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DAAD" w14:textId="77777777" w:rsidR="0092240A" w:rsidRDefault="0092240A" w:rsidP="008B5913">
      <w:pPr>
        <w:jc w:val="center"/>
        <w:rPr>
          <w:rFonts w:cs="Monotype Koufi"/>
          <w:color w:val="00B050"/>
          <w:sz w:val="22"/>
          <w:szCs w:val="22"/>
          <w:rtl/>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5A69CE" w:rsidRPr="005D2DDD" w14:paraId="708CBDE5" w14:textId="77777777" w:rsidTr="00C13D87">
        <w:trPr>
          <w:trHeight w:val="506"/>
        </w:trPr>
        <w:tc>
          <w:tcPr>
            <w:tcW w:w="1366" w:type="pct"/>
            <w:vAlign w:val="center"/>
          </w:tcPr>
          <w:p w14:paraId="2AA8E0DE" w14:textId="1C1B646F" w:rsidR="005A69CE" w:rsidRPr="005D2DDD" w:rsidRDefault="005A69CE" w:rsidP="005A69CE">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30C4C929" w:rsidR="005A69CE" w:rsidRPr="005D2DDD" w:rsidRDefault="005A69CE" w:rsidP="005A69CE">
            <w:pPr>
              <w:rPr>
                <w:rFonts w:asciiTheme="majorBidi" w:hAnsiTheme="majorBidi" w:cstheme="majorBidi"/>
                <w:sz w:val="30"/>
                <w:szCs w:val="30"/>
              </w:rPr>
            </w:pPr>
            <w:r w:rsidRPr="00FF7BA0">
              <w:rPr>
                <w:rFonts w:asciiTheme="majorBidi" w:hAnsiTheme="majorBidi" w:cstheme="majorBidi"/>
                <w:sz w:val="28"/>
                <w:szCs w:val="28"/>
              </w:rPr>
              <w:t>Training in medical microbiology lab</w:t>
            </w:r>
            <w:r>
              <w:rPr>
                <w:rFonts w:asciiTheme="majorBidi" w:hAnsiTheme="majorBidi" w:cstheme="majorBidi"/>
                <w:sz w:val="28"/>
                <w:szCs w:val="28"/>
              </w:rPr>
              <w:t>oratories</w:t>
            </w:r>
          </w:p>
        </w:tc>
      </w:tr>
      <w:tr w:rsidR="005A69CE" w:rsidRPr="005D2DDD" w14:paraId="6FD322C7" w14:textId="77777777" w:rsidTr="00C13D87">
        <w:trPr>
          <w:trHeight w:val="506"/>
        </w:trPr>
        <w:tc>
          <w:tcPr>
            <w:tcW w:w="1366" w:type="pct"/>
            <w:shd w:val="clear" w:color="auto" w:fill="DBE5F1" w:themeFill="accent1" w:themeFillTint="33"/>
            <w:vAlign w:val="center"/>
          </w:tcPr>
          <w:p w14:paraId="1D32CB45" w14:textId="61E8AF7E" w:rsidR="005A69CE" w:rsidRPr="005D2DDD" w:rsidRDefault="005A69CE" w:rsidP="005A69CE">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08660011" w:rsidR="005A69CE" w:rsidRPr="005D2DDD" w:rsidRDefault="005A69CE" w:rsidP="005A69CE">
            <w:pPr>
              <w:rPr>
                <w:rFonts w:asciiTheme="majorBidi" w:hAnsiTheme="majorBidi" w:cstheme="majorBidi"/>
                <w:b/>
                <w:bCs/>
                <w:sz w:val="30"/>
                <w:szCs w:val="30"/>
              </w:rPr>
            </w:pPr>
            <w:r w:rsidRPr="00FF7BA0">
              <w:rPr>
                <w:rFonts w:asciiTheme="majorBidi" w:hAnsiTheme="majorBidi" w:cstheme="majorBidi"/>
                <w:sz w:val="28"/>
                <w:szCs w:val="28"/>
              </w:rPr>
              <w:t>MBI-493</w:t>
            </w:r>
          </w:p>
        </w:tc>
      </w:tr>
      <w:tr w:rsidR="005A69CE" w:rsidRPr="005D2DDD" w14:paraId="2EC01D2C" w14:textId="77777777" w:rsidTr="008B5913">
        <w:trPr>
          <w:trHeight w:val="506"/>
        </w:trPr>
        <w:tc>
          <w:tcPr>
            <w:tcW w:w="1366" w:type="pct"/>
            <w:vAlign w:val="center"/>
          </w:tcPr>
          <w:p w14:paraId="402CC620" w14:textId="36A16551" w:rsidR="005A69CE" w:rsidRPr="005D2DDD" w:rsidRDefault="005A69CE" w:rsidP="005A69CE">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C1D3B4E" w:rsidR="005A69CE" w:rsidRPr="005D2DDD" w:rsidRDefault="005A69CE" w:rsidP="005A69CE">
            <w:pPr>
              <w:rPr>
                <w:rFonts w:asciiTheme="majorBidi" w:hAnsiTheme="majorBidi" w:cstheme="majorBidi"/>
                <w:b/>
                <w:bCs/>
                <w:sz w:val="30"/>
                <w:szCs w:val="30"/>
              </w:rPr>
            </w:pPr>
            <w:r>
              <w:rPr>
                <w:rFonts w:asciiTheme="majorBidi" w:hAnsiTheme="majorBidi" w:cstheme="majorBidi"/>
                <w:bCs/>
                <w:sz w:val="30"/>
                <w:szCs w:val="30"/>
              </w:rPr>
              <w:t>BSc</w:t>
            </w:r>
          </w:p>
        </w:tc>
      </w:tr>
      <w:tr w:rsidR="005A69CE" w:rsidRPr="005D2DDD" w14:paraId="1F10EB1B" w14:textId="77777777" w:rsidTr="00382343">
        <w:trPr>
          <w:trHeight w:val="506"/>
        </w:trPr>
        <w:tc>
          <w:tcPr>
            <w:tcW w:w="1366" w:type="pct"/>
            <w:shd w:val="clear" w:color="auto" w:fill="DBE5F1" w:themeFill="accent1" w:themeFillTint="33"/>
            <w:vAlign w:val="center"/>
          </w:tcPr>
          <w:p w14:paraId="3932FB39" w14:textId="68B8A785" w:rsidR="005A69CE" w:rsidRPr="005D2DDD" w:rsidRDefault="005A69CE" w:rsidP="005A69CE">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187902D8" w:rsidR="005A69CE" w:rsidRPr="005D2DDD" w:rsidRDefault="005A69CE" w:rsidP="005A69CE">
            <w:pPr>
              <w:rPr>
                <w:rFonts w:asciiTheme="majorBidi" w:hAnsiTheme="majorBidi" w:cstheme="majorBidi"/>
                <w:b/>
                <w:bCs/>
                <w:sz w:val="30"/>
                <w:szCs w:val="30"/>
                <w:lang w:bidi="ar-EG"/>
              </w:rPr>
            </w:pPr>
            <w:r w:rsidRPr="00FF77B5">
              <w:rPr>
                <w:rFonts w:asciiTheme="majorBidi" w:hAnsiTheme="majorBidi" w:cstheme="majorBidi"/>
                <w:bCs/>
                <w:sz w:val="30"/>
                <w:szCs w:val="30"/>
                <w:lang w:bidi="ar-EG"/>
              </w:rPr>
              <w:t>Department of Botany and Microbiology</w:t>
            </w:r>
          </w:p>
        </w:tc>
      </w:tr>
      <w:tr w:rsidR="005A69CE" w:rsidRPr="005D2DDD" w14:paraId="03026629" w14:textId="77777777" w:rsidTr="008B5913">
        <w:trPr>
          <w:trHeight w:val="506"/>
        </w:trPr>
        <w:tc>
          <w:tcPr>
            <w:tcW w:w="1366" w:type="pct"/>
            <w:vAlign w:val="center"/>
          </w:tcPr>
          <w:p w14:paraId="7062D009" w14:textId="0EFF8405" w:rsidR="005A69CE" w:rsidRDefault="005A69CE" w:rsidP="005A69CE">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563D239B" w:rsidR="005A69CE" w:rsidRPr="005D2DDD" w:rsidRDefault="005A69CE" w:rsidP="005A69CE">
            <w:pPr>
              <w:rPr>
                <w:rFonts w:asciiTheme="majorBidi" w:hAnsiTheme="majorBidi" w:cstheme="majorBidi"/>
                <w:b/>
                <w:bCs/>
                <w:sz w:val="30"/>
                <w:szCs w:val="30"/>
              </w:rPr>
            </w:pPr>
            <w:r>
              <w:rPr>
                <w:rFonts w:asciiTheme="majorBidi" w:hAnsiTheme="majorBidi" w:cstheme="majorBidi"/>
                <w:b/>
                <w:bCs/>
                <w:sz w:val="30"/>
                <w:szCs w:val="30"/>
              </w:rPr>
              <w:t>Sciences</w:t>
            </w:r>
          </w:p>
        </w:tc>
      </w:tr>
      <w:tr w:rsidR="005A69CE" w:rsidRPr="005D2DDD" w14:paraId="7D3B848E" w14:textId="77777777" w:rsidTr="00382343">
        <w:trPr>
          <w:trHeight w:val="506"/>
        </w:trPr>
        <w:tc>
          <w:tcPr>
            <w:tcW w:w="1366" w:type="pct"/>
            <w:shd w:val="clear" w:color="auto" w:fill="DBE5F1" w:themeFill="accent1" w:themeFillTint="33"/>
            <w:vAlign w:val="center"/>
          </w:tcPr>
          <w:p w14:paraId="7234D2C1" w14:textId="7B785A1A" w:rsidR="005A69CE" w:rsidRPr="005D2DDD" w:rsidRDefault="005A69CE" w:rsidP="005A69CE">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6F4EEF52" w:rsidR="005A69CE" w:rsidRPr="005D2DDD" w:rsidRDefault="005A69CE" w:rsidP="005A69CE">
            <w:pPr>
              <w:rPr>
                <w:rFonts w:asciiTheme="majorBidi" w:hAnsiTheme="majorBidi" w:cstheme="majorBidi"/>
                <w:b/>
                <w:bCs/>
                <w:sz w:val="30"/>
                <w:szCs w:val="30"/>
              </w:rPr>
            </w:pPr>
            <w:r w:rsidRPr="005A69CE">
              <w:rPr>
                <w:rFonts w:asciiTheme="majorBidi" w:hAnsiTheme="majorBidi" w:cstheme="majorBidi"/>
                <w:b/>
                <w:bCs/>
                <w:sz w:val="30"/>
                <w:szCs w:val="30"/>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070122">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070122">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070122">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070122">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070122">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070122">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070122">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070122">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070122">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070122">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070122">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070122">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070122">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070122">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070122">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175948EF" w:rsidR="00591D51" w:rsidRPr="003302F2" w:rsidRDefault="00154798" w:rsidP="00154798">
            <w:pPr>
              <w:rPr>
                <w:rFonts w:asciiTheme="majorBidi" w:hAnsiTheme="majorBidi" w:cstheme="majorBidi"/>
                <w:b/>
                <w:bCs/>
                <w:rtl/>
                <w:lang w:bidi="ar-EG"/>
              </w:rPr>
            </w:pPr>
            <w:r w:rsidRPr="00154798">
              <w:rPr>
                <w:rFonts w:asciiTheme="majorBidi" w:hAnsiTheme="majorBidi" w:cstheme="majorBidi"/>
                <w:b/>
                <w:bCs/>
                <w:lang w:bidi="ar-EG"/>
              </w:rPr>
              <w:t xml:space="preserve">6 (0+0+12) (Lect. – </w:t>
            </w:r>
            <w:proofErr w:type="spellStart"/>
            <w:r w:rsidRPr="00154798">
              <w:rPr>
                <w:rFonts w:asciiTheme="majorBidi" w:hAnsiTheme="majorBidi" w:cstheme="majorBidi"/>
                <w:b/>
                <w:bCs/>
                <w:lang w:bidi="ar-EG"/>
              </w:rPr>
              <w:t>Exer</w:t>
            </w:r>
            <w:proofErr w:type="spellEnd"/>
            <w:r w:rsidRPr="00154798">
              <w:rPr>
                <w:rFonts w:asciiTheme="majorBidi" w:hAnsiTheme="majorBidi" w:cstheme="majorBidi"/>
                <w:b/>
                <w:bCs/>
                <w:lang w:bidi="ar-EG"/>
              </w:rPr>
              <w:t xml:space="preserve">. – </w:t>
            </w:r>
            <w:proofErr w:type="spellStart"/>
            <w:r w:rsidRPr="00154798">
              <w:rPr>
                <w:rFonts w:asciiTheme="majorBidi" w:hAnsiTheme="majorBidi" w:cstheme="majorBidi"/>
                <w:b/>
                <w:bCs/>
                <w:lang w:bidi="ar-EG"/>
              </w:rPr>
              <w:t>Pract</w:t>
            </w:r>
            <w:proofErr w:type="spellEnd"/>
            <w:r w:rsidRPr="00154798">
              <w:rPr>
                <w:rFonts w:asciiTheme="majorBidi" w:hAnsiTheme="majorBidi" w:cstheme="majorBidi"/>
                <w:b/>
                <w:bCs/>
                <w:lang w:bidi="ar-EG"/>
              </w:rPr>
              <w:t>.)</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270A9237" w:rsidR="00591D51" w:rsidRPr="005D2DDD" w:rsidRDefault="00154798"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5B980DBD" w:rsidR="00591D51" w:rsidRPr="005D2DDD" w:rsidRDefault="00154798"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6F2B942D" w:rsidR="00CC4A74" w:rsidRPr="003302F2" w:rsidRDefault="00BE719E" w:rsidP="00CC4A74">
            <w:pPr>
              <w:rPr>
                <w:rFonts w:asciiTheme="majorBidi" w:hAnsiTheme="majorBidi" w:cstheme="majorBidi"/>
                <w:b/>
                <w:bCs/>
                <w:rtl/>
                <w:lang w:bidi="ar-EG"/>
              </w:rPr>
            </w:pPr>
            <w:r>
              <w:rPr>
                <w:rFonts w:asciiTheme="majorBidi" w:hAnsiTheme="majorBidi" w:cstheme="majorBidi"/>
                <w:b/>
                <w:bCs/>
                <w:lang w:bidi="ar-EG"/>
              </w:rPr>
              <w:t>Level 9</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3BDF73EA" w:rsidR="00E63B5F" w:rsidRPr="003302F2" w:rsidRDefault="00656FEF" w:rsidP="00656FEF">
            <w:pPr>
              <w:rPr>
                <w:rFonts w:asciiTheme="majorBidi" w:hAnsiTheme="majorBidi" w:cstheme="majorBidi"/>
                <w:lang w:bidi="ar-EG"/>
              </w:rPr>
            </w:pPr>
            <w:r w:rsidRPr="00656FEF">
              <w:rPr>
                <w:rFonts w:asciiTheme="majorBidi" w:hAnsiTheme="majorBidi" w:cstheme="majorBidi"/>
                <w:lang w:bidi="ar-EG"/>
              </w:rPr>
              <w:t>450 MBIO 460 MBIO 492 MBIO</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6A945860" w:rsidR="00CC4A74" w:rsidRPr="005D2DDD" w:rsidRDefault="00656FEF" w:rsidP="00CC4A74">
            <w:pPr>
              <w:bidi/>
              <w:jc w:val="center"/>
              <w:rPr>
                <w:rFonts w:asciiTheme="majorBidi" w:hAnsiTheme="majorBidi" w:cstheme="majorBidi"/>
                <w:lang w:bidi="ar-EG"/>
              </w:rPr>
            </w:pPr>
            <w:r>
              <w:rPr>
                <w:rFonts w:asciiTheme="majorBidi" w:hAnsiTheme="majorBidi" w:cstheme="majorBidi"/>
                <w:lang w:bidi="ar-EG"/>
              </w:rPr>
              <w:t>90</w:t>
            </w:r>
          </w:p>
        </w:tc>
        <w:tc>
          <w:tcPr>
            <w:tcW w:w="2342" w:type="dxa"/>
            <w:tcBorders>
              <w:top w:val="single" w:sz="8" w:space="0" w:color="auto"/>
              <w:left w:val="single" w:sz="8" w:space="0" w:color="auto"/>
              <w:bottom w:val="dashSmallGap" w:sz="4" w:space="0" w:color="auto"/>
            </w:tcBorders>
            <w:vAlign w:val="center"/>
          </w:tcPr>
          <w:p w14:paraId="59A7CE3D" w14:textId="3756D0B9" w:rsidR="00CC4A74" w:rsidRPr="005D2DDD" w:rsidRDefault="005A69CE"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7777777" w:rsidR="0072359E" w:rsidRPr="000274EF" w:rsidRDefault="0072359E" w:rsidP="0072359E">
            <w:pPr>
              <w:rPr>
                <w:rFonts w:asciiTheme="majorBidi" w:hAnsiTheme="majorBidi" w:cstheme="majorBidi"/>
                <w:rtl/>
                <w:lang w:bidi="ar-EG"/>
              </w:rPr>
            </w:pP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B173309" w:rsidR="0072359E" w:rsidRPr="000274EF" w:rsidRDefault="00656FEF" w:rsidP="0072359E">
            <w:pPr>
              <w:rPr>
                <w:rFonts w:asciiTheme="majorBidi" w:hAnsiTheme="majorBidi" w:cstheme="majorBidi"/>
                <w:rtl/>
                <w:lang w:bidi="ar-EG"/>
              </w:rPr>
            </w:pPr>
            <w:r>
              <w:rPr>
                <w:rFonts w:asciiTheme="majorBidi" w:hAnsiTheme="majorBidi" w:cstheme="majorBidi"/>
                <w:lang w:bidi="ar-EG"/>
              </w:rPr>
              <w:t>90</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72359E">
            <w:pPr>
              <w:rPr>
                <w:rFonts w:asciiTheme="majorBidi" w:hAnsiTheme="majorBidi" w:cstheme="majorBidi"/>
                <w:rtl/>
                <w:lang w:bidi="ar-EG"/>
              </w:rPr>
            </w:pP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4EF930EA" w:rsidR="0072359E" w:rsidRPr="000274EF" w:rsidRDefault="00656FEF" w:rsidP="0072359E">
            <w:pPr>
              <w:rPr>
                <w:rFonts w:asciiTheme="majorBidi" w:hAnsiTheme="majorBidi" w:cstheme="majorBidi"/>
                <w:rtl/>
                <w:lang w:bidi="ar-EG"/>
              </w:rPr>
            </w:pPr>
            <w:r>
              <w:rPr>
                <w:rFonts w:asciiTheme="majorBidi" w:hAnsiTheme="majorBidi" w:cstheme="majorBidi"/>
                <w:lang w:bidi="ar-EG"/>
              </w:rPr>
              <w:t>90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FDFEE89" w:rsidR="005922AF" w:rsidRDefault="00154798" w:rsidP="00154798">
            <w:pPr>
              <w:spacing w:line="276" w:lineRule="auto"/>
            </w:pPr>
            <w:r w:rsidRPr="00154798">
              <w:t xml:space="preserve">During this course the students practice the various microbiological techniques for their applications in clinical and diagnostic laboratories in hospitals. Learn the techniques for examination of clinical specimens including skin, dental, respiratory tract, gastrointestinal tract, urine, and blood; to isolate and identify pathogens including bacteria, fungi and viruses employing classical and </w:t>
            </w:r>
            <w:proofErr w:type="gramStart"/>
            <w:r w:rsidRPr="00154798">
              <w:t>cutting edge</w:t>
            </w:r>
            <w:proofErr w:type="gramEnd"/>
            <w:r w:rsidRPr="00154798">
              <w:t xml:space="preserve"> microbiological techniques. They spend some time as trainees in clinical laboratories in hospitals. At the end of the course they will prepare and present their findings as a report. Their progress will be evaluated by a faculty member.</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1807BF0C" w:rsidR="005922AF" w:rsidRDefault="0011426B" w:rsidP="0011426B">
            <w:r>
              <w:t xml:space="preserve">The </w:t>
            </w:r>
            <w:r w:rsidRPr="0011426B">
              <w:t>students</w:t>
            </w:r>
            <w:r>
              <w:t xml:space="preserve"> will be able to</w:t>
            </w:r>
            <w:r w:rsidRPr="0011426B">
              <w:t xml:space="preserve"> practice the various microbiological techniques for their applications in clinical and diagnostic laboratories in hospitals</w:t>
            </w:r>
            <w:r>
              <w:t>.</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5A69CE" w:rsidRPr="005D2DDD" w14:paraId="65BE9983" w14:textId="77777777" w:rsidTr="00486F7D">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5A69CE" w:rsidRPr="00B4292A" w:rsidRDefault="005A69CE" w:rsidP="005A69CE">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vAlign w:val="center"/>
          </w:tcPr>
          <w:p w14:paraId="68608735" w14:textId="77777777" w:rsidR="005A69CE" w:rsidRDefault="005A69CE" w:rsidP="005A69CE">
            <w:pPr>
              <w:autoSpaceDE w:val="0"/>
              <w:autoSpaceDN w:val="0"/>
              <w:adjustRightInd w:val="0"/>
              <w:rPr>
                <w:color w:val="0070C1"/>
              </w:rPr>
            </w:pPr>
            <w:r>
              <w:rPr>
                <w:color w:val="0070C1"/>
              </w:rPr>
              <w:t>Students will be able to learn about the general characteristics of</w:t>
            </w:r>
          </w:p>
          <w:p w14:paraId="0327DA93" w14:textId="5A2FF244" w:rsidR="005A69CE" w:rsidRPr="00B4292A" w:rsidRDefault="005A69CE" w:rsidP="005A69CE">
            <w:pPr>
              <w:jc w:val="lowKashida"/>
              <w:rPr>
                <w:rFonts w:asciiTheme="majorBidi" w:hAnsiTheme="majorBidi" w:cstheme="majorBidi"/>
              </w:rPr>
            </w:pPr>
            <w:r>
              <w:rPr>
                <w:color w:val="0070C1"/>
              </w:rPr>
              <w:t>microorganisms used in Medical microbiology</w:t>
            </w:r>
          </w:p>
        </w:tc>
        <w:tc>
          <w:tcPr>
            <w:tcW w:w="1578" w:type="dxa"/>
            <w:tcBorders>
              <w:top w:val="dashSmallGap" w:sz="4" w:space="0" w:color="auto"/>
              <w:left w:val="single" w:sz="8" w:space="0" w:color="auto"/>
              <w:bottom w:val="dashSmallGap" w:sz="4" w:space="0" w:color="auto"/>
              <w:right w:val="single" w:sz="12" w:space="0" w:color="auto"/>
            </w:tcBorders>
            <w:vAlign w:val="center"/>
          </w:tcPr>
          <w:p w14:paraId="28627F69" w14:textId="7C6DF7C3" w:rsidR="005A69CE" w:rsidRPr="00B4292A" w:rsidRDefault="005A69CE" w:rsidP="005A69CE">
            <w:pPr>
              <w:rPr>
                <w:rFonts w:asciiTheme="majorBidi" w:hAnsiTheme="majorBidi" w:cstheme="majorBidi"/>
              </w:rPr>
            </w:pPr>
            <w:r>
              <w:rPr>
                <w:color w:val="0070C1"/>
              </w:rPr>
              <w:t>K1.1</w:t>
            </w:r>
          </w:p>
        </w:tc>
      </w:tr>
      <w:tr w:rsidR="005A69CE" w:rsidRPr="005D2DDD" w14:paraId="0E48819A" w14:textId="77777777" w:rsidTr="00486F7D">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5A69CE" w:rsidRPr="00B4292A" w:rsidRDefault="005A69CE" w:rsidP="005A69CE">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vAlign w:val="center"/>
          </w:tcPr>
          <w:p w14:paraId="0BA41CA8" w14:textId="21C6E49C" w:rsidR="005A69CE" w:rsidRPr="00B4292A" w:rsidRDefault="005A69CE" w:rsidP="005A69CE">
            <w:pPr>
              <w:jc w:val="lowKashida"/>
              <w:rPr>
                <w:rFonts w:asciiTheme="majorBidi" w:hAnsiTheme="majorBidi" w:cstheme="majorBidi"/>
              </w:rPr>
            </w:pPr>
            <w:r>
              <w:rPr>
                <w:color w:val="0070C1"/>
              </w:rPr>
              <w:t>Students will be able to determine the basic criteria of Medical microbial strains</w:t>
            </w:r>
          </w:p>
        </w:tc>
        <w:tc>
          <w:tcPr>
            <w:tcW w:w="1578" w:type="dxa"/>
            <w:tcBorders>
              <w:top w:val="dashSmallGap" w:sz="4" w:space="0" w:color="auto"/>
              <w:left w:val="single" w:sz="8" w:space="0" w:color="auto"/>
              <w:bottom w:val="dashSmallGap" w:sz="4" w:space="0" w:color="auto"/>
              <w:right w:val="single" w:sz="12" w:space="0" w:color="auto"/>
            </w:tcBorders>
            <w:vAlign w:val="center"/>
          </w:tcPr>
          <w:p w14:paraId="4B156174" w14:textId="663CF662" w:rsidR="005A69CE" w:rsidRPr="00B4292A" w:rsidRDefault="005A69CE" w:rsidP="005A69CE">
            <w:pPr>
              <w:rPr>
                <w:rFonts w:asciiTheme="majorBidi" w:hAnsiTheme="majorBidi" w:cstheme="majorBidi"/>
              </w:rPr>
            </w:pPr>
            <w:r>
              <w:rPr>
                <w:color w:val="0070C1"/>
              </w:rPr>
              <w:t>K1.2</w:t>
            </w:r>
          </w:p>
        </w:tc>
      </w:tr>
      <w:tr w:rsidR="005A69CE"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5A69CE" w:rsidRPr="00B4292A" w:rsidRDefault="005A69CE" w:rsidP="005A69CE">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7777777" w:rsidR="005A69CE" w:rsidRPr="00B4292A" w:rsidRDefault="005A69CE" w:rsidP="005A69CE">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5A69CE" w:rsidRPr="00B4292A" w:rsidRDefault="005A69CE" w:rsidP="005A69CE">
            <w:pPr>
              <w:rPr>
                <w:rFonts w:asciiTheme="majorBidi" w:hAnsiTheme="majorBidi" w:cstheme="majorBidi"/>
              </w:rPr>
            </w:pPr>
          </w:p>
        </w:tc>
      </w:tr>
      <w:tr w:rsidR="005A69CE"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5A69CE" w:rsidRPr="00B4292A" w:rsidRDefault="005A69CE" w:rsidP="005A69CE">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5A69CE" w:rsidRPr="00B4292A" w:rsidRDefault="005A69CE" w:rsidP="005A69CE">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5A69CE" w:rsidRPr="00B4292A" w:rsidRDefault="005A69CE" w:rsidP="005A69CE">
            <w:pPr>
              <w:rPr>
                <w:rFonts w:asciiTheme="majorBidi" w:hAnsiTheme="majorBidi" w:cstheme="majorBidi"/>
              </w:rPr>
            </w:pPr>
          </w:p>
        </w:tc>
      </w:tr>
      <w:tr w:rsidR="005A69CE"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5A69CE" w:rsidRPr="00E02FB7" w:rsidRDefault="005A69CE" w:rsidP="005A69CE">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5A69CE" w:rsidRPr="00E02FB7" w:rsidRDefault="005A69CE" w:rsidP="005A69CE">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5A69CE" w:rsidRPr="00B4292A" w:rsidRDefault="005A69CE" w:rsidP="005A69CE">
            <w:pPr>
              <w:rPr>
                <w:rFonts w:asciiTheme="majorBidi" w:hAnsiTheme="majorBidi" w:cstheme="majorBidi"/>
              </w:rPr>
            </w:pPr>
          </w:p>
        </w:tc>
      </w:tr>
      <w:tr w:rsidR="005A69CE" w:rsidRPr="005D2DDD" w14:paraId="18D61DD6" w14:textId="77777777" w:rsidTr="005D7502">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5A69CE" w:rsidRPr="00B4292A" w:rsidRDefault="005A69CE" w:rsidP="005A69CE">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224F0382" w14:textId="77777777" w:rsidR="005A69CE" w:rsidRDefault="005A69CE" w:rsidP="005A69CE">
            <w:pPr>
              <w:autoSpaceDE w:val="0"/>
              <w:autoSpaceDN w:val="0"/>
              <w:adjustRightInd w:val="0"/>
              <w:rPr>
                <w:color w:val="0070C1"/>
              </w:rPr>
            </w:pPr>
            <w:r>
              <w:rPr>
                <w:color w:val="0070C1"/>
              </w:rPr>
              <w:t xml:space="preserve">Students will be able to cultivate, examine, identify microorganism in the </w:t>
            </w:r>
          </w:p>
          <w:p w14:paraId="5756B269" w14:textId="4C46616D" w:rsidR="005A69CE" w:rsidRPr="00B4292A" w:rsidRDefault="005A69CE" w:rsidP="005A69CE">
            <w:pPr>
              <w:jc w:val="lowKashida"/>
              <w:rPr>
                <w:rFonts w:asciiTheme="majorBidi" w:hAnsiTheme="majorBidi" w:cstheme="majorBidi"/>
              </w:rPr>
            </w:pPr>
            <w:r>
              <w:rPr>
                <w:color w:val="0070C1"/>
              </w:rPr>
              <w:t>laboratory.</w:t>
            </w:r>
          </w:p>
        </w:tc>
        <w:tc>
          <w:tcPr>
            <w:tcW w:w="1578" w:type="dxa"/>
            <w:tcBorders>
              <w:top w:val="dashSmallGap" w:sz="4" w:space="0" w:color="auto"/>
              <w:left w:val="single" w:sz="8" w:space="0" w:color="auto"/>
              <w:bottom w:val="single" w:sz="12" w:space="0" w:color="auto"/>
              <w:right w:val="single" w:sz="12" w:space="0" w:color="auto"/>
            </w:tcBorders>
            <w:vAlign w:val="center"/>
          </w:tcPr>
          <w:p w14:paraId="43146C36" w14:textId="77777777" w:rsidR="005A69CE" w:rsidRDefault="005A69CE" w:rsidP="005A69CE">
            <w:pPr>
              <w:spacing w:line="276" w:lineRule="auto"/>
              <w:rPr>
                <w:color w:val="0070C1"/>
              </w:rPr>
            </w:pPr>
            <w:r>
              <w:rPr>
                <w:color w:val="0070C1"/>
              </w:rPr>
              <w:t>S2.1</w:t>
            </w:r>
          </w:p>
          <w:p w14:paraId="1739A0AF" w14:textId="018836C0" w:rsidR="005A69CE" w:rsidRPr="00B4292A" w:rsidRDefault="005A69CE" w:rsidP="005A69CE">
            <w:pPr>
              <w:rPr>
                <w:rFonts w:asciiTheme="majorBidi" w:hAnsiTheme="majorBidi" w:cstheme="majorBidi"/>
              </w:rPr>
            </w:pPr>
            <w:r>
              <w:rPr>
                <w:rFonts w:asciiTheme="majorBidi" w:hAnsiTheme="majorBidi" w:cstheme="majorBidi"/>
              </w:rPr>
              <w:t>S2.2</w:t>
            </w:r>
          </w:p>
        </w:tc>
      </w:tr>
      <w:tr w:rsidR="005A69CE" w:rsidRPr="005D2DDD" w14:paraId="126C2116" w14:textId="77777777" w:rsidTr="005D7502">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5A69CE" w:rsidRPr="00B4292A" w:rsidRDefault="005A69CE" w:rsidP="005A69CE">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vAlign w:val="center"/>
          </w:tcPr>
          <w:p w14:paraId="58D70C97" w14:textId="61A92323" w:rsidR="005A69CE" w:rsidRPr="00B4292A" w:rsidRDefault="005A69CE" w:rsidP="005A69CE">
            <w:pPr>
              <w:jc w:val="lowKashida"/>
              <w:rPr>
                <w:rFonts w:asciiTheme="majorBidi" w:hAnsiTheme="majorBidi" w:cstheme="majorBidi"/>
              </w:rPr>
            </w:pPr>
            <w:r>
              <w:rPr>
                <w:color w:val="0070C1"/>
              </w:rPr>
              <w:t>Students will be able to apply many ranges of medical test of human illness related to microbes</w:t>
            </w:r>
          </w:p>
        </w:tc>
        <w:tc>
          <w:tcPr>
            <w:tcW w:w="1578" w:type="dxa"/>
            <w:tcBorders>
              <w:top w:val="dashSmallGap" w:sz="4" w:space="0" w:color="auto"/>
              <w:left w:val="single" w:sz="8" w:space="0" w:color="auto"/>
              <w:bottom w:val="single" w:sz="12" w:space="0" w:color="auto"/>
              <w:right w:val="single" w:sz="12" w:space="0" w:color="auto"/>
            </w:tcBorders>
            <w:vAlign w:val="center"/>
          </w:tcPr>
          <w:p w14:paraId="3331A3F8" w14:textId="30B5E92F" w:rsidR="005A69CE" w:rsidRPr="00B4292A" w:rsidRDefault="005A69CE" w:rsidP="005A69CE">
            <w:pPr>
              <w:rPr>
                <w:rFonts w:asciiTheme="majorBidi" w:hAnsiTheme="majorBidi" w:cstheme="majorBidi"/>
              </w:rPr>
            </w:pPr>
            <w:r>
              <w:rPr>
                <w:color w:val="0070C1"/>
              </w:rPr>
              <w:t>S2.3</w:t>
            </w:r>
          </w:p>
        </w:tc>
      </w:tr>
      <w:tr w:rsidR="005A69CE" w:rsidRPr="005D2DDD" w14:paraId="1277DD8C" w14:textId="77777777" w:rsidTr="005D7502">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5A69CE" w:rsidRPr="00B4292A" w:rsidRDefault="005A69CE" w:rsidP="005A69CE">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3ABD913F" w14:textId="4DBF6B7E" w:rsidR="005A69CE" w:rsidRPr="00B4292A" w:rsidRDefault="005A69CE" w:rsidP="005A69CE">
            <w:pPr>
              <w:jc w:val="lowKashida"/>
              <w:rPr>
                <w:rFonts w:asciiTheme="majorBidi" w:hAnsiTheme="majorBidi" w:cstheme="majorBidi"/>
              </w:rPr>
            </w:pPr>
            <w:r>
              <w:rPr>
                <w:color w:val="0070C1"/>
              </w:rPr>
              <w:t>Students will be able to utilize many instruments to determine serious medical conditions</w:t>
            </w:r>
          </w:p>
        </w:tc>
        <w:tc>
          <w:tcPr>
            <w:tcW w:w="1578" w:type="dxa"/>
            <w:tcBorders>
              <w:top w:val="dashSmallGap" w:sz="4" w:space="0" w:color="auto"/>
              <w:left w:val="single" w:sz="8" w:space="0" w:color="auto"/>
              <w:bottom w:val="single" w:sz="12" w:space="0" w:color="auto"/>
              <w:right w:val="single" w:sz="12" w:space="0" w:color="auto"/>
            </w:tcBorders>
            <w:vAlign w:val="center"/>
          </w:tcPr>
          <w:p w14:paraId="05045685" w14:textId="438B9C30" w:rsidR="005A69CE" w:rsidRPr="00B4292A" w:rsidRDefault="005A69CE" w:rsidP="005A69CE">
            <w:pPr>
              <w:rPr>
                <w:rFonts w:asciiTheme="majorBidi" w:hAnsiTheme="majorBidi" w:cstheme="majorBidi"/>
              </w:rPr>
            </w:pPr>
            <w:r>
              <w:rPr>
                <w:color w:val="0070C1"/>
              </w:rPr>
              <w:t>S2.4</w:t>
            </w:r>
          </w:p>
        </w:tc>
      </w:tr>
      <w:tr w:rsidR="005A69CE"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5A69CE" w:rsidRPr="00B4292A" w:rsidRDefault="005A69CE" w:rsidP="005A69CE">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5A69CE" w:rsidRPr="00B4292A" w:rsidRDefault="005A69CE" w:rsidP="005A69CE">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5A69CE" w:rsidRPr="00B4292A" w:rsidRDefault="005A69CE" w:rsidP="005A69CE">
            <w:pPr>
              <w:rPr>
                <w:rFonts w:asciiTheme="majorBidi" w:hAnsiTheme="majorBidi" w:cstheme="majorBidi"/>
              </w:rPr>
            </w:pPr>
          </w:p>
        </w:tc>
      </w:tr>
      <w:tr w:rsidR="005A69CE"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5A69CE" w:rsidRPr="00E02FB7" w:rsidRDefault="005A69CE" w:rsidP="005A69CE">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5A69CE" w:rsidRPr="00382343" w:rsidRDefault="005A69CE" w:rsidP="005A69CE">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5A69CE" w:rsidRPr="00B4292A" w:rsidRDefault="005A69CE" w:rsidP="005A69CE">
            <w:pPr>
              <w:rPr>
                <w:rFonts w:asciiTheme="majorBidi" w:hAnsiTheme="majorBidi" w:cstheme="majorBidi"/>
              </w:rPr>
            </w:pPr>
          </w:p>
        </w:tc>
      </w:tr>
      <w:tr w:rsidR="005A69CE" w:rsidRPr="005D2DDD" w14:paraId="0D335778" w14:textId="77777777" w:rsidTr="00946AB6">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5A69CE" w:rsidRPr="00B4292A" w:rsidRDefault="005A69CE" w:rsidP="005A69CE">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vAlign w:val="center"/>
          </w:tcPr>
          <w:p w14:paraId="3A5E4CF6" w14:textId="057F5DA7" w:rsidR="005A69CE" w:rsidRPr="00B4292A" w:rsidRDefault="005A69CE" w:rsidP="005A69CE">
            <w:pPr>
              <w:jc w:val="lowKashida"/>
              <w:rPr>
                <w:rFonts w:asciiTheme="majorBidi" w:hAnsiTheme="majorBidi" w:cstheme="majorBidi"/>
              </w:rPr>
            </w:pPr>
            <w:r>
              <w:rPr>
                <w:color w:val="0070C1"/>
              </w:rPr>
              <w:t>Students will be able to predict the results of medical microbes in human</w:t>
            </w:r>
          </w:p>
        </w:tc>
        <w:tc>
          <w:tcPr>
            <w:tcW w:w="1578" w:type="dxa"/>
            <w:tcBorders>
              <w:top w:val="dashSmallGap" w:sz="4" w:space="0" w:color="auto"/>
              <w:left w:val="single" w:sz="8" w:space="0" w:color="auto"/>
              <w:bottom w:val="single" w:sz="12" w:space="0" w:color="auto"/>
              <w:right w:val="single" w:sz="12" w:space="0" w:color="auto"/>
            </w:tcBorders>
            <w:vAlign w:val="center"/>
          </w:tcPr>
          <w:p w14:paraId="01EA1BA6" w14:textId="02388F49" w:rsidR="005A69CE" w:rsidRPr="00B4292A" w:rsidRDefault="005A69CE" w:rsidP="005A69CE">
            <w:pPr>
              <w:rPr>
                <w:rFonts w:asciiTheme="majorBidi" w:hAnsiTheme="majorBidi" w:cstheme="majorBidi"/>
              </w:rPr>
            </w:pPr>
            <w:r>
              <w:rPr>
                <w:color w:val="0070C1"/>
              </w:rPr>
              <w:t>C3.1</w:t>
            </w:r>
          </w:p>
        </w:tc>
      </w:tr>
      <w:tr w:rsidR="005A69CE" w:rsidRPr="005D2DDD" w14:paraId="2E32D17F" w14:textId="77777777" w:rsidTr="00946AB6">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5A69CE" w:rsidRPr="00B4292A" w:rsidRDefault="005A69CE" w:rsidP="005A69CE">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14:paraId="32CA6569" w14:textId="4EDD9F29" w:rsidR="005A69CE" w:rsidRPr="00B4292A" w:rsidRDefault="005A69CE" w:rsidP="005A69CE">
            <w:pPr>
              <w:jc w:val="lowKashida"/>
              <w:rPr>
                <w:rFonts w:asciiTheme="majorBidi" w:hAnsiTheme="majorBidi" w:cstheme="majorBidi"/>
              </w:rPr>
            </w:pPr>
            <w:r>
              <w:rPr>
                <w:color w:val="0070C1"/>
              </w:rPr>
              <w:t>Apply the studied techniques professionally</w:t>
            </w:r>
          </w:p>
        </w:tc>
        <w:tc>
          <w:tcPr>
            <w:tcW w:w="1578" w:type="dxa"/>
            <w:tcBorders>
              <w:top w:val="dashSmallGap" w:sz="4" w:space="0" w:color="auto"/>
              <w:left w:val="single" w:sz="8" w:space="0" w:color="auto"/>
              <w:bottom w:val="single" w:sz="12" w:space="0" w:color="auto"/>
              <w:right w:val="single" w:sz="12" w:space="0" w:color="auto"/>
            </w:tcBorders>
            <w:vAlign w:val="center"/>
          </w:tcPr>
          <w:p w14:paraId="272FD837" w14:textId="77777777" w:rsidR="005A69CE" w:rsidRDefault="005A69CE" w:rsidP="005A69CE">
            <w:pPr>
              <w:autoSpaceDE w:val="0"/>
              <w:autoSpaceDN w:val="0"/>
              <w:adjustRightInd w:val="0"/>
              <w:rPr>
                <w:color w:val="0070C1"/>
              </w:rPr>
            </w:pPr>
            <w:r>
              <w:rPr>
                <w:color w:val="0070C1"/>
              </w:rPr>
              <w:t>C3.5</w:t>
            </w:r>
          </w:p>
          <w:p w14:paraId="58CF9277" w14:textId="77777777" w:rsidR="005A69CE" w:rsidRPr="00B4292A" w:rsidRDefault="005A69CE" w:rsidP="005A69CE">
            <w:pPr>
              <w:rPr>
                <w:rFonts w:asciiTheme="majorBidi" w:hAnsiTheme="majorBidi" w:cstheme="majorBidi"/>
              </w:rPr>
            </w:pPr>
          </w:p>
        </w:tc>
      </w:tr>
      <w:tr w:rsidR="005A69CE" w:rsidRPr="005D2DDD" w14:paraId="5EF62035" w14:textId="77777777" w:rsidTr="00946AB6">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5A69CE" w:rsidRPr="00B4292A" w:rsidRDefault="005A69CE" w:rsidP="005A69C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vAlign w:val="center"/>
          </w:tcPr>
          <w:p w14:paraId="6A62FE5C" w14:textId="71868B2C" w:rsidR="005A69CE" w:rsidRPr="00B4292A" w:rsidRDefault="005A69CE" w:rsidP="005A69CE">
            <w:pPr>
              <w:jc w:val="lowKashida"/>
              <w:rPr>
                <w:rFonts w:asciiTheme="majorBidi" w:hAnsiTheme="majorBidi" w:cstheme="majorBidi"/>
              </w:rPr>
            </w:pPr>
            <w:r>
              <w:rPr>
                <w:color w:val="0070C1"/>
              </w:rPr>
              <w:t>Students will be able to work in a group to plan the medical test needed.</w:t>
            </w:r>
          </w:p>
        </w:tc>
        <w:tc>
          <w:tcPr>
            <w:tcW w:w="1578" w:type="dxa"/>
            <w:tcBorders>
              <w:top w:val="dashSmallGap" w:sz="4" w:space="0" w:color="auto"/>
              <w:left w:val="single" w:sz="8" w:space="0" w:color="auto"/>
              <w:bottom w:val="single" w:sz="12" w:space="0" w:color="auto"/>
              <w:right w:val="single" w:sz="12" w:space="0" w:color="auto"/>
            </w:tcBorders>
            <w:vAlign w:val="center"/>
          </w:tcPr>
          <w:p w14:paraId="519604FA" w14:textId="77777777" w:rsidR="005A69CE" w:rsidRDefault="005A69CE" w:rsidP="005A69CE">
            <w:pPr>
              <w:spacing w:line="276" w:lineRule="auto"/>
              <w:rPr>
                <w:color w:val="0070C1"/>
              </w:rPr>
            </w:pPr>
            <w:r>
              <w:rPr>
                <w:color w:val="0070C1"/>
              </w:rPr>
              <w:t>C3.3</w:t>
            </w:r>
          </w:p>
          <w:p w14:paraId="0C48C68F" w14:textId="0349DD8A" w:rsidR="005A69CE" w:rsidRPr="00B4292A" w:rsidRDefault="005A69CE" w:rsidP="005A69CE">
            <w:pPr>
              <w:rPr>
                <w:rFonts w:asciiTheme="majorBidi" w:hAnsiTheme="majorBidi" w:cstheme="majorBidi"/>
              </w:rPr>
            </w:pPr>
            <w:r>
              <w:rPr>
                <w:rFonts w:asciiTheme="majorBidi" w:hAnsiTheme="majorBidi" w:cstheme="majorBidi"/>
              </w:rPr>
              <w:t>C3.4</w:t>
            </w:r>
          </w:p>
        </w:tc>
      </w:tr>
      <w:tr w:rsidR="005A69CE"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5A69CE" w:rsidRPr="00B4292A" w:rsidRDefault="005A69CE" w:rsidP="005A69CE">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5A69CE" w:rsidRPr="00B4292A" w:rsidRDefault="005A69CE" w:rsidP="005A69CE">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5A69CE" w:rsidRPr="00B4292A" w:rsidRDefault="005A69CE" w:rsidP="005A69C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0C44DAC4" w:rsidR="003B2E79" w:rsidRPr="004322D7" w:rsidRDefault="004322D7" w:rsidP="004322D7">
            <w:pPr>
              <w:jc w:val="lowKashida"/>
              <w:rPr>
                <w:rFonts w:asciiTheme="majorBidi" w:hAnsiTheme="majorBidi" w:cstheme="majorBidi"/>
                <w:lang w:bidi="ar-EG"/>
              </w:rPr>
            </w:pPr>
            <w:r w:rsidRPr="004322D7">
              <w:rPr>
                <w:rFonts w:asciiTheme="majorBidi" w:hAnsiTheme="majorBidi" w:cstheme="majorBidi"/>
                <w:lang w:bidi="ar-EG"/>
              </w:rPr>
              <w:t>Microbiology</w:t>
            </w:r>
          </w:p>
        </w:tc>
        <w:tc>
          <w:tcPr>
            <w:tcW w:w="1343" w:type="dxa"/>
            <w:tcBorders>
              <w:top w:val="single" w:sz="8" w:space="0" w:color="auto"/>
              <w:left w:val="single" w:sz="8" w:space="0" w:color="auto"/>
              <w:right w:val="single" w:sz="12" w:space="0" w:color="auto"/>
            </w:tcBorders>
            <w:vAlign w:val="center"/>
          </w:tcPr>
          <w:p w14:paraId="6E7491A2" w14:textId="4C10B0A5" w:rsidR="003B2E79" w:rsidRPr="00DE07AD" w:rsidRDefault="00656FEF" w:rsidP="00BE719E">
            <w:pPr>
              <w:bidi/>
              <w:jc w:val="center"/>
              <w:rPr>
                <w:rFonts w:asciiTheme="majorBidi" w:hAnsiTheme="majorBidi" w:cstheme="majorBidi"/>
              </w:rPr>
            </w:pPr>
            <w:r>
              <w:rPr>
                <w:rFonts w:asciiTheme="majorBidi" w:hAnsiTheme="majorBidi" w:cstheme="majorBidi"/>
              </w:rPr>
              <w:t>10</w:t>
            </w:r>
          </w:p>
        </w:tc>
      </w:tr>
      <w:tr w:rsidR="003B2E79"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6837DC78" w:rsidR="003B2E79" w:rsidRPr="004322D7" w:rsidRDefault="004322D7" w:rsidP="00BE719E">
            <w:pPr>
              <w:jc w:val="lowKashida"/>
              <w:rPr>
                <w:rFonts w:asciiTheme="majorBidi" w:hAnsiTheme="majorBidi" w:cstheme="majorBidi"/>
              </w:rPr>
            </w:pPr>
            <w:r w:rsidRPr="004322D7">
              <w:rPr>
                <w:rFonts w:asciiTheme="majorBidi" w:hAnsiTheme="majorBidi" w:cstheme="majorBidi"/>
              </w:rPr>
              <w:t xml:space="preserve">Blood Smear </w:t>
            </w:r>
          </w:p>
        </w:tc>
        <w:tc>
          <w:tcPr>
            <w:tcW w:w="1343" w:type="dxa"/>
            <w:tcBorders>
              <w:left w:val="single" w:sz="8" w:space="0" w:color="auto"/>
              <w:right w:val="single" w:sz="12" w:space="0" w:color="auto"/>
            </w:tcBorders>
            <w:vAlign w:val="center"/>
          </w:tcPr>
          <w:p w14:paraId="6CC24039" w14:textId="34F2CD60" w:rsidR="003B2E79" w:rsidRPr="00DE07AD" w:rsidRDefault="00656FEF" w:rsidP="00656FEF">
            <w:pPr>
              <w:bidi/>
              <w:jc w:val="center"/>
              <w:rPr>
                <w:rFonts w:asciiTheme="majorBidi" w:hAnsiTheme="majorBidi" w:cstheme="majorBidi"/>
              </w:rPr>
            </w:pPr>
            <w:r w:rsidRPr="00656FEF">
              <w:rPr>
                <w:rFonts w:asciiTheme="majorBidi" w:hAnsiTheme="majorBidi" w:cstheme="majorBidi"/>
              </w:rPr>
              <w:t>10</w:t>
            </w:r>
          </w:p>
        </w:tc>
      </w:tr>
      <w:tr w:rsidR="003B2E79"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4DC06036" w:rsidR="003B2E79" w:rsidRPr="004322D7" w:rsidRDefault="004322D7" w:rsidP="00BE719E">
            <w:pPr>
              <w:jc w:val="lowKashida"/>
              <w:rPr>
                <w:rFonts w:asciiTheme="majorBidi" w:hAnsiTheme="majorBidi" w:cstheme="majorBidi"/>
              </w:rPr>
            </w:pPr>
            <w:r w:rsidRPr="004322D7">
              <w:rPr>
                <w:rFonts w:asciiTheme="majorBidi" w:hAnsiTheme="majorBidi" w:cstheme="majorBidi"/>
                <w:lang w:bidi="ar-EG"/>
              </w:rPr>
              <w:t>Streak plate method</w:t>
            </w:r>
          </w:p>
        </w:tc>
        <w:tc>
          <w:tcPr>
            <w:tcW w:w="1343" w:type="dxa"/>
            <w:tcBorders>
              <w:left w:val="single" w:sz="8" w:space="0" w:color="auto"/>
              <w:right w:val="single" w:sz="12" w:space="0" w:color="auto"/>
            </w:tcBorders>
            <w:vAlign w:val="center"/>
          </w:tcPr>
          <w:p w14:paraId="497493DE" w14:textId="227D59B5" w:rsidR="003B2E79" w:rsidRPr="00DE07AD" w:rsidRDefault="00656FEF" w:rsidP="00656FEF">
            <w:pPr>
              <w:bidi/>
              <w:jc w:val="center"/>
              <w:rPr>
                <w:rFonts w:asciiTheme="majorBidi" w:hAnsiTheme="majorBidi" w:cstheme="majorBidi"/>
              </w:rPr>
            </w:pPr>
            <w:r w:rsidRPr="00656FEF">
              <w:rPr>
                <w:rFonts w:asciiTheme="majorBidi" w:hAnsiTheme="majorBidi" w:cstheme="majorBidi"/>
              </w:rPr>
              <w:t>10</w:t>
            </w:r>
          </w:p>
        </w:tc>
      </w:tr>
      <w:tr w:rsidR="003B2E7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113F8AE6" w:rsidR="003B2E79" w:rsidRPr="004322D7" w:rsidRDefault="004322D7" w:rsidP="00BE719E">
            <w:pPr>
              <w:jc w:val="lowKashida"/>
              <w:rPr>
                <w:rFonts w:asciiTheme="majorBidi" w:hAnsiTheme="majorBidi" w:cstheme="majorBidi"/>
              </w:rPr>
            </w:pPr>
            <w:r w:rsidRPr="004322D7">
              <w:rPr>
                <w:rFonts w:asciiTheme="majorBidi" w:hAnsiTheme="majorBidi" w:cstheme="majorBidi"/>
              </w:rPr>
              <w:t>Blood culture</w:t>
            </w:r>
          </w:p>
        </w:tc>
        <w:tc>
          <w:tcPr>
            <w:tcW w:w="1343" w:type="dxa"/>
            <w:tcBorders>
              <w:left w:val="single" w:sz="8" w:space="0" w:color="auto"/>
              <w:right w:val="single" w:sz="12" w:space="0" w:color="auto"/>
            </w:tcBorders>
            <w:vAlign w:val="center"/>
          </w:tcPr>
          <w:p w14:paraId="6ACC6380" w14:textId="26B50EC5" w:rsidR="003B2E79" w:rsidRPr="00DE07AD" w:rsidRDefault="00656FEF" w:rsidP="00656FEF">
            <w:pPr>
              <w:bidi/>
              <w:jc w:val="center"/>
              <w:rPr>
                <w:rFonts w:asciiTheme="majorBidi" w:hAnsiTheme="majorBidi" w:cstheme="majorBidi"/>
              </w:rPr>
            </w:pPr>
            <w:r w:rsidRPr="00656FEF">
              <w:rPr>
                <w:rFonts w:asciiTheme="majorBidi" w:hAnsiTheme="majorBidi" w:cstheme="majorBidi"/>
              </w:rPr>
              <w:t>10</w:t>
            </w:r>
          </w:p>
        </w:tc>
      </w:tr>
      <w:tr w:rsidR="003B2E79"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3B2E79" w:rsidRPr="00DE07AD" w:rsidRDefault="003B2E79"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2B770D22" w:rsidR="003B2E79" w:rsidRPr="004322D7" w:rsidRDefault="004322D7" w:rsidP="00BE719E">
            <w:pPr>
              <w:jc w:val="lowKashida"/>
              <w:rPr>
                <w:rFonts w:asciiTheme="majorBidi" w:hAnsiTheme="majorBidi" w:cstheme="majorBidi"/>
                <w:lang w:bidi="ar-EG"/>
              </w:rPr>
            </w:pPr>
            <w:r w:rsidRPr="004322D7">
              <w:rPr>
                <w:rFonts w:asciiTheme="majorBidi" w:hAnsiTheme="majorBidi" w:cstheme="majorBidi"/>
                <w:lang w:bidi="ar-EG"/>
              </w:rPr>
              <w:t>Gram stain</w:t>
            </w:r>
          </w:p>
        </w:tc>
        <w:tc>
          <w:tcPr>
            <w:tcW w:w="1343" w:type="dxa"/>
            <w:tcBorders>
              <w:left w:val="single" w:sz="8" w:space="0" w:color="auto"/>
              <w:right w:val="single" w:sz="12" w:space="0" w:color="auto"/>
            </w:tcBorders>
            <w:vAlign w:val="center"/>
          </w:tcPr>
          <w:p w14:paraId="1E98F9DC" w14:textId="42C2B6FC" w:rsidR="003B2E79" w:rsidRPr="00DE07AD" w:rsidRDefault="00656FEF" w:rsidP="00656FEF">
            <w:pPr>
              <w:bidi/>
              <w:jc w:val="center"/>
              <w:rPr>
                <w:rFonts w:asciiTheme="majorBidi" w:hAnsiTheme="majorBidi" w:cstheme="majorBidi"/>
              </w:rPr>
            </w:pPr>
            <w:r w:rsidRPr="00656FEF">
              <w:rPr>
                <w:rFonts w:asciiTheme="majorBidi" w:hAnsiTheme="majorBidi" w:cstheme="majorBidi"/>
              </w:rPr>
              <w:t>10</w:t>
            </w:r>
          </w:p>
        </w:tc>
      </w:tr>
      <w:tr w:rsidR="003B2E79"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77CA13B8" w:rsidR="003B2E79" w:rsidRPr="00DE07AD" w:rsidRDefault="00BE719E"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0F14C931" w:rsidR="003B2E79" w:rsidRPr="004322D7" w:rsidRDefault="004322D7" w:rsidP="00BE719E">
            <w:pPr>
              <w:jc w:val="lowKashida"/>
              <w:rPr>
                <w:rFonts w:asciiTheme="majorBidi" w:hAnsiTheme="majorBidi" w:cstheme="majorBidi"/>
              </w:rPr>
            </w:pPr>
            <w:proofErr w:type="spellStart"/>
            <w:r w:rsidRPr="004322D7">
              <w:rPr>
                <w:rFonts w:asciiTheme="majorBidi" w:hAnsiTheme="majorBidi" w:cstheme="majorBidi"/>
              </w:rPr>
              <w:t>PyloPlus</w:t>
            </w:r>
            <w:proofErr w:type="spellEnd"/>
            <w:r w:rsidRPr="004322D7">
              <w:rPr>
                <w:rFonts w:asciiTheme="majorBidi" w:hAnsiTheme="majorBidi" w:cstheme="majorBidi"/>
              </w:rPr>
              <w:t xml:space="preserve"> UBT System</w:t>
            </w:r>
          </w:p>
        </w:tc>
        <w:tc>
          <w:tcPr>
            <w:tcW w:w="1343" w:type="dxa"/>
            <w:tcBorders>
              <w:left w:val="single" w:sz="8" w:space="0" w:color="auto"/>
              <w:bottom w:val="single" w:sz="8" w:space="0" w:color="auto"/>
              <w:right w:val="single" w:sz="12" w:space="0" w:color="auto"/>
            </w:tcBorders>
            <w:vAlign w:val="center"/>
          </w:tcPr>
          <w:p w14:paraId="2607B26D" w14:textId="15A674AE" w:rsidR="003B2E79" w:rsidRPr="00DE07AD" w:rsidRDefault="00656FEF" w:rsidP="00656FEF">
            <w:pPr>
              <w:bidi/>
              <w:jc w:val="center"/>
              <w:rPr>
                <w:rFonts w:asciiTheme="majorBidi" w:hAnsiTheme="majorBidi" w:cstheme="majorBidi"/>
              </w:rPr>
            </w:pPr>
            <w:r w:rsidRPr="00656FEF">
              <w:rPr>
                <w:rFonts w:asciiTheme="majorBidi" w:hAnsiTheme="majorBidi" w:cstheme="majorBidi"/>
              </w:rPr>
              <w:t>10</w:t>
            </w:r>
          </w:p>
        </w:tc>
      </w:tr>
      <w:tr w:rsidR="004322D7" w:rsidRPr="005D2DDD" w14:paraId="64350063" w14:textId="77777777" w:rsidTr="003B2E79">
        <w:trPr>
          <w:jc w:val="center"/>
        </w:trPr>
        <w:tc>
          <w:tcPr>
            <w:tcW w:w="524" w:type="dxa"/>
            <w:tcBorders>
              <w:left w:val="single" w:sz="12" w:space="0" w:color="auto"/>
              <w:bottom w:val="single" w:sz="8" w:space="0" w:color="auto"/>
              <w:right w:val="single" w:sz="8" w:space="0" w:color="auto"/>
            </w:tcBorders>
            <w:vAlign w:val="center"/>
          </w:tcPr>
          <w:p w14:paraId="3D177A26" w14:textId="1E6373AE" w:rsidR="004322D7" w:rsidRDefault="00BE719E" w:rsidP="003B2E79">
            <w:pPr>
              <w:bidi/>
              <w:jc w:val="center"/>
            </w:pPr>
            <w:r>
              <w:t>7</w:t>
            </w:r>
          </w:p>
        </w:tc>
        <w:tc>
          <w:tcPr>
            <w:tcW w:w="7458" w:type="dxa"/>
            <w:tcBorders>
              <w:left w:val="single" w:sz="8" w:space="0" w:color="auto"/>
              <w:bottom w:val="single" w:sz="8" w:space="0" w:color="auto"/>
              <w:right w:val="single" w:sz="8" w:space="0" w:color="auto"/>
            </w:tcBorders>
            <w:vAlign w:val="center"/>
          </w:tcPr>
          <w:p w14:paraId="48B5D2B4" w14:textId="516AF3B8" w:rsidR="004322D7" w:rsidRPr="004322D7" w:rsidRDefault="004322D7" w:rsidP="00BE719E">
            <w:pPr>
              <w:jc w:val="lowKashida"/>
              <w:rPr>
                <w:rFonts w:asciiTheme="majorBidi" w:hAnsiTheme="majorBidi" w:cstheme="majorBidi"/>
              </w:rPr>
            </w:pPr>
            <w:r w:rsidRPr="004322D7">
              <w:rPr>
                <w:rFonts w:asciiTheme="majorBidi" w:hAnsiTheme="majorBidi" w:cstheme="majorBidi"/>
              </w:rPr>
              <w:t>Stool Culture</w:t>
            </w:r>
          </w:p>
        </w:tc>
        <w:tc>
          <w:tcPr>
            <w:tcW w:w="1343" w:type="dxa"/>
            <w:tcBorders>
              <w:left w:val="single" w:sz="8" w:space="0" w:color="auto"/>
              <w:bottom w:val="single" w:sz="8" w:space="0" w:color="auto"/>
              <w:right w:val="single" w:sz="12" w:space="0" w:color="auto"/>
            </w:tcBorders>
            <w:vAlign w:val="center"/>
          </w:tcPr>
          <w:p w14:paraId="02612780" w14:textId="3688D726" w:rsidR="004322D7" w:rsidRPr="00DE07AD" w:rsidRDefault="00656FEF" w:rsidP="00656FEF">
            <w:pPr>
              <w:bidi/>
              <w:jc w:val="center"/>
              <w:rPr>
                <w:rFonts w:asciiTheme="majorBidi" w:hAnsiTheme="majorBidi" w:cstheme="majorBidi"/>
              </w:rPr>
            </w:pPr>
            <w:r>
              <w:rPr>
                <w:rFonts w:asciiTheme="majorBidi" w:hAnsiTheme="majorBidi" w:cstheme="majorBidi"/>
              </w:rPr>
              <w:t>5</w:t>
            </w:r>
          </w:p>
        </w:tc>
      </w:tr>
      <w:tr w:rsidR="004322D7" w:rsidRPr="005D2DDD" w14:paraId="6692DC28" w14:textId="77777777" w:rsidTr="003B2E79">
        <w:trPr>
          <w:jc w:val="center"/>
        </w:trPr>
        <w:tc>
          <w:tcPr>
            <w:tcW w:w="524" w:type="dxa"/>
            <w:tcBorders>
              <w:left w:val="single" w:sz="12" w:space="0" w:color="auto"/>
              <w:bottom w:val="single" w:sz="8" w:space="0" w:color="auto"/>
              <w:right w:val="single" w:sz="8" w:space="0" w:color="auto"/>
            </w:tcBorders>
            <w:vAlign w:val="center"/>
          </w:tcPr>
          <w:p w14:paraId="6ED0CEF5" w14:textId="68599B2C" w:rsidR="004322D7" w:rsidRDefault="00BE719E" w:rsidP="003B2E79">
            <w:pPr>
              <w:bidi/>
              <w:jc w:val="center"/>
            </w:pPr>
            <w:r>
              <w:t>8</w:t>
            </w:r>
          </w:p>
        </w:tc>
        <w:tc>
          <w:tcPr>
            <w:tcW w:w="7458" w:type="dxa"/>
            <w:tcBorders>
              <w:left w:val="single" w:sz="8" w:space="0" w:color="auto"/>
              <w:bottom w:val="single" w:sz="8" w:space="0" w:color="auto"/>
              <w:right w:val="single" w:sz="8" w:space="0" w:color="auto"/>
            </w:tcBorders>
            <w:vAlign w:val="center"/>
          </w:tcPr>
          <w:p w14:paraId="5BA071EE" w14:textId="314EA156" w:rsidR="004322D7" w:rsidRPr="004322D7" w:rsidRDefault="004322D7" w:rsidP="004322D7">
            <w:pPr>
              <w:jc w:val="lowKashida"/>
              <w:rPr>
                <w:rFonts w:asciiTheme="majorBidi" w:hAnsiTheme="majorBidi" w:cstheme="majorBidi"/>
              </w:rPr>
            </w:pPr>
            <w:r w:rsidRPr="004322D7">
              <w:rPr>
                <w:rFonts w:asciiTheme="majorBidi" w:hAnsiTheme="majorBidi" w:cstheme="majorBidi"/>
              </w:rPr>
              <w:t>NEWBORN SCREENING</w:t>
            </w:r>
          </w:p>
        </w:tc>
        <w:tc>
          <w:tcPr>
            <w:tcW w:w="1343" w:type="dxa"/>
            <w:tcBorders>
              <w:left w:val="single" w:sz="8" w:space="0" w:color="auto"/>
              <w:bottom w:val="single" w:sz="8" w:space="0" w:color="auto"/>
              <w:right w:val="single" w:sz="12" w:space="0" w:color="auto"/>
            </w:tcBorders>
            <w:vAlign w:val="center"/>
          </w:tcPr>
          <w:p w14:paraId="353FAB14" w14:textId="3AB2A0F3" w:rsidR="004322D7" w:rsidRPr="00DE07AD" w:rsidRDefault="00656FEF" w:rsidP="00656FEF">
            <w:pPr>
              <w:bidi/>
              <w:jc w:val="center"/>
              <w:rPr>
                <w:rFonts w:asciiTheme="majorBidi" w:hAnsiTheme="majorBidi" w:cstheme="majorBidi"/>
              </w:rPr>
            </w:pPr>
            <w:r>
              <w:rPr>
                <w:rFonts w:asciiTheme="majorBidi" w:hAnsiTheme="majorBidi" w:cstheme="majorBidi"/>
              </w:rPr>
              <w:t>5</w:t>
            </w:r>
          </w:p>
        </w:tc>
      </w:tr>
      <w:tr w:rsidR="004322D7" w:rsidRPr="005D2DDD" w14:paraId="2F5B5AE7" w14:textId="77777777" w:rsidTr="003B2E79">
        <w:trPr>
          <w:jc w:val="center"/>
        </w:trPr>
        <w:tc>
          <w:tcPr>
            <w:tcW w:w="524" w:type="dxa"/>
            <w:tcBorders>
              <w:left w:val="single" w:sz="12" w:space="0" w:color="auto"/>
              <w:bottom w:val="single" w:sz="8" w:space="0" w:color="auto"/>
              <w:right w:val="single" w:sz="8" w:space="0" w:color="auto"/>
            </w:tcBorders>
            <w:vAlign w:val="center"/>
          </w:tcPr>
          <w:p w14:paraId="554B61EF" w14:textId="50A2D354" w:rsidR="004322D7" w:rsidRDefault="00BE719E" w:rsidP="003B2E79">
            <w:pPr>
              <w:bidi/>
              <w:jc w:val="center"/>
            </w:pPr>
            <w:r>
              <w:t>9</w:t>
            </w:r>
          </w:p>
        </w:tc>
        <w:tc>
          <w:tcPr>
            <w:tcW w:w="7458" w:type="dxa"/>
            <w:tcBorders>
              <w:left w:val="single" w:sz="8" w:space="0" w:color="auto"/>
              <w:bottom w:val="single" w:sz="8" w:space="0" w:color="auto"/>
              <w:right w:val="single" w:sz="8" w:space="0" w:color="auto"/>
            </w:tcBorders>
            <w:vAlign w:val="center"/>
          </w:tcPr>
          <w:p w14:paraId="47F8EC15" w14:textId="1535AD8C" w:rsidR="004322D7" w:rsidRPr="004322D7" w:rsidRDefault="004322D7" w:rsidP="004322D7">
            <w:pPr>
              <w:jc w:val="lowKashida"/>
              <w:rPr>
                <w:rFonts w:asciiTheme="majorBidi" w:hAnsiTheme="majorBidi" w:cstheme="majorBidi"/>
              </w:rPr>
            </w:pPr>
            <w:r w:rsidRPr="004322D7">
              <w:rPr>
                <w:rFonts w:asciiTheme="majorBidi" w:hAnsiTheme="majorBidi" w:cstheme="majorBidi"/>
              </w:rPr>
              <w:t>COVID-19 tests</w:t>
            </w:r>
          </w:p>
        </w:tc>
        <w:tc>
          <w:tcPr>
            <w:tcW w:w="1343" w:type="dxa"/>
            <w:tcBorders>
              <w:left w:val="single" w:sz="8" w:space="0" w:color="auto"/>
              <w:bottom w:val="single" w:sz="8" w:space="0" w:color="auto"/>
              <w:right w:val="single" w:sz="12" w:space="0" w:color="auto"/>
            </w:tcBorders>
            <w:vAlign w:val="center"/>
          </w:tcPr>
          <w:p w14:paraId="3385CECD" w14:textId="71D56370" w:rsidR="004322D7" w:rsidRPr="00DE07AD" w:rsidRDefault="00656FEF" w:rsidP="00BE719E">
            <w:pPr>
              <w:bidi/>
              <w:jc w:val="center"/>
              <w:rPr>
                <w:rFonts w:asciiTheme="majorBidi" w:hAnsiTheme="majorBidi" w:cstheme="majorBidi"/>
              </w:rPr>
            </w:pPr>
            <w:r>
              <w:rPr>
                <w:rFonts w:asciiTheme="majorBidi" w:hAnsiTheme="majorBidi" w:cstheme="majorBidi"/>
              </w:rPr>
              <w:t>5</w:t>
            </w:r>
          </w:p>
        </w:tc>
      </w:tr>
      <w:tr w:rsidR="004322D7" w:rsidRPr="005D2DDD" w14:paraId="5B8DB341" w14:textId="77777777" w:rsidTr="003B2E79">
        <w:trPr>
          <w:jc w:val="center"/>
        </w:trPr>
        <w:tc>
          <w:tcPr>
            <w:tcW w:w="524" w:type="dxa"/>
            <w:tcBorders>
              <w:left w:val="single" w:sz="12" w:space="0" w:color="auto"/>
              <w:bottom w:val="single" w:sz="8" w:space="0" w:color="auto"/>
              <w:right w:val="single" w:sz="8" w:space="0" w:color="auto"/>
            </w:tcBorders>
            <w:vAlign w:val="center"/>
          </w:tcPr>
          <w:p w14:paraId="334DE03E" w14:textId="3056E489" w:rsidR="004322D7" w:rsidRDefault="00BE719E" w:rsidP="003B2E79">
            <w:pPr>
              <w:bidi/>
              <w:jc w:val="center"/>
            </w:pPr>
            <w:r>
              <w:t>10</w:t>
            </w:r>
          </w:p>
        </w:tc>
        <w:tc>
          <w:tcPr>
            <w:tcW w:w="7458" w:type="dxa"/>
            <w:tcBorders>
              <w:left w:val="single" w:sz="8" w:space="0" w:color="auto"/>
              <w:bottom w:val="single" w:sz="8" w:space="0" w:color="auto"/>
              <w:right w:val="single" w:sz="8" w:space="0" w:color="auto"/>
            </w:tcBorders>
            <w:vAlign w:val="center"/>
          </w:tcPr>
          <w:p w14:paraId="4DA06E2F" w14:textId="5B07B300" w:rsidR="004322D7" w:rsidRPr="004322D7" w:rsidRDefault="00BE719E" w:rsidP="004322D7">
            <w:pPr>
              <w:jc w:val="lowKashida"/>
              <w:rPr>
                <w:rFonts w:asciiTheme="majorBidi" w:hAnsiTheme="majorBidi" w:cstheme="majorBidi"/>
              </w:rPr>
            </w:pPr>
            <w:r>
              <w:rPr>
                <w:rFonts w:asciiTheme="majorBidi" w:hAnsiTheme="majorBidi" w:cstheme="majorBidi"/>
              </w:rPr>
              <w:t>A</w:t>
            </w:r>
            <w:r w:rsidR="004322D7" w:rsidRPr="004322D7">
              <w:rPr>
                <w:rFonts w:asciiTheme="majorBidi" w:hAnsiTheme="majorBidi" w:cstheme="majorBidi"/>
              </w:rPr>
              <w:t>nalytical chemistry</w:t>
            </w:r>
          </w:p>
        </w:tc>
        <w:tc>
          <w:tcPr>
            <w:tcW w:w="1343" w:type="dxa"/>
            <w:tcBorders>
              <w:left w:val="single" w:sz="8" w:space="0" w:color="auto"/>
              <w:bottom w:val="single" w:sz="8" w:space="0" w:color="auto"/>
              <w:right w:val="single" w:sz="12" w:space="0" w:color="auto"/>
            </w:tcBorders>
            <w:vAlign w:val="center"/>
          </w:tcPr>
          <w:p w14:paraId="1EAFDBBD" w14:textId="2254C5BD" w:rsidR="004322D7" w:rsidRPr="00DE07AD" w:rsidRDefault="00656FEF" w:rsidP="00BE719E">
            <w:pPr>
              <w:bidi/>
              <w:jc w:val="center"/>
              <w:rPr>
                <w:rFonts w:asciiTheme="majorBidi" w:hAnsiTheme="majorBidi" w:cstheme="majorBidi"/>
              </w:rPr>
            </w:pPr>
            <w:r>
              <w:rPr>
                <w:rFonts w:asciiTheme="majorBidi" w:hAnsiTheme="majorBidi" w:cstheme="majorBidi"/>
              </w:rPr>
              <w:t>5</w:t>
            </w:r>
          </w:p>
        </w:tc>
      </w:tr>
      <w:tr w:rsidR="004322D7" w:rsidRPr="005D2DDD" w14:paraId="332F55C5" w14:textId="77777777" w:rsidTr="003B2E79">
        <w:trPr>
          <w:jc w:val="center"/>
        </w:trPr>
        <w:tc>
          <w:tcPr>
            <w:tcW w:w="524" w:type="dxa"/>
            <w:tcBorders>
              <w:left w:val="single" w:sz="12" w:space="0" w:color="auto"/>
              <w:bottom w:val="single" w:sz="8" w:space="0" w:color="auto"/>
              <w:right w:val="single" w:sz="8" w:space="0" w:color="auto"/>
            </w:tcBorders>
            <w:vAlign w:val="center"/>
          </w:tcPr>
          <w:p w14:paraId="0CC718A4" w14:textId="21D86C1B" w:rsidR="004322D7" w:rsidRDefault="00BE719E" w:rsidP="003B2E79">
            <w:pPr>
              <w:bidi/>
              <w:jc w:val="center"/>
            </w:pPr>
            <w:r>
              <w:t>11</w:t>
            </w:r>
          </w:p>
        </w:tc>
        <w:tc>
          <w:tcPr>
            <w:tcW w:w="7458" w:type="dxa"/>
            <w:tcBorders>
              <w:left w:val="single" w:sz="8" w:space="0" w:color="auto"/>
              <w:bottom w:val="single" w:sz="8" w:space="0" w:color="auto"/>
              <w:right w:val="single" w:sz="8" w:space="0" w:color="auto"/>
            </w:tcBorders>
            <w:vAlign w:val="center"/>
          </w:tcPr>
          <w:p w14:paraId="4D08F636" w14:textId="2E7A1D22" w:rsidR="004322D7" w:rsidRPr="004322D7" w:rsidRDefault="004322D7" w:rsidP="004322D7">
            <w:pPr>
              <w:jc w:val="lowKashida"/>
              <w:rPr>
                <w:rFonts w:asciiTheme="majorBidi" w:hAnsiTheme="majorBidi" w:cstheme="majorBidi"/>
              </w:rPr>
            </w:pPr>
            <w:r w:rsidRPr="004322D7">
              <w:rPr>
                <w:rFonts w:asciiTheme="majorBidi" w:hAnsiTheme="majorBidi" w:cstheme="majorBidi"/>
              </w:rPr>
              <w:t>Serology</w:t>
            </w:r>
          </w:p>
        </w:tc>
        <w:tc>
          <w:tcPr>
            <w:tcW w:w="1343" w:type="dxa"/>
            <w:tcBorders>
              <w:left w:val="single" w:sz="8" w:space="0" w:color="auto"/>
              <w:bottom w:val="single" w:sz="8" w:space="0" w:color="auto"/>
              <w:right w:val="single" w:sz="12" w:space="0" w:color="auto"/>
            </w:tcBorders>
            <w:vAlign w:val="center"/>
          </w:tcPr>
          <w:p w14:paraId="6BDA5D04" w14:textId="2932957D" w:rsidR="004322D7" w:rsidRPr="00DE07AD" w:rsidRDefault="00656FEF" w:rsidP="00BE719E">
            <w:pPr>
              <w:bidi/>
              <w:jc w:val="center"/>
              <w:rPr>
                <w:rFonts w:asciiTheme="majorBidi" w:hAnsiTheme="majorBidi" w:cstheme="majorBidi"/>
              </w:rPr>
            </w:pPr>
            <w:r>
              <w:rPr>
                <w:rFonts w:asciiTheme="majorBidi" w:hAnsiTheme="majorBidi" w:cstheme="majorBidi"/>
              </w:rPr>
              <w:t>5</w:t>
            </w:r>
          </w:p>
        </w:tc>
      </w:tr>
      <w:tr w:rsidR="00BE719E" w:rsidRPr="005D2DDD" w14:paraId="0E3496A2" w14:textId="77777777" w:rsidTr="003B2E79">
        <w:trPr>
          <w:jc w:val="center"/>
        </w:trPr>
        <w:tc>
          <w:tcPr>
            <w:tcW w:w="524" w:type="dxa"/>
            <w:tcBorders>
              <w:left w:val="single" w:sz="12" w:space="0" w:color="auto"/>
              <w:bottom w:val="single" w:sz="8" w:space="0" w:color="auto"/>
              <w:right w:val="single" w:sz="8" w:space="0" w:color="auto"/>
            </w:tcBorders>
            <w:vAlign w:val="center"/>
          </w:tcPr>
          <w:p w14:paraId="5AA80D75" w14:textId="1787A2D3" w:rsidR="00BE719E" w:rsidRDefault="00656FEF" w:rsidP="003B2E79">
            <w:pPr>
              <w:bidi/>
              <w:jc w:val="center"/>
            </w:pPr>
            <w:r>
              <w:t>12</w:t>
            </w:r>
          </w:p>
        </w:tc>
        <w:tc>
          <w:tcPr>
            <w:tcW w:w="7458" w:type="dxa"/>
            <w:tcBorders>
              <w:left w:val="single" w:sz="8" w:space="0" w:color="auto"/>
              <w:bottom w:val="single" w:sz="8" w:space="0" w:color="auto"/>
              <w:right w:val="single" w:sz="8" w:space="0" w:color="auto"/>
            </w:tcBorders>
            <w:vAlign w:val="center"/>
          </w:tcPr>
          <w:p w14:paraId="7C1935B7" w14:textId="738984A9" w:rsidR="00BE719E" w:rsidRPr="004322D7" w:rsidRDefault="00656FEF" w:rsidP="004322D7">
            <w:pPr>
              <w:jc w:val="lowKashida"/>
              <w:rPr>
                <w:rFonts w:asciiTheme="majorBidi" w:hAnsiTheme="majorBidi" w:cstheme="majorBidi"/>
              </w:rPr>
            </w:pPr>
            <w:r>
              <w:rPr>
                <w:rFonts w:asciiTheme="majorBidi" w:hAnsiTheme="majorBidi" w:cstheme="majorBidi"/>
              </w:rPr>
              <w:t>Presentation</w:t>
            </w:r>
          </w:p>
        </w:tc>
        <w:tc>
          <w:tcPr>
            <w:tcW w:w="1343" w:type="dxa"/>
            <w:tcBorders>
              <w:left w:val="single" w:sz="8" w:space="0" w:color="auto"/>
              <w:bottom w:val="single" w:sz="8" w:space="0" w:color="auto"/>
              <w:right w:val="single" w:sz="12" w:space="0" w:color="auto"/>
            </w:tcBorders>
            <w:vAlign w:val="center"/>
          </w:tcPr>
          <w:p w14:paraId="6E2EA31E" w14:textId="149DAE3C" w:rsidR="00BE719E" w:rsidRPr="00DE07AD" w:rsidRDefault="00656FEF" w:rsidP="00BE719E">
            <w:pPr>
              <w:bidi/>
              <w:jc w:val="center"/>
              <w:rPr>
                <w:rFonts w:asciiTheme="majorBidi" w:hAnsiTheme="majorBidi" w:cstheme="majorBidi"/>
              </w:rPr>
            </w:pPr>
            <w:r>
              <w:rPr>
                <w:rFonts w:asciiTheme="majorBidi" w:hAnsiTheme="majorBidi" w:cstheme="majorBidi"/>
              </w:rPr>
              <w:t>5</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29D2B9" w:rsidR="003B2E79" w:rsidRPr="005D2DDD" w:rsidRDefault="00656FEF" w:rsidP="00BE719E">
            <w:pPr>
              <w:bidi/>
              <w:jc w:val="center"/>
              <w:rPr>
                <w:rFonts w:asciiTheme="majorBidi" w:hAnsiTheme="majorBidi" w:cstheme="majorBidi"/>
              </w:rPr>
            </w:pPr>
            <w:r>
              <w:rPr>
                <w:rFonts w:asciiTheme="majorBidi" w:hAnsiTheme="majorBidi" w:cstheme="majorBidi"/>
              </w:rPr>
              <w:t>90</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CF2C9B" w:rsidRPr="005D2DDD" w14:paraId="5C4FE555" w14:textId="77777777" w:rsidTr="0044064B">
        <w:tc>
          <w:tcPr>
            <w:tcW w:w="446" w:type="pct"/>
            <w:tcBorders>
              <w:top w:val="single" w:sz="4" w:space="0" w:color="auto"/>
              <w:bottom w:val="dashSmallGap" w:sz="4" w:space="0" w:color="auto"/>
            </w:tcBorders>
            <w:vAlign w:val="center"/>
          </w:tcPr>
          <w:p w14:paraId="7D53B03B"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14:paraId="68ED27E4" w14:textId="77777777" w:rsidR="00CF2C9B" w:rsidRDefault="00CF2C9B" w:rsidP="00CF2C9B">
            <w:pPr>
              <w:autoSpaceDE w:val="0"/>
              <w:autoSpaceDN w:val="0"/>
              <w:adjustRightInd w:val="0"/>
              <w:rPr>
                <w:color w:val="0070C1"/>
              </w:rPr>
            </w:pPr>
            <w:r>
              <w:rPr>
                <w:color w:val="0070C1"/>
              </w:rPr>
              <w:t>Students will be able to learn about the general characteristics of</w:t>
            </w:r>
          </w:p>
          <w:p w14:paraId="0E9CD414" w14:textId="6D2032F6" w:rsidR="00CF2C9B" w:rsidRPr="00C76B1F" w:rsidRDefault="00CF2C9B" w:rsidP="00CF2C9B">
            <w:pPr>
              <w:jc w:val="lowKashida"/>
              <w:rPr>
                <w:rFonts w:asciiTheme="majorBidi" w:hAnsiTheme="majorBidi" w:cstheme="majorBidi"/>
              </w:rPr>
            </w:pPr>
            <w:r>
              <w:rPr>
                <w:color w:val="0070C1"/>
              </w:rPr>
              <w:t>microorganisms used in Medical microbiology</w:t>
            </w:r>
          </w:p>
        </w:tc>
        <w:tc>
          <w:tcPr>
            <w:tcW w:w="1273" w:type="pct"/>
            <w:tcBorders>
              <w:top w:val="single" w:sz="4" w:space="0" w:color="auto"/>
              <w:bottom w:val="dashSmallGap" w:sz="4" w:space="0" w:color="auto"/>
            </w:tcBorders>
            <w:vAlign w:val="center"/>
          </w:tcPr>
          <w:p w14:paraId="3180B47F" w14:textId="0D30A97D" w:rsidR="00CF2C9B" w:rsidRPr="00DE07AD" w:rsidRDefault="00CF2C9B" w:rsidP="00CF2C9B">
            <w:pPr>
              <w:jc w:val="lowKashida"/>
              <w:rPr>
                <w:rFonts w:asciiTheme="majorBidi" w:hAnsiTheme="majorBidi" w:cstheme="majorBidi"/>
              </w:rPr>
            </w:pPr>
            <w:r>
              <w:rPr>
                <w:rFonts w:asciiTheme="majorBidi" w:hAnsiTheme="majorBidi" w:cstheme="majorBidi"/>
              </w:rPr>
              <w:t xml:space="preserve">Laboratory and </w:t>
            </w:r>
            <w:proofErr w:type="spellStart"/>
            <w:r>
              <w:rPr>
                <w:rFonts w:asciiTheme="majorBidi" w:hAnsiTheme="majorBidi" w:cstheme="majorBidi"/>
              </w:rPr>
              <w:t>self study</w:t>
            </w:r>
            <w:proofErr w:type="spellEnd"/>
          </w:p>
        </w:tc>
        <w:tc>
          <w:tcPr>
            <w:tcW w:w="1193" w:type="pct"/>
            <w:tcBorders>
              <w:top w:val="single" w:sz="4" w:space="0" w:color="auto"/>
              <w:bottom w:val="dashSmallGap" w:sz="4" w:space="0" w:color="auto"/>
            </w:tcBorders>
            <w:vAlign w:val="center"/>
          </w:tcPr>
          <w:p w14:paraId="31992C94" w14:textId="5A47416A" w:rsidR="00CF2C9B" w:rsidRPr="00DE07AD" w:rsidRDefault="00CF2C9B" w:rsidP="00CF2C9B">
            <w:pPr>
              <w:jc w:val="lowKashida"/>
              <w:rPr>
                <w:rFonts w:asciiTheme="majorBidi" w:hAnsiTheme="majorBidi" w:cstheme="majorBidi"/>
              </w:rPr>
            </w:pPr>
            <w:r>
              <w:rPr>
                <w:rFonts w:asciiTheme="majorBidi" w:hAnsiTheme="majorBidi" w:cstheme="majorBidi"/>
              </w:rPr>
              <w:t>Report and Presentation</w:t>
            </w:r>
          </w:p>
        </w:tc>
      </w:tr>
      <w:tr w:rsidR="00CF2C9B" w:rsidRPr="005D2DDD" w14:paraId="2534B885" w14:textId="77777777" w:rsidTr="0044064B">
        <w:tc>
          <w:tcPr>
            <w:tcW w:w="446" w:type="pct"/>
            <w:tcBorders>
              <w:top w:val="dashSmallGap" w:sz="4" w:space="0" w:color="auto"/>
              <w:bottom w:val="dashSmallGap" w:sz="4" w:space="0" w:color="auto"/>
            </w:tcBorders>
            <w:vAlign w:val="center"/>
          </w:tcPr>
          <w:p w14:paraId="001DD73B"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vAlign w:val="center"/>
          </w:tcPr>
          <w:p w14:paraId="13D6B4C0" w14:textId="074FFF1B" w:rsidR="00CF2C9B" w:rsidRPr="00C76B1F" w:rsidRDefault="00CF2C9B" w:rsidP="00CF2C9B">
            <w:pPr>
              <w:jc w:val="lowKashida"/>
              <w:rPr>
                <w:rFonts w:asciiTheme="majorBidi" w:hAnsiTheme="majorBidi" w:cstheme="majorBidi"/>
              </w:rPr>
            </w:pPr>
            <w:r>
              <w:rPr>
                <w:color w:val="0070C1"/>
              </w:rPr>
              <w:t>Students will be able to determine the basic criteria of Medical microbial strains</w:t>
            </w:r>
          </w:p>
        </w:tc>
        <w:tc>
          <w:tcPr>
            <w:tcW w:w="1273" w:type="pct"/>
            <w:tcBorders>
              <w:top w:val="dashSmallGap" w:sz="4" w:space="0" w:color="auto"/>
              <w:bottom w:val="dashSmallGap" w:sz="4" w:space="0" w:color="auto"/>
            </w:tcBorders>
            <w:vAlign w:val="center"/>
          </w:tcPr>
          <w:p w14:paraId="2EE0D3B6" w14:textId="37D26DF9"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dashSmallGap" w:sz="4" w:space="0" w:color="auto"/>
              <w:bottom w:val="dashSmallGap" w:sz="4" w:space="0" w:color="auto"/>
            </w:tcBorders>
            <w:vAlign w:val="center"/>
          </w:tcPr>
          <w:p w14:paraId="0226CA8A" w14:textId="4E8F6839"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r w:rsidR="00CF2C9B" w:rsidRPr="005D2DDD" w14:paraId="38491CAC" w14:textId="77777777" w:rsidTr="0044064B">
        <w:tc>
          <w:tcPr>
            <w:tcW w:w="446" w:type="pct"/>
            <w:tcBorders>
              <w:top w:val="dashSmallGap" w:sz="4" w:space="0" w:color="auto"/>
              <w:bottom w:val="single" w:sz="8" w:space="0" w:color="auto"/>
            </w:tcBorders>
            <w:vAlign w:val="center"/>
          </w:tcPr>
          <w:p w14:paraId="72979C7C"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5B2D8B" w14:textId="77777777" w:rsidR="00CF2C9B" w:rsidRPr="00C76B1F" w:rsidRDefault="00CF2C9B" w:rsidP="00CF2C9B">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6DEF07EF" w14:textId="77777777" w:rsidR="00CF2C9B" w:rsidRPr="00DE07AD" w:rsidRDefault="00CF2C9B" w:rsidP="00CF2C9B">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06103EE2" w14:textId="77777777" w:rsidR="00CF2C9B" w:rsidRPr="00DE07AD" w:rsidRDefault="00CF2C9B" w:rsidP="00CF2C9B">
            <w:pPr>
              <w:jc w:val="lowKashida"/>
              <w:rPr>
                <w:rFonts w:asciiTheme="majorBidi" w:hAnsiTheme="majorBidi" w:cstheme="majorBidi"/>
              </w:rPr>
            </w:pPr>
          </w:p>
        </w:tc>
      </w:tr>
      <w:tr w:rsidR="00CF2C9B"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CF2C9B" w:rsidRPr="00C76B1F" w:rsidRDefault="00CF2C9B" w:rsidP="00CF2C9B">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CF2C9B" w:rsidRPr="00C76B1F" w:rsidRDefault="00CF2C9B" w:rsidP="00CF2C9B">
            <w:pPr>
              <w:rPr>
                <w:b/>
                <w:bCs/>
              </w:rPr>
            </w:pPr>
            <w:r w:rsidRPr="00C76B1F">
              <w:rPr>
                <w:b/>
                <w:bCs/>
              </w:rPr>
              <w:t>Skills</w:t>
            </w:r>
          </w:p>
        </w:tc>
      </w:tr>
      <w:tr w:rsidR="00CF2C9B" w:rsidRPr="005D2DDD" w14:paraId="170B62B4" w14:textId="77777777" w:rsidTr="0044064B">
        <w:tc>
          <w:tcPr>
            <w:tcW w:w="446" w:type="pct"/>
            <w:tcBorders>
              <w:top w:val="single" w:sz="4" w:space="0" w:color="auto"/>
              <w:bottom w:val="dashSmallGap" w:sz="4" w:space="0" w:color="auto"/>
            </w:tcBorders>
            <w:vAlign w:val="center"/>
          </w:tcPr>
          <w:p w14:paraId="5BB64F9E"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14:paraId="6A2F7645" w14:textId="77777777" w:rsidR="00CF2C9B" w:rsidRDefault="00CF2C9B" w:rsidP="00CF2C9B">
            <w:pPr>
              <w:autoSpaceDE w:val="0"/>
              <w:autoSpaceDN w:val="0"/>
              <w:adjustRightInd w:val="0"/>
              <w:rPr>
                <w:color w:val="0070C1"/>
              </w:rPr>
            </w:pPr>
            <w:r>
              <w:rPr>
                <w:color w:val="0070C1"/>
              </w:rPr>
              <w:t xml:space="preserve">Students will be able to cultivate, examine, identify microorganism in the </w:t>
            </w:r>
          </w:p>
          <w:p w14:paraId="7C193EA8" w14:textId="39D91C18" w:rsidR="00CF2C9B" w:rsidRPr="00C76B1F" w:rsidRDefault="00CF2C9B" w:rsidP="00CF2C9B">
            <w:pPr>
              <w:jc w:val="lowKashida"/>
              <w:rPr>
                <w:rFonts w:asciiTheme="majorBidi" w:hAnsiTheme="majorBidi" w:cstheme="majorBidi"/>
              </w:rPr>
            </w:pPr>
            <w:r>
              <w:rPr>
                <w:color w:val="0070C1"/>
              </w:rPr>
              <w:t>laboratory.</w:t>
            </w:r>
          </w:p>
        </w:tc>
        <w:tc>
          <w:tcPr>
            <w:tcW w:w="1273" w:type="pct"/>
            <w:tcBorders>
              <w:top w:val="single" w:sz="4" w:space="0" w:color="auto"/>
              <w:bottom w:val="dashSmallGap" w:sz="4" w:space="0" w:color="auto"/>
            </w:tcBorders>
            <w:vAlign w:val="center"/>
          </w:tcPr>
          <w:p w14:paraId="6F85A033" w14:textId="3CF28457"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single" w:sz="4" w:space="0" w:color="auto"/>
              <w:bottom w:val="dashSmallGap" w:sz="4" w:space="0" w:color="auto"/>
            </w:tcBorders>
            <w:vAlign w:val="center"/>
          </w:tcPr>
          <w:p w14:paraId="745FB764" w14:textId="7355E165"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r w:rsidR="00CF2C9B" w:rsidRPr="005D2DDD" w14:paraId="4CC88D3C" w14:textId="77777777" w:rsidTr="0044064B">
        <w:tc>
          <w:tcPr>
            <w:tcW w:w="446" w:type="pct"/>
            <w:tcBorders>
              <w:top w:val="dashSmallGap" w:sz="4" w:space="0" w:color="auto"/>
              <w:bottom w:val="dashSmallGap" w:sz="4" w:space="0" w:color="auto"/>
            </w:tcBorders>
            <w:vAlign w:val="center"/>
          </w:tcPr>
          <w:p w14:paraId="2AD6521B"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14:paraId="7B18B0EB" w14:textId="59179531" w:rsidR="00CF2C9B" w:rsidRPr="00C76B1F" w:rsidRDefault="00CF2C9B" w:rsidP="00CF2C9B">
            <w:pPr>
              <w:jc w:val="lowKashida"/>
              <w:rPr>
                <w:rFonts w:asciiTheme="majorBidi" w:hAnsiTheme="majorBidi" w:cstheme="majorBidi"/>
              </w:rPr>
            </w:pPr>
            <w:r>
              <w:rPr>
                <w:color w:val="0070C1"/>
              </w:rPr>
              <w:t>Students will be able to apply many ranges of medical test of human illness related to microbes</w:t>
            </w:r>
          </w:p>
        </w:tc>
        <w:tc>
          <w:tcPr>
            <w:tcW w:w="1273" w:type="pct"/>
            <w:tcBorders>
              <w:top w:val="dashSmallGap" w:sz="4" w:space="0" w:color="auto"/>
              <w:bottom w:val="dashSmallGap" w:sz="4" w:space="0" w:color="auto"/>
            </w:tcBorders>
            <w:vAlign w:val="center"/>
          </w:tcPr>
          <w:p w14:paraId="7D4822C6" w14:textId="50654E6A"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dashSmallGap" w:sz="4" w:space="0" w:color="auto"/>
              <w:bottom w:val="dashSmallGap" w:sz="4" w:space="0" w:color="auto"/>
            </w:tcBorders>
            <w:vAlign w:val="center"/>
          </w:tcPr>
          <w:p w14:paraId="536B0C6D" w14:textId="23EC963A"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r w:rsidR="00CF2C9B" w:rsidRPr="005D2DDD" w14:paraId="39219186" w14:textId="77777777" w:rsidTr="0044064B">
        <w:tc>
          <w:tcPr>
            <w:tcW w:w="446" w:type="pct"/>
            <w:tcBorders>
              <w:top w:val="dashSmallGap" w:sz="4" w:space="0" w:color="auto"/>
              <w:bottom w:val="single" w:sz="8" w:space="0" w:color="auto"/>
            </w:tcBorders>
            <w:vAlign w:val="center"/>
          </w:tcPr>
          <w:p w14:paraId="44DF1641"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65A530" w14:textId="78C355C9" w:rsidR="00CF2C9B" w:rsidRPr="00C76B1F" w:rsidRDefault="00CF2C9B" w:rsidP="00CF2C9B">
            <w:pPr>
              <w:jc w:val="lowKashida"/>
              <w:rPr>
                <w:rFonts w:asciiTheme="majorBidi" w:hAnsiTheme="majorBidi" w:cstheme="majorBidi"/>
              </w:rPr>
            </w:pPr>
            <w:r>
              <w:rPr>
                <w:color w:val="0070C1"/>
              </w:rPr>
              <w:t>Students will be able to utilize many instruments to determine serious medical conditions</w:t>
            </w:r>
          </w:p>
        </w:tc>
        <w:tc>
          <w:tcPr>
            <w:tcW w:w="1273" w:type="pct"/>
            <w:tcBorders>
              <w:top w:val="dashSmallGap" w:sz="4" w:space="0" w:color="auto"/>
              <w:bottom w:val="single" w:sz="8" w:space="0" w:color="auto"/>
            </w:tcBorders>
            <w:vAlign w:val="center"/>
          </w:tcPr>
          <w:p w14:paraId="7F7EF9A7" w14:textId="0A1A3384"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dashSmallGap" w:sz="4" w:space="0" w:color="auto"/>
              <w:bottom w:val="single" w:sz="8" w:space="0" w:color="auto"/>
            </w:tcBorders>
            <w:vAlign w:val="center"/>
          </w:tcPr>
          <w:p w14:paraId="453C65FE" w14:textId="33EC8E72"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r w:rsidR="00CF2C9B"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CF2C9B" w:rsidRPr="00C76B1F" w:rsidRDefault="00CF2C9B" w:rsidP="00CF2C9B">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CF2C9B" w:rsidRPr="00C76B1F" w:rsidRDefault="00CF2C9B" w:rsidP="00CF2C9B">
            <w:pPr>
              <w:rPr>
                <w:b/>
                <w:bCs/>
              </w:rPr>
            </w:pPr>
            <w:r w:rsidRPr="00C76B1F">
              <w:rPr>
                <w:rFonts w:asciiTheme="majorBidi" w:hAnsiTheme="majorBidi" w:cstheme="majorBidi"/>
                <w:b/>
                <w:bCs/>
              </w:rPr>
              <w:t>Values</w:t>
            </w:r>
          </w:p>
        </w:tc>
      </w:tr>
      <w:tr w:rsidR="00CF2C9B" w:rsidRPr="005D2DDD" w14:paraId="78AFE38A" w14:textId="77777777" w:rsidTr="0044064B">
        <w:tc>
          <w:tcPr>
            <w:tcW w:w="446" w:type="pct"/>
            <w:tcBorders>
              <w:top w:val="single" w:sz="4" w:space="0" w:color="auto"/>
              <w:bottom w:val="dashSmallGap" w:sz="4" w:space="0" w:color="auto"/>
            </w:tcBorders>
            <w:vAlign w:val="center"/>
          </w:tcPr>
          <w:p w14:paraId="23E0ED25"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vAlign w:val="center"/>
          </w:tcPr>
          <w:p w14:paraId="06F666D5" w14:textId="07436E91" w:rsidR="00CF2C9B" w:rsidRPr="00C76B1F" w:rsidRDefault="00CF2C9B" w:rsidP="00CF2C9B">
            <w:pPr>
              <w:jc w:val="lowKashida"/>
              <w:rPr>
                <w:rFonts w:asciiTheme="majorBidi" w:hAnsiTheme="majorBidi" w:cstheme="majorBidi"/>
              </w:rPr>
            </w:pPr>
            <w:r>
              <w:rPr>
                <w:color w:val="0070C1"/>
              </w:rPr>
              <w:t>Students will be able to predict the results of medical microbes in human</w:t>
            </w:r>
          </w:p>
        </w:tc>
        <w:tc>
          <w:tcPr>
            <w:tcW w:w="1273" w:type="pct"/>
            <w:tcBorders>
              <w:top w:val="single" w:sz="4" w:space="0" w:color="auto"/>
              <w:bottom w:val="dashSmallGap" w:sz="4" w:space="0" w:color="auto"/>
            </w:tcBorders>
            <w:vAlign w:val="center"/>
          </w:tcPr>
          <w:p w14:paraId="35D3AA4F" w14:textId="5B5BAC07"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single" w:sz="4" w:space="0" w:color="auto"/>
              <w:bottom w:val="dashSmallGap" w:sz="4" w:space="0" w:color="auto"/>
            </w:tcBorders>
            <w:vAlign w:val="center"/>
          </w:tcPr>
          <w:p w14:paraId="143963A1" w14:textId="2B8158FE"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r w:rsidR="00CF2C9B" w:rsidRPr="005D2DDD" w14:paraId="25AE5922" w14:textId="77777777" w:rsidTr="0044064B">
        <w:tc>
          <w:tcPr>
            <w:tcW w:w="446" w:type="pct"/>
            <w:tcBorders>
              <w:top w:val="dashSmallGap" w:sz="4" w:space="0" w:color="auto"/>
              <w:bottom w:val="dashSmallGap" w:sz="4" w:space="0" w:color="auto"/>
            </w:tcBorders>
            <w:vAlign w:val="center"/>
          </w:tcPr>
          <w:p w14:paraId="0EB90CFD"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40F55FE2" w:rsidR="00CF2C9B" w:rsidRPr="00C76B1F" w:rsidRDefault="00CF2C9B" w:rsidP="00CF2C9B">
            <w:pPr>
              <w:jc w:val="lowKashida"/>
              <w:rPr>
                <w:rFonts w:asciiTheme="majorBidi" w:hAnsiTheme="majorBidi" w:cstheme="majorBidi"/>
              </w:rPr>
            </w:pPr>
            <w:r>
              <w:rPr>
                <w:color w:val="0070C1"/>
              </w:rPr>
              <w:t>Apply the studied techniques professionally</w:t>
            </w:r>
          </w:p>
        </w:tc>
        <w:tc>
          <w:tcPr>
            <w:tcW w:w="1273" w:type="pct"/>
            <w:tcBorders>
              <w:top w:val="dashSmallGap" w:sz="4" w:space="0" w:color="auto"/>
              <w:bottom w:val="dashSmallGap" w:sz="4" w:space="0" w:color="auto"/>
            </w:tcBorders>
            <w:vAlign w:val="center"/>
          </w:tcPr>
          <w:p w14:paraId="1F8EACAD" w14:textId="2D4E3FF7"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dashSmallGap" w:sz="4" w:space="0" w:color="auto"/>
              <w:bottom w:val="dashSmallGap" w:sz="4" w:space="0" w:color="auto"/>
            </w:tcBorders>
            <w:vAlign w:val="center"/>
          </w:tcPr>
          <w:p w14:paraId="3F832850" w14:textId="3425424E"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r w:rsidR="00CF2C9B"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CF2C9B" w:rsidRPr="00C76B1F" w:rsidRDefault="00CF2C9B" w:rsidP="00CF2C9B">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206C2537" w:rsidR="00CF2C9B" w:rsidRPr="00C76B1F" w:rsidRDefault="00CF2C9B" w:rsidP="00CF2C9B">
            <w:pPr>
              <w:jc w:val="lowKashida"/>
              <w:rPr>
                <w:rFonts w:asciiTheme="majorBidi" w:hAnsiTheme="majorBidi" w:cstheme="majorBidi"/>
              </w:rPr>
            </w:pPr>
            <w:r>
              <w:rPr>
                <w:color w:val="0070C1"/>
              </w:rPr>
              <w:t>Students will be able to work in a group to plan the medical test needed.</w:t>
            </w:r>
          </w:p>
        </w:tc>
        <w:tc>
          <w:tcPr>
            <w:tcW w:w="1273" w:type="pct"/>
            <w:tcBorders>
              <w:top w:val="dashSmallGap" w:sz="4" w:space="0" w:color="auto"/>
              <w:bottom w:val="single" w:sz="12" w:space="0" w:color="auto"/>
            </w:tcBorders>
            <w:vAlign w:val="center"/>
          </w:tcPr>
          <w:p w14:paraId="5B2A6E7F" w14:textId="3BDC2658" w:rsidR="00CF2C9B" w:rsidRPr="00DE07AD" w:rsidRDefault="00CF2C9B" w:rsidP="00CF2C9B">
            <w:pPr>
              <w:jc w:val="lowKashida"/>
              <w:rPr>
                <w:rFonts w:asciiTheme="majorBidi" w:hAnsiTheme="majorBidi" w:cstheme="majorBidi"/>
              </w:rPr>
            </w:pPr>
            <w:r w:rsidRPr="00CF2C9B">
              <w:rPr>
                <w:rFonts w:asciiTheme="majorBidi" w:hAnsiTheme="majorBidi" w:cstheme="majorBidi"/>
              </w:rPr>
              <w:t xml:space="preserve">Laboratory and </w:t>
            </w:r>
            <w:proofErr w:type="spellStart"/>
            <w:r w:rsidRPr="00CF2C9B">
              <w:rPr>
                <w:rFonts w:asciiTheme="majorBidi" w:hAnsiTheme="majorBidi" w:cstheme="majorBidi"/>
              </w:rPr>
              <w:t>self study</w:t>
            </w:r>
            <w:proofErr w:type="spellEnd"/>
          </w:p>
        </w:tc>
        <w:tc>
          <w:tcPr>
            <w:tcW w:w="1193" w:type="pct"/>
            <w:tcBorders>
              <w:top w:val="dashSmallGap" w:sz="4" w:space="0" w:color="auto"/>
              <w:bottom w:val="single" w:sz="12" w:space="0" w:color="auto"/>
            </w:tcBorders>
            <w:vAlign w:val="center"/>
          </w:tcPr>
          <w:p w14:paraId="05DDF2E1" w14:textId="1EAAA38E" w:rsidR="00CF2C9B" w:rsidRPr="00DE07AD" w:rsidRDefault="00CF2C9B" w:rsidP="00CF2C9B">
            <w:pPr>
              <w:jc w:val="lowKashida"/>
              <w:rPr>
                <w:rFonts w:asciiTheme="majorBidi" w:hAnsiTheme="majorBidi" w:cstheme="majorBidi"/>
              </w:rPr>
            </w:pPr>
            <w:r w:rsidRPr="00CF2C9B">
              <w:rPr>
                <w:rFonts w:asciiTheme="majorBidi" w:hAnsiTheme="majorBidi" w:cstheme="majorBidi"/>
              </w:rPr>
              <w:t>Report and Presentation</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0DE1127D" w:rsidR="00001466" w:rsidRPr="00DE07AD" w:rsidRDefault="00CF2C9B" w:rsidP="00CF2C9B">
            <w:pPr>
              <w:bidi/>
              <w:jc w:val="right"/>
              <w:rPr>
                <w:rFonts w:asciiTheme="majorBidi" w:hAnsiTheme="majorBidi" w:cstheme="majorBidi"/>
              </w:rPr>
            </w:pPr>
            <w:r>
              <w:rPr>
                <w:rFonts w:asciiTheme="majorBidi" w:hAnsiTheme="majorBidi" w:cstheme="majorBidi"/>
              </w:rPr>
              <w:t>Weekly reports</w:t>
            </w:r>
          </w:p>
        </w:tc>
        <w:tc>
          <w:tcPr>
            <w:tcW w:w="1313" w:type="dxa"/>
            <w:tcBorders>
              <w:top w:val="single" w:sz="8" w:space="0" w:color="auto"/>
              <w:left w:val="single" w:sz="8" w:space="0" w:color="auto"/>
              <w:bottom w:val="dashSmallGap" w:sz="4" w:space="0" w:color="auto"/>
              <w:right w:val="single" w:sz="8" w:space="0" w:color="auto"/>
            </w:tcBorders>
          </w:tcPr>
          <w:p w14:paraId="0B33890A" w14:textId="2DC984A4" w:rsidR="00001466" w:rsidRPr="00DE07AD" w:rsidRDefault="00CF2C9B" w:rsidP="00CF2C9B">
            <w:pPr>
              <w:bidi/>
              <w:jc w:val="right"/>
              <w:rPr>
                <w:rFonts w:asciiTheme="majorBidi" w:hAnsiTheme="majorBidi" w:cstheme="majorBidi"/>
              </w:rPr>
            </w:pPr>
            <w:r>
              <w:rPr>
                <w:rFonts w:asciiTheme="majorBidi" w:hAnsiTheme="majorBidi" w:cstheme="majorBidi"/>
              </w:rPr>
              <w:t>Every week</w:t>
            </w:r>
          </w:p>
        </w:tc>
        <w:tc>
          <w:tcPr>
            <w:tcW w:w="2190" w:type="dxa"/>
            <w:tcBorders>
              <w:top w:val="single" w:sz="8" w:space="0" w:color="auto"/>
              <w:left w:val="single" w:sz="8" w:space="0" w:color="auto"/>
              <w:bottom w:val="dashSmallGap" w:sz="4" w:space="0" w:color="auto"/>
            </w:tcBorders>
          </w:tcPr>
          <w:p w14:paraId="531D06A5" w14:textId="0AF79B0C" w:rsidR="00001466" w:rsidRPr="00DE07AD" w:rsidRDefault="004D469A" w:rsidP="00001466">
            <w:pPr>
              <w:bidi/>
              <w:jc w:val="lowKashida"/>
              <w:rPr>
                <w:rFonts w:asciiTheme="majorBidi" w:hAnsiTheme="majorBidi" w:cstheme="majorBidi"/>
              </w:rPr>
            </w:pPr>
            <w:r>
              <w:rPr>
                <w:rFonts w:asciiTheme="majorBidi" w:hAnsiTheme="majorBidi" w:cstheme="majorBidi"/>
              </w:rPr>
              <w:t>40</w:t>
            </w:r>
          </w:p>
        </w:tc>
      </w:tr>
      <w:tr w:rsidR="00001466"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001466" w:rsidRPr="009D1E6C" w:rsidRDefault="00001466"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3482EB5" w:rsidR="00CF2C9B" w:rsidRPr="00DE07AD" w:rsidRDefault="00CF2C9B" w:rsidP="00CF2C9B">
            <w:pPr>
              <w:bidi/>
              <w:jc w:val="right"/>
              <w:rPr>
                <w:rFonts w:asciiTheme="majorBidi" w:hAnsiTheme="majorBidi" w:cstheme="majorBidi"/>
                <w:lang w:bidi="ar-EG"/>
              </w:rPr>
            </w:pPr>
            <w:r>
              <w:rPr>
                <w:rFonts w:asciiTheme="majorBidi" w:hAnsiTheme="majorBidi" w:cstheme="majorBidi"/>
                <w:lang w:bidi="ar-EG"/>
              </w:rPr>
              <w:t>Final Reports</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5B843C0F" w:rsidR="00001466" w:rsidRPr="00DE07AD" w:rsidRDefault="00CF2C9B" w:rsidP="00CF2C9B">
            <w:pPr>
              <w:bidi/>
              <w:jc w:val="right"/>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31E8EAC7" w14:textId="246501F4" w:rsidR="00001466" w:rsidRPr="00DE07AD" w:rsidRDefault="004D469A" w:rsidP="00001466">
            <w:pPr>
              <w:bidi/>
              <w:jc w:val="lowKashida"/>
              <w:rPr>
                <w:rFonts w:asciiTheme="majorBidi" w:hAnsiTheme="majorBidi" w:cstheme="majorBidi"/>
              </w:rPr>
            </w:pPr>
            <w:r>
              <w:rPr>
                <w:rFonts w:asciiTheme="majorBidi" w:hAnsiTheme="majorBidi" w:cstheme="majorBidi"/>
              </w:rPr>
              <w:t>20</w:t>
            </w:r>
          </w:p>
        </w:tc>
      </w:tr>
      <w:tr w:rsidR="00001466"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001466" w:rsidRPr="009D1E6C" w:rsidRDefault="00001466"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6E519531" w:rsidR="00001466" w:rsidRPr="00DE07AD" w:rsidRDefault="00CF2C9B" w:rsidP="00CF2C9B">
            <w:pPr>
              <w:bidi/>
              <w:jc w:val="right"/>
              <w:rPr>
                <w:rFonts w:asciiTheme="majorBidi" w:hAnsiTheme="majorBidi" w:cstheme="majorBidi"/>
              </w:rPr>
            </w:pPr>
            <w:r>
              <w:rPr>
                <w:rFonts w:asciiTheme="majorBidi" w:hAnsiTheme="majorBidi" w:cstheme="majorBidi"/>
              </w:rPr>
              <w:t>Oral Presentation</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79C0F66B" w:rsidR="00001466" w:rsidRPr="00DE07AD" w:rsidRDefault="00CF2C9B" w:rsidP="00CF2C9B">
            <w:pPr>
              <w:bidi/>
              <w:jc w:val="right"/>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7C911582" w14:textId="308CC866" w:rsidR="00001466" w:rsidRPr="00DE07AD" w:rsidRDefault="004D469A" w:rsidP="00001466">
            <w:pPr>
              <w:bidi/>
              <w:jc w:val="lowKashida"/>
              <w:rPr>
                <w:rFonts w:asciiTheme="majorBidi" w:hAnsiTheme="majorBidi" w:cstheme="majorBidi"/>
              </w:rPr>
            </w:pPr>
            <w:r>
              <w:rPr>
                <w:rFonts w:asciiTheme="majorBidi" w:hAnsiTheme="majorBidi" w:cstheme="majorBidi"/>
              </w:rPr>
              <w:t>40</w:t>
            </w:r>
          </w:p>
        </w:tc>
      </w:tr>
      <w:tr w:rsidR="00001466"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F48CF2C"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7409803" w14:textId="77777777" w:rsidR="00001466" w:rsidRPr="00DE07AD" w:rsidRDefault="00001466" w:rsidP="00001466">
            <w:pPr>
              <w:bidi/>
              <w:jc w:val="lowKashida"/>
              <w:rPr>
                <w:rFonts w:asciiTheme="majorBidi" w:hAnsiTheme="majorBidi" w:cstheme="majorBidi"/>
              </w:rPr>
            </w:pPr>
          </w:p>
        </w:tc>
      </w:tr>
      <w:tr w:rsidR="00001466"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3B5ACF58" w14:textId="77777777" w:rsidR="00001466" w:rsidRPr="00DE07AD" w:rsidRDefault="00001466" w:rsidP="00001466">
            <w:pPr>
              <w:bidi/>
              <w:jc w:val="lowKashida"/>
              <w:rPr>
                <w:rFonts w:asciiTheme="majorBidi" w:hAnsiTheme="majorBidi" w:cstheme="majorBidi"/>
              </w:rPr>
            </w:pPr>
          </w:p>
        </w:tc>
      </w:tr>
      <w:tr w:rsidR="00001466"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001466" w:rsidRPr="00DE07AD" w:rsidRDefault="00001466" w:rsidP="00001466">
            <w:pPr>
              <w:bidi/>
              <w:jc w:val="lowKashida"/>
              <w:rPr>
                <w:rFonts w:asciiTheme="majorBidi" w:hAnsiTheme="majorBidi" w:cstheme="majorBidi"/>
              </w:rPr>
            </w:pPr>
          </w:p>
        </w:tc>
      </w:tr>
      <w:tr w:rsidR="00001466"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001466" w:rsidRPr="00DE07AD" w:rsidRDefault="00001466" w:rsidP="00001466">
            <w:pPr>
              <w:bidi/>
              <w:jc w:val="lowKashida"/>
              <w:rPr>
                <w:rFonts w:asciiTheme="majorBidi" w:hAnsiTheme="majorBidi" w:cstheme="majorBidi"/>
              </w:rPr>
            </w:pPr>
          </w:p>
        </w:tc>
      </w:tr>
      <w:tr w:rsidR="00001466"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001466" w:rsidRPr="00DE07AD" w:rsidRDefault="00001466" w:rsidP="00001466">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47790FB3" w:rsidR="005922AF" w:rsidRDefault="004D469A" w:rsidP="008B5913">
            <w:pPr>
              <w:spacing w:line="276" w:lineRule="auto"/>
            </w:pPr>
            <w:r>
              <w:lastRenderedPageBreak/>
              <w:t>2 hours weekly on working hours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15C1BDC" w14:textId="77777777" w:rsidR="001B5102" w:rsidRDefault="00BB55F2" w:rsidP="00BB55F2">
            <w:pPr>
              <w:jc w:val="lowKashida"/>
              <w:rPr>
                <w:rFonts w:asciiTheme="majorBidi" w:hAnsiTheme="majorBidi" w:cstheme="majorBidi"/>
              </w:rPr>
            </w:pPr>
            <w:r w:rsidRPr="00BB55F2">
              <w:rPr>
                <w:rFonts w:asciiTheme="majorBidi" w:hAnsiTheme="majorBidi" w:cstheme="majorBidi"/>
              </w:rPr>
              <w:t>Sastry, A. S., &amp; Bhat, S. (2018). </w:t>
            </w:r>
            <w:r w:rsidRPr="00BB55F2">
              <w:rPr>
                <w:rFonts w:asciiTheme="majorBidi" w:hAnsiTheme="majorBidi" w:cstheme="majorBidi"/>
                <w:i/>
                <w:iCs/>
              </w:rPr>
              <w:t>Essentials of medical microbiology</w:t>
            </w:r>
            <w:r w:rsidRPr="00BB55F2">
              <w:rPr>
                <w:rFonts w:asciiTheme="majorBidi" w:hAnsiTheme="majorBidi" w:cstheme="majorBidi"/>
              </w:rPr>
              <w:t>. JP Medical Ltd.</w:t>
            </w:r>
          </w:p>
          <w:p w14:paraId="3F08F39D" w14:textId="67086740" w:rsidR="00BB55F2" w:rsidRPr="005D2DDD" w:rsidRDefault="00BB55F2" w:rsidP="00BB55F2">
            <w:pPr>
              <w:jc w:val="lowKashida"/>
              <w:rPr>
                <w:rFonts w:asciiTheme="majorBidi" w:hAnsiTheme="majorBidi" w:cstheme="majorBidi"/>
              </w:rPr>
            </w:pPr>
            <w:r w:rsidRPr="00BB55F2">
              <w:rPr>
                <w:rFonts w:asciiTheme="majorBidi" w:hAnsiTheme="majorBidi" w:cstheme="majorBidi"/>
              </w:rPr>
              <w:t xml:space="preserve">Murray, P. R., Rosenthal, K. S., &amp; </w:t>
            </w:r>
            <w:proofErr w:type="spellStart"/>
            <w:r w:rsidRPr="00BB55F2">
              <w:rPr>
                <w:rFonts w:asciiTheme="majorBidi" w:hAnsiTheme="majorBidi" w:cstheme="majorBidi"/>
              </w:rPr>
              <w:t>Pfaller</w:t>
            </w:r>
            <w:proofErr w:type="spellEnd"/>
            <w:r w:rsidRPr="00BB55F2">
              <w:rPr>
                <w:rFonts w:asciiTheme="majorBidi" w:hAnsiTheme="majorBidi" w:cstheme="majorBidi"/>
              </w:rPr>
              <w:t>, M. A. (2020). </w:t>
            </w:r>
            <w:r w:rsidRPr="00BB55F2">
              <w:rPr>
                <w:rFonts w:asciiTheme="majorBidi" w:hAnsiTheme="majorBidi" w:cstheme="majorBidi"/>
                <w:i/>
                <w:iCs/>
              </w:rPr>
              <w:t>Medical microbiology E-book</w:t>
            </w:r>
            <w:r w:rsidRPr="00BB55F2">
              <w:rPr>
                <w:rFonts w:asciiTheme="majorBidi" w:hAnsiTheme="majorBidi" w:cstheme="majorBidi"/>
              </w:rPr>
              <w:t>. Elsevier Health Sciences.</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1B901B66" w:rsidR="001B5102" w:rsidRPr="00E115D6" w:rsidRDefault="00BB55F2" w:rsidP="00BB55F2">
            <w:pPr>
              <w:jc w:val="lowKashida"/>
              <w:rPr>
                <w:rFonts w:asciiTheme="majorBidi" w:hAnsiTheme="majorBidi" w:cstheme="majorBidi"/>
              </w:rPr>
            </w:pPr>
            <w:r w:rsidRPr="00BB55F2">
              <w:rPr>
                <w:rFonts w:asciiTheme="majorBidi" w:hAnsiTheme="majorBidi" w:cstheme="majorBidi"/>
              </w:rPr>
              <w:t>Miller, J. M., &amp; Miller, S. A. (2017). </w:t>
            </w:r>
            <w:r w:rsidRPr="00BB55F2">
              <w:rPr>
                <w:rFonts w:asciiTheme="majorBidi" w:hAnsiTheme="majorBidi" w:cstheme="majorBidi"/>
                <w:i/>
                <w:iCs/>
              </w:rPr>
              <w:t>A guide to specimen management in clinical microbiology</w:t>
            </w:r>
            <w:r w:rsidRPr="00BB55F2">
              <w:rPr>
                <w:rFonts w:asciiTheme="majorBidi" w:hAnsiTheme="majorBidi" w:cstheme="majorBidi"/>
              </w:rPr>
              <w:t>. John Wiley &amp; Sons.</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1A281AC4" w:rsidR="001B5102" w:rsidRPr="00E115D6" w:rsidRDefault="00BB55F2" w:rsidP="001B5102">
            <w:pPr>
              <w:jc w:val="lowKashida"/>
              <w:rPr>
                <w:rFonts w:asciiTheme="majorBidi" w:hAnsiTheme="majorBidi" w:cstheme="majorBidi"/>
              </w:rPr>
            </w:pPr>
            <w:r>
              <w:rPr>
                <w:rFonts w:asciiTheme="majorBidi" w:hAnsiTheme="majorBidi" w:cstheme="majorBidi"/>
              </w:rPr>
              <w:t>Scholar.google.com</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426810F9" w:rsidR="00F24884" w:rsidRPr="00296746" w:rsidRDefault="00EB692B" w:rsidP="00A96061">
            <w:pPr>
              <w:bidi/>
              <w:jc w:val="center"/>
              <w:rPr>
                <w:rFonts w:asciiTheme="majorBidi" w:hAnsiTheme="majorBidi" w:cstheme="majorBidi"/>
              </w:rPr>
            </w:pPr>
            <w:r w:rsidRPr="00EB692B">
              <w:rPr>
                <w:rFonts w:asciiTheme="majorBidi" w:hAnsiTheme="majorBidi" w:cstheme="majorBidi"/>
              </w:rPr>
              <w:t>laboratories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02569B33" w:rsidR="00F24884" w:rsidRPr="00296746" w:rsidRDefault="00EB692B" w:rsidP="00A96061">
            <w:pPr>
              <w:bidi/>
              <w:jc w:val="center"/>
              <w:rPr>
                <w:rFonts w:asciiTheme="majorBidi" w:hAnsiTheme="majorBidi" w:cstheme="majorBidi"/>
              </w:rPr>
            </w:pPr>
            <w:r w:rsidRPr="00EB692B">
              <w:rPr>
                <w:rFonts w:asciiTheme="majorBidi" w:hAnsiTheme="majorBidi" w:cstheme="majorBidi"/>
              </w:rPr>
              <w:t>, Smart Boar</w:t>
            </w:r>
            <w:r>
              <w:rPr>
                <w:rFonts w:asciiTheme="majorBidi" w:hAnsiTheme="majorBidi" w:cstheme="majorBidi"/>
              </w:rPr>
              <w:t>d</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10884AA9" w:rsidR="00F24884" w:rsidRPr="00296746" w:rsidRDefault="00A96061" w:rsidP="00A96061">
            <w:pPr>
              <w:bidi/>
              <w:jc w:val="center"/>
              <w:rPr>
                <w:rFonts w:asciiTheme="majorBidi" w:hAnsiTheme="majorBidi" w:cstheme="majorBidi"/>
              </w:rPr>
            </w:pPr>
            <w:r>
              <w:rPr>
                <w:rFonts w:asciiTheme="majorBidi" w:hAnsiTheme="majorBidi" w:cstheme="majorBidi"/>
              </w:rPr>
              <w:t>Medical Microbiology Lab</w:t>
            </w:r>
            <w:bookmarkStart w:id="15" w:name="_GoBack"/>
            <w:bookmarkEnd w:id="15"/>
          </w:p>
        </w:tc>
      </w:tr>
    </w:tbl>
    <w:p w14:paraId="0E477BAF" w14:textId="6760A1BE" w:rsidR="001B5102" w:rsidRDefault="001B5102" w:rsidP="001B5102"/>
    <w:p w14:paraId="71E733B8" w14:textId="6A42239B"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9B6F45D" w:rsidR="00F24884" w:rsidRPr="00BC6833" w:rsidRDefault="004D469A" w:rsidP="004D469A">
            <w:pPr>
              <w:jc w:val="lowKashida"/>
              <w:rPr>
                <w:rFonts w:asciiTheme="majorBidi" w:hAnsiTheme="majorBidi" w:cstheme="majorBidi"/>
              </w:rPr>
            </w:pPr>
            <w:r w:rsidRPr="004D469A">
              <w:rPr>
                <w:rFonts w:asciiTheme="majorBidi" w:hAnsiTheme="majorBidi" w:cstheme="majorBidi"/>
              </w:rPr>
              <w:t>Effectiveness of teaching and assessment, Extent of achievement of course learning outcomes, Quality of learning resources</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62D091E9" w:rsidR="00F24884" w:rsidRPr="00BC6833" w:rsidRDefault="004D469A" w:rsidP="004D469A">
            <w:pPr>
              <w:jc w:val="lowKashida"/>
              <w:rPr>
                <w:rFonts w:asciiTheme="majorBidi" w:hAnsiTheme="majorBidi" w:cstheme="majorBidi"/>
                <w:rtl/>
              </w:rPr>
            </w:pPr>
            <w:r w:rsidRPr="004D469A">
              <w:rPr>
                <w:rFonts w:asciiTheme="majorBidi" w:hAnsiTheme="majorBidi" w:cstheme="majorBidi"/>
              </w:rPr>
              <w:t>Faculty</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16BBD885" w:rsidR="00F24884" w:rsidRPr="00BC6833" w:rsidRDefault="00EB692B" w:rsidP="00F24884">
            <w:pPr>
              <w:jc w:val="lowKashida"/>
              <w:rPr>
                <w:rFonts w:asciiTheme="majorBidi" w:hAnsiTheme="majorBidi" w:cstheme="majorBidi"/>
                <w:rtl/>
              </w:rPr>
            </w:pPr>
            <w:r>
              <w:rPr>
                <w:rFonts w:asciiTheme="majorBidi" w:hAnsiTheme="majorBidi" w:cstheme="majorBidi"/>
              </w:rPr>
              <w:t xml:space="preserve">Questioners in </w:t>
            </w:r>
            <w:proofErr w:type="spellStart"/>
            <w:r>
              <w:rPr>
                <w:rFonts w:asciiTheme="majorBidi" w:hAnsiTheme="majorBidi" w:cstheme="majorBidi"/>
              </w:rPr>
              <w:t>edugate</w:t>
            </w:r>
            <w:proofErr w:type="spellEnd"/>
            <w:r>
              <w:rPr>
                <w:rFonts w:asciiTheme="majorBidi" w:hAnsiTheme="majorBidi" w:cstheme="majorBidi"/>
              </w:rPr>
              <w:t>, Direct</w:t>
            </w: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77777777" w:rsidR="00F24884" w:rsidRPr="00BC6833" w:rsidRDefault="00F24884" w:rsidP="00F24884">
            <w:pPr>
              <w:jc w:val="lowKashida"/>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7777777" w:rsidR="00F24884" w:rsidRPr="00BC6833" w:rsidRDefault="00F24884" w:rsidP="00F24884">
            <w:pPr>
              <w:jc w:val="lowKashida"/>
              <w:rPr>
                <w:rFonts w:asciiTheme="majorBidi" w:hAnsiTheme="majorBidi" w:cstheme="majorBidi"/>
                <w:rtl/>
              </w:rPr>
            </w:pP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6722" w14:textId="77777777" w:rsidR="00070122" w:rsidRDefault="00070122">
      <w:r>
        <w:separator/>
      </w:r>
    </w:p>
  </w:endnote>
  <w:endnote w:type="continuationSeparator" w:id="0">
    <w:p w14:paraId="176DFAB2" w14:textId="77777777" w:rsidR="00070122" w:rsidRDefault="0007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Arial"/>
    <w:charset w:val="B2"/>
    <w:family w:val="auto"/>
    <w:pitch w:val="variable"/>
    <w:sig w:usb0="02942001" w:usb1="03D40006" w:usb2="02620000" w:usb3="00000000" w:csb0="00000040" w:csb1="00000000"/>
  </w:font>
  <w:font w:name="ＭＳ 明朝">
    <w:altName w:val="MS Mincho"/>
    <w:panose1 w:val="02020609040205080304"/>
    <w:charset w:val="80"/>
    <w:family w:val="roman"/>
    <w:pitch w:val="fixed"/>
    <w:sig w:usb0="E00002FF" w:usb1="6AC7FDFB" w:usb2="08000012" w:usb3="00000000" w:csb0="0002009F" w:csb1="00000000"/>
  </w:font>
  <w:font w:name="DIN Next LT W23">
    <w:altName w:val="Arial"/>
    <w:charset w:val="B2"/>
    <w:family w:val="swiss"/>
    <w:pitch w:val="variable"/>
    <w:sig w:usb0="80002003" w:usb1="00000000" w:usb2="00000008" w:usb3="00000000" w:csb0="0000004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1DBCAB26"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52212">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1DBCAB26"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52212">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C325" w14:textId="77777777" w:rsidR="00070122" w:rsidRDefault="00070122">
      <w:r>
        <w:separator/>
      </w:r>
    </w:p>
  </w:footnote>
  <w:footnote w:type="continuationSeparator" w:id="0">
    <w:p w14:paraId="13E2066B" w14:textId="77777777" w:rsidR="00070122" w:rsidRDefault="0007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1"/>
  </w:num>
  <w:num w:numId="4">
    <w:abstractNumId w:val="17"/>
  </w:num>
  <w:num w:numId="5">
    <w:abstractNumId w:val="148"/>
  </w:num>
  <w:num w:numId="6">
    <w:abstractNumId w:val="111"/>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6"/>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30"/>
  </w:num>
  <w:num w:numId="31">
    <w:abstractNumId w:val="107"/>
  </w:num>
  <w:num w:numId="32">
    <w:abstractNumId w:val="100"/>
  </w:num>
  <w:num w:numId="33">
    <w:abstractNumId w:val="158"/>
  </w:num>
  <w:num w:numId="34">
    <w:abstractNumId w:val="159"/>
  </w:num>
  <w:num w:numId="35">
    <w:abstractNumId w:val="47"/>
  </w:num>
  <w:num w:numId="36">
    <w:abstractNumId w:val="16"/>
  </w:num>
  <w:num w:numId="37">
    <w:abstractNumId w:val="156"/>
  </w:num>
  <w:num w:numId="38">
    <w:abstractNumId w:val="130"/>
  </w:num>
  <w:num w:numId="39">
    <w:abstractNumId w:val="146"/>
  </w:num>
  <w:num w:numId="40">
    <w:abstractNumId w:val="121"/>
  </w:num>
  <w:num w:numId="41">
    <w:abstractNumId w:val="38"/>
  </w:num>
  <w:num w:numId="42">
    <w:abstractNumId w:val="92"/>
  </w:num>
  <w:num w:numId="43">
    <w:abstractNumId w:val="115"/>
  </w:num>
  <w:num w:numId="44">
    <w:abstractNumId w:val="69"/>
  </w:num>
  <w:num w:numId="45">
    <w:abstractNumId w:val="114"/>
  </w:num>
  <w:num w:numId="46">
    <w:abstractNumId w:val="41"/>
  </w:num>
  <w:num w:numId="47">
    <w:abstractNumId w:val="117"/>
  </w:num>
  <w:num w:numId="48">
    <w:abstractNumId w:val="9"/>
  </w:num>
  <w:num w:numId="49">
    <w:abstractNumId w:val="113"/>
  </w:num>
  <w:num w:numId="50">
    <w:abstractNumId w:val="32"/>
  </w:num>
  <w:num w:numId="51">
    <w:abstractNumId w:val="104"/>
  </w:num>
  <w:num w:numId="52">
    <w:abstractNumId w:val="45"/>
  </w:num>
  <w:num w:numId="53">
    <w:abstractNumId w:val="91"/>
  </w:num>
  <w:num w:numId="54">
    <w:abstractNumId w:val="54"/>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9"/>
  </w:num>
  <w:num w:numId="62">
    <w:abstractNumId w:val="88"/>
  </w:num>
  <w:num w:numId="63">
    <w:abstractNumId w:val="153"/>
  </w:num>
  <w:num w:numId="64">
    <w:abstractNumId w:val="89"/>
  </w:num>
  <w:num w:numId="65">
    <w:abstractNumId w:val="99"/>
  </w:num>
  <w:num w:numId="66">
    <w:abstractNumId w:val="52"/>
  </w:num>
  <w:num w:numId="67">
    <w:abstractNumId w:val="34"/>
  </w:num>
  <w:num w:numId="68">
    <w:abstractNumId w:val="48"/>
  </w:num>
  <w:num w:numId="69">
    <w:abstractNumId w:val="145"/>
  </w:num>
  <w:num w:numId="70">
    <w:abstractNumId w:val="13"/>
  </w:num>
  <w:num w:numId="71">
    <w:abstractNumId w:val="71"/>
  </w:num>
  <w:num w:numId="72">
    <w:abstractNumId w:val="46"/>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40"/>
  </w:num>
  <w:num w:numId="83">
    <w:abstractNumId w:val="119"/>
  </w:num>
  <w:num w:numId="84">
    <w:abstractNumId w:val="127"/>
  </w:num>
  <w:num w:numId="85">
    <w:abstractNumId w:val="80"/>
  </w:num>
  <w:num w:numId="86">
    <w:abstractNumId w:val="123"/>
  </w:num>
  <w:num w:numId="87">
    <w:abstractNumId w:val="51"/>
  </w:num>
  <w:num w:numId="88">
    <w:abstractNumId w:val="105"/>
  </w:num>
  <w:num w:numId="89">
    <w:abstractNumId w:val="23"/>
  </w:num>
  <w:num w:numId="90">
    <w:abstractNumId w:val="27"/>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5"/>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50"/>
  </w:num>
  <w:num w:numId="113">
    <w:abstractNumId w:val="72"/>
  </w:num>
  <w:num w:numId="114">
    <w:abstractNumId w:val="37"/>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6"/>
  </w:num>
  <w:num w:numId="128">
    <w:abstractNumId w:val="63"/>
  </w:num>
  <w:num w:numId="129">
    <w:abstractNumId w:val="125"/>
  </w:num>
  <w:num w:numId="130">
    <w:abstractNumId w:val="14"/>
  </w:num>
  <w:num w:numId="131">
    <w:abstractNumId w:val="78"/>
  </w:num>
  <w:num w:numId="132">
    <w:abstractNumId w:val="61"/>
  </w:num>
  <w:num w:numId="133">
    <w:abstractNumId w:val="42"/>
  </w:num>
  <w:num w:numId="134">
    <w:abstractNumId w:val="112"/>
  </w:num>
  <w:num w:numId="135">
    <w:abstractNumId w:val="53"/>
  </w:num>
  <w:num w:numId="136">
    <w:abstractNumId w:val="28"/>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9"/>
  </w:num>
  <w:num w:numId="151">
    <w:abstractNumId w:val="97"/>
  </w:num>
  <w:num w:numId="152">
    <w:abstractNumId w:val="22"/>
  </w:num>
  <w:num w:numId="153">
    <w:abstractNumId w:val="21"/>
  </w:num>
  <w:num w:numId="154">
    <w:abstractNumId w:val="81"/>
  </w:num>
  <w:num w:numId="155">
    <w:abstractNumId w:val="44"/>
  </w:num>
  <w:num w:numId="156">
    <w:abstractNumId w:val="94"/>
  </w:num>
  <w:num w:numId="157">
    <w:abstractNumId w:val="67"/>
  </w:num>
  <w:num w:numId="158">
    <w:abstractNumId w:val="102"/>
  </w:num>
  <w:num w:numId="159">
    <w:abstractNumId w:val="122"/>
  </w:num>
  <w:num w:numId="160">
    <w:abstractNumId w:val="2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122"/>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426B"/>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798"/>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212"/>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861D6"/>
    <w:rsid w:val="0039228E"/>
    <w:rsid w:val="00393B93"/>
    <w:rsid w:val="00395780"/>
    <w:rsid w:val="00396341"/>
    <w:rsid w:val="00396897"/>
    <w:rsid w:val="003A19C9"/>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2D7"/>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69A"/>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A69CE"/>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6FEF"/>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661D"/>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1EC9"/>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6061"/>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B55F2"/>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19E"/>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2C9B"/>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692B"/>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3E8C"/>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FEF800-ED6E-4DA4-8605-99F29DB7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7905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Leonard Wijaya</cp:lastModifiedBy>
  <cp:revision>7</cp:revision>
  <cp:lastPrinted>2020-04-23T14:47:00Z</cp:lastPrinted>
  <dcterms:created xsi:type="dcterms:W3CDTF">2022-06-19T10:04:00Z</dcterms:created>
  <dcterms:modified xsi:type="dcterms:W3CDTF">2022-06-23T07:57:00Z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