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DA" w:rsidRPr="009D5DDA" w:rsidRDefault="009D5DDA" w:rsidP="009D5DDA">
      <w:pPr>
        <w:spacing w:before="100" w:beforeAutospacing="1" w:after="100" w:afterAutospacing="1" w:line="240" w:lineRule="auto"/>
        <w:rPr>
          <w:rFonts w:ascii="Verdana" w:eastAsia="Times New Roman" w:hAnsi="Verdana" w:cs="Times New Roman"/>
          <w:color w:val="000000" w:themeColor="text1"/>
          <w:sz w:val="17"/>
          <w:szCs w:val="17"/>
        </w:rPr>
      </w:pPr>
      <w:r w:rsidRPr="009D5DDA">
        <w:rPr>
          <w:rFonts w:ascii="Arial" w:eastAsia="Times New Roman" w:hAnsi="Arial" w:cs="Arial"/>
          <w:b/>
          <w:bCs/>
          <w:color w:val="000000" w:themeColor="text1"/>
          <w:sz w:val="28"/>
          <w:szCs w:val="28"/>
          <w:rtl/>
        </w:rPr>
        <w:t>اسم المقرر بالعربي:</w:t>
      </w:r>
      <w:r w:rsidRPr="009D5DDA">
        <w:rPr>
          <w:rFonts w:ascii="Arial" w:eastAsia="Times New Roman" w:hAnsi="Arial" w:cs="Arial"/>
          <w:color w:val="000000" w:themeColor="text1"/>
          <w:sz w:val="28"/>
          <w:szCs w:val="28"/>
          <w:rtl/>
        </w:rPr>
        <w:t xml:space="preserve"> </w:t>
      </w:r>
      <w:proofErr w:type="gramStart"/>
      <w:r w:rsidRPr="009D5DDA">
        <w:rPr>
          <w:rFonts w:ascii="Arial" w:eastAsia="Times New Roman" w:hAnsi="Arial" w:cs="Arial"/>
          <w:color w:val="000000" w:themeColor="text1"/>
          <w:sz w:val="27"/>
          <w:szCs w:val="27"/>
          <w:rtl/>
        </w:rPr>
        <w:t>حساب</w:t>
      </w:r>
      <w:proofErr w:type="gramEnd"/>
      <w:r w:rsidRPr="009D5DDA">
        <w:rPr>
          <w:rFonts w:ascii="Arial" w:eastAsia="Times New Roman" w:hAnsi="Arial" w:cs="Arial"/>
          <w:color w:val="000000" w:themeColor="text1"/>
          <w:sz w:val="27"/>
          <w:szCs w:val="27"/>
          <w:rtl/>
        </w:rPr>
        <w:t xml:space="preserve"> التكامل.</w:t>
      </w:r>
    </w:p>
    <w:p w:rsidR="009D5DDA" w:rsidRPr="009D5DDA" w:rsidRDefault="009D5DDA" w:rsidP="009D5DDA">
      <w:pPr>
        <w:spacing w:before="100" w:beforeAutospacing="1" w:after="100" w:afterAutospacing="1" w:line="240" w:lineRule="auto"/>
        <w:rPr>
          <w:rFonts w:ascii="Verdana" w:eastAsia="Times New Roman" w:hAnsi="Verdana" w:cs="Times New Roman"/>
          <w:color w:val="000000" w:themeColor="text1"/>
          <w:sz w:val="17"/>
          <w:szCs w:val="17"/>
          <w:rtl/>
        </w:rPr>
      </w:pPr>
      <w:r w:rsidRPr="009D5DDA">
        <w:rPr>
          <w:rFonts w:ascii="Arial" w:eastAsia="Times New Roman" w:hAnsi="Arial" w:cs="Arial"/>
          <w:b/>
          <w:bCs/>
          <w:color w:val="000000" w:themeColor="text1"/>
          <w:sz w:val="28"/>
          <w:szCs w:val="28"/>
          <w:rtl/>
        </w:rPr>
        <w:t>اسم المقرر بالإنجليزي:</w:t>
      </w:r>
      <w:r w:rsidRPr="009D5DDA">
        <w:rPr>
          <w:rFonts w:ascii="Arial" w:eastAsia="Times New Roman" w:hAnsi="Arial" w:cs="Arial"/>
          <w:color w:val="000000" w:themeColor="text1"/>
          <w:sz w:val="28"/>
          <w:szCs w:val="28"/>
          <w:rtl/>
        </w:rPr>
        <w:t>  </w:t>
      </w:r>
      <w:r w:rsidRPr="009D5DDA">
        <w:rPr>
          <w:rFonts w:ascii="Times New Roman" w:eastAsia="Times New Roman" w:hAnsi="Times New Roman" w:cs="Times New Roman"/>
          <w:color w:val="000000" w:themeColor="text1"/>
          <w:sz w:val="27"/>
          <w:szCs w:val="27"/>
          <w:rtl/>
          <w:lang w:val="en-GB"/>
        </w:rPr>
        <w:t xml:space="preserve"> </w:t>
      </w:r>
      <w:r w:rsidRPr="009D5DDA">
        <w:rPr>
          <w:rFonts w:ascii="Times New Roman" w:eastAsia="Times New Roman" w:hAnsi="Times New Roman" w:cs="Times New Roman"/>
          <w:color w:val="000000" w:themeColor="text1"/>
          <w:sz w:val="27"/>
          <w:szCs w:val="27"/>
          <w:lang w:val="en-GB"/>
        </w:rPr>
        <w:t>Integral Calculus</w:t>
      </w:r>
    </w:p>
    <w:p w:rsidR="009D5DDA" w:rsidRPr="009D5DDA" w:rsidRDefault="009D5DDA" w:rsidP="009D5DDA">
      <w:pPr>
        <w:bidi w:val="0"/>
        <w:jc w:val="center"/>
        <w:rPr>
          <w:rFonts w:ascii="Calibri" w:eastAsia="Times New Roman" w:hAnsi="Calibri" w:cs="Times New Roman"/>
          <w:b/>
          <w:bCs/>
          <w:color w:val="000000" w:themeColor="text1"/>
          <w:rtl/>
        </w:rPr>
      </w:pPr>
      <w:r w:rsidRPr="009D5DDA">
        <w:rPr>
          <w:rFonts w:ascii="Arial" w:eastAsia="Times New Roman" w:hAnsi="Arial" w:cs="Arial"/>
          <w:b/>
          <w:bCs/>
          <w:color w:val="000000" w:themeColor="text1"/>
        </w:rPr>
        <w:t>Short course description</w:t>
      </w:r>
    </w:p>
    <w:tbl>
      <w:tblPr>
        <w:bidiVisual/>
        <w:tblW w:w="0" w:type="auto"/>
        <w:jc w:val="center"/>
        <w:tblInd w:w="1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29"/>
        <w:gridCol w:w="4170"/>
      </w:tblGrid>
      <w:tr w:rsidR="009D5DDA" w:rsidRPr="009D5DDA" w:rsidTr="009D5DDA">
        <w:trPr>
          <w:jc w:val="center"/>
        </w:trPr>
        <w:tc>
          <w:tcPr>
            <w:tcW w:w="4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Course title: Integral calculus</w:t>
            </w:r>
          </w:p>
        </w:tc>
        <w:tc>
          <w:tcPr>
            <w:tcW w:w="440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Course number and code: MATH111</w:t>
            </w:r>
          </w:p>
        </w:tc>
      </w:tr>
      <w:tr w:rsidR="009D5DDA" w:rsidRPr="009D5DDA" w:rsidTr="009D5DDA">
        <w:trPr>
          <w:jc w:val="center"/>
        </w:trPr>
        <w:tc>
          <w:tcPr>
            <w:tcW w:w="4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Previous course requirement: MATH150</w:t>
            </w:r>
          </w:p>
        </w:tc>
        <w:tc>
          <w:tcPr>
            <w:tcW w:w="4406" w:type="dxa"/>
            <w:tcBorders>
              <w:top w:val="nil"/>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Language of the course: English</w:t>
            </w:r>
          </w:p>
        </w:tc>
      </w:tr>
      <w:tr w:rsidR="009D5DDA" w:rsidRPr="009D5DDA" w:rsidTr="009D5DDA">
        <w:trPr>
          <w:jc w:val="center"/>
        </w:trPr>
        <w:tc>
          <w:tcPr>
            <w:tcW w:w="4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Course level: 3rd</w:t>
            </w:r>
          </w:p>
        </w:tc>
        <w:tc>
          <w:tcPr>
            <w:tcW w:w="4406" w:type="dxa"/>
            <w:tcBorders>
              <w:top w:val="nil"/>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Effective hours: 4(3+1+0)</w:t>
            </w:r>
          </w:p>
        </w:tc>
      </w:tr>
    </w:tbl>
    <w:p w:rsidR="009D5DDA" w:rsidRPr="009D5DDA" w:rsidRDefault="009D5DDA" w:rsidP="009D5DDA">
      <w:pPr>
        <w:jc w:val="right"/>
        <w:rPr>
          <w:rFonts w:ascii="Calibri" w:eastAsia="Times New Roman" w:hAnsi="Calibri" w:cs="Times New Roman"/>
          <w:b/>
          <w:bCs/>
          <w:color w:val="000000" w:themeColor="text1"/>
        </w:rPr>
      </w:pPr>
      <w:r w:rsidRPr="009D5DDA">
        <w:rPr>
          <w:rFonts w:ascii="Arabic Transparent" w:eastAsia="Times New Roman" w:hAnsi="Arabic Transparent" w:cs="Arabic Transparent"/>
          <w:b/>
          <w:bCs/>
          <w:color w:val="000000" w:themeColor="text1"/>
          <w:sz w:val="28"/>
          <w:szCs w:val="28"/>
          <w:rtl/>
          <w:lang w:bidi="ar-JO"/>
        </w:rPr>
        <w:t xml:space="preserve">                                                </w:t>
      </w:r>
      <w:r w:rsidRPr="009D5DDA">
        <w:rPr>
          <w:rFonts w:ascii="Arial" w:eastAsia="Times New Roman" w:hAnsi="Arial" w:cs="Arial"/>
          <w:b/>
          <w:bCs/>
          <w:color w:val="000000" w:themeColor="text1"/>
        </w:rPr>
        <w:t>Course description</w:t>
      </w:r>
    </w:p>
    <w:tbl>
      <w:tblPr>
        <w:bidiVisual/>
        <w:tblW w:w="0" w:type="auto"/>
        <w:jc w:val="center"/>
        <w:tblInd w:w="1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84"/>
      </w:tblGrid>
      <w:tr w:rsidR="009D5DDA" w:rsidRPr="009D5DDA" w:rsidTr="009D5DDA">
        <w:trPr>
          <w:trHeight w:val="3380"/>
          <w:jc w:val="center"/>
        </w:trPr>
        <w:tc>
          <w:tcPr>
            <w:tcW w:w="8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Calibri" w:eastAsia="Times New Roman" w:hAnsi="Calibri" w:cs="Times New Roman"/>
                <w:color w:val="000000" w:themeColor="text1"/>
              </w:rPr>
              <w:t>Definition of</w:t>
            </w:r>
            <w:proofErr w:type="gramStart"/>
            <w:r w:rsidRPr="009D5DDA">
              <w:rPr>
                <w:rFonts w:ascii="Calibri" w:eastAsia="Times New Roman" w:hAnsi="Calibri" w:cs="Times New Roman"/>
                <w:color w:val="000000" w:themeColor="text1"/>
              </w:rPr>
              <w:t>  definite</w:t>
            </w:r>
            <w:proofErr w:type="gramEnd"/>
            <w:r w:rsidRPr="009D5DDA">
              <w:rPr>
                <w:rFonts w:ascii="Calibri" w:eastAsia="Times New Roman" w:hAnsi="Calibri" w:cs="Times New Roman"/>
                <w:color w:val="000000" w:themeColor="text1"/>
              </w:rPr>
              <w:t xml:space="preserve"> integral and its properties, the anti-derivative, indefinite integral and the fundamental theorem of calculus. Change of variables. Integrals of natural and general exponential functions. Integrals of natural and general logarithmic functions. Derivatives and integrals of hyperbolic and inverse-hyperbolic functions. Techniques of integration: by parts, trigonometric substitutions, completing the square, integrals of rational functions, miscellaneous substitutions. Indeterminate forms, improper Integrals. Applications of integration: area, solids of revolution, arc length and surface of revolution, linear Motion, work, momentum and center of mass. Numerical integration. Polar coordinates, relation between polar and Cartesian coordinates, graphs of polar curves, area in polar coordinates. Parametric equations.</w:t>
            </w:r>
            <w:r w:rsidRPr="009D5DDA">
              <w:rPr>
                <w:rFonts w:ascii="Book Antiqua" w:eastAsia="Times New Roman" w:hAnsi="Book Antiqua" w:cs="Times New Roman"/>
                <w:b/>
                <w:bCs/>
                <w:color w:val="000000" w:themeColor="text1"/>
                <w:sz w:val="32"/>
                <w:szCs w:val="32"/>
              </w:rPr>
              <w:t> </w:t>
            </w:r>
          </w:p>
        </w:tc>
      </w:tr>
    </w:tbl>
    <w:p w:rsidR="009D5DDA" w:rsidRPr="009D5DDA" w:rsidRDefault="009D5DDA" w:rsidP="009D5DDA">
      <w:pPr>
        <w:bidi w:val="0"/>
        <w:rPr>
          <w:rFonts w:ascii="Calibri" w:eastAsia="Times New Roman" w:hAnsi="Calibri" w:cs="Times New Roman"/>
          <w:b/>
          <w:bCs/>
          <w:color w:val="000000" w:themeColor="text1"/>
          <w:rtl/>
        </w:rPr>
      </w:pPr>
      <w:r w:rsidRPr="009D5DDA">
        <w:rPr>
          <w:rFonts w:ascii="Arial" w:eastAsia="Times New Roman" w:hAnsi="Arial" w:cs="Arial"/>
          <w:b/>
          <w:bCs/>
          <w:color w:val="000000" w:themeColor="text1"/>
        </w:rPr>
        <w:t>Course objectives</w:t>
      </w:r>
      <w:r w:rsidRPr="009D5DDA">
        <w:rPr>
          <w:rFonts w:ascii="Book Antiqua" w:eastAsia="Times New Roman" w:hAnsi="Book Antiqua" w:cs="Times New Roman"/>
          <w:b/>
          <w:bCs/>
          <w:color w:val="000000" w:themeColor="text1"/>
          <w:sz w:val="32"/>
          <w:szCs w:val="32"/>
        </w:rPr>
        <w:t>                                                               </w:t>
      </w:r>
      <w:r w:rsidRPr="009D5DDA">
        <w:rPr>
          <w:rFonts w:ascii="Arabic Transparent" w:eastAsia="Times New Roman" w:hAnsi="Arabic Transparent" w:cs="Arabic Transparent"/>
          <w:b/>
          <w:bCs/>
          <w:color w:val="000000" w:themeColor="text1"/>
          <w:sz w:val="28"/>
          <w:szCs w:val="28"/>
          <w:rtl/>
          <w:lang w:bidi="ar-JO"/>
        </w:rPr>
        <w:t xml:space="preserve">       </w:t>
      </w:r>
    </w:p>
    <w:tbl>
      <w:tblPr>
        <w:bidiVisual/>
        <w:tblW w:w="0" w:type="auto"/>
        <w:jc w:val="center"/>
        <w:tblInd w:w="1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99"/>
      </w:tblGrid>
      <w:tr w:rsidR="009D5DDA" w:rsidRPr="009D5DDA" w:rsidTr="009D5DDA">
        <w:trPr>
          <w:jc w:val="center"/>
        </w:trPr>
        <w:tc>
          <w:tcPr>
            <w:tcW w:w="8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Book Antiqua" w:eastAsia="Times New Roman" w:hAnsi="Book Antiqua" w:cs="Times New Roman"/>
                <w:color w:val="000000" w:themeColor="text1"/>
              </w:rPr>
              <w:t>1- To introduce definite integrals to the students.</w:t>
            </w:r>
          </w:p>
        </w:tc>
      </w:tr>
      <w:tr w:rsidR="009D5DDA" w:rsidRPr="009D5DDA" w:rsidTr="009D5DDA">
        <w:trPr>
          <w:jc w:val="center"/>
        </w:trPr>
        <w:tc>
          <w:tcPr>
            <w:tcW w:w="8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Book Antiqua" w:eastAsia="Times New Roman" w:hAnsi="Book Antiqua" w:cs="Times New Roman"/>
                <w:color w:val="000000" w:themeColor="text1"/>
              </w:rPr>
              <w:t>2- To introduce indefinite integrals to the students.</w:t>
            </w:r>
          </w:p>
        </w:tc>
      </w:tr>
      <w:tr w:rsidR="009D5DDA" w:rsidRPr="009D5DDA" w:rsidTr="009D5DDA">
        <w:trPr>
          <w:jc w:val="center"/>
        </w:trPr>
        <w:tc>
          <w:tcPr>
            <w:tcW w:w="8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Book Antiqua" w:eastAsia="Times New Roman" w:hAnsi="Book Antiqua" w:cs="Times New Roman"/>
                <w:color w:val="000000" w:themeColor="text1"/>
              </w:rPr>
              <w:t>3- To introduce fundamental theorem of calculus to the students.</w:t>
            </w:r>
          </w:p>
        </w:tc>
      </w:tr>
      <w:tr w:rsidR="009D5DDA" w:rsidRPr="009D5DDA" w:rsidTr="009D5DDA">
        <w:trPr>
          <w:jc w:val="center"/>
        </w:trPr>
        <w:tc>
          <w:tcPr>
            <w:tcW w:w="8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Book Antiqua" w:eastAsia="Times New Roman" w:hAnsi="Book Antiqua" w:cs="Times New Roman"/>
                <w:color w:val="000000" w:themeColor="text1"/>
              </w:rPr>
              <w:t>4- To introduce methods of integration to the students.</w:t>
            </w:r>
          </w:p>
        </w:tc>
      </w:tr>
      <w:tr w:rsidR="009D5DDA" w:rsidRPr="009D5DDA" w:rsidTr="009D5DDA">
        <w:trPr>
          <w:jc w:val="center"/>
        </w:trPr>
        <w:tc>
          <w:tcPr>
            <w:tcW w:w="8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Book Antiqua" w:eastAsia="Times New Roman" w:hAnsi="Book Antiqua" w:cs="Times New Roman"/>
                <w:color w:val="000000" w:themeColor="text1"/>
              </w:rPr>
              <w:t>5- To introduce several applications of integration to the students.</w:t>
            </w:r>
          </w:p>
        </w:tc>
      </w:tr>
      <w:tr w:rsidR="009D5DDA" w:rsidRPr="009D5DDA" w:rsidTr="009D5DDA">
        <w:trPr>
          <w:jc w:val="center"/>
        </w:trPr>
        <w:tc>
          <w:tcPr>
            <w:tcW w:w="8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Book Antiqua" w:eastAsia="Times New Roman" w:hAnsi="Book Antiqua" w:cs="Times New Roman"/>
                <w:color w:val="000000" w:themeColor="text1"/>
                <w:sz w:val="28"/>
                <w:szCs w:val="28"/>
              </w:rPr>
              <w:t>6</w:t>
            </w:r>
            <w:r w:rsidRPr="009D5DDA">
              <w:rPr>
                <w:rFonts w:ascii="Book Antiqua" w:eastAsia="Times New Roman" w:hAnsi="Book Antiqua" w:cs="Times New Roman"/>
                <w:color w:val="000000" w:themeColor="text1"/>
                <w:sz w:val="32"/>
                <w:szCs w:val="32"/>
              </w:rPr>
              <w:t xml:space="preserve">- </w:t>
            </w:r>
            <w:r w:rsidRPr="009D5DDA">
              <w:rPr>
                <w:rFonts w:ascii="Book Antiqua" w:eastAsia="Times New Roman" w:hAnsi="Book Antiqua" w:cs="Times New Roman"/>
                <w:color w:val="000000" w:themeColor="text1"/>
              </w:rPr>
              <w:t>To introduce polar coordinates to the students.</w:t>
            </w:r>
          </w:p>
        </w:tc>
      </w:tr>
    </w:tbl>
    <w:p w:rsidR="000D0C51" w:rsidRPr="000D0C51" w:rsidRDefault="000D0C51" w:rsidP="009D5DDA">
      <w:pPr>
        <w:bidi w:val="0"/>
        <w:rPr>
          <w:rFonts w:ascii="Arial" w:eastAsia="Times New Roman" w:hAnsi="Arial" w:cs="Arial"/>
          <w:b/>
          <w:bCs/>
          <w:color w:val="000000" w:themeColor="text1"/>
        </w:rPr>
      </w:pPr>
    </w:p>
    <w:p w:rsidR="000D0C51" w:rsidRPr="000D0C51" w:rsidRDefault="000D0C51" w:rsidP="000D0C51">
      <w:pPr>
        <w:bidi w:val="0"/>
        <w:rPr>
          <w:rFonts w:ascii="Arial" w:eastAsia="Times New Roman" w:hAnsi="Arial" w:cs="Arial"/>
          <w:b/>
          <w:bCs/>
          <w:color w:val="000000" w:themeColor="text1"/>
        </w:rPr>
      </w:pPr>
    </w:p>
    <w:p w:rsidR="000D0C51" w:rsidRPr="000D0C51" w:rsidRDefault="000D0C51" w:rsidP="000D0C51">
      <w:pPr>
        <w:bidi w:val="0"/>
        <w:rPr>
          <w:rFonts w:ascii="Arial" w:eastAsia="Times New Roman" w:hAnsi="Arial" w:cs="Arial"/>
          <w:b/>
          <w:bCs/>
          <w:color w:val="000000" w:themeColor="text1"/>
        </w:rPr>
      </w:pPr>
    </w:p>
    <w:p w:rsidR="000D0C51" w:rsidRPr="000D0C51" w:rsidRDefault="000D0C51" w:rsidP="000D0C51">
      <w:pPr>
        <w:bidi w:val="0"/>
        <w:rPr>
          <w:rFonts w:ascii="Arial" w:eastAsia="Times New Roman" w:hAnsi="Arial" w:cs="Arial"/>
          <w:b/>
          <w:bCs/>
          <w:color w:val="000000" w:themeColor="text1"/>
        </w:rPr>
      </w:pPr>
    </w:p>
    <w:p w:rsidR="000D0C51" w:rsidRPr="000D0C51" w:rsidRDefault="000D0C51" w:rsidP="000D0C51">
      <w:pPr>
        <w:bidi w:val="0"/>
        <w:rPr>
          <w:rFonts w:ascii="Arial" w:eastAsia="Times New Roman" w:hAnsi="Arial" w:cs="Arial"/>
          <w:b/>
          <w:bCs/>
          <w:color w:val="000000" w:themeColor="text1"/>
        </w:rPr>
      </w:pPr>
    </w:p>
    <w:p w:rsidR="009D5DDA" w:rsidRPr="009D5DDA" w:rsidRDefault="009D5DDA" w:rsidP="000D0C51">
      <w:pPr>
        <w:bidi w:val="0"/>
        <w:rPr>
          <w:rFonts w:ascii="Calibri" w:eastAsia="Times New Roman" w:hAnsi="Calibri" w:cs="Times New Roman"/>
          <w:b/>
          <w:bCs/>
          <w:color w:val="000000" w:themeColor="text1"/>
        </w:rPr>
      </w:pPr>
      <w:r w:rsidRPr="009D5DDA">
        <w:rPr>
          <w:rFonts w:ascii="Arial" w:eastAsia="Times New Roman" w:hAnsi="Arial" w:cs="Arial"/>
          <w:b/>
          <w:bCs/>
          <w:color w:val="000000" w:themeColor="text1"/>
        </w:rPr>
        <w:lastRenderedPageBreak/>
        <w:t> Textbook adopted and supporting references</w:t>
      </w:r>
    </w:p>
    <w:tbl>
      <w:tblPr>
        <w:bidiVisual/>
        <w:tblW w:w="0" w:type="auto"/>
        <w:jc w:val="center"/>
        <w:tblInd w:w="1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4"/>
        <w:gridCol w:w="2080"/>
        <w:gridCol w:w="2075"/>
        <w:gridCol w:w="2070"/>
      </w:tblGrid>
      <w:tr w:rsidR="009D5DDA" w:rsidRPr="009D5DDA" w:rsidTr="000D0C51">
        <w:trPr>
          <w:jc w:val="center"/>
        </w:trPr>
        <w:tc>
          <w:tcPr>
            <w:tcW w:w="21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Title of the book</w:t>
            </w:r>
          </w:p>
        </w:tc>
        <w:tc>
          <w:tcPr>
            <w:tcW w:w="208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Author's name</w:t>
            </w:r>
          </w:p>
        </w:tc>
        <w:tc>
          <w:tcPr>
            <w:tcW w:w="207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Publisher's name</w:t>
            </w:r>
          </w:p>
        </w:tc>
        <w:tc>
          <w:tcPr>
            <w:tcW w:w="207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Date of publication</w:t>
            </w:r>
          </w:p>
        </w:tc>
      </w:tr>
      <w:tr w:rsidR="009D5DDA" w:rsidRPr="009D5DDA" w:rsidTr="000D0C51">
        <w:trPr>
          <w:jc w:val="center"/>
        </w:trPr>
        <w:tc>
          <w:tcPr>
            <w:tcW w:w="2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 xml:space="preserve">1- </w:t>
            </w:r>
            <w:r w:rsidRPr="009D5DDA">
              <w:rPr>
                <w:rFonts w:ascii="Times New Roman" w:eastAsia="Times New Roman" w:hAnsi="Times New Roman" w:cs="Times New Roman"/>
                <w:color w:val="000000" w:themeColor="text1"/>
              </w:rPr>
              <w:t>Calculus, early Transcendental functions</w:t>
            </w:r>
          </w:p>
        </w:tc>
        <w:tc>
          <w:tcPr>
            <w:tcW w:w="2080" w:type="dxa"/>
            <w:tcBorders>
              <w:top w:val="nil"/>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Times New Roman" w:eastAsia="Times New Roman" w:hAnsi="Times New Roman" w:cs="Times New Roman"/>
                <w:color w:val="000000" w:themeColor="text1"/>
              </w:rPr>
              <w:t>Robert T. Smith, and Roland R. Minton</w:t>
            </w:r>
          </w:p>
        </w:tc>
        <w:tc>
          <w:tcPr>
            <w:tcW w:w="2075" w:type="dxa"/>
            <w:tcBorders>
              <w:top w:val="nil"/>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0D0C51">
              <w:rPr>
                <w:rFonts w:ascii="Times New Roman" w:eastAsia="Times New Roman" w:hAnsi="Times New Roman" w:cs="Times New Roman"/>
                <w:color w:val="000000" w:themeColor="text1"/>
              </w:rPr>
              <w:t>McGraw Hill</w:t>
            </w:r>
          </w:p>
        </w:tc>
        <w:tc>
          <w:tcPr>
            <w:tcW w:w="2070" w:type="dxa"/>
            <w:tcBorders>
              <w:top w:val="nil"/>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2007</w:t>
            </w:r>
          </w:p>
        </w:tc>
      </w:tr>
      <w:tr w:rsidR="009D5DDA" w:rsidRPr="009D5DDA" w:rsidTr="000D0C51">
        <w:trPr>
          <w:jc w:val="center"/>
        </w:trPr>
        <w:tc>
          <w:tcPr>
            <w:tcW w:w="2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 xml:space="preserve">2- </w:t>
            </w:r>
            <w:r w:rsidRPr="009D5DDA">
              <w:rPr>
                <w:rFonts w:ascii="Times New Roman" w:eastAsia="Times New Roman" w:hAnsi="Times New Roman" w:cs="Times New Roman"/>
                <w:color w:val="000000" w:themeColor="text1"/>
              </w:rPr>
              <w:t>Calculus</w:t>
            </w:r>
          </w:p>
        </w:tc>
        <w:tc>
          <w:tcPr>
            <w:tcW w:w="2080" w:type="dxa"/>
            <w:tcBorders>
              <w:top w:val="nil"/>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Times New Roman" w:eastAsia="Times New Roman" w:hAnsi="Times New Roman" w:cs="Times New Roman"/>
                <w:color w:val="000000" w:themeColor="text1"/>
              </w:rPr>
              <w:t xml:space="preserve">Earl W. </w:t>
            </w:r>
            <w:proofErr w:type="spellStart"/>
            <w:r w:rsidRPr="009D5DDA">
              <w:rPr>
                <w:rFonts w:ascii="Times New Roman" w:eastAsia="Times New Roman" w:hAnsi="Times New Roman" w:cs="Times New Roman"/>
                <w:color w:val="000000" w:themeColor="text1"/>
              </w:rPr>
              <w:t>Swokowski</w:t>
            </w:r>
            <w:proofErr w:type="spellEnd"/>
            <w:r w:rsidRPr="009D5DDA">
              <w:rPr>
                <w:rFonts w:ascii="Times New Roman" w:eastAsia="Times New Roman" w:hAnsi="Times New Roman" w:cs="Times New Roman"/>
                <w:color w:val="000000" w:themeColor="text1"/>
              </w:rPr>
              <w:t xml:space="preserve">, Michael </w:t>
            </w:r>
            <w:proofErr w:type="spellStart"/>
            <w:r w:rsidRPr="009D5DDA">
              <w:rPr>
                <w:rFonts w:ascii="Times New Roman" w:eastAsia="Times New Roman" w:hAnsi="Times New Roman" w:cs="Times New Roman"/>
                <w:color w:val="000000" w:themeColor="text1"/>
              </w:rPr>
              <w:t>Olinick</w:t>
            </w:r>
            <w:proofErr w:type="spellEnd"/>
            <w:r w:rsidRPr="009D5DDA">
              <w:rPr>
                <w:rFonts w:ascii="Times New Roman" w:eastAsia="Times New Roman" w:hAnsi="Times New Roman" w:cs="Times New Roman"/>
                <w:color w:val="000000" w:themeColor="text1"/>
              </w:rPr>
              <w:t>, Dennis Pence, and Jeffery A. Cole</w:t>
            </w:r>
          </w:p>
        </w:tc>
        <w:tc>
          <w:tcPr>
            <w:tcW w:w="2075" w:type="dxa"/>
            <w:tcBorders>
              <w:top w:val="nil"/>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Times New Roman" w:eastAsia="Times New Roman" w:hAnsi="Times New Roman" w:cs="Times New Roman"/>
                <w:color w:val="000000" w:themeColor="text1"/>
              </w:rPr>
              <w:t xml:space="preserve">PWS Publishing Company, Boston </w:t>
            </w:r>
          </w:p>
        </w:tc>
        <w:tc>
          <w:tcPr>
            <w:tcW w:w="2070" w:type="dxa"/>
            <w:tcBorders>
              <w:top w:val="nil"/>
              <w:left w:val="single" w:sz="8" w:space="0" w:color="auto"/>
              <w:bottom w:val="single" w:sz="8" w:space="0" w:color="auto"/>
              <w:right w:val="nil"/>
            </w:tcBorders>
            <w:tcMar>
              <w:top w:w="0" w:type="dxa"/>
              <w:left w:w="108" w:type="dxa"/>
              <w:bottom w:w="0" w:type="dxa"/>
              <w:right w:w="108" w:type="dxa"/>
            </w:tcMar>
            <w:hideMark/>
          </w:tcPr>
          <w:p w:rsidR="009D5DDA" w:rsidRPr="009D5DDA" w:rsidRDefault="009D5DDA" w:rsidP="009D5DDA">
            <w:pPr>
              <w:bidi w:val="0"/>
              <w:rPr>
                <w:rFonts w:ascii="Calibri" w:eastAsia="Times New Roman" w:hAnsi="Calibri" w:cs="Times New Roman"/>
                <w:color w:val="000000" w:themeColor="text1"/>
              </w:rPr>
            </w:pPr>
            <w:r w:rsidRPr="009D5DDA">
              <w:rPr>
                <w:rFonts w:ascii="Arial" w:eastAsia="Times New Roman" w:hAnsi="Arial" w:cs="Arial"/>
                <w:color w:val="000000" w:themeColor="text1"/>
              </w:rPr>
              <w:t>1994</w:t>
            </w:r>
          </w:p>
        </w:tc>
      </w:tr>
    </w:tbl>
    <w:p w:rsidR="009D5DDA" w:rsidRPr="009D5DDA" w:rsidRDefault="009D5DDA" w:rsidP="009D5DDA">
      <w:pPr>
        <w:ind w:left="123"/>
        <w:rPr>
          <w:rFonts w:ascii="Calibri" w:eastAsia="Times New Roman" w:hAnsi="Calibri" w:cs="Times New Roman"/>
          <w:b/>
          <w:bCs/>
          <w:color w:val="000000" w:themeColor="text1"/>
        </w:rPr>
      </w:pPr>
      <w:r w:rsidRPr="009D5DDA">
        <w:rPr>
          <w:rFonts w:ascii="Arabic Transparent" w:eastAsia="Times New Roman" w:hAnsi="Arabic Transparent" w:cs="Arabic Transparent"/>
          <w:b/>
          <w:bCs/>
          <w:color w:val="000000" w:themeColor="text1"/>
          <w:sz w:val="10"/>
          <w:szCs w:val="10"/>
          <w:rtl/>
        </w:rPr>
        <w:t> </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9"/>
        <w:gridCol w:w="4250"/>
      </w:tblGrid>
      <w:tr w:rsidR="009D5DDA" w:rsidRPr="009D5DDA" w:rsidTr="009D5DDA">
        <w:tc>
          <w:tcPr>
            <w:tcW w:w="4249"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spacing w:line="360" w:lineRule="auto"/>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اسم المقرر:</w:t>
            </w:r>
            <w:r w:rsidRPr="009D5DDA">
              <w:rPr>
                <w:rFonts w:ascii="Calibri" w:eastAsia="Times New Roman" w:hAnsi="Calibri" w:cs="Times New Roman" w:hint="cs"/>
                <w:color w:val="000000" w:themeColor="text1"/>
                <w:sz w:val="28"/>
                <w:szCs w:val="28"/>
                <w:lang w:bidi="ar-JO"/>
              </w:rPr>
              <w:t xml:space="preserve"> </w:t>
            </w:r>
            <w:proofErr w:type="gramStart"/>
            <w:r w:rsidRPr="009D5DDA">
              <w:rPr>
                <w:rFonts w:ascii="Arabic Transparent" w:eastAsia="Times New Roman" w:hAnsi="Arabic Transparent" w:cs="Arabic Transparent"/>
                <w:color w:val="000000" w:themeColor="text1"/>
                <w:sz w:val="28"/>
                <w:szCs w:val="28"/>
                <w:rtl/>
                <w:lang w:bidi="ar-JO"/>
              </w:rPr>
              <w:t>حساب</w:t>
            </w:r>
            <w:proofErr w:type="gramEnd"/>
            <w:r w:rsidRPr="009D5DDA">
              <w:rPr>
                <w:rFonts w:ascii="Arabic Transparent" w:eastAsia="Times New Roman" w:hAnsi="Arabic Transparent" w:cs="Arabic Transparent"/>
                <w:color w:val="000000" w:themeColor="text1"/>
                <w:sz w:val="28"/>
                <w:szCs w:val="28"/>
                <w:rtl/>
                <w:lang w:bidi="ar-JO"/>
              </w:rPr>
              <w:t xml:space="preserve"> التكامل</w:t>
            </w:r>
          </w:p>
        </w:tc>
        <w:tc>
          <w:tcPr>
            <w:tcW w:w="4250" w:type="dxa"/>
            <w:tcBorders>
              <w:top w:val="double" w:sz="4" w:space="0" w:color="auto"/>
              <w:left w:val="nil"/>
              <w:bottom w:val="single" w:sz="8" w:space="0" w:color="auto"/>
              <w:right w:val="double" w:sz="4" w:space="0" w:color="auto"/>
            </w:tcBorders>
            <w:tcMar>
              <w:top w:w="0" w:type="dxa"/>
              <w:left w:w="108" w:type="dxa"/>
              <w:bottom w:w="0" w:type="dxa"/>
              <w:right w:w="108" w:type="dxa"/>
            </w:tcMar>
            <w:hideMark/>
          </w:tcPr>
          <w:p w:rsidR="009D5DDA" w:rsidRPr="009D5DDA" w:rsidRDefault="009D5DDA" w:rsidP="009D5DDA">
            <w:pPr>
              <w:spacing w:line="360" w:lineRule="auto"/>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 xml:space="preserve">رقم المقرر ورمزه: </w:t>
            </w:r>
            <w:r w:rsidRPr="009D5DDA">
              <w:rPr>
                <w:rFonts w:ascii="Arabic Transparent" w:eastAsia="Times New Roman" w:hAnsi="Arabic Transparent" w:cs="Arabic Transparent"/>
                <w:color w:val="000000" w:themeColor="text1"/>
                <w:sz w:val="28"/>
                <w:szCs w:val="28"/>
                <w:rtl/>
              </w:rPr>
              <w:t>111ريض</w:t>
            </w:r>
          </w:p>
        </w:tc>
      </w:tr>
      <w:tr w:rsidR="009D5DDA" w:rsidRPr="009D5DDA" w:rsidTr="009D5DDA">
        <w:tc>
          <w:tcPr>
            <w:tcW w:w="424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D5DDA" w:rsidRPr="009D5DDA" w:rsidRDefault="009D5DDA" w:rsidP="009D5DDA">
            <w:pPr>
              <w:spacing w:line="360" w:lineRule="auto"/>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المتطلب السابق للمقرر: 150ريض</w:t>
            </w:r>
          </w:p>
        </w:tc>
        <w:tc>
          <w:tcPr>
            <w:tcW w:w="4250" w:type="dxa"/>
            <w:tcBorders>
              <w:top w:val="nil"/>
              <w:left w:val="nil"/>
              <w:bottom w:val="single" w:sz="8" w:space="0" w:color="auto"/>
              <w:right w:val="double" w:sz="4" w:space="0" w:color="auto"/>
            </w:tcBorders>
            <w:tcMar>
              <w:top w:w="0" w:type="dxa"/>
              <w:left w:w="108" w:type="dxa"/>
              <w:bottom w:w="0" w:type="dxa"/>
              <w:right w:w="108" w:type="dxa"/>
            </w:tcMar>
            <w:hideMark/>
          </w:tcPr>
          <w:p w:rsidR="009D5DDA" w:rsidRPr="009D5DDA" w:rsidRDefault="009D5DDA" w:rsidP="009D5DDA">
            <w:pPr>
              <w:spacing w:line="360" w:lineRule="auto"/>
              <w:rPr>
                <w:rFonts w:ascii="Calibri" w:eastAsia="Times New Roman" w:hAnsi="Calibri" w:cs="Times New Roman"/>
                <w:color w:val="000000" w:themeColor="text1"/>
              </w:rPr>
            </w:pPr>
            <w:proofErr w:type="gramStart"/>
            <w:r w:rsidRPr="009D5DDA">
              <w:rPr>
                <w:rFonts w:ascii="Arabic Transparent" w:eastAsia="Times New Roman" w:hAnsi="Arabic Transparent" w:cs="Arabic Transparent"/>
                <w:color w:val="000000" w:themeColor="text1"/>
                <w:sz w:val="28"/>
                <w:szCs w:val="28"/>
                <w:rtl/>
                <w:lang w:bidi="ar-JO"/>
              </w:rPr>
              <w:t>لغة</w:t>
            </w:r>
            <w:proofErr w:type="gramEnd"/>
            <w:r w:rsidRPr="009D5DDA">
              <w:rPr>
                <w:rFonts w:ascii="Arabic Transparent" w:eastAsia="Times New Roman" w:hAnsi="Arabic Transparent" w:cs="Arabic Transparent"/>
                <w:color w:val="000000" w:themeColor="text1"/>
                <w:sz w:val="28"/>
                <w:szCs w:val="28"/>
                <w:rtl/>
                <w:lang w:bidi="ar-JO"/>
              </w:rPr>
              <w:t xml:space="preserve"> تدريس المقرر: الإنجليزية</w:t>
            </w:r>
          </w:p>
        </w:tc>
      </w:tr>
      <w:tr w:rsidR="009D5DDA" w:rsidRPr="009D5DDA" w:rsidTr="009D5DDA">
        <w:tc>
          <w:tcPr>
            <w:tcW w:w="4249"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9D5DDA" w:rsidRPr="009D5DDA" w:rsidRDefault="009D5DDA" w:rsidP="009D5DDA">
            <w:pPr>
              <w:spacing w:line="360" w:lineRule="auto"/>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 xml:space="preserve">مستوى المقرر: </w:t>
            </w:r>
            <w:proofErr w:type="gramStart"/>
            <w:r w:rsidRPr="009D5DDA">
              <w:rPr>
                <w:rFonts w:ascii="Arabic Transparent" w:eastAsia="Times New Roman" w:hAnsi="Arabic Transparent" w:cs="Arabic Transparent"/>
                <w:color w:val="000000" w:themeColor="text1"/>
                <w:sz w:val="28"/>
                <w:szCs w:val="28"/>
                <w:rtl/>
                <w:lang w:bidi="ar-JO"/>
              </w:rPr>
              <w:t>الثالث</w:t>
            </w:r>
            <w:proofErr w:type="gramEnd"/>
          </w:p>
        </w:tc>
        <w:tc>
          <w:tcPr>
            <w:tcW w:w="4250" w:type="dxa"/>
            <w:tcBorders>
              <w:top w:val="nil"/>
              <w:left w:val="nil"/>
              <w:bottom w:val="double" w:sz="4" w:space="0" w:color="auto"/>
              <w:right w:val="double" w:sz="4" w:space="0" w:color="auto"/>
            </w:tcBorders>
            <w:tcMar>
              <w:top w:w="0" w:type="dxa"/>
              <w:left w:w="108" w:type="dxa"/>
              <w:bottom w:w="0" w:type="dxa"/>
              <w:right w:w="108" w:type="dxa"/>
            </w:tcMar>
            <w:hideMark/>
          </w:tcPr>
          <w:p w:rsidR="009D5DDA" w:rsidRPr="009D5DDA" w:rsidRDefault="009D5DDA" w:rsidP="009D5DDA">
            <w:pPr>
              <w:spacing w:line="360" w:lineRule="auto"/>
              <w:rPr>
                <w:rFonts w:ascii="Calibri" w:eastAsia="Times New Roman" w:hAnsi="Calibri" w:cs="Times New Roman"/>
                <w:color w:val="000000" w:themeColor="text1"/>
              </w:rPr>
            </w:pPr>
            <w:proofErr w:type="gramStart"/>
            <w:r w:rsidRPr="009D5DDA">
              <w:rPr>
                <w:rFonts w:ascii="Arabic Transparent" w:eastAsia="Times New Roman" w:hAnsi="Arabic Transparent" w:cs="Arabic Transparent"/>
                <w:color w:val="000000" w:themeColor="text1"/>
                <w:sz w:val="28"/>
                <w:szCs w:val="28"/>
                <w:rtl/>
                <w:lang w:bidi="ar-JO"/>
              </w:rPr>
              <w:t>الساعات</w:t>
            </w:r>
            <w:proofErr w:type="gramEnd"/>
            <w:r w:rsidRPr="009D5DDA">
              <w:rPr>
                <w:rFonts w:ascii="Arabic Transparent" w:eastAsia="Times New Roman" w:hAnsi="Arabic Transparent" w:cs="Arabic Transparent"/>
                <w:color w:val="000000" w:themeColor="text1"/>
                <w:sz w:val="28"/>
                <w:szCs w:val="28"/>
                <w:rtl/>
                <w:lang w:bidi="ar-JO"/>
              </w:rPr>
              <w:t xml:space="preserve"> المعتمدة: 4(3+1+0)</w:t>
            </w:r>
          </w:p>
        </w:tc>
      </w:tr>
    </w:tbl>
    <w:p w:rsidR="009D5DDA" w:rsidRPr="009D5DDA" w:rsidRDefault="009D5DDA" w:rsidP="009D5DDA">
      <w:pPr>
        <w:rPr>
          <w:rFonts w:ascii="Calibri" w:eastAsia="Times New Roman" w:hAnsi="Calibri" w:cs="Times New Roman"/>
          <w:b/>
          <w:bCs/>
          <w:color w:val="000000" w:themeColor="text1"/>
          <w:rtl/>
        </w:rPr>
      </w:pPr>
      <w:r w:rsidRPr="009D5DDA">
        <w:rPr>
          <w:rFonts w:ascii="Arabic Transparent" w:eastAsia="Times New Roman" w:hAnsi="Arabic Transparent" w:cs="Arabic Transparent"/>
          <w:b/>
          <w:bCs/>
          <w:color w:val="000000" w:themeColor="text1"/>
          <w:sz w:val="28"/>
          <w:szCs w:val="28"/>
          <w:rtl/>
          <w:lang w:bidi="ar-JO"/>
        </w:rPr>
        <w:t xml:space="preserve">وصف المقرر :                                        </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9D5DDA" w:rsidRPr="009D5DDA" w:rsidTr="009D5DDA">
        <w:trPr>
          <w:trHeight w:val="1030"/>
        </w:trPr>
        <w:tc>
          <w:tcPr>
            <w:tcW w:w="852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9D5DDA" w:rsidRPr="009D5DDA" w:rsidRDefault="009D5DDA" w:rsidP="009D5DDA">
            <w:pPr>
              <w:rPr>
                <w:rFonts w:ascii="Calibri" w:eastAsia="Times New Roman" w:hAnsi="Calibri" w:cs="Times New Roman"/>
                <w:color w:val="000000" w:themeColor="text1"/>
                <w:rtl/>
              </w:rPr>
            </w:pPr>
            <w:r w:rsidRPr="009D5DDA">
              <w:rPr>
                <w:rFonts w:ascii="Arabic Transparent" w:eastAsia="Times New Roman" w:hAnsi="Arabic Transparent" w:cs="Arabic Transparent"/>
                <w:color w:val="000000" w:themeColor="text1"/>
                <w:sz w:val="28"/>
                <w:szCs w:val="28"/>
                <w:rtl/>
                <w:lang w:bidi="ar-JO"/>
              </w:rPr>
              <w:t> </w:t>
            </w:r>
          </w:p>
          <w:p w:rsidR="009D5DDA" w:rsidRPr="009D5DDA" w:rsidRDefault="009D5DDA" w:rsidP="009D5DDA">
            <w:pPr>
              <w:rPr>
                <w:rFonts w:ascii="Calibri" w:eastAsia="Times New Roman" w:hAnsi="Calibri" w:cs="Times New Roman"/>
                <w:color w:val="000000" w:themeColor="text1"/>
                <w:rtl/>
              </w:rPr>
            </w:pPr>
            <w:proofErr w:type="gramStart"/>
            <w:r w:rsidRPr="009D5DDA">
              <w:rPr>
                <w:rFonts w:ascii="Arabic Transparent" w:eastAsia="Times New Roman" w:hAnsi="Arabic Transparent" w:cs="Arabic Transparent"/>
                <w:color w:val="000000" w:themeColor="text1"/>
                <w:sz w:val="28"/>
                <w:szCs w:val="28"/>
                <w:rtl/>
              </w:rPr>
              <w:t>تعريف</w:t>
            </w:r>
            <w:proofErr w:type="gramEnd"/>
            <w:r w:rsidRPr="009D5DDA">
              <w:rPr>
                <w:rFonts w:ascii="Arabic Transparent" w:eastAsia="Times New Roman" w:hAnsi="Arabic Transparent" w:cs="Arabic Transparent"/>
                <w:color w:val="000000" w:themeColor="text1"/>
                <w:sz w:val="28"/>
                <w:szCs w:val="28"/>
                <w:rtl/>
              </w:rPr>
              <w:t xml:space="preserve"> التكامل المحدد وخواصه، الدالة الأصلية، التكامل غير المحدد والمبرهنة الأساسية لحساب التفاضل والتكامل. التكامل بالتعويض. </w:t>
            </w:r>
            <w:proofErr w:type="spellStart"/>
            <w:r w:rsidRPr="009D5DDA">
              <w:rPr>
                <w:rFonts w:ascii="Arabic Transparent" w:eastAsia="Times New Roman" w:hAnsi="Arabic Transparent" w:cs="Arabic Transparent"/>
                <w:color w:val="000000" w:themeColor="text1"/>
                <w:sz w:val="28"/>
                <w:szCs w:val="28"/>
                <w:rtl/>
              </w:rPr>
              <w:t>تكاملات</w:t>
            </w:r>
            <w:proofErr w:type="spellEnd"/>
            <w:r w:rsidRPr="009D5DDA">
              <w:rPr>
                <w:rFonts w:ascii="Arabic Transparent" w:eastAsia="Times New Roman" w:hAnsi="Arabic Transparent" w:cs="Arabic Transparent"/>
                <w:color w:val="000000" w:themeColor="text1"/>
                <w:sz w:val="28"/>
                <w:szCs w:val="28"/>
                <w:rtl/>
              </w:rPr>
              <w:t xml:space="preserve"> الدوال </w:t>
            </w:r>
            <w:proofErr w:type="spellStart"/>
            <w:r w:rsidRPr="009D5DDA">
              <w:rPr>
                <w:rFonts w:ascii="Arabic Transparent" w:eastAsia="Times New Roman" w:hAnsi="Arabic Transparent" w:cs="Arabic Transparent"/>
                <w:color w:val="000000" w:themeColor="text1"/>
                <w:sz w:val="28"/>
                <w:szCs w:val="28"/>
                <w:rtl/>
              </w:rPr>
              <w:t>الأسية</w:t>
            </w:r>
            <w:proofErr w:type="spellEnd"/>
            <w:r w:rsidRPr="009D5DDA">
              <w:rPr>
                <w:rFonts w:ascii="Arabic Transparent" w:eastAsia="Times New Roman" w:hAnsi="Arabic Transparent" w:cs="Arabic Transparent"/>
                <w:color w:val="000000" w:themeColor="text1"/>
                <w:sz w:val="28"/>
                <w:szCs w:val="28"/>
                <w:rtl/>
              </w:rPr>
              <w:t xml:space="preserve"> الطبيعية والعامة، </w:t>
            </w:r>
            <w:proofErr w:type="spellStart"/>
            <w:r w:rsidRPr="009D5DDA">
              <w:rPr>
                <w:rFonts w:ascii="Arabic Transparent" w:eastAsia="Times New Roman" w:hAnsi="Arabic Transparent" w:cs="Arabic Transparent"/>
                <w:color w:val="000000" w:themeColor="text1"/>
                <w:sz w:val="28"/>
                <w:szCs w:val="28"/>
                <w:rtl/>
              </w:rPr>
              <w:t>تكاملات</w:t>
            </w:r>
            <w:proofErr w:type="spellEnd"/>
            <w:r w:rsidRPr="009D5DDA">
              <w:rPr>
                <w:rFonts w:ascii="Arabic Transparent" w:eastAsia="Times New Roman" w:hAnsi="Arabic Transparent" w:cs="Arabic Transparent"/>
                <w:color w:val="000000" w:themeColor="text1"/>
                <w:sz w:val="28"/>
                <w:szCs w:val="28"/>
                <w:rtl/>
              </w:rPr>
              <w:t xml:space="preserve"> الدوال </w:t>
            </w:r>
            <w:proofErr w:type="spellStart"/>
            <w:r w:rsidRPr="009D5DDA">
              <w:rPr>
                <w:rFonts w:ascii="Arabic Transparent" w:eastAsia="Times New Roman" w:hAnsi="Arabic Transparent" w:cs="Arabic Transparent"/>
                <w:color w:val="000000" w:themeColor="text1"/>
                <w:sz w:val="28"/>
                <w:szCs w:val="28"/>
                <w:rtl/>
              </w:rPr>
              <w:t>اللوغاريتمية</w:t>
            </w:r>
            <w:proofErr w:type="spellEnd"/>
            <w:r w:rsidRPr="009D5DDA">
              <w:rPr>
                <w:rFonts w:ascii="Arabic Transparent" w:eastAsia="Times New Roman" w:hAnsi="Arabic Transparent" w:cs="Arabic Transparent"/>
                <w:color w:val="000000" w:themeColor="text1"/>
                <w:sz w:val="28"/>
                <w:szCs w:val="28"/>
                <w:rtl/>
              </w:rPr>
              <w:t xml:space="preserve"> الطبيعية والعامة. مشتقات </w:t>
            </w:r>
            <w:proofErr w:type="spellStart"/>
            <w:r w:rsidRPr="009D5DDA">
              <w:rPr>
                <w:rFonts w:ascii="Arabic Transparent" w:eastAsia="Times New Roman" w:hAnsi="Arabic Transparent" w:cs="Arabic Transparent"/>
                <w:color w:val="000000" w:themeColor="text1"/>
                <w:sz w:val="28"/>
                <w:szCs w:val="28"/>
                <w:rtl/>
              </w:rPr>
              <w:t>وتكاملات</w:t>
            </w:r>
            <w:proofErr w:type="spellEnd"/>
            <w:r w:rsidRPr="009D5DDA">
              <w:rPr>
                <w:rFonts w:ascii="Arabic Transparent" w:eastAsia="Times New Roman" w:hAnsi="Arabic Transparent" w:cs="Arabic Transparent"/>
                <w:color w:val="000000" w:themeColor="text1"/>
                <w:sz w:val="28"/>
                <w:szCs w:val="28"/>
                <w:rtl/>
              </w:rPr>
              <w:t xml:space="preserve"> الدوال </w:t>
            </w:r>
            <w:proofErr w:type="spellStart"/>
            <w:r w:rsidRPr="009D5DDA">
              <w:rPr>
                <w:rFonts w:ascii="Arabic Transparent" w:eastAsia="Times New Roman" w:hAnsi="Arabic Transparent" w:cs="Arabic Transparent"/>
                <w:color w:val="000000" w:themeColor="text1"/>
                <w:sz w:val="28"/>
                <w:szCs w:val="28"/>
                <w:rtl/>
              </w:rPr>
              <w:t>الزائدية</w:t>
            </w:r>
            <w:proofErr w:type="spellEnd"/>
            <w:r w:rsidRPr="009D5DDA">
              <w:rPr>
                <w:rFonts w:ascii="Arabic Transparent" w:eastAsia="Times New Roman" w:hAnsi="Arabic Transparent" w:cs="Arabic Transparent"/>
                <w:color w:val="000000" w:themeColor="text1"/>
                <w:sz w:val="28"/>
                <w:szCs w:val="28"/>
                <w:rtl/>
              </w:rPr>
              <w:t xml:space="preserve"> والدوال </w:t>
            </w:r>
            <w:proofErr w:type="spellStart"/>
            <w:r w:rsidRPr="009D5DDA">
              <w:rPr>
                <w:rFonts w:ascii="Arabic Transparent" w:eastAsia="Times New Roman" w:hAnsi="Arabic Transparent" w:cs="Arabic Transparent"/>
                <w:color w:val="000000" w:themeColor="text1"/>
                <w:sz w:val="28"/>
                <w:szCs w:val="28"/>
                <w:rtl/>
              </w:rPr>
              <w:t>الزائدية</w:t>
            </w:r>
            <w:proofErr w:type="spellEnd"/>
            <w:r w:rsidRPr="009D5DDA">
              <w:rPr>
                <w:rFonts w:ascii="Arabic Transparent" w:eastAsia="Times New Roman" w:hAnsi="Arabic Transparent" w:cs="Arabic Transparent"/>
                <w:color w:val="000000" w:themeColor="text1"/>
                <w:sz w:val="28"/>
                <w:szCs w:val="28"/>
                <w:rtl/>
              </w:rPr>
              <w:t xml:space="preserve"> العكسية. طرائق التكامل : التكامل بالأجزاء، التكامل بالتعويضات </w:t>
            </w:r>
            <w:proofErr w:type="spellStart"/>
            <w:r w:rsidRPr="009D5DDA">
              <w:rPr>
                <w:rFonts w:ascii="Arabic Transparent" w:eastAsia="Times New Roman" w:hAnsi="Arabic Transparent" w:cs="Arabic Transparent"/>
                <w:color w:val="000000" w:themeColor="text1"/>
                <w:sz w:val="28"/>
                <w:szCs w:val="28"/>
                <w:rtl/>
              </w:rPr>
              <w:t>المثلثية</w:t>
            </w:r>
            <w:proofErr w:type="spellEnd"/>
            <w:r w:rsidRPr="009D5DDA">
              <w:rPr>
                <w:rFonts w:ascii="Arabic Transparent" w:eastAsia="Times New Roman" w:hAnsi="Arabic Transparent" w:cs="Arabic Transparent"/>
                <w:color w:val="000000" w:themeColor="text1"/>
                <w:sz w:val="28"/>
                <w:szCs w:val="28"/>
                <w:rtl/>
              </w:rPr>
              <w:t xml:space="preserve">، التكامل بطريقة إكمال </w:t>
            </w:r>
            <w:proofErr w:type="spellStart"/>
            <w:r w:rsidRPr="009D5DDA">
              <w:rPr>
                <w:rFonts w:ascii="Arabic Transparent" w:eastAsia="Times New Roman" w:hAnsi="Arabic Transparent" w:cs="Arabic Transparent"/>
                <w:color w:val="000000" w:themeColor="text1"/>
                <w:sz w:val="28"/>
                <w:szCs w:val="28"/>
                <w:rtl/>
              </w:rPr>
              <w:t>االمربع</w:t>
            </w:r>
            <w:proofErr w:type="spellEnd"/>
            <w:r w:rsidRPr="009D5DDA">
              <w:rPr>
                <w:rFonts w:ascii="Arabic Transparent" w:eastAsia="Times New Roman" w:hAnsi="Arabic Transparent" w:cs="Arabic Transparent"/>
                <w:color w:val="000000" w:themeColor="text1"/>
                <w:sz w:val="28"/>
                <w:szCs w:val="28"/>
                <w:rtl/>
              </w:rPr>
              <w:t xml:space="preserve">، </w:t>
            </w:r>
            <w:proofErr w:type="spellStart"/>
            <w:r w:rsidRPr="009D5DDA">
              <w:rPr>
                <w:rFonts w:ascii="Arabic Transparent" w:eastAsia="Times New Roman" w:hAnsi="Arabic Transparent" w:cs="Arabic Transparent"/>
                <w:color w:val="000000" w:themeColor="text1"/>
                <w:sz w:val="28"/>
                <w:szCs w:val="28"/>
                <w:rtl/>
              </w:rPr>
              <w:t>تكاملات</w:t>
            </w:r>
            <w:proofErr w:type="spellEnd"/>
            <w:r w:rsidRPr="009D5DDA">
              <w:rPr>
                <w:rFonts w:ascii="Arabic Transparent" w:eastAsia="Times New Roman" w:hAnsi="Arabic Transparent" w:cs="Arabic Transparent"/>
                <w:color w:val="000000" w:themeColor="text1"/>
                <w:sz w:val="28"/>
                <w:szCs w:val="28"/>
                <w:rtl/>
              </w:rPr>
              <w:t xml:space="preserve"> الدوال </w:t>
            </w:r>
            <w:proofErr w:type="spellStart"/>
            <w:r w:rsidRPr="009D5DDA">
              <w:rPr>
                <w:rFonts w:ascii="Arabic Transparent" w:eastAsia="Times New Roman" w:hAnsi="Arabic Transparent" w:cs="Arabic Transparent"/>
                <w:color w:val="000000" w:themeColor="text1"/>
                <w:sz w:val="28"/>
                <w:szCs w:val="28"/>
                <w:rtl/>
              </w:rPr>
              <w:t>الكسرية</w:t>
            </w:r>
            <w:proofErr w:type="spellEnd"/>
            <w:r w:rsidRPr="009D5DDA">
              <w:rPr>
                <w:rFonts w:ascii="Arabic Transparent" w:eastAsia="Times New Roman" w:hAnsi="Arabic Transparent" w:cs="Arabic Transparent"/>
                <w:color w:val="000000" w:themeColor="text1"/>
                <w:sz w:val="28"/>
                <w:szCs w:val="28"/>
                <w:rtl/>
              </w:rPr>
              <w:t xml:space="preserve">، </w:t>
            </w:r>
            <w:proofErr w:type="spellStart"/>
            <w:r w:rsidRPr="009D5DDA">
              <w:rPr>
                <w:rFonts w:ascii="Arabic Transparent" w:eastAsia="Times New Roman" w:hAnsi="Arabic Transparent" w:cs="Arabic Transparent"/>
                <w:color w:val="000000" w:themeColor="text1"/>
                <w:sz w:val="28"/>
                <w:szCs w:val="28"/>
                <w:rtl/>
              </w:rPr>
              <w:t>تكاملات</w:t>
            </w:r>
            <w:proofErr w:type="spellEnd"/>
            <w:r w:rsidRPr="009D5DDA">
              <w:rPr>
                <w:rFonts w:ascii="Arabic Transparent" w:eastAsia="Times New Roman" w:hAnsi="Arabic Transparent" w:cs="Arabic Transparent"/>
                <w:color w:val="000000" w:themeColor="text1"/>
                <w:sz w:val="28"/>
                <w:szCs w:val="28"/>
                <w:rtl/>
              </w:rPr>
              <w:t xml:space="preserve"> بتعويضات متفرقة. صيغ عدم التعيين ، </w:t>
            </w:r>
            <w:proofErr w:type="spellStart"/>
            <w:r w:rsidRPr="009D5DDA">
              <w:rPr>
                <w:rFonts w:ascii="Arabic Transparent" w:eastAsia="Times New Roman" w:hAnsi="Arabic Transparent" w:cs="Arabic Transparent"/>
                <w:color w:val="000000" w:themeColor="text1"/>
                <w:sz w:val="28"/>
                <w:szCs w:val="28"/>
                <w:rtl/>
              </w:rPr>
              <w:t>التكاملات</w:t>
            </w:r>
            <w:proofErr w:type="spellEnd"/>
            <w:r w:rsidRPr="009D5DDA">
              <w:rPr>
                <w:rFonts w:ascii="Arabic Transparent" w:eastAsia="Times New Roman" w:hAnsi="Arabic Transparent" w:cs="Arabic Transparent"/>
                <w:color w:val="000000" w:themeColor="text1"/>
                <w:sz w:val="28"/>
                <w:szCs w:val="28"/>
                <w:rtl/>
              </w:rPr>
              <w:t xml:space="preserve"> المعتلة. تطبيقات التكامل : المساحات، </w:t>
            </w:r>
            <w:proofErr w:type="spellStart"/>
            <w:r w:rsidRPr="009D5DDA">
              <w:rPr>
                <w:rFonts w:ascii="Arabic Transparent" w:eastAsia="Times New Roman" w:hAnsi="Arabic Transparent" w:cs="Arabic Transparent"/>
                <w:color w:val="000000" w:themeColor="text1"/>
                <w:sz w:val="28"/>
                <w:szCs w:val="28"/>
                <w:rtl/>
              </w:rPr>
              <w:t>حجوم</w:t>
            </w:r>
            <w:proofErr w:type="spellEnd"/>
            <w:r w:rsidRPr="009D5DDA">
              <w:rPr>
                <w:rFonts w:ascii="Arabic Transparent" w:eastAsia="Times New Roman" w:hAnsi="Arabic Transparent" w:cs="Arabic Transparent"/>
                <w:color w:val="000000" w:themeColor="text1"/>
                <w:sz w:val="28"/>
                <w:szCs w:val="28"/>
                <w:rtl/>
              </w:rPr>
              <w:t xml:space="preserve"> الأجسام </w:t>
            </w:r>
            <w:proofErr w:type="spellStart"/>
            <w:r w:rsidRPr="009D5DDA">
              <w:rPr>
                <w:rFonts w:ascii="Arabic Transparent" w:eastAsia="Times New Roman" w:hAnsi="Arabic Transparent" w:cs="Arabic Transparent"/>
                <w:color w:val="000000" w:themeColor="text1"/>
                <w:sz w:val="28"/>
                <w:szCs w:val="28"/>
                <w:rtl/>
              </w:rPr>
              <w:t>الدورانية</w:t>
            </w:r>
            <w:proofErr w:type="spellEnd"/>
            <w:r w:rsidRPr="009D5DDA">
              <w:rPr>
                <w:rFonts w:ascii="Arabic Transparent" w:eastAsia="Times New Roman" w:hAnsi="Arabic Transparent" w:cs="Arabic Transparent"/>
                <w:color w:val="000000" w:themeColor="text1"/>
                <w:sz w:val="28"/>
                <w:szCs w:val="28"/>
                <w:rtl/>
              </w:rPr>
              <w:t xml:space="preserve">، طول القوس وسطح الدوران، الحركة الخطية، الشغل، </w:t>
            </w:r>
            <w:proofErr w:type="spellStart"/>
            <w:r w:rsidRPr="009D5DDA">
              <w:rPr>
                <w:rFonts w:ascii="Arabic Transparent" w:eastAsia="Times New Roman" w:hAnsi="Arabic Transparent" w:cs="Arabic Transparent"/>
                <w:color w:val="000000" w:themeColor="text1"/>
                <w:sz w:val="28"/>
                <w:szCs w:val="28"/>
                <w:rtl/>
              </w:rPr>
              <w:t>العزوم</w:t>
            </w:r>
            <w:proofErr w:type="spellEnd"/>
            <w:r w:rsidRPr="009D5DDA">
              <w:rPr>
                <w:rFonts w:ascii="Arabic Transparent" w:eastAsia="Times New Roman" w:hAnsi="Arabic Transparent" w:cs="Arabic Transparent"/>
                <w:color w:val="000000" w:themeColor="text1"/>
                <w:sz w:val="28"/>
                <w:szCs w:val="28"/>
                <w:rtl/>
              </w:rPr>
              <w:t xml:space="preserve"> ومركز الثقل. </w:t>
            </w:r>
            <w:proofErr w:type="gramStart"/>
            <w:r w:rsidRPr="009D5DDA">
              <w:rPr>
                <w:rFonts w:ascii="Arabic Transparent" w:eastAsia="Times New Roman" w:hAnsi="Arabic Transparent" w:cs="Arabic Transparent"/>
                <w:color w:val="000000" w:themeColor="text1"/>
                <w:sz w:val="28"/>
                <w:szCs w:val="28"/>
                <w:rtl/>
              </w:rPr>
              <w:t>التكامل</w:t>
            </w:r>
            <w:proofErr w:type="gramEnd"/>
            <w:r w:rsidRPr="009D5DDA">
              <w:rPr>
                <w:rFonts w:ascii="Arabic Transparent" w:eastAsia="Times New Roman" w:hAnsi="Arabic Transparent" w:cs="Arabic Transparent"/>
                <w:color w:val="000000" w:themeColor="text1"/>
                <w:sz w:val="28"/>
                <w:szCs w:val="28"/>
                <w:rtl/>
              </w:rPr>
              <w:t xml:space="preserve"> العددي. الإحداثيات القطبية، العلاقة بين الإحداثيات القطبية والديكارتية، رسم المنحنيات القطبية ، المساحات في الإحداثيات القطبية. المعادلات </w:t>
            </w:r>
            <w:proofErr w:type="spellStart"/>
            <w:r w:rsidRPr="009D5DDA">
              <w:rPr>
                <w:rFonts w:ascii="Arabic Transparent" w:eastAsia="Times New Roman" w:hAnsi="Arabic Transparent" w:cs="Arabic Transparent"/>
                <w:color w:val="000000" w:themeColor="text1"/>
                <w:sz w:val="28"/>
                <w:szCs w:val="28"/>
                <w:rtl/>
              </w:rPr>
              <w:t>الوسيطية</w:t>
            </w:r>
            <w:proofErr w:type="spellEnd"/>
            <w:r w:rsidRPr="009D5DDA">
              <w:rPr>
                <w:rFonts w:ascii="Arabic Transparent" w:eastAsia="Times New Roman" w:hAnsi="Arabic Transparent" w:cs="Arabic Transparent"/>
                <w:color w:val="000000" w:themeColor="text1"/>
                <w:sz w:val="28"/>
                <w:szCs w:val="28"/>
                <w:rtl/>
              </w:rPr>
              <w:t xml:space="preserve">.  </w:t>
            </w:r>
          </w:p>
          <w:p w:rsidR="009D5DDA" w:rsidRPr="009D5DDA" w:rsidRDefault="009D5DDA" w:rsidP="009D5DDA">
            <w:pPr>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 </w:t>
            </w:r>
          </w:p>
        </w:tc>
      </w:tr>
    </w:tbl>
    <w:p w:rsidR="000D0C51" w:rsidRPr="000D0C51" w:rsidRDefault="000D0C51" w:rsidP="009D5DDA">
      <w:pPr>
        <w:rPr>
          <w:rFonts w:ascii="Arabic Transparent" w:eastAsia="Times New Roman" w:hAnsi="Arabic Transparent" w:cs="Arabic Transparent" w:hint="cs"/>
          <w:b/>
          <w:bCs/>
          <w:color w:val="000000" w:themeColor="text1"/>
          <w:sz w:val="28"/>
          <w:szCs w:val="28"/>
          <w:rtl/>
        </w:rPr>
      </w:pPr>
    </w:p>
    <w:p w:rsidR="000D0C51" w:rsidRPr="000D0C51" w:rsidRDefault="000D0C51" w:rsidP="009D5DDA">
      <w:pPr>
        <w:rPr>
          <w:rFonts w:ascii="Arabic Transparent" w:eastAsia="Times New Roman" w:hAnsi="Arabic Transparent" w:cs="Arabic Transparent" w:hint="cs"/>
          <w:b/>
          <w:bCs/>
          <w:color w:val="000000" w:themeColor="text1"/>
          <w:sz w:val="28"/>
          <w:szCs w:val="28"/>
          <w:rtl/>
        </w:rPr>
      </w:pPr>
    </w:p>
    <w:p w:rsidR="000D0C51" w:rsidRPr="000D0C51" w:rsidRDefault="000D0C51" w:rsidP="009D5DDA">
      <w:pPr>
        <w:rPr>
          <w:rFonts w:ascii="Arabic Transparent" w:eastAsia="Times New Roman" w:hAnsi="Arabic Transparent" w:cs="Arabic Transparent" w:hint="cs"/>
          <w:b/>
          <w:bCs/>
          <w:color w:val="000000" w:themeColor="text1"/>
          <w:sz w:val="28"/>
          <w:szCs w:val="28"/>
          <w:rtl/>
        </w:rPr>
      </w:pPr>
    </w:p>
    <w:p w:rsidR="000D0C51" w:rsidRPr="000D0C51" w:rsidRDefault="000D0C51" w:rsidP="009D5DDA">
      <w:pPr>
        <w:rPr>
          <w:rFonts w:ascii="Arabic Transparent" w:eastAsia="Times New Roman" w:hAnsi="Arabic Transparent" w:cs="Arabic Transparent" w:hint="cs"/>
          <w:b/>
          <w:bCs/>
          <w:color w:val="000000" w:themeColor="text1"/>
          <w:sz w:val="28"/>
          <w:szCs w:val="28"/>
          <w:rtl/>
        </w:rPr>
      </w:pPr>
    </w:p>
    <w:p w:rsidR="000D0C51" w:rsidRPr="000D0C51" w:rsidRDefault="000D0C51" w:rsidP="009D5DDA">
      <w:pPr>
        <w:rPr>
          <w:rFonts w:ascii="Arabic Transparent" w:eastAsia="Times New Roman" w:hAnsi="Arabic Transparent" w:cs="Arabic Transparent" w:hint="cs"/>
          <w:b/>
          <w:bCs/>
          <w:color w:val="000000" w:themeColor="text1"/>
          <w:sz w:val="28"/>
          <w:szCs w:val="28"/>
          <w:rtl/>
        </w:rPr>
      </w:pPr>
    </w:p>
    <w:p w:rsidR="009D5DDA" w:rsidRPr="009D5DDA" w:rsidRDefault="009D5DDA" w:rsidP="009D5DDA">
      <w:pPr>
        <w:rPr>
          <w:rFonts w:ascii="Calibri" w:eastAsia="Times New Roman" w:hAnsi="Calibri" w:cs="Times New Roman"/>
          <w:b/>
          <w:bCs/>
          <w:color w:val="000000" w:themeColor="text1"/>
          <w:rtl/>
        </w:rPr>
      </w:pPr>
      <w:r w:rsidRPr="009D5DDA">
        <w:rPr>
          <w:rFonts w:ascii="Arabic Transparent" w:eastAsia="Times New Roman" w:hAnsi="Arabic Transparent" w:cs="Arabic Transparent"/>
          <w:b/>
          <w:bCs/>
          <w:color w:val="000000" w:themeColor="text1"/>
          <w:sz w:val="28"/>
          <w:szCs w:val="28"/>
          <w:rtl/>
          <w:lang w:bidi="ar-JO"/>
        </w:rPr>
        <w:lastRenderedPageBreak/>
        <w:t xml:space="preserve">أهداف المقرر :                                </w:t>
      </w:r>
      <w:r w:rsidRPr="009D5DDA">
        <w:rPr>
          <w:rFonts w:ascii="Calibri" w:eastAsia="Times New Roman" w:hAnsi="Calibri" w:cs="Times New Roman"/>
          <w:b/>
          <w:bCs/>
          <w:color w:val="000000" w:themeColor="text1"/>
          <w:sz w:val="28"/>
          <w:szCs w:val="28"/>
        </w:rPr>
        <w:t>                                </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2"/>
      </w:tblGrid>
      <w:tr w:rsidR="009D5DDA" w:rsidRPr="009D5DDA" w:rsidTr="009D5DDA">
        <w:tc>
          <w:tcPr>
            <w:tcW w:w="8522"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9D5DDA" w:rsidRPr="009D5DDA" w:rsidRDefault="009D5DDA" w:rsidP="009D5DDA">
            <w:pPr>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rPr>
              <w:t>1-</w:t>
            </w:r>
            <w:r w:rsidRPr="009D5DDA">
              <w:rPr>
                <w:rFonts w:ascii="Calibri" w:eastAsia="Times New Roman" w:hAnsi="Calibri" w:cs="Times New Roman" w:hint="cs"/>
                <w:color w:val="000000" w:themeColor="text1"/>
                <w:sz w:val="28"/>
                <w:szCs w:val="28"/>
              </w:rPr>
              <w:t xml:space="preserve"> </w:t>
            </w:r>
            <w:r w:rsidRPr="009D5DDA">
              <w:rPr>
                <w:rFonts w:ascii="Arabic Transparent" w:eastAsia="Times New Roman" w:hAnsi="Arabic Transparent" w:cs="Arabic Transparent"/>
                <w:color w:val="000000" w:themeColor="text1"/>
                <w:sz w:val="28"/>
                <w:szCs w:val="28"/>
                <w:rtl/>
              </w:rPr>
              <w:t> تقديم التكامل المحدد للطلاب.</w:t>
            </w:r>
          </w:p>
        </w:tc>
      </w:tr>
      <w:tr w:rsidR="009D5DDA" w:rsidRPr="009D5DDA" w:rsidTr="009D5DDA">
        <w:trPr>
          <w:trHeight w:val="107"/>
        </w:trPr>
        <w:tc>
          <w:tcPr>
            <w:tcW w:w="852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9D5DDA" w:rsidRPr="009D5DDA" w:rsidRDefault="009D5DDA" w:rsidP="009D5DDA">
            <w:pPr>
              <w:spacing w:line="107" w:lineRule="atLeast"/>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 xml:space="preserve">2- </w:t>
            </w:r>
            <w:r w:rsidRPr="009D5DDA">
              <w:rPr>
                <w:rFonts w:ascii="Arabic Transparent" w:eastAsia="Times New Roman" w:hAnsi="Arabic Transparent" w:cs="Arabic Transparent"/>
                <w:color w:val="000000" w:themeColor="text1"/>
                <w:sz w:val="28"/>
                <w:szCs w:val="28"/>
                <w:rtl/>
              </w:rPr>
              <w:t xml:space="preserve">تقديم التكامل </w:t>
            </w:r>
            <w:proofErr w:type="spellStart"/>
            <w:r w:rsidRPr="009D5DDA">
              <w:rPr>
                <w:rFonts w:ascii="Arabic Transparent" w:eastAsia="Times New Roman" w:hAnsi="Arabic Transparent" w:cs="Arabic Transparent"/>
                <w:color w:val="000000" w:themeColor="text1"/>
                <w:sz w:val="28"/>
                <w:szCs w:val="28"/>
                <w:rtl/>
              </w:rPr>
              <w:t>غيرالمحدد</w:t>
            </w:r>
            <w:proofErr w:type="spellEnd"/>
            <w:r w:rsidRPr="009D5DDA">
              <w:rPr>
                <w:rFonts w:ascii="Arabic Transparent" w:eastAsia="Times New Roman" w:hAnsi="Arabic Transparent" w:cs="Arabic Transparent"/>
                <w:color w:val="000000" w:themeColor="text1"/>
                <w:sz w:val="28"/>
                <w:szCs w:val="28"/>
                <w:rtl/>
              </w:rPr>
              <w:t xml:space="preserve"> للطلاب.</w:t>
            </w:r>
          </w:p>
        </w:tc>
      </w:tr>
      <w:tr w:rsidR="009D5DDA" w:rsidRPr="009D5DDA" w:rsidTr="009D5DDA">
        <w:tc>
          <w:tcPr>
            <w:tcW w:w="852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9D5DDA" w:rsidRPr="009D5DDA" w:rsidRDefault="009D5DDA" w:rsidP="009D5DDA">
            <w:pPr>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3- تقديم المبرهنة الأساسية في حساب التفاضل والتكامل للطلاب.</w:t>
            </w:r>
          </w:p>
        </w:tc>
      </w:tr>
      <w:tr w:rsidR="009D5DDA" w:rsidRPr="009D5DDA" w:rsidTr="009D5DDA">
        <w:trPr>
          <w:trHeight w:val="419"/>
        </w:trPr>
        <w:tc>
          <w:tcPr>
            <w:tcW w:w="852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9D5DDA" w:rsidRPr="009D5DDA" w:rsidRDefault="009D5DDA" w:rsidP="009D5DDA">
            <w:pPr>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 xml:space="preserve">4- </w:t>
            </w:r>
            <w:r w:rsidRPr="009D5DDA">
              <w:rPr>
                <w:rFonts w:ascii="Arabic Transparent" w:eastAsia="Times New Roman" w:hAnsi="Arabic Transparent" w:cs="Arabic Transparent"/>
                <w:color w:val="000000" w:themeColor="text1"/>
                <w:sz w:val="28"/>
                <w:szCs w:val="28"/>
                <w:rtl/>
              </w:rPr>
              <w:t>تقديم طرائق التكامل للطلاب.</w:t>
            </w:r>
          </w:p>
        </w:tc>
      </w:tr>
      <w:tr w:rsidR="009D5DDA" w:rsidRPr="009D5DDA" w:rsidTr="009D5DDA">
        <w:tc>
          <w:tcPr>
            <w:tcW w:w="852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9D5DDA" w:rsidRPr="009D5DDA" w:rsidRDefault="009D5DDA" w:rsidP="009D5DDA">
            <w:pPr>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 xml:space="preserve">5- </w:t>
            </w:r>
            <w:r w:rsidRPr="009D5DDA">
              <w:rPr>
                <w:rFonts w:ascii="Arabic Transparent" w:eastAsia="Times New Roman" w:hAnsi="Arabic Transparent" w:cs="Arabic Transparent"/>
                <w:color w:val="000000" w:themeColor="text1"/>
                <w:sz w:val="28"/>
                <w:szCs w:val="28"/>
                <w:rtl/>
              </w:rPr>
              <w:t>تقديم العديد من تطبيقات التكامل للطلاب.</w:t>
            </w:r>
          </w:p>
        </w:tc>
      </w:tr>
      <w:tr w:rsidR="009D5DDA" w:rsidRPr="009D5DDA" w:rsidTr="009D5DDA">
        <w:tc>
          <w:tcPr>
            <w:tcW w:w="8522"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9D5DDA" w:rsidRPr="009D5DDA" w:rsidRDefault="009D5DDA" w:rsidP="009D5DDA">
            <w:pPr>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 xml:space="preserve">6- - </w:t>
            </w:r>
            <w:r w:rsidRPr="009D5DDA">
              <w:rPr>
                <w:rFonts w:ascii="Arabic Transparent" w:eastAsia="Times New Roman" w:hAnsi="Arabic Transparent" w:cs="Arabic Transparent"/>
                <w:color w:val="000000" w:themeColor="text1"/>
                <w:sz w:val="28"/>
                <w:szCs w:val="28"/>
                <w:rtl/>
              </w:rPr>
              <w:t>تقديم الإحداثيات القطبية للطلاب.</w:t>
            </w:r>
          </w:p>
        </w:tc>
      </w:tr>
    </w:tbl>
    <w:p w:rsidR="000D0C51" w:rsidRPr="000D0C51" w:rsidRDefault="000D0C51" w:rsidP="009D5DDA">
      <w:pPr>
        <w:rPr>
          <w:rFonts w:ascii="Arabic Transparent" w:eastAsia="Times New Roman" w:hAnsi="Arabic Transparent" w:cs="Arabic Transparent" w:hint="cs"/>
          <w:b/>
          <w:bCs/>
          <w:color w:val="000000" w:themeColor="text1"/>
          <w:sz w:val="28"/>
          <w:szCs w:val="28"/>
          <w:u w:val="single"/>
          <w:rtl/>
          <w:lang w:bidi="ar-JO"/>
        </w:rPr>
      </w:pPr>
    </w:p>
    <w:p w:rsidR="009D5DDA" w:rsidRPr="009D5DDA" w:rsidRDefault="009D5DDA" w:rsidP="009D5DDA">
      <w:pPr>
        <w:rPr>
          <w:rFonts w:ascii="Calibri" w:eastAsia="Times New Roman" w:hAnsi="Calibri" w:cs="Times New Roman"/>
          <w:b/>
          <w:bCs/>
          <w:color w:val="000000" w:themeColor="text1"/>
          <w:rtl/>
        </w:rPr>
      </w:pPr>
      <w:r w:rsidRPr="009D5DDA">
        <w:rPr>
          <w:rFonts w:ascii="Arabic Transparent" w:eastAsia="Times New Roman" w:hAnsi="Arabic Transparent" w:cs="Arabic Transparent"/>
          <w:b/>
          <w:bCs/>
          <w:color w:val="000000" w:themeColor="text1"/>
          <w:sz w:val="28"/>
          <w:szCs w:val="28"/>
          <w:u w:val="single"/>
          <w:rtl/>
          <w:lang w:bidi="ar-JO"/>
        </w:rPr>
        <w:t>الكتاب المقرر والمراجع المساندة:</w:t>
      </w: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1"/>
        <w:gridCol w:w="2131"/>
      </w:tblGrid>
      <w:tr w:rsidR="009D5DDA" w:rsidRPr="009D5DDA" w:rsidTr="009D5DDA">
        <w:tc>
          <w:tcPr>
            <w:tcW w:w="2130" w:type="dxa"/>
            <w:tcBorders>
              <w:top w:val="double" w:sz="4" w:space="0" w:color="auto"/>
              <w:left w:val="double" w:sz="4" w:space="0" w:color="auto"/>
              <w:bottom w:val="double" w:sz="4" w:space="0" w:color="auto"/>
              <w:right w:val="single" w:sz="8" w:space="0" w:color="auto"/>
            </w:tcBorders>
            <w:shd w:val="clear" w:color="auto" w:fill="E6E6E6"/>
            <w:tcMar>
              <w:top w:w="0" w:type="dxa"/>
              <w:left w:w="108" w:type="dxa"/>
              <w:bottom w:w="0" w:type="dxa"/>
              <w:right w:w="108" w:type="dxa"/>
            </w:tcMar>
            <w:hideMark/>
          </w:tcPr>
          <w:p w:rsidR="009D5DDA" w:rsidRPr="009D5DDA" w:rsidRDefault="009D5DDA" w:rsidP="009D5DDA">
            <w:pPr>
              <w:jc w:val="center"/>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اسم الكتاب</w:t>
            </w:r>
          </w:p>
        </w:tc>
        <w:tc>
          <w:tcPr>
            <w:tcW w:w="2130" w:type="dxa"/>
            <w:tcBorders>
              <w:top w:val="double" w:sz="4" w:space="0" w:color="auto"/>
              <w:left w:val="nil"/>
              <w:bottom w:val="double" w:sz="4" w:space="0" w:color="auto"/>
              <w:right w:val="single" w:sz="8" w:space="0" w:color="auto"/>
            </w:tcBorders>
            <w:shd w:val="clear" w:color="auto" w:fill="E6E6E6"/>
            <w:tcMar>
              <w:top w:w="0" w:type="dxa"/>
              <w:left w:w="108" w:type="dxa"/>
              <w:bottom w:w="0" w:type="dxa"/>
              <w:right w:w="108" w:type="dxa"/>
            </w:tcMar>
            <w:hideMark/>
          </w:tcPr>
          <w:p w:rsidR="009D5DDA" w:rsidRPr="009D5DDA" w:rsidRDefault="009D5DDA" w:rsidP="009D5DDA">
            <w:pPr>
              <w:jc w:val="center"/>
              <w:rPr>
                <w:rFonts w:ascii="Calibri" w:eastAsia="Times New Roman" w:hAnsi="Calibri" w:cs="Times New Roman"/>
                <w:color w:val="000000" w:themeColor="text1"/>
              </w:rPr>
            </w:pPr>
            <w:r w:rsidRPr="009D5DDA">
              <w:rPr>
                <w:rFonts w:ascii="Arabic Transparent" w:eastAsia="Times New Roman" w:hAnsi="Arabic Transparent" w:cs="Arabic Transparent"/>
                <w:color w:val="000000" w:themeColor="text1"/>
                <w:sz w:val="28"/>
                <w:szCs w:val="28"/>
                <w:rtl/>
                <w:lang w:bidi="ar-JO"/>
              </w:rPr>
              <w:t>اسم المؤلف</w:t>
            </w:r>
          </w:p>
        </w:tc>
        <w:tc>
          <w:tcPr>
            <w:tcW w:w="2131" w:type="dxa"/>
            <w:tcBorders>
              <w:top w:val="double" w:sz="4" w:space="0" w:color="auto"/>
              <w:left w:val="nil"/>
              <w:bottom w:val="double" w:sz="4" w:space="0" w:color="auto"/>
              <w:right w:val="single" w:sz="8" w:space="0" w:color="auto"/>
            </w:tcBorders>
            <w:shd w:val="clear" w:color="auto" w:fill="E6E6E6"/>
            <w:tcMar>
              <w:top w:w="0" w:type="dxa"/>
              <w:left w:w="108" w:type="dxa"/>
              <w:bottom w:w="0" w:type="dxa"/>
              <w:right w:w="108" w:type="dxa"/>
            </w:tcMar>
            <w:hideMark/>
          </w:tcPr>
          <w:p w:rsidR="009D5DDA" w:rsidRPr="009D5DDA" w:rsidRDefault="009D5DDA" w:rsidP="009D5DDA">
            <w:pPr>
              <w:jc w:val="center"/>
              <w:rPr>
                <w:rFonts w:ascii="Calibri" w:eastAsia="Times New Roman" w:hAnsi="Calibri" w:cs="Times New Roman"/>
                <w:color w:val="000000" w:themeColor="text1"/>
              </w:rPr>
            </w:pPr>
            <w:proofErr w:type="gramStart"/>
            <w:r w:rsidRPr="009D5DDA">
              <w:rPr>
                <w:rFonts w:ascii="Arabic Transparent" w:eastAsia="Times New Roman" w:hAnsi="Arabic Transparent" w:cs="Arabic Transparent"/>
                <w:color w:val="000000" w:themeColor="text1"/>
                <w:sz w:val="28"/>
                <w:szCs w:val="28"/>
                <w:rtl/>
                <w:lang w:bidi="ar-JO"/>
              </w:rPr>
              <w:t>اسم</w:t>
            </w:r>
            <w:proofErr w:type="gramEnd"/>
            <w:r w:rsidRPr="009D5DDA">
              <w:rPr>
                <w:rFonts w:ascii="Arabic Transparent" w:eastAsia="Times New Roman" w:hAnsi="Arabic Transparent" w:cs="Arabic Transparent"/>
                <w:color w:val="000000" w:themeColor="text1"/>
                <w:sz w:val="28"/>
                <w:szCs w:val="28"/>
                <w:rtl/>
                <w:lang w:bidi="ar-JO"/>
              </w:rPr>
              <w:t xml:space="preserve"> الناشر</w:t>
            </w:r>
          </w:p>
        </w:tc>
        <w:tc>
          <w:tcPr>
            <w:tcW w:w="2131"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hideMark/>
          </w:tcPr>
          <w:p w:rsidR="009D5DDA" w:rsidRPr="009D5DDA" w:rsidRDefault="009D5DDA" w:rsidP="009D5DDA">
            <w:pPr>
              <w:jc w:val="center"/>
              <w:rPr>
                <w:rFonts w:ascii="Calibri" w:eastAsia="Times New Roman" w:hAnsi="Calibri" w:cs="Times New Roman"/>
                <w:color w:val="000000" w:themeColor="text1"/>
              </w:rPr>
            </w:pPr>
            <w:proofErr w:type="gramStart"/>
            <w:r w:rsidRPr="009D5DDA">
              <w:rPr>
                <w:rFonts w:ascii="Arabic Transparent" w:eastAsia="Times New Roman" w:hAnsi="Arabic Transparent" w:cs="Arabic Transparent"/>
                <w:color w:val="000000" w:themeColor="text1"/>
                <w:sz w:val="28"/>
                <w:szCs w:val="28"/>
                <w:rtl/>
                <w:lang w:bidi="ar-JO"/>
              </w:rPr>
              <w:t>سنة</w:t>
            </w:r>
            <w:proofErr w:type="gramEnd"/>
            <w:r w:rsidRPr="009D5DDA">
              <w:rPr>
                <w:rFonts w:ascii="Arabic Transparent" w:eastAsia="Times New Roman" w:hAnsi="Arabic Transparent" w:cs="Arabic Transparent"/>
                <w:color w:val="000000" w:themeColor="text1"/>
                <w:sz w:val="28"/>
                <w:szCs w:val="28"/>
                <w:rtl/>
                <w:lang w:bidi="ar-JO"/>
              </w:rPr>
              <w:t xml:space="preserve"> النشر</w:t>
            </w:r>
          </w:p>
        </w:tc>
      </w:tr>
      <w:tr w:rsidR="009D5DDA" w:rsidRPr="009D5DDA" w:rsidTr="009D5DDA">
        <w:tc>
          <w:tcPr>
            <w:tcW w:w="2130"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9D5DDA" w:rsidRPr="009D5DDA" w:rsidRDefault="009D5DDA" w:rsidP="009D5DDA">
            <w:pPr>
              <w:jc w:val="right"/>
              <w:rPr>
                <w:rFonts w:ascii="Calibri" w:eastAsia="Times New Roman" w:hAnsi="Calibri" w:cs="Times New Roman"/>
                <w:color w:val="000000" w:themeColor="text1"/>
              </w:rPr>
            </w:pPr>
            <w:r w:rsidRPr="009D5DDA">
              <w:rPr>
                <w:rFonts w:ascii="Times New Roman" w:eastAsia="Times New Roman" w:hAnsi="Times New Roman" w:cs="Times New Roman"/>
                <w:color w:val="000000" w:themeColor="text1"/>
              </w:rPr>
              <w:t>Calculus, early Transcendental functions</w:t>
            </w:r>
          </w:p>
        </w:tc>
        <w:tc>
          <w:tcPr>
            <w:tcW w:w="2130" w:type="dxa"/>
            <w:tcBorders>
              <w:top w:val="nil"/>
              <w:left w:val="nil"/>
              <w:bottom w:val="double" w:sz="4" w:space="0" w:color="auto"/>
              <w:right w:val="single" w:sz="8" w:space="0" w:color="auto"/>
            </w:tcBorders>
            <w:tcMar>
              <w:top w:w="0" w:type="dxa"/>
              <w:left w:w="108" w:type="dxa"/>
              <w:bottom w:w="0" w:type="dxa"/>
              <w:right w:w="108" w:type="dxa"/>
            </w:tcMar>
            <w:hideMark/>
          </w:tcPr>
          <w:p w:rsidR="009D5DDA" w:rsidRPr="009D5DDA" w:rsidRDefault="009D5DDA" w:rsidP="009D5DDA">
            <w:pPr>
              <w:jc w:val="right"/>
              <w:rPr>
                <w:rFonts w:ascii="Calibri" w:eastAsia="Times New Roman" w:hAnsi="Calibri" w:cs="Times New Roman"/>
                <w:color w:val="000000" w:themeColor="text1"/>
              </w:rPr>
            </w:pPr>
            <w:r w:rsidRPr="009D5DDA">
              <w:rPr>
                <w:rFonts w:ascii="Times New Roman" w:eastAsia="Times New Roman" w:hAnsi="Times New Roman" w:cs="Times New Roman"/>
                <w:color w:val="000000" w:themeColor="text1"/>
              </w:rPr>
              <w:t>Robert T. Smith, and Roland R. Minton</w:t>
            </w:r>
          </w:p>
        </w:tc>
        <w:tc>
          <w:tcPr>
            <w:tcW w:w="2131" w:type="dxa"/>
            <w:tcBorders>
              <w:top w:val="nil"/>
              <w:left w:val="nil"/>
              <w:bottom w:val="double" w:sz="4" w:space="0" w:color="auto"/>
              <w:right w:val="single" w:sz="8" w:space="0" w:color="auto"/>
            </w:tcBorders>
            <w:tcMar>
              <w:top w:w="0" w:type="dxa"/>
              <w:left w:w="108" w:type="dxa"/>
              <w:bottom w:w="0" w:type="dxa"/>
              <w:right w:w="108" w:type="dxa"/>
            </w:tcMar>
            <w:hideMark/>
          </w:tcPr>
          <w:p w:rsidR="009D5DDA" w:rsidRPr="009D5DDA" w:rsidRDefault="009D5DDA" w:rsidP="009D5DDA">
            <w:pPr>
              <w:jc w:val="right"/>
              <w:rPr>
                <w:rFonts w:ascii="Calibri" w:eastAsia="Times New Roman" w:hAnsi="Calibri" w:cs="Times New Roman"/>
                <w:color w:val="000000" w:themeColor="text1"/>
              </w:rPr>
            </w:pPr>
            <w:r w:rsidRPr="000D0C51">
              <w:rPr>
                <w:rFonts w:ascii="Times New Roman" w:eastAsia="Times New Roman" w:hAnsi="Times New Roman" w:cs="Times New Roman"/>
                <w:color w:val="000000" w:themeColor="text1"/>
              </w:rPr>
              <w:t>McGraw Hill</w:t>
            </w:r>
          </w:p>
        </w:tc>
        <w:tc>
          <w:tcPr>
            <w:tcW w:w="2131" w:type="dxa"/>
            <w:tcBorders>
              <w:top w:val="nil"/>
              <w:left w:val="nil"/>
              <w:bottom w:val="double" w:sz="4" w:space="0" w:color="auto"/>
              <w:right w:val="double" w:sz="4" w:space="0" w:color="auto"/>
            </w:tcBorders>
            <w:tcMar>
              <w:top w:w="0" w:type="dxa"/>
              <w:left w:w="108" w:type="dxa"/>
              <w:bottom w:w="0" w:type="dxa"/>
              <w:right w:w="108" w:type="dxa"/>
            </w:tcMar>
            <w:hideMark/>
          </w:tcPr>
          <w:p w:rsidR="009D5DDA" w:rsidRPr="009D5DDA" w:rsidRDefault="009D5DDA" w:rsidP="009D5DDA">
            <w:pPr>
              <w:jc w:val="right"/>
              <w:rPr>
                <w:rFonts w:ascii="Calibri" w:eastAsia="Times New Roman" w:hAnsi="Calibri" w:cs="Times New Roman"/>
                <w:color w:val="000000" w:themeColor="text1"/>
              </w:rPr>
            </w:pPr>
            <w:r w:rsidRPr="009D5DDA">
              <w:rPr>
                <w:rFonts w:ascii="Arial" w:eastAsia="Times New Roman" w:hAnsi="Arial" w:cs="Arial"/>
                <w:color w:val="000000" w:themeColor="text1"/>
              </w:rPr>
              <w:t>2007</w:t>
            </w:r>
          </w:p>
        </w:tc>
      </w:tr>
      <w:tr w:rsidR="009D5DDA" w:rsidRPr="009D5DDA" w:rsidTr="009D5DDA">
        <w:tc>
          <w:tcPr>
            <w:tcW w:w="2130"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9D5DDA" w:rsidRPr="009D5DDA" w:rsidRDefault="009D5DDA" w:rsidP="009D5DDA">
            <w:pPr>
              <w:jc w:val="right"/>
              <w:rPr>
                <w:rFonts w:ascii="Calibri" w:eastAsia="Times New Roman" w:hAnsi="Calibri" w:cs="Times New Roman"/>
                <w:color w:val="000000" w:themeColor="text1"/>
              </w:rPr>
            </w:pPr>
            <w:r w:rsidRPr="009D5DDA">
              <w:rPr>
                <w:rFonts w:ascii="Times New Roman" w:eastAsia="Times New Roman" w:hAnsi="Times New Roman" w:cs="Times New Roman"/>
                <w:color w:val="000000" w:themeColor="text1"/>
              </w:rPr>
              <w:t>Calculus</w:t>
            </w:r>
          </w:p>
        </w:tc>
        <w:tc>
          <w:tcPr>
            <w:tcW w:w="2130" w:type="dxa"/>
            <w:tcBorders>
              <w:top w:val="nil"/>
              <w:left w:val="nil"/>
              <w:bottom w:val="double" w:sz="4" w:space="0" w:color="auto"/>
              <w:right w:val="single" w:sz="8" w:space="0" w:color="auto"/>
            </w:tcBorders>
            <w:tcMar>
              <w:top w:w="0" w:type="dxa"/>
              <w:left w:w="108" w:type="dxa"/>
              <w:bottom w:w="0" w:type="dxa"/>
              <w:right w:w="108" w:type="dxa"/>
            </w:tcMar>
            <w:hideMark/>
          </w:tcPr>
          <w:p w:rsidR="009D5DDA" w:rsidRPr="009D5DDA" w:rsidRDefault="009D5DDA" w:rsidP="009D5DDA">
            <w:pPr>
              <w:jc w:val="right"/>
              <w:rPr>
                <w:rFonts w:ascii="Calibri" w:eastAsia="Times New Roman" w:hAnsi="Calibri" w:cs="Times New Roman"/>
                <w:color w:val="000000" w:themeColor="text1"/>
              </w:rPr>
            </w:pPr>
            <w:r w:rsidRPr="009D5DDA">
              <w:rPr>
                <w:rFonts w:ascii="Times New Roman" w:eastAsia="Times New Roman" w:hAnsi="Times New Roman" w:cs="Times New Roman"/>
                <w:color w:val="000000" w:themeColor="text1"/>
              </w:rPr>
              <w:t xml:space="preserve">Earl W. </w:t>
            </w:r>
            <w:proofErr w:type="spellStart"/>
            <w:r w:rsidRPr="009D5DDA">
              <w:rPr>
                <w:rFonts w:ascii="Times New Roman" w:eastAsia="Times New Roman" w:hAnsi="Times New Roman" w:cs="Times New Roman"/>
                <w:color w:val="000000" w:themeColor="text1"/>
              </w:rPr>
              <w:t>Swokowski</w:t>
            </w:r>
            <w:proofErr w:type="spellEnd"/>
            <w:r w:rsidRPr="009D5DDA">
              <w:rPr>
                <w:rFonts w:ascii="Times New Roman" w:eastAsia="Times New Roman" w:hAnsi="Times New Roman" w:cs="Times New Roman"/>
                <w:color w:val="000000" w:themeColor="text1"/>
              </w:rPr>
              <w:t xml:space="preserve">, Michael </w:t>
            </w:r>
            <w:proofErr w:type="spellStart"/>
            <w:r w:rsidRPr="009D5DDA">
              <w:rPr>
                <w:rFonts w:ascii="Times New Roman" w:eastAsia="Times New Roman" w:hAnsi="Times New Roman" w:cs="Times New Roman"/>
                <w:color w:val="000000" w:themeColor="text1"/>
              </w:rPr>
              <w:t>Olinick</w:t>
            </w:r>
            <w:proofErr w:type="spellEnd"/>
            <w:r w:rsidRPr="009D5DDA">
              <w:rPr>
                <w:rFonts w:ascii="Times New Roman" w:eastAsia="Times New Roman" w:hAnsi="Times New Roman" w:cs="Times New Roman"/>
                <w:color w:val="000000" w:themeColor="text1"/>
              </w:rPr>
              <w:t>, Dennis Pence, and Jeffery A. Cole</w:t>
            </w:r>
          </w:p>
        </w:tc>
        <w:tc>
          <w:tcPr>
            <w:tcW w:w="2131" w:type="dxa"/>
            <w:tcBorders>
              <w:top w:val="nil"/>
              <w:left w:val="nil"/>
              <w:bottom w:val="double" w:sz="4" w:space="0" w:color="auto"/>
              <w:right w:val="single" w:sz="8" w:space="0" w:color="auto"/>
            </w:tcBorders>
            <w:tcMar>
              <w:top w:w="0" w:type="dxa"/>
              <w:left w:w="108" w:type="dxa"/>
              <w:bottom w:w="0" w:type="dxa"/>
              <w:right w:w="108" w:type="dxa"/>
            </w:tcMar>
            <w:hideMark/>
          </w:tcPr>
          <w:p w:rsidR="009D5DDA" w:rsidRPr="009D5DDA" w:rsidRDefault="009D5DDA" w:rsidP="009D5DDA">
            <w:pPr>
              <w:jc w:val="right"/>
              <w:rPr>
                <w:rFonts w:ascii="Calibri" w:eastAsia="Times New Roman" w:hAnsi="Calibri" w:cs="Times New Roman"/>
                <w:color w:val="000000" w:themeColor="text1"/>
              </w:rPr>
            </w:pPr>
            <w:r w:rsidRPr="009D5DDA">
              <w:rPr>
                <w:rFonts w:ascii="Times New Roman" w:eastAsia="Times New Roman" w:hAnsi="Times New Roman" w:cs="Times New Roman"/>
                <w:color w:val="000000" w:themeColor="text1"/>
              </w:rPr>
              <w:t>PWS Publishing Company, Boston</w:t>
            </w:r>
          </w:p>
        </w:tc>
        <w:tc>
          <w:tcPr>
            <w:tcW w:w="2131" w:type="dxa"/>
            <w:tcBorders>
              <w:top w:val="nil"/>
              <w:left w:val="nil"/>
              <w:bottom w:val="double" w:sz="4" w:space="0" w:color="auto"/>
              <w:right w:val="double" w:sz="4" w:space="0" w:color="auto"/>
            </w:tcBorders>
            <w:tcMar>
              <w:top w:w="0" w:type="dxa"/>
              <w:left w:w="108" w:type="dxa"/>
              <w:bottom w:w="0" w:type="dxa"/>
              <w:right w:w="108" w:type="dxa"/>
            </w:tcMar>
            <w:hideMark/>
          </w:tcPr>
          <w:p w:rsidR="009D5DDA" w:rsidRPr="009D5DDA" w:rsidRDefault="009D5DDA" w:rsidP="009D5DDA">
            <w:pPr>
              <w:jc w:val="right"/>
              <w:rPr>
                <w:rFonts w:ascii="Calibri" w:eastAsia="Times New Roman" w:hAnsi="Calibri" w:cs="Times New Roman"/>
                <w:color w:val="000000" w:themeColor="text1"/>
              </w:rPr>
            </w:pPr>
            <w:r w:rsidRPr="009D5DDA">
              <w:rPr>
                <w:rFonts w:ascii="Arial" w:eastAsia="Times New Roman" w:hAnsi="Arial" w:cs="Arial"/>
                <w:color w:val="000000" w:themeColor="text1"/>
              </w:rPr>
              <w:t>1994</w:t>
            </w:r>
          </w:p>
        </w:tc>
      </w:tr>
    </w:tbl>
    <w:p w:rsidR="009D5DDA" w:rsidRPr="009D5DDA" w:rsidRDefault="009D5DDA" w:rsidP="009D5DDA">
      <w:pPr>
        <w:jc w:val="center"/>
        <w:rPr>
          <w:rFonts w:ascii="Calibri" w:eastAsia="Times New Roman" w:hAnsi="Calibri" w:cs="Times New Roman"/>
          <w:color w:val="000000" w:themeColor="text1"/>
          <w:rtl/>
        </w:rPr>
      </w:pPr>
      <w:r w:rsidRPr="009D5DDA">
        <w:rPr>
          <w:rFonts w:ascii="Calibri" w:eastAsia="Times New Roman" w:hAnsi="Calibri" w:cs="Times New Roman"/>
          <w:color w:val="000000" w:themeColor="text1"/>
          <w:rtl/>
        </w:rPr>
        <w:t> </w:t>
      </w:r>
    </w:p>
    <w:p w:rsidR="00D53FA1" w:rsidRPr="000D0C51" w:rsidRDefault="000D0C51" w:rsidP="009D5DDA">
      <w:pPr>
        <w:ind w:left="43" w:hanging="43"/>
        <w:rPr>
          <w:rFonts w:hint="cs"/>
          <w:color w:val="000000" w:themeColor="text1"/>
        </w:rPr>
      </w:pPr>
    </w:p>
    <w:sectPr w:rsidR="00D53FA1" w:rsidRPr="000D0C51" w:rsidSect="009D5DD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5DDA"/>
    <w:rsid w:val="000D0C51"/>
    <w:rsid w:val="001C3847"/>
    <w:rsid w:val="00622D87"/>
    <w:rsid w:val="00937C6E"/>
    <w:rsid w:val="009D5DDA"/>
    <w:rsid w:val="00A242F6"/>
    <w:rsid w:val="00B93965"/>
    <w:rsid w:val="00D00A4B"/>
    <w:rsid w:val="00D033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4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D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xt1">
    <w:name w:val="boldtxt1"/>
    <w:basedOn w:val="a0"/>
    <w:rsid w:val="009D5DDA"/>
  </w:style>
</w:styles>
</file>

<file path=word/webSettings.xml><?xml version="1.0" encoding="utf-8"?>
<w:webSettings xmlns:r="http://schemas.openxmlformats.org/officeDocument/2006/relationships" xmlns:w="http://schemas.openxmlformats.org/wordprocessingml/2006/main">
  <w:divs>
    <w:div w:id="967584426">
      <w:bodyDiv w:val="1"/>
      <w:marLeft w:val="0"/>
      <w:marRight w:val="0"/>
      <w:marTop w:val="0"/>
      <w:marBottom w:val="0"/>
      <w:divBdr>
        <w:top w:val="none" w:sz="0" w:space="0" w:color="auto"/>
        <w:left w:val="none" w:sz="0" w:space="0" w:color="auto"/>
        <w:bottom w:val="none" w:sz="0" w:space="0" w:color="auto"/>
        <w:right w:val="none" w:sz="0" w:space="0" w:color="auto"/>
      </w:divBdr>
      <w:divsChild>
        <w:div w:id="15742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E8B6-50B0-4490-AAD9-AC449CE2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528</Words>
  <Characters>3015</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2014-09-08T09:23:00Z</cp:lastPrinted>
  <dcterms:created xsi:type="dcterms:W3CDTF">2014-09-08T09:07:00Z</dcterms:created>
  <dcterms:modified xsi:type="dcterms:W3CDTF">2014-09-08T09:24:00Z</dcterms:modified>
</cp:coreProperties>
</file>