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CF" w:rsidRDefault="005103CF" w:rsidP="005103CF">
      <w:pPr>
        <w:rPr>
          <w:sz w:val="32"/>
          <w:szCs w:val="32"/>
        </w:rPr>
      </w:pPr>
      <w:r w:rsidRPr="00AE6BF8">
        <w:rPr>
          <w:sz w:val="32"/>
          <w:szCs w:val="32"/>
          <w:rtl/>
        </w:rPr>
        <w:t xml:space="preserve">جامعة الملك سعود </w:t>
      </w:r>
    </w:p>
    <w:p w:rsidR="005103CF" w:rsidRPr="00AE6BF8" w:rsidRDefault="005103CF" w:rsidP="005103CF">
      <w:pPr>
        <w:rPr>
          <w:sz w:val="32"/>
          <w:szCs w:val="32"/>
          <w:rtl/>
        </w:rPr>
      </w:pPr>
      <w:r w:rsidRPr="00AE6BF8">
        <w:rPr>
          <w:sz w:val="32"/>
          <w:szCs w:val="32"/>
          <w:rtl/>
        </w:rPr>
        <w:t>قسم النبات والأحياء الدقيقة</w:t>
      </w:r>
    </w:p>
    <w:p w:rsidR="005103CF" w:rsidRPr="00AE6BF8" w:rsidRDefault="005103CF" w:rsidP="005103CF">
      <w:pPr>
        <w:pStyle w:val="Heading3"/>
        <w:bidi/>
        <w:jc w:val="lowKashida"/>
        <w:rPr>
          <w:rFonts w:cs="Times New Roman"/>
          <w:rtl/>
        </w:rPr>
      </w:pPr>
      <w:r w:rsidRPr="00AE6BF8">
        <w:rPr>
          <w:rFonts w:cs="Times New Roman"/>
          <w:rtl/>
        </w:rPr>
        <w:t>فسيولوجيا الإجهادات المتقدم 671 نبت ( 2 + 0)</w:t>
      </w:r>
    </w:p>
    <w:p w:rsidR="005103CF" w:rsidRDefault="005103CF" w:rsidP="005103CF">
      <w:pPr>
        <w:ind w:right="562"/>
        <w:rPr>
          <w:rFonts w:cs="Simplified Arabic" w:hint="cs"/>
          <w:b/>
          <w:bCs/>
          <w:szCs w:val="28"/>
          <w:rtl/>
        </w:rPr>
      </w:pPr>
      <w:r>
        <w:rPr>
          <w:rFonts w:cs="Simplified Arabic" w:hint="cs"/>
          <w:b/>
          <w:bCs/>
          <w:szCs w:val="28"/>
          <w:rtl/>
        </w:rPr>
        <w:t>المحاضر: أ.د. محمد حمد الوهيبي</w:t>
      </w:r>
    </w:p>
    <w:p w:rsidR="005103CF" w:rsidRDefault="005103CF" w:rsidP="005103CF">
      <w:pPr>
        <w:ind w:right="562"/>
        <w:rPr>
          <w:rFonts w:cs="Simplified Arabic" w:hint="cs"/>
          <w:b/>
          <w:bCs/>
          <w:szCs w:val="28"/>
          <w:rtl/>
        </w:rPr>
      </w:pPr>
      <w:r>
        <w:rPr>
          <w:rFonts w:cs="Simplified Arabic" w:hint="cs"/>
          <w:b/>
          <w:bCs/>
          <w:szCs w:val="28"/>
          <w:rtl/>
        </w:rPr>
        <w:t>مكتب: أب43 م 5           4675872(011)</w:t>
      </w:r>
    </w:p>
    <w:p w:rsidR="005103CF" w:rsidRPr="000C3CD9" w:rsidRDefault="005103CF" w:rsidP="005103CF">
      <w:pPr>
        <w:ind w:right="562"/>
        <w:rPr>
          <w:rFonts w:cs="Simplified Arabic" w:hint="cs"/>
          <w:b/>
          <w:bCs/>
          <w:szCs w:val="28"/>
          <w:rtl/>
        </w:rPr>
      </w:pPr>
      <w:r>
        <w:rPr>
          <w:rFonts w:cs="Simplified Arabic" w:hint="cs"/>
          <w:b/>
          <w:bCs/>
          <w:szCs w:val="28"/>
          <w:rtl/>
        </w:rPr>
        <w:t xml:space="preserve">الصفحة: </w:t>
      </w:r>
      <w:r w:rsidRPr="00B12C9F">
        <w:rPr>
          <w:rFonts w:cs="Simplified Arabic"/>
          <w:b/>
          <w:bCs/>
          <w:szCs w:val="28"/>
        </w:rPr>
        <w:t>http://faculty.ksu.edu.sa/Al-Whaibi/default.aspx</w:t>
      </w:r>
    </w:p>
    <w:p w:rsidR="005103CF" w:rsidRPr="005103CF" w:rsidRDefault="005103CF" w:rsidP="005103CF">
      <w:pPr>
        <w:bidi w:val="0"/>
        <w:spacing w:line="360" w:lineRule="auto"/>
        <w:rPr>
          <w:rFonts w:cs="Simplified Arabic" w:hint="cs"/>
          <w:szCs w:val="28"/>
          <w:rtl/>
        </w:rPr>
      </w:pPr>
      <w:proofErr w:type="gramStart"/>
      <w:r>
        <w:rPr>
          <w:rFonts w:cs="Simplified Arabic"/>
          <w:szCs w:val="28"/>
        </w:rPr>
        <w:t>lecture</w:t>
      </w:r>
      <w:proofErr w:type="gramEnd"/>
      <w:r>
        <w:rPr>
          <w:rFonts w:cs="Simplified Arabic"/>
          <w:szCs w:val="28"/>
        </w:rPr>
        <w:t>: 04</w:t>
      </w:r>
    </w:p>
    <w:p w:rsidR="00BE021C" w:rsidRPr="00003379" w:rsidRDefault="00BE021C" w:rsidP="00BE021C">
      <w:pPr>
        <w:ind w:left="72"/>
        <w:rPr>
          <w:rFonts w:cs="Simplified Arabic" w:hint="cs"/>
          <w:b/>
          <w:bCs/>
          <w:szCs w:val="28"/>
          <w:rtl/>
        </w:rPr>
      </w:pPr>
    </w:p>
    <w:p w:rsidR="00BE021C" w:rsidRPr="003B71C2" w:rsidRDefault="00BE021C" w:rsidP="007766F0">
      <w:pPr>
        <w:ind w:firstLine="72"/>
        <w:jc w:val="center"/>
        <w:rPr>
          <w:rFonts w:cs="Simplified Arabic" w:hint="cs"/>
          <w:bCs/>
          <w:sz w:val="28"/>
          <w:szCs w:val="36"/>
          <w:rtl/>
        </w:rPr>
      </w:pPr>
      <w:r w:rsidRPr="003B71C2">
        <w:rPr>
          <w:rFonts w:cs="Simplified Arabic" w:hint="cs"/>
          <w:bCs/>
          <w:sz w:val="28"/>
          <w:szCs w:val="36"/>
          <w:rtl/>
        </w:rPr>
        <w:t xml:space="preserve">الإجهاد الحراري </w:t>
      </w:r>
      <w:r w:rsidRPr="003B71C2">
        <w:rPr>
          <w:rFonts w:cs="Simplified Arabic"/>
          <w:bCs/>
          <w:sz w:val="28"/>
          <w:szCs w:val="36"/>
        </w:rPr>
        <w:t>Heat stress</w:t>
      </w:r>
    </w:p>
    <w:p w:rsidR="00BE021C" w:rsidRPr="00003379" w:rsidRDefault="00485B5A" w:rsidP="00BE021C">
      <w:pPr>
        <w:ind w:firstLine="612"/>
        <w:rPr>
          <w:rFonts w:cs="Simplified Arabic" w:hint="cs"/>
          <w:bCs/>
          <w:szCs w:val="28"/>
          <w:rtl/>
        </w:rPr>
      </w:pPr>
      <w:r w:rsidRPr="00003379">
        <w:rPr>
          <w:rFonts w:cs="Simplified Arabic" w:hint="cs"/>
          <w:bCs/>
          <w:szCs w:val="28"/>
          <w:rtl/>
        </w:rPr>
        <w:t>المقدمة</w:t>
      </w:r>
    </w:p>
    <w:p w:rsidR="00BE021C" w:rsidRPr="00003379" w:rsidRDefault="00BE021C" w:rsidP="00BE021C">
      <w:pPr>
        <w:ind w:firstLine="72"/>
        <w:rPr>
          <w:rFonts w:cs="Simplified Arabic" w:hint="cs"/>
          <w:bCs/>
          <w:szCs w:val="28"/>
          <w:rtl/>
        </w:rPr>
      </w:pPr>
      <w:r w:rsidRPr="00003379">
        <w:rPr>
          <w:rFonts w:cs="Simplified Arabic" w:hint="cs"/>
          <w:bCs/>
          <w:szCs w:val="28"/>
          <w:rtl/>
        </w:rPr>
        <w:t>الحرارة وحياة النبات</w:t>
      </w:r>
    </w:p>
    <w:p w:rsidR="00BE021C" w:rsidRPr="00003379" w:rsidRDefault="00BE021C" w:rsidP="003B71C2">
      <w:pPr>
        <w:ind w:left="520" w:hanging="283"/>
        <w:rPr>
          <w:rFonts w:cs="Simplified Arabic" w:hint="cs"/>
          <w:szCs w:val="28"/>
          <w:rtl/>
        </w:rPr>
      </w:pPr>
      <w:r w:rsidRPr="00003379">
        <w:rPr>
          <w:rFonts w:cs="Simplified Arabic" w:hint="cs"/>
          <w:bCs/>
          <w:szCs w:val="28"/>
          <w:rtl/>
        </w:rPr>
        <w:t xml:space="preserve">* </w:t>
      </w:r>
      <w:r w:rsidRPr="00003379">
        <w:rPr>
          <w:rFonts w:cs="Simplified Arabic" w:hint="cs"/>
          <w:szCs w:val="28"/>
          <w:rtl/>
        </w:rPr>
        <w:t>مقياس درجات الحرارة ومدى حياة النبات.</w:t>
      </w:r>
    </w:p>
    <w:p w:rsidR="00BE021C" w:rsidRPr="00003379" w:rsidRDefault="00BE021C" w:rsidP="00CD752F">
      <w:pPr>
        <w:ind w:left="520" w:hanging="283"/>
        <w:jc w:val="lowKashida"/>
        <w:rPr>
          <w:rFonts w:cs="Simplified Arabic" w:hint="cs"/>
          <w:szCs w:val="28"/>
          <w:rtl/>
        </w:rPr>
      </w:pPr>
      <w:r w:rsidRPr="00003379">
        <w:rPr>
          <w:rFonts w:cs="Simplified Arabic" w:hint="cs"/>
          <w:szCs w:val="28"/>
          <w:rtl/>
        </w:rPr>
        <w:t xml:space="preserve">* لا تستطيع النباتات تنظيم درجة حرارتها بكفاءة، أي أن درجة حرارة جسم النبات تتغير بتغير درجة حرارة البيئة، ولذا يطلق عليها </w:t>
      </w:r>
      <w:r w:rsidRPr="00003379">
        <w:rPr>
          <w:rFonts w:cs="Simplified Arabic"/>
          <w:szCs w:val="28"/>
        </w:rPr>
        <w:t>Poikilothermic (ectothermic)</w:t>
      </w:r>
      <w:r w:rsidRPr="00003379">
        <w:rPr>
          <w:rFonts w:cs="Simplified Arabic" w:hint="cs"/>
          <w:szCs w:val="28"/>
          <w:rtl/>
        </w:rPr>
        <w:t>.</w:t>
      </w:r>
    </w:p>
    <w:p w:rsidR="00BE021C" w:rsidRPr="00003379" w:rsidRDefault="00BE021C" w:rsidP="00CD752F">
      <w:pPr>
        <w:ind w:left="520" w:hanging="283"/>
        <w:jc w:val="lowKashida"/>
        <w:rPr>
          <w:rFonts w:cs="Simplified Arabic" w:hint="cs"/>
          <w:szCs w:val="28"/>
          <w:rtl/>
        </w:rPr>
      </w:pPr>
      <w:r w:rsidRPr="00003379">
        <w:rPr>
          <w:rFonts w:cs="Simplified Arabic" w:hint="cs"/>
          <w:szCs w:val="28"/>
          <w:rtl/>
        </w:rPr>
        <w:t>*</w:t>
      </w:r>
      <w:r w:rsidR="00CD752F">
        <w:rPr>
          <w:rFonts w:cs="Simplified Arabic" w:hint="cs"/>
          <w:szCs w:val="28"/>
          <w:rtl/>
        </w:rPr>
        <w:t xml:space="preserve"> </w:t>
      </w:r>
      <w:r w:rsidRPr="00003379">
        <w:rPr>
          <w:rFonts w:cs="Simplified Arabic" w:hint="cs"/>
          <w:szCs w:val="28"/>
          <w:rtl/>
        </w:rPr>
        <w:t xml:space="preserve">توزيع النباتات على الكرة الأرضية – مناطق العالم المناخية (تتحدد بخطوط العرض والارتفاع عن مستوى سطح البحر ولذا تتميز بأنماط نباتية نتيجة للانتخاب الطبيعي استجابة لدرجات الحرارة والأمطار السائدة بها). </w:t>
      </w:r>
    </w:p>
    <w:p w:rsidR="00BE021C" w:rsidRDefault="00BE021C" w:rsidP="00CD752F">
      <w:pPr>
        <w:ind w:left="520" w:hanging="283"/>
        <w:jc w:val="lowKashida"/>
        <w:rPr>
          <w:rFonts w:cs="Simplified Arabic" w:hint="cs"/>
          <w:szCs w:val="28"/>
          <w:rtl/>
        </w:rPr>
      </w:pPr>
      <w:r w:rsidRPr="00003379">
        <w:rPr>
          <w:rFonts w:cs="Simplified Arabic" w:hint="cs"/>
          <w:szCs w:val="28"/>
          <w:rtl/>
        </w:rPr>
        <w:t xml:space="preserve">* المعامل الحراري </w:t>
      </w:r>
      <w:r w:rsidRPr="00003379">
        <w:rPr>
          <w:rFonts w:cs="Simplified Arabic"/>
          <w:szCs w:val="28"/>
        </w:rPr>
        <w:t>temperature coefficient</w:t>
      </w:r>
      <w:r w:rsidRPr="00003379">
        <w:rPr>
          <w:rFonts w:cs="Simplified Arabic" w:hint="cs"/>
          <w:szCs w:val="28"/>
          <w:rtl/>
        </w:rPr>
        <w:t xml:space="preserve"> ويرمز له بـ </w:t>
      </w:r>
      <w:r w:rsidRPr="00003379">
        <w:rPr>
          <w:rFonts w:cs="Simplified Arabic"/>
          <w:szCs w:val="28"/>
        </w:rPr>
        <w:t>(Q</w:t>
      </w:r>
      <w:r w:rsidRPr="00003379">
        <w:rPr>
          <w:rFonts w:cs="Simplified Arabic"/>
          <w:szCs w:val="28"/>
          <w:vertAlign w:val="subscript"/>
        </w:rPr>
        <w:t>10</w:t>
      </w:r>
      <w:r w:rsidRPr="00003379">
        <w:rPr>
          <w:rFonts w:cs="Simplified Arabic"/>
          <w:szCs w:val="28"/>
        </w:rPr>
        <w:t>)</w:t>
      </w:r>
      <w:r w:rsidRPr="00003379">
        <w:rPr>
          <w:rFonts w:cs="Simplified Arabic" w:hint="cs"/>
          <w:szCs w:val="28"/>
          <w:rtl/>
        </w:rPr>
        <w:t xml:space="preserve"> ويستخدم عادة لمعرفة تأثير درجة الحرارة على عملية أيضية والاستدلال من ذلك على العملية بأنها فيزيائية أو أحيائية (أي تبذل طاقة لحدوث العملية) ويقدر كما يلي : </w:t>
      </w:r>
    </w:p>
    <w:p w:rsidR="00BE021C" w:rsidRPr="00003379" w:rsidRDefault="00BE021C" w:rsidP="00BE021C">
      <w:pPr>
        <w:bidi w:val="0"/>
        <w:ind w:firstLine="612"/>
        <w:rPr>
          <w:rFonts w:cs="Simplified Arabic" w:hint="cs"/>
          <w:szCs w:val="28"/>
          <w:rtl/>
        </w:rPr>
      </w:pPr>
      <w:r w:rsidRPr="00003379">
        <w:rPr>
          <w:rFonts w:cs="Simplified Arabic" w:hint="cs"/>
          <w:szCs w:val="28"/>
          <w:rtl/>
        </w:rPr>
        <w:pict>
          <v:shapetype id="_x0000_t202" coordsize="21600,21600" o:spt="202" path="m,l,21600r21600,l21600,xe">
            <v:stroke joinstyle="miter"/>
            <v:path gradientshapeok="t" o:connecttype="rect"/>
          </v:shapetype>
          <v:shape id="_x0000_s1027" type="#_x0000_t202" style="position:absolute;left:0;text-align:left;margin-left:225.75pt;margin-top:11pt;width:27pt;height:24pt;z-index:251658240" filled="f" stroked="f">
            <v:textbox style="mso-next-textbox:#_x0000_s1027">
              <w:txbxContent>
                <w:p w:rsidR="00BE021C" w:rsidRDefault="00BE021C" w:rsidP="00BE021C">
                  <w:pPr>
                    <w:rPr>
                      <w:sz w:val="20"/>
                      <w:szCs w:val="20"/>
                    </w:rPr>
                  </w:pPr>
                  <w:smartTag w:uri="urn:schemas-microsoft-com:office:smarttags" w:element="place">
                    <w:r>
                      <w:rPr>
                        <w:b/>
                        <w:bCs/>
                        <w:sz w:val="20"/>
                        <w:szCs w:val="20"/>
                      </w:rPr>
                      <w:t>K</w:t>
                    </w:r>
                    <w:r>
                      <w:rPr>
                        <w:b/>
                        <w:bCs/>
                        <w:vertAlign w:val="subscript"/>
                      </w:rPr>
                      <w:t>2</w:t>
                    </w:r>
                  </w:smartTag>
                </w:p>
              </w:txbxContent>
            </v:textbox>
            <w10:wrap anchorx="page"/>
          </v:shape>
        </w:pict>
      </w:r>
    </w:p>
    <w:p w:rsidR="00BE021C" w:rsidRPr="00003379" w:rsidRDefault="00BE021C" w:rsidP="00BE021C">
      <w:pPr>
        <w:bidi w:val="0"/>
        <w:spacing w:line="280" w:lineRule="exact"/>
        <w:ind w:firstLine="612"/>
        <w:jc w:val="center"/>
        <w:rPr>
          <w:rFonts w:cs="Simplified Arabic"/>
          <w:szCs w:val="28"/>
        </w:rPr>
      </w:pPr>
      <w:r w:rsidRPr="00003379">
        <w:rPr>
          <w:rFonts w:cs="Simplified Arabic"/>
          <w:szCs w:val="28"/>
        </w:rPr>
        <w:pict>
          <v:shape id="_x0000_s1026" type="#_x0000_t202" style="position:absolute;left:0;text-align:left;margin-left:226.5pt;margin-top:6.95pt;width:27pt;height:27pt;z-index:251657216" filled="f" stroked="f">
            <v:textbox style="mso-next-textbox:#_x0000_s1026">
              <w:txbxContent>
                <w:p w:rsidR="00BE021C" w:rsidRDefault="00BE021C" w:rsidP="00BE021C">
                  <w:pPr>
                    <w:rPr>
                      <w:sz w:val="20"/>
                      <w:szCs w:val="20"/>
                    </w:rPr>
                  </w:pPr>
                  <w:r>
                    <w:rPr>
                      <w:b/>
                      <w:bCs/>
                      <w:sz w:val="20"/>
                      <w:szCs w:val="20"/>
                    </w:rPr>
                    <w:t>K</w:t>
                  </w:r>
                  <w:r>
                    <w:rPr>
                      <w:b/>
                      <w:bCs/>
                      <w:sz w:val="20"/>
                      <w:szCs w:val="20"/>
                      <w:vertAlign w:val="subscript"/>
                    </w:rPr>
                    <w:t>1</w:t>
                  </w:r>
                </w:p>
              </w:txbxContent>
            </v:textbox>
            <w10:wrap anchorx="page"/>
          </v:shape>
        </w:pict>
      </w:r>
      <w:proofErr w:type="gramStart"/>
      <w:r w:rsidRPr="00003379">
        <w:rPr>
          <w:rFonts w:cs="Simplified Arabic"/>
          <w:szCs w:val="28"/>
        </w:rPr>
        <w:t>Q</w:t>
      </w:r>
      <w:r w:rsidRPr="00003379">
        <w:rPr>
          <w:rFonts w:cs="Simplified Arabic"/>
          <w:szCs w:val="28"/>
          <w:vertAlign w:val="subscript"/>
        </w:rPr>
        <w:t xml:space="preserve">10 </w:t>
      </w:r>
      <w:r w:rsidRPr="00003379">
        <w:rPr>
          <w:rFonts w:cs="Simplified Arabic"/>
          <w:szCs w:val="28"/>
        </w:rPr>
        <w:t xml:space="preserve"> =</w:t>
      </w:r>
      <w:proofErr w:type="gramEnd"/>
      <w:r w:rsidRPr="00003379">
        <w:rPr>
          <w:rFonts w:cs="Simplified Arabic"/>
          <w:szCs w:val="28"/>
        </w:rPr>
        <w:t xml:space="preserve"> </w:t>
      </w:r>
      <w:r w:rsidRPr="00003379">
        <w:rPr>
          <w:rFonts w:cs="Simplified Arabic"/>
          <w:szCs w:val="28"/>
        </w:rPr>
        <w:sym w:font="Symbol" w:char="F028"/>
      </w:r>
      <w:r w:rsidRPr="00003379">
        <w:rPr>
          <w:rFonts w:cs="Simplified Arabic"/>
          <w:szCs w:val="28"/>
        </w:rPr>
        <w:t xml:space="preserve"> </w:t>
      </w:r>
      <w:r w:rsidRPr="00003379">
        <w:rPr>
          <w:rFonts w:cs="Simplified Arabic"/>
          <w:szCs w:val="28"/>
        </w:rPr>
        <w:sym w:font="Symbol" w:char="F0BE"/>
      </w:r>
      <w:r w:rsidRPr="00003379">
        <w:rPr>
          <w:rFonts w:cs="Simplified Arabic"/>
          <w:szCs w:val="28"/>
        </w:rPr>
        <w:t xml:space="preserve"> </w:t>
      </w:r>
      <w:r w:rsidRPr="00003379">
        <w:rPr>
          <w:rFonts w:cs="Simplified Arabic"/>
          <w:szCs w:val="28"/>
        </w:rPr>
        <w:sym w:font="Symbol" w:char="F029"/>
      </w:r>
      <w:r w:rsidRPr="00003379">
        <w:rPr>
          <w:rFonts w:cs="Simplified Arabic"/>
          <w:szCs w:val="28"/>
          <w:vertAlign w:val="superscript"/>
        </w:rPr>
        <w:t xml:space="preserve"> 10(T</w:t>
      </w:r>
      <w:r w:rsidRPr="00DC4CC7">
        <w:rPr>
          <w:rFonts w:cs="Simplified Arabic"/>
          <w:szCs w:val="28"/>
          <w:vertAlign w:val="subscript"/>
        </w:rPr>
        <w:t>2</w:t>
      </w:r>
      <w:r w:rsidRPr="00003379">
        <w:rPr>
          <w:rFonts w:cs="Simplified Arabic"/>
          <w:szCs w:val="28"/>
          <w:vertAlign w:val="superscript"/>
        </w:rPr>
        <w:t>-T</w:t>
      </w:r>
      <w:r w:rsidRPr="00DC4CC7">
        <w:rPr>
          <w:rFonts w:cs="Simplified Arabic"/>
          <w:szCs w:val="28"/>
          <w:vertAlign w:val="subscript"/>
        </w:rPr>
        <w:t>1</w:t>
      </w:r>
      <w:r w:rsidRPr="00003379">
        <w:rPr>
          <w:rFonts w:cs="Simplified Arabic"/>
          <w:szCs w:val="28"/>
          <w:vertAlign w:val="superscript"/>
        </w:rPr>
        <w:t>)</w:t>
      </w:r>
    </w:p>
    <w:p w:rsidR="00BE021C" w:rsidRPr="00003379" w:rsidRDefault="00BE021C" w:rsidP="00BE021C">
      <w:pPr>
        <w:ind w:firstLine="612"/>
        <w:rPr>
          <w:rFonts w:cs="Simplified Arabic"/>
          <w:szCs w:val="28"/>
        </w:rPr>
      </w:pPr>
    </w:p>
    <w:p w:rsidR="00BE021C" w:rsidRPr="00003379" w:rsidRDefault="00BE021C" w:rsidP="00BE021C">
      <w:pPr>
        <w:ind w:firstLine="612"/>
        <w:rPr>
          <w:rFonts w:cs="Simplified Arabic" w:hint="cs"/>
          <w:szCs w:val="28"/>
          <w:rtl/>
        </w:rPr>
      </w:pPr>
      <w:r w:rsidRPr="00003379">
        <w:rPr>
          <w:rFonts w:cs="Simplified Arabic" w:hint="cs"/>
          <w:szCs w:val="28"/>
          <w:rtl/>
        </w:rPr>
        <w:t xml:space="preserve">حيث : </w:t>
      </w:r>
    </w:p>
    <w:p w:rsidR="00BE021C" w:rsidRPr="00003379" w:rsidRDefault="00BE021C" w:rsidP="00BE021C">
      <w:pPr>
        <w:ind w:firstLine="612"/>
        <w:rPr>
          <w:rFonts w:cs="Simplified Arabic" w:hint="cs"/>
          <w:szCs w:val="28"/>
          <w:rtl/>
        </w:rPr>
      </w:pPr>
      <w:r w:rsidRPr="00003379">
        <w:rPr>
          <w:rFonts w:cs="Simplified Arabic" w:hint="cs"/>
          <w:szCs w:val="28"/>
          <w:rtl/>
        </w:rPr>
        <w:t xml:space="preserve">               </w:t>
      </w:r>
      <w:r w:rsidRPr="00003379">
        <w:rPr>
          <w:rFonts w:cs="Simplified Arabic"/>
          <w:szCs w:val="28"/>
        </w:rPr>
        <w:t>K</w:t>
      </w:r>
      <w:r w:rsidRPr="00003379">
        <w:rPr>
          <w:rFonts w:cs="Simplified Arabic"/>
          <w:szCs w:val="28"/>
          <w:vertAlign w:val="subscript"/>
        </w:rPr>
        <w:t>2</w:t>
      </w:r>
      <w:r w:rsidRPr="00003379">
        <w:rPr>
          <w:rFonts w:cs="Simplified Arabic"/>
          <w:szCs w:val="28"/>
          <w:vertAlign w:val="subscript"/>
          <w:rtl/>
        </w:rPr>
        <w:t xml:space="preserve"> </w:t>
      </w:r>
      <w:r w:rsidRPr="00003379">
        <w:rPr>
          <w:rFonts w:cs="Simplified Arabic" w:hint="cs"/>
          <w:szCs w:val="28"/>
          <w:rtl/>
        </w:rPr>
        <w:t xml:space="preserve">معدل العملية عند درجة الحرارة </w:t>
      </w:r>
      <w:r w:rsidRPr="00003379">
        <w:rPr>
          <w:rFonts w:cs="Simplified Arabic"/>
          <w:szCs w:val="28"/>
        </w:rPr>
        <w:t>T</w:t>
      </w:r>
      <w:r w:rsidRPr="00003379">
        <w:rPr>
          <w:rFonts w:cs="Simplified Arabic"/>
          <w:szCs w:val="28"/>
          <w:vertAlign w:val="subscript"/>
        </w:rPr>
        <w:t>2</w:t>
      </w:r>
    </w:p>
    <w:p w:rsidR="00BE021C" w:rsidRPr="00003379" w:rsidRDefault="00BE021C" w:rsidP="00BE021C">
      <w:pPr>
        <w:ind w:firstLine="612"/>
        <w:rPr>
          <w:rFonts w:cs="Simplified Arabic" w:hint="cs"/>
          <w:szCs w:val="28"/>
          <w:rtl/>
        </w:rPr>
      </w:pPr>
      <w:r w:rsidRPr="00003379">
        <w:rPr>
          <w:rFonts w:cs="Simplified Arabic" w:hint="cs"/>
          <w:szCs w:val="28"/>
          <w:rtl/>
        </w:rPr>
        <w:t xml:space="preserve">   </w:t>
      </w:r>
      <w:r w:rsidR="00CD752F">
        <w:rPr>
          <w:rFonts w:cs="Simplified Arabic" w:hint="cs"/>
          <w:szCs w:val="28"/>
          <w:rtl/>
        </w:rPr>
        <w:t xml:space="preserve">     </w:t>
      </w:r>
      <w:r w:rsidRPr="00003379">
        <w:rPr>
          <w:rFonts w:cs="Simplified Arabic" w:hint="cs"/>
          <w:szCs w:val="28"/>
          <w:rtl/>
        </w:rPr>
        <w:t xml:space="preserve">       و </w:t>
      </w:r>
      <w:r w:rsidRPr="00003379">
        <w:rPr>
          <w:rFonts w:cs="Simplified Arabic"/>
          <w:szCs w:val="28"/>
        </w:rPr>
        <w:t>K</w:t>
      </w:r>
      <w:r w:rsidRPr="00003379">
        <w:rPr>
          <w:rFonts w:cs="Simplified Arabic"/>
          <w:szCs w:val="28"/>
          <w:vertAlign w:val="subscript"/>
        </w:rPr>
        <w:t>1</w:t>
      </w:r>
      <w:r w:rsidRPr="00003379">
        <w:rPr>
          <w:rFonts w:cs="Simplified Arabic" w:hint="cs"/>
          <w:szCs w:val="28"/>
          <w:rtl/>
        </w:rPr>
        <w:t xml:space="preserve">  معدل العملية عند درجة الحرارة </w:t>
      </w:r>
      <w:r w:rsidRPr="00003379">
        <w:rPr>
          <w:rFonts w:cs="Simplified Arabic"/>
          <w:szCs w:val="28"/>
        </w:rPr>
        <w:t>T</w:t>
      </w:r>
      <w:r w:rsidRPr="00003379">
        <w:rPr>
          <w:rFonts w:cs="Simplified Arabic"/>
          <w:szCs w:val="28"/>
          <w:vertAlign w:val="subscript"/>
        </w:rPr>
        <w:t>1</w:t>
      </w:r>
    </w:p>
    <w:p w:rsidR="00BE021C" w:rsidRPr="00003379" w:rsidRDefault="00BE021C" w:rsidP="00BE021C">
      <w:pPr>
        <w:ind w:firstLine="612"/>
        <w:rPr>
          <w:rFonts w:cs="Simplified Arabic" w:hint="cs"/>
          <w:szCs w:val="28"/>
          <w:rtl/>
        </w:rPr>
      </w:pPr>
    </w:p>
    <w:p w:rsidR="00BE021C" w:rsidRPr="00003379" w:rsidRDefault="00BE021C" w:rsidP="00BE021C">
      <w:pPr>
        <w:ind w:firstLine="612"/>
        <w:rPr>
          <w:rFonts w:cs="Simplified Arabic" w:hint="cs"/>
          <w:szCs w:val="28"/>
          <w:rtl/>
        </w:rPr>
      </w:pPr>
      <w:r w:rsidRPr="00003379">
        <w:rPr>
          <w:rFonts w:cs="Simplified Arabic" w:hint="cs"/>
          <w:szCs w:val="28"/>
          <w:rtl/>
        </w:rPr>
        <w:t>ووجد أن المعامل الحراري للعمليات الأحيائية والتفاعلات الكيميائية 2 أو أكثر وللعمليات الفيزيائية نحو 1.2</w:t>
      </w:r>
    </w:p>
    <w:p w:rsidR="00BE021C" w:rsidRPr="00003379" w:rsidRDefault="00896D4B" w:rsidP="00DC6E00">
      <w:pPr>
        <w:spacing w:before="100" w:beforeAutospacing="1"/>
        <w:rPr>
          <w:rFonts w:cs="Simplified Arabic" w:hint="cs"/>
          <w:b/>
          <w:bCs/>
          <w:szCs w:val="28"/>
          <w:rtl/>
        </w:rPr>
      </w:pPr>
      <w:r w:rsidRPr="00003379">
        <w:rPr>
          <w:rFonts w:cs="Simplified Arabic" w:hint="cs"/>
          <w:b/>
          <w:bCs/>
          <w:szCs w:val="28"/>
          <w:rtl/>
        </w:rPr>
        <w:lastRenderedPageBreak/>
        <w:t>استجابة الكائنات للإجهاد الحراري</w:t>
      </w:r>
    </w:p>
    <w:p w:rsidR="00DC4CC7" w:rsidRPr="00003379" w:rsidRDefault="00DC4CC7" w:rsidP="00DC4CC7">
      <w:pPr>
        <w:ind w:firstLine="612"/>
        <w:rPr>
          <w:rFonts w:cs="Simplified Arabic" w:hint="cs"/>
          <w:szCs w:val="28"/>
          <w:rtl/>
        </w:rPr>
      </w:pPr>
      <w:r w:rsidRPr="00003379">
        <w:rPr>
          <w:rFonts w:cs="Simplified Arabic" w:hint="cs"/>
          <w:szCs w:val="28"/>
          <w:rtl/>
        </w:rPr>
        <w:t xml:space="preserve">من المعتاد تقسيم الكائنات الحية حسب استجابتها للإجهاد الحراري وتأقلمها كالتالي: </w:t>
      </w:r>
    </w:p>
    <w:tbl>
      <w:tblPr>
        <w:bidiVisual/>
        <w:tblW w:w="0" w:type="auto"/>
        <w:jc w:val="center"/>
        <w:tblInd w:w="612" w:type="dxa"/>
        <w:tblLook w:val="04A0"/>
      </w:tblPr>
      <w:tblGrid>
        <w:gridCol w:w="1768"/>
        <w:gridCol w:w="1843"/>
        <w:gridCol w:w="1701"/>
        <w:gridCol w:w="1948"/>
        <w:gridCol w:w="887"/>
      </w:tblGrid>
      <w:tr w:rsidR="00DC4CC7" w:rsidRPr="00DC4CC7" w:rsidTr="00DC4CC7">
        <w:trPr>
          <w:jc w:val="center"/>
        </w:trPr>
        <w:tc>
          <w:tcPr>
            <w:tcW w:w="176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كائنات/أنسجة</w:t>
            </w: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sz w:val="18"/>
                <w:szCs w:val="22"/>
              </w:rPr>
            </w:pPr>
            <w:r w:rsidRPr="00DC4CC7">
              <w:rPr>
                <w:rFonts w:cs="Simplified Arabic" w:hint="cs"/>
                <w:sz w:val="18"/>
                <w:szCs w:val="22"/>
                <w:rtl/>
              </w:rPr>
              <w:t xml:space="preserve">درجة الحرارة المجهدة </w:t>
            </w:r>
            <w:r w:rsidRPr="00DC4CC7">
              <w:rPr>
                <w:rFonts w:cs="Simplified Arabic" w:hint="cs"/>
                <w:sz w:val="18"/>
                <w:rtl/>
              </w:rPr>
              <w:t xml:space="preserve"> </w:t>
            </w:r>
            <w:r w:rsidRPr="00DC4CC7">
              <w:rPr>
                <w:rFonts w:cs="Simplified Arabic" w:hint="cs"/>
                <w:sz w:val="18"/>
                <w:szCs w:val="22"/>
                <w:rtl/>
              </w:rPr>
              <w:t xml:space="preserve">مئوية </w:t>
            </w:r>
            <w:r w:rsidRPr="00DC4CC7">
              <w:rPr>
                <w:rFonts w:cs="Simplified Arabic"/>
                <w:sz w:val="18"/>
                <w:szCs w:val="22"/>
              </w:rPr>
              <w:t>(</w:t>
            </w:r>
            <w:r w:rsidRPr="00DC4CC7">
              <w:rPr>
                <w:rFonts w:cs="Simplified Arabic"/>
                <w:sz w:val="18"/>
                <w:szCs w:val="22"/>
              </w:rPr>
              <w:sym w:font="Symbol" w:char="F0B0"/>
            </w:r>
            <w:r w:rsidRPr="00DC4CC7">
              <w:rPr>
                <w:rFonts w:cs="Simplified Arabic"/>
                <w:sz w:val="18"/>
                <w:szCs w:val="22"/>
              </w:rPr>
              <w:t>C)</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المثل</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r w:rsidRPr="00DC4CC7">
              <w:rPr>
                <w:rFonts w:cs="Simplified Arabic" w:hint="cs"/>
                <w:sz w:val="18"/>
                <w:szCs w:val="22"/>
                <w:rtl/>
              </w:rPr>
              <w:t>ملاحظات</w:t>
            </w:r>
          </w:p>
        </w:tc>
      </w:tr>
      <w:tr w:rsidR="00DC4CC7" w:rsidRPr="00DC4CC7" w:rsidTr="00DC4CC7">
        <w:trPr>
          <w:jc w:val="center"/>
        </w:trPr>
        <w:tc>
          <w:tcPr>
            <w:tcW w:w="176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المحبة للبرودة </w:t>
            </w:r>
            <w:r w:rsidRPr="00DC4CC7">
              <w:rPr>
                <w:rFonts w:cs="Simplified Arabic"/>
                <w:sz w:val="18"/>
                <w:szCs w:val="22"/>
              </w:rPr>
              <w:t>psychrophiles</w:t>
            </w: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15-20</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بكتيريا، فطريات وطحالب</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p>
        </w:tc>
      </w:tr>
      <w:tr w:rsidR="00DC4CC7" w:rsidRPr="00DC4CC7" w:rsidTr="00DC4CC7">
        <w:trPr>
          <w:jc w:val="center"/>
        </w:trPr>
        <w:tc>
          <w:tcPr>
            <w:tcW w:w="176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المحبة لدرجات الحرارة المتوسطة </w:t>
            </w:r>
            <w:r w:rsidRPr="00DC4CC7">
              <w:rPr>
                <w:rFonts w:cs="Simplified Arabic"/>
                <w:sz w:val="18"/>
                <w:szCs w:val="22"/>
              </w:rPr>
              <w:t>mesophiles</w:t>
            </w: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30</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أشنات، حزازيات، نباتات مائية وزهرية</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p>
        </w:tc>
      </w:tr>
      <w:tr w:rsidR="00DC4CC7" w:rsidRPr="00DC4CC7" w:rsidTr="00DC4CC7">
        <w:trPr>
          <w:jc w:val="center"/>
        </w:trPr>
        <w:tc>
          <w:tcPr>
            <w:tcW w:w="1768" w:type="dxa"/>
            <w:vMerge w:val="restart"/>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المحبة للحرارة </w:t>
            </w:r>
            <w:r w:rsidRPr="00DC4CC7">
              <w:rPr>
                <w:rFonts w:cs="Simplified Arabic"/>
                <w:sz w:val="18"/>
                <w:szCs w:val="22"/>
              </w:rPr>
              <w:t>thermophiles</w:t>
            </w: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المتوسطة </w:t>
            </w:r>
            <w:r w:rsidRPr="00DC4CC7">
              <w:rPr>
                <w:rFonts w:cs="Simplified Arabic"/>
                <w:sz w:val="18"/>
                <w:szCs w:val="22"/>
              </w:rPr>
              <w:t>Moderate thermophiles</w:t>
            </w: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أعلى من 45</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بعض النباتات الزهرية و اللازهرية </w:t>
            </w:r>
            <w:r w:rsidRPr="00DC4CC7">
              <w:rPr>
                <w:rFonts w:cs="Simplified Arabic"/>
                <w:sz w:val="18"/>
                <w:szCs w:val="22"/>
              </w:rPr>
              <w:t>cryptogams</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p>
        </w:tc>
      </w:tr>
      <w:tr w:rsidR="00DC4CC7" w:rsidRPr="00DC4CC7" w:rsidTr="00DC4CC7">
        <w:trPr>
          <w:jc w:val="center"/>
        </w:trPr>
        <w:tc>
          <w:tcPr>
            <w:tcW w:w="1768" w:type="dxa"/>
            <w:vMerge/>
            <w:tcBorders>
              <w:bottom w:val="single" w:sz="4" w:space="0" w:color="auto"/>
            </w:tcBorders>
            <w:vAlign w:val="center"/>
          </w:tcPr>
          <w:p w:rsidR="00DC4CC7" w:rsidRPr="00DC4CC7" w:rsidRDefault="00DC4CC7" w:rsidP="00DC4CC7">
            <w:pPr>
              <w:jc w:val="center"/>
              <w:rPr>
                <w:rFonts w:cs="Simplified Arabic" w:hint="cs"/>
                <w:sz w:val="18"/>
                <w:szCs w:val="22"/>
                <w:rtl/>
              </w:rPr>
            </w:pP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العالية </w:t>
            </w:r>
            <w:r w:rsidRPr="00DC4CC7">
              <w:rPr>
                <w:rFonts w:cs="Simplified Arabic"/>
                <w:sz w:val="18"/>
                <w:szCs w:val="22"/>
              </w:rPr>
              <w:t>extreme thermophiles</w:t>
            </w: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65- 100</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بعض البكتيريا والفطريات</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p>
        </w:tc>
      </w:tr>
      <w:tr w:rsidR="00DC4CC7" w:rsidRPr="00DC4CC7" w:rsidTr="00DC4CC7">
        <w:trPr>
          <w:jc w:val="center"/>
        </w:trPr>
        <w:tc>
          <w:tcPr>
            <w:tcW w:w="1768" w:type="dxa"/>
            <w:vMerge/>
            <w:tcBorders>
              <w:bottom w:val="single" w:sz="4" w:space="0" w:color="auto"/>
            </w:tcBorders>
            <w:vAlign w:val="center"/>
          </w:tcPr>
          <w:p w:rsidR="00DC4CC7" w:rsidRPr="00DC4CC7" w:rsidRDefault="00DC4CC7" w:rsidP="00DC4CC7">
            <w:pPr>
              <w:jc w:val="center"/>
              <w:rPr>
                <w:rFonts w:cs="Simplified Arabic" w:hint="cs"/>
                <w:sz w:val="18"/>
                <w:szCs w:val="22"/>
                <w:rtl/>
              </w:rPr>
            </w:pPr>
          </w:p>
        </w:tc>
        <w:tc>
          <w:tcPr>
            <w:tcW w:w="1843"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 xml:space="preserve">الأنسجة والخلايا الجافة في الهواء </w:t>
            </w:r>
            <w:r w:rsidRPr="00DC4CC7">
              <w:rPr>
                <w:rFonts w:cs="Simplified Arabic"/>
                <w:sz w:val="18"/>
                <w:szCs w:val="22"/>
              </w:rPr>
              <w:t>air-dry cells and tissues</w:t>
            </w:r>
          </w:p>
        </w:tc>
        <w:tc>
          <w:tcPr>
            <w:tcW w:w="1701"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szCs w:val="22"/>
                <w:rtl/>
              </w:rPr>
              <w:t>70-140</w:t>
            </w:r>
          </w:p>
        </w:tc>
        <w:tc>
          <w:tcPr>
            <w:tcW w:w="1948" w:type="dxa"/>
            <w:tcBorders>
              <w:top w:val="single" w:sz="4" w:space="0" w:color="auto"/>
              <w:bottom w:val="single" w:sz="4" w:space="0" w:color="auto"/>
            </w:tcBorders>
            <w:vAlign w:val="center"/>
          </w:tcPr>
          <w:p w:rsidR="00DC4CC7" w:rsidRPr="00DC4CC7" w:rsidRDefault="00DC4CC7" w:rsidP="00DC4CC7">
            <w:pPr>
              <w:jc w:val="center"/>
              <w:rPr>
                <w:rFonts w:cs="Simplified Arabic" w:hint="cs"/>
                <w:sz w:val="18"/>
                <w:szCs w:val="22"/>
                <w:rtl/>
              </w:rPr>
            </w:pPr>
            <w:r w:rsidRPr="00DC4CC7">
              <w:rPr>
                <w:rFonts w:cs="Simplified Arabic" w:hint="cs"/>
                <w:sz w:val="18"/>
                <w:rtl/>
              </w:rPr>
              <w:t>بعض الحزازيات الجافة وبعض البذور</w:t>
            </w:r>
          </w:p>
        </w:tc>
        <w:tc>
          <w:tcPr>
            <w:tcW w:w="887" w:type="dxa"/>
            <w:tcBorders>
              <w:top w:val="single" w:sz="4" w:space="0" w:color="auto"/>
              <w:bottom w:val="single" w:sz="4" w:space="0" w:color="auto"/>
            </w:tcBorders>
            <w:vAlign w:val="center"/>
          </w:tcPr>
          <w:p w:rsidR="00DC4CC7" w:rsidRPr="00DC4CC7" w:rsidRDefault="00DC4CC7" w:rsidP="00EB36F1">
            <w:pPr>
              <w:rPr>
                <w:rFonts w:cs="Simplified Arabic" w:hint="cs"/>
                <w:sz w:val="18"/>
                <w:szCs w:val="22"/>
                <w:rtl/>
              </w:rPr>
            </w:pPr>
          </w:p>
        </w:tc>
      </w:tr>
    </w:tbl>
    <w:p w:rsidR="00B860A0" w:rsidRPr="00003379" w:rsidRDefault="00B860A0" w:rsidP="00B860A0">
      <w:pPr>
        <w:spacing w:before="100" w:beforeAutospacing="1"/>
        <w:ind w:firstLine="74"/>
        <w:rPr>
          <w:rFonts w:cs="Simplified Arabic" w:hint="cs"/>
          <w:b/>
          <w:bCs/>
          <w:szCs w:val="28"/>
          <w:rtl/>
        </w:rPr>
      </w:pPr>
      <w:r w:rsidRPr="00003379">
        <w:rPr>
          <w:rFonts w:cs="Simplified Arabic" w:hint="cs"/>
          <w:b/>
          <w:bCs/>
          <w:szCs w:val="28"/>
          <w:rtl/>
        </w:rPr>
        <w:t>استجابة النباتات لدرجات الحرارة:</w:t>
      </w:r>
    </w:p>
    <w:p w:rsidR="00B860A0" w:rsidRPr="00003379" w:rsidRDefault="00B860A0" w:rsidP="00B860A0">
      <w:pPr>
        <w:ind w:firstLine="612"/>
        <w:rPr>
          <w:rFonts w:cs="Simplified Arabic" w:hint="cs"/>
          <w:szCs w:val="28"/>
          <w:rtl/>
        </w:rPr>
      </w:pPr>
      <w:r w:rsidRPr="00003379">
        <w:rPr>
          <w:rFonts w:cs="Simplified Arabic" w:hint="cs"/>
          <w:szCs w:val="28"/>
          <w:rtl/>
        </w:rPr>
        <w:t xml:space="preserve">هناك بعض المصطلحات والحقائق عن الاستجابة بصورة عامة يجب ذكرها أولا: </w:t>
      </w:r>
    </w:p>
    <w:p w:rsidR="00B860A0" w:rsidRPr="00003379" w:rsidRDefault="00B860A0" w:rsidP="00B860A0">
      <w:pPr>
        <w:ind w:firstLine="612"/>
        <w:rPr>
          <w:rFonts w:cs="Simplified Arabic" w:hint="cs"/>
          <w:szCs w:val="28"/>
          <w:rtl/>
        </w:rPr>
      </w:pPr>
      <w:r w:rsidRPr="00003379">
        <w:rPr>
          <w:rFonts w:cs="Simplified Arabic" w:hint="cs"/>
          <w:szCs w:val="28"/>
          <w:rtl/>
        </w:rPr>
        <w:t xml:space="preserve">- الإرباع </w:t>
      </w:r>
      <w:r w:rsidRPr="00003379">
        <w:rPr>
          <w:rFonts w:cs="Simplified Arabic"/>
          <w:szCs w:val="28"/>
        </w:rPr>
        <w:t>vernalization</w:t>
      </w:r>
    </w:p>
    <w:p w:rsidR="00B860A0" w:rsidRPr="00003379" w:rsidRDefault="00B860A0" w:rsidP="00B860A0">
      <w:pPr>
        <w:ind w:firstLine="612"/>
        <w:jc w:val="lowKashida"/>
        <w:rPr>
          <w:rFonts w:cs="Simplified Arabic" w:hint="cs"/>
          <w:szCs w:val="28"/>
          <w:rtl/>
        </w:rPr>
      </w:pPr>
      <w:r w:rsidRPr="00003379">
        <w:rPr>
          <w:rFonts w:cs="Simplified Arabic" w:hint="cs"/>
          <w:szCs w:val="28"/>
          <w:rtl/>
        </w:rPr>
        <w:t>وهي عملية تعريض النباتات (معمليا أو طبيعيا) لدرجات حرارة منخفضة لكي تزهر كما هو الحال بالنسبة للنباتات ثنائية الحول وبعض الحبوب (القمح الشتوي) لعدة أيام ودرجة صفر إلى -5</w:t>
      </w:r>
      <w:r w:rsidRPr="00003379">
        <w:rPr>
          <w:rFonts w:cs="Simplified Arabic"/>
          <w:szCs w:val="28"/>
        </w:rPr>
        <w:sym w:font="Symbol" w:char="F0B0"/>
      </w:r>
      <w:r w:rsidRPr="00003379">
        <w:rPr>
          <w:rFonts w:cs="Simplified Arabic" w:hint="cs"/>
          <w:szCs w:val="28"/>
          <w:rtl/>
        </w:rPr>
        <w:t xml:space="preserve">م. </w:t>
      </w:r>
    </w:p>
    <w:p w:rsidR="00B860A0" w:rsidRPr="00003379" w:rsidRDefault="00B860A0" w:rsidP="00B860A0">
      <w:pPr>
        <w:ind w:firstLine="612"/>
        <w:rPr>
          <w:rFonts w:cs="Simplified Arabic" w:hint="cs"/>
          <w:szCs w:val="28"/>
          <w:rtl/>
        </w:rPr>
      </w:pPr>
      <w:r w:rsidRPr="00003379">
        <w:rPr>
          <w:rFonts w:cs="Simplified Arabic" w:hint="cs"/>
          <w:szCs w:val="28"/>
          <w:rtl/>
        </w:rPr>
        <w:t xml:space="preserve">- الانتحاء الحراري </w:t>
      </w:r>
      <w:r w:rsidRPr="00003379">
        <w:rPr>
          <w:rFonts w:cs="Simplified Arabic"/>
          <w:szCs w:val="28"/>
        </w:rPr>
        <w:t>Thermotropism</w:t>
      </w:r>
    </w:p>
    <w:p w:rsidR="00B860A0" w:rsidRPr="00003379" w:rsidRDefault="00B860A0" w:rsidP="00B860A0">
      <w:pPr>
        <w:ind w:firstLine="612"/>
        <w:rPr>
          <w:rFonts w:cs="Simplified Arabic" w:hint="cs"/>
          <w:szCs w:val="28"/>
          <w:rtl/>
        </w:rPr>
      </w:pPr>
      <w:r w:rsidRPr="00003379">
        <w:rPr>
          <w:rFonts w:cs="Simplified Arabic" w:hint="cs"/>
          <w:szCs w:val="28"/>
          <w:rtl/>
        </w:rPr>
        <w:t xml:space="preserve">تغير الموقع </w:t>
      </w:r>
      <w:r w:rsidRPr="00003379">
        <w:rPr>
          <w:rFonts w:cs="Simplified Arabic"/>
          <w:szCs w:val="28"/>
        </w:rPr>
        <w:t>thermonasty</w:t>
      </w:r>
    </w:p>
    <w:p w:rsidR="00B860A0" w:rsidRDefault="00B860A0" w:rsidP="00B860A0">
      <w:pPr>
        <w:ind w:firstLine="612"/>
        <w:jc w:val="lowKashida"/>
        <w:rPr>
          <w:rFonts w:cs="Simplified Arabic" w:hint="cs"/>
          <w:szCs w:val="28"/>
          <w:rtl/>
        </w:rPr>
      </w:pPr>
      <w:r w:rsidRPr="00003379">
        <w:rPr>
          <w:rFonts w:cs="Simplified Arabic" w:hint="cs"/>
          <w:szCs w:val="28"/>
          <w:rtl/>
        </w:rPr>
        <w:t xml:space="preserve">مثل تغير موقع الورقة أو التويجية أو الزهرة </w:t>
      </w:r>
      <w:r w:rsidRPr="00003379">
        <w:rPr>
          <w:rFonts w:cs="Simplified Arabic"/>
          <w:szCs w:val="28"/>
        </w:rPr>
        <w:t>(nastic movement)</w:t>
      </w:r>
      <w:r w:rsidRPr="00003379">
        <w:rPr>
          <w:rFonts w:cs="Simplified Arabic" w:hint="cs"/>
          <w:szCs w:val="28"/>
          <w:rtl/>
        </w:rPr>
        <w:t xml:space="preserve"> نتيجة لعوامل مناخية مثل شدة الإضاءة أو الحرارة. وأقرب الأمثلة على ذلك عملية انفتاح وإغلاق زهرة الزنبق حيث عند نقل الزهرة من درجة حرارة منخفضة (5</w:t>
      </w:r>
      <w:r w:rsidRPr="00003379">
        <w:rPr>
          <w:rFonts w:cs="Simplified Arabic"/>
          <w:szCs w:val="28"/>
        </w:rPr>
        <w:sym w:font="Symbol" w:char="F0B0"/>
      </w:r>
      <w:r w:rsidRPr="00003379">
        <w:rPr>
          <w:rFonts w:cs="Simplified Arabic" w:hint="cs"/>
          <w:szCs w:val="28"/>
          <w:rtl/>
        </w:rPr>
        <w:t>م) إلى درجة حرارة أعلى (15</w:t>
      </w:r>
      <w:r w:rsidRPr="00003379">
        <w:rPr>
          <w:rFonts w:cs="Simplified Arabic"/>
          <w:szCs w:val="28"/>
        </w:rPr>
        <w:sym w:font="Symbol" w:char="F0B0"/>
      </w:r>
      <w:r w:rsidRPr="00003379">
        <w:rPr>
          <w:rFonts w:cs="Simplified Arabic" w:hint="cs"/>
          <w:szCs w:val="28"/>
          <w:rtl/>
        </w:rPr>
        <w:t xml:space="preserve">م) فالزهرة تتفتح وعند إعادتها إلى البرودة تغلق. إن هذا تأقلم يتفق مع نشاط حشرات التلقيح. </w:t>
      </w:r>
    </w:p>
    <w:p w:rsidR="00930AB9" w:rsidRPr="003B71C2" w:rsidRDefault="00930AB9" w:rsidP="00930AB9">
      <w:pPr>
        <w:ind w:firstLine="540"/>
        <w:rPr>
          <w:rFonts w:cs="Simplified Arabic" w:hint="cs"/>
          <w:szCs w:val="28"/>
          <w:rtl/>
        </w:rPr>
      </w:pPr>
      <w:r w:rsidRPr="00003379">
        <w:rPr>
          <w:rFonts w:cs="Simplified Arabic" w:hint="cs"/>
          <w:szCs w:val="28"/>
          <w:rtl/>
        </w:rPr>
        <w:t xml:space="preserve">عند تعريض النباتات لدرجات حرارة أعلى بـ 5 م فوق ظروف النمو المثالي تظهر على النبات </w:t>
      </w:r>
      <w:r w:rsidRPr="003B71C2">
        <w:rPr>
          <w:rFonts w:cs="Simplified Arabic" w:hint="cs"/>
          <w:szCs w:val="28"/>
          <w:rtl/>
        </w:rPr>
        <w:t xml:space="preserve">مجموعة من الإستجابات الخلوية والأيضية الضرورية لبقاء النبات حيا ، ومنها : </w:t>
      </w:r>
    </w:p>
    <w:p w:rsidR="00930AB9" w:rsidRPr="003B71C2" w:rsidRDefault="00930AB9" w:rsidP="00930AB9">
      <w:pPr>
        <w:numPr>
          <w:ilvl w:val="0"/>
          <w:numId w:val="1"/>
        </w:numPr>
        <w:rPr>
          <w:rFonts w:cs="Simplified Arabic" w:hint="cs"/>
          <w:szCs w:val="28"/>
          <w:rtl/>
        </w:rPr>
      </w:pPr>
      <w:r w:rsidRPr="003B71C2">
        <w:rPr>
          <w:rFonts w:cs="Simplified Arabic" w:hint="cs"/>
          <w:szCs w:val="28"/>
          <w:rtl/>
        </w:rPr>
        <w:t xml:space="preserve">انخفاض في معدل بناء البروتينات الطبيعية </w:t>
      </w:r>
      <w:r w:rsidRPr="003B71C2">
        <w:rPr>
          <w:rFonts w:cs="Simplified Arabic"/>
          <w:szCs w:val="28"/>
          <w:lang w:eastAsia="en-US"/>
        </w:rPr>
        <w:t>(Bray, et al., 2000</w:t>
      </w:r>
      <w:proofErr w:type="gramStart"/>
      <w:r w:rsidRPr="003B71C2">
        <w:rPr>
          <w:rFonts w:cs="Simplified Arabic"/>
          <w:szCs w:val="28"/>
          <w:lang w:eastAsia="en-US"/>
        </w:rPr>
        <w:t>)</w:t>
      </w:r>
      <w:r w:rsidRPr="003B71C2">
        <w:rPr>
          <w:rFonts w:cs="Simplified Arabic" w:hint="cs"/>
          <w:szCs w:val="28"/>
          <w:rtl/>
        </w:rPr>
        <w:t xml:space="preserve"> .</w:t>
      </w:r>
      <w:proofErr w:type="gramEnd"/>
      <w:r w:rsidRPr="003B71C2">
        <w:rPr>
          <w:rFonts w:cs="Simplified Arabic" w:hint="cs"/>
          <w:szCs w:val="28"/>
          <w:rtl/>
        </w:rPr>
        <w:t xml:space="preserve"> </w:t>
      </w:r>
    </w:p>
    <w:p w:rsidR="00930AB9" w:rsidRPr="003B71C2" w:rsidRDefault="00930AB9" w:rsidP="00B70A4E">
      <w:pPr>
        <w:numPr>
          <w:ilvl w:val="0"/>
          <w:numId w:val="1"/>
        </w:numPr>
        <w:rPr>
          <w:rFonts w:cs="Simplified Arabic" w:hint="cs"/>
          <w:szCs w:val="28"/>
          <w:rtl/>
        </w:rPr>
      </w:pPr>
      <w:r w:rsidRPr="003B71C2">
        <w:rPr>
          <w:rFonts w:cs="Simplified Arabic" w:hint="cs"/>
          <w:szCs w:val="28"/>
          <w:rtl/>
        </w:rPr>
        <w:lastRenderedPageBreak/>
        <w:t xml:space="preserve">ارتفاع في نسخ وترجمة بروتينات الصدمة الحرارية </w:t>
      </w:r>
      <w:r w:rsidRPr="003B71C2">
        <w:rPr>
          <w:rFonts w:cs="Simplified Arabic"/>
          <w:szCs w:val="28"/>
          <w:lang w:eastAsia="en-US"/>
        </w:rPr>
        <w:t>heat shock proteins (Hsps)</w:t>
      </w:r>
      <w:r w:rsidRPr="003B71C2">
        <w:rPr>
          <w:rFonts w:cs="Simplified Arabic" w:hint="cs"/>
          <w:szCs w:val="28"/>
          <w:rtl/>
        </w:rPr>
        <w:t xml:space="preserve"> </w:t>
      </w:r>
      <w:r w:rsidRPr="003B71C2">
        <w:rPr>
          <w:rFonts w:cs="Simplified Arabic"/>
          <w:szCs w:val="28"/>
          <w:lang w:eastAsia="en-US"/>
        </w:rPr>
        <w:t>(Bray, et al., 2000)</w:t>
      </w:r>
      <w:r w:rsidRPr="003B71C2">
        <w:rPr>
          <w:rFonts w:cs="Simplified Arabic" w:hint="cs"/>
          <w:szCs w:val="28"/>
          <w:rtl/>
        </w:rPr>
        <w:t xml:space="preserve">. </w:t>
      </w:r>
      <w:r w:rsidR="00B70A4E" w:rsidRPr="003B71C2">
        <w:rPr>
          <w:rFonts w:cs="Simplified Arabic" w:hint="cs"/>
          <w:szCs w:val="28"/>
          <w:rtl/>
        </w:rPr>
        <w:t xml:space="preserve">من المعتقد أن هذه البروتينات (أي </w:t>
      </w:r>
      <w:r w:rsidR="00B70A4E" w:rsidRPr="003B71C2">
        <w:rPr>
          <w:rFonts w:cs="Simplified Arabic"/>
          <w:szCs w:val="28"/>
        </w:rPr>
        <w:t>LMW Hsps</w:t>
      </w:r>
      <w:r w:rsidR="00B70A4E" w:rsidRPr="003B71C2">
        <w:rPr>
          <w:rFonts w:cs="Simplified Arabic" w:hint="cs"/>
          <w:szCs w:val="28"/>
          <w:rtl/>
        </w:rPr>
        <w:t xml:space="preserve">) مهمة جدا في فسيولوجيا الإجهادات </w:t>
      </w:r>
      <w:r w:rsidR="00B70A4E" w:rsidRPr="003B71C2">
        <w:rPr>
          <w:rFonts w:cs="Simplified Arabic"/>
          <w:szCs w:val="28"/>
          <w:rtl/>
        </w:rPr>
        <w:t>(</w:t>
      </w:r>
      <w:r w:rsidR="00B70A4E" w:rsidRPr="003B71C2">
        <w:rPr>
          <w:rFonts w:cs="Simplified Arabic"/>
          <w:szCs w:val="28"/>
        </w:rPr>
        <w:t>Howarth and Ougham, 1993; O’Connell, 1994</w:t>
      </w:r>
      <w:r w:rsidR="00B70A4E" w:rsidRPr="003B71C2">
        <w:rPr>
          <w:rFonts w:cs="Simplified Arabic"/>
          <w:szCs w:val="28"/>
          <w:rtl/>
        </w:rPr>
        <w:t>)</w:t>
      </w:r>
      <w:r w:rsidR="00B70A4E" w:rsidRPr="003B71C2">
        <w:rPr>
          <w:rFonts w:cs="Simplified Arabic" w:hint="cs"/>
          <w:szCs w:val="28"/>
          <w:rtl/>
        </w:rPr>
        <w:t xml:space="preserve">. على أية حال ، تشير إحدى الدراسات </w:t>
      </w:r>
      <w:r w:rsidR="00B70A4E" w:rsidRPr="003B71C2">
        <w:rPr>
          <w:rFonts w:cs="Simplified Arabic"/>
          <w:szCs w:val="28"/>
        </w:rPr>
        <w:t>(Gruffman,. 2006)</w:t>
      </w:r>
      <w:r w:rsidR="00B70A4E" w:rsidRPr="003B71C2">
        <w:rPr>
          <w:rFonts w:cs="Simplified Arabic" w:hint="cs"/>
          <w:szCs w:val="28"/>
          <w:rtl/>
        </w:rPr>
        <w:t xml:space="preserve"> إلى أن تعبير منشطات الصدمة الحرارية ذا كفاءة متساوية تحت ظروف الإضاءة والظلام.</w:t>
      </w:r>
    </w:p>
    <w:p w:rsidR="00930AB9" w:rsidRPr="003B71C2" w:rsidRDefault="00930AB9" w:rsidP="00930AB9">
      <w:pPr>
        <w:numPr>
          <w:ilvl w:val="0"/>
          <w:numId w:val="1"/>
        </w:numPr>
        <w:rPr>
          <w:rFonts w:cs="Simplified Arabic" w:hint="cs"/>
          <w:szCs w:val="28"/>
          <w:rtl/>
        </w:rPr>
      </w:pPr>
      <w:r w:rsidRPr="003B71C2">
        <w:rPr>
          <w:rFonts w:cs="Simplified Arabic" w:hint="cs"/>
          <w:szCs w:val="28"/>
          <w:rtl/>
        </w:rPr>
        <w:t xml:space="preserve">زيادة بناء هرمون حمض الأبسيسيك </w:t>
      </w:r>
      <w:r w:rsidRPr="003B71C2">
        <w:rPr>
          <w:rFonts w:cs="Simplified Arabic"/>
          <w:szCs w:val="28"/>
        </w:rPr>
        <w:t>(ABA)</w:t>
      </w:r>
      <w:r w:rsidRPr="003B71C2">
        <w:rPr>
          <w:rFonts w:cs="Simplified Arabic" w:hint="cs"/>
          <w:szCs w:val="28"/>
          <w:rtl/>
        </w:rPr>
        <w:t xml:space="preserve"> </w:t>
      </w:r>
      <w:r w:rsidRPr="003B71C2">
        <w:rPr>
          <w:rFonts w:cs="Simplified Arabic"/>
          <w:szCs w:val="28"/>
          <w:lang w:eastAsia="en-US"/>
        </w:rPr>
        <w:t xml:space="preserve">(Maestri </w:t>
      </w:r>
      <w:r w:rsidRPr="003B71C2">
        <w:rPr>
          <w:rFonts w:cs="Simplified Arabic"/>
          <w:i/>
          <w:iCs/>
          <w:szCs w:val="28"/>
          <w:lang w:eastAsia="en-US"/>
        </w:rPr>
        <w:t xml:space="preserve">et al. </w:t>
      </w:r>
      <w:r w:rsidRPr="003B71C2">
        <w:rPr>
          <w:rFonts w:cs="Simplified Arabic"/>
          <w:szCs w:val="28"/>
          <w:lang w:eastAsia="en-US"/>
        </w:rPr>
        <w:t>2002)</w:t>
      </w:r>
      <w:r w:rsidRPr="003B71C2">
        <w:rPr>
          <w:rFonts w:cs="Simplified Arabic" w:hint="cs"/>
          <w:szCs w:val="28"/>
          <w:rtl/>
        </w:rPr>
        <w:t xml:space="preserve">. </w:t>
      </w:r>
    </w:p>
    <w:p w:rsidR="00930AB9" w:rsidRPr="003B71C2" w:rsidRDefault="00930AB9" w:rsidP="00930AB9">
      <w:pPr>
        <w:numPr>
          <w:ilvl w:val="0"/>
          <w:numId w:val="1"/>
        </w:numPr>
        <w:rPr>
          <w:rFonts w:cs="Simplified Arabic" w:hint="cs"/>
          <w:szCs w:val="28"/>
          <w:rtl/>
        </w:rPr>
      </w:pPr>
      <w:r w:rsidRPr="003B71C2">
        <w:rPr>
          <w:rFonts w:cs="Simplified Arabic" w:hint="cs"/>
          <w:szCs w:val="28"/>
          <w:rtl/>
        </w:rPr>
        <w:t xml:space="preserve">زيادة في تكوين مضادات الأكسدة </w:t>
      </w:r>
      <w:r w:rsidRPr="003B71C2">
        <w:rPr>
          <w:rFonts w:cs="Simplified Arabic"/>
          <w:szCs w:val="28"/>
          <w:lang w:eastAsia="en-US"/>
        </w:rPr>
        <w:t>antioxidants</w:t>
      </w:r>
      <w:r w:rsidRPr="003B71C2">
        <w:rPr>
          <w:rFonts w:cs="Simplified Arabic" w:hint="cs"/>
          <w:szCs w:val="28"/>
          <w:rtl/>
        </w:rPr>
        <w:t xml:space="preserve"> </w:t>
      </w:r>
      <w:r w:rsidRPr="003B71C2">
        <w:rPr>
          <w:rFonts w:cs="Simplified Arabic"/>
          <w:szCs w:val="28"/>
          <w:lang w:eastAsia="en-US"/>
        </w:rPr>
        <w:t xml:space="preserve">(Maestri </w:t>
      </w:r>
      <w:r w:rsidRPr="003B71C2">
        <w:rPr>
          <w:rFonts w:cs="Simplified Arabic"/>
          <w:i/>
          <w:iCs/>
          <w:szCs w:val="28"/>
          <w:lang w:eastAsia="en-US"/>
        </w:rPr>
        <w:t xml:space="preserve">et al. </w:t>
      </w:r>
      <w:r w:rsidRPr="003B71C2">
        <w:rPr>
          <w:rFonts w:cs="Simplified Arabic"/>
          <w:szCs w:val="28"/>
          <w:lang w:eastAsia="en-US"/>
        </w:rPr>
        <w:t>2002)</w:t>
      </w:r>
      <w:r w:rsidRPr="003B71C2">
        <w:rPr>
          <w:rFonts w:cs="Simplified Arabic" w:hint="cs"/>
          <w:szCs w:val="28"/>
          <w:rtl/>
        </w:rPr>
        <w:t xml:space="preserve">. </w:t>
      </w:r>
    </w:p>
    <w:p w:rsidR="00930AB9" w:rsidRPr="003B71C2" w:rsidRDefault="00930AB9" w:rsidP="00930AB9">
      <w:pPr>
        <w:numPr>
          <w:ilvl w:val="0"/>
          <w:numId w:val="1"/>
        </w:numPr>
        <w:rPr>
          <w:rFonts w:cs="Simplified Arabic" w:hint="cs"/>
          <w:szCs w:val="28"/>
          <w:rtl/>
        </w:rPr>
      </w:pPr>
      <w:r w:rsidRPr="003B71C2">
        <w:rPr>
          <w:rFonts w:cs="Simplified Arabic" w:hint="cs"/>
          <w:szCs w:val="28"/>
          <w:rtl/>
        </w:rPr>
        <w:t xml:space="preserve">تغير في التركيب الخلوي بما في ذلك العضيات والهيكل السيتوبلازمي والغشاء الخلوي </w:t>
      </w:r>
      <w:r w:rsidRPr="003B71C2">
        <w:rPr>
          <w:rFonts w:cs="Simplified Arabic"/>
          <w:szCs w:val="28"/>
          <w:lang w:eastAsia="en-US"/>
        </w:rPr>
        <w:t>(Weis and Berry 1988).</w:t>
      </w:r>
      <w:r w:rsidRPr="003B71C2">
        <w:rPr>
          <w:rFonts w:cs="Simplified Arabic" w:hint="cs"/>
          <w:szCs w:val="28"/>
          <w:rtl/>
        </w:rPr>
        <w:t xml:space="preserve"> . </w:t>
      </w:r>
    </w:p>
    <w:p w:rsidR="00DE28E9" w:rsidRPr="003B71C2" w:rsidRDefault="00DE28E9" w:rsidP="00DE28E9">
      <w:pPr>
        <w:spacing w:before="100" w:beforeAutospacing="1"/>
        <w:rPr>
          <w:rFonts w:cs="Simplified Arabic" w:hint="cs"/>
          <w:b/>
          <w:bCs/>
          <w:szCs w:val="28"/>
          <w:rtl/>
        </w:rPr>
      </w:pPr>
      <w:r w:rsidRPr="003B71C2">
        <w:rPr>
          <w:rFonts w:cs="Simplified Arabic" w:hint="cs"/>
          <w:b/>
          <w:bCs/>
          <w:szCs w:val="28"/>
          <w:rtl/>
        </w:rPr>
        <w:t>تأثير إرتفاع درجة الحرارة في النبات</w:t>
      </w:r>
    </w:p>
    <w:p w:rsidR="007538F5" w:rsidRPr="003B71C2" w:rsidRDefault="007538F5" w:rsidP="007538F5">
      <w:pPr>
        <w:autoSpaceDE w:val="0"/>
        <w:autoSpaceDN w:val="0"/>
        <w:adjustRightInd w:val="0"/>
        <w:ind w:left="-47" w:firstLine="567"/>
        <w:rPr>
          <w:rFonts w:cs="Simplified Arabic" w:hint="cs"/>
          <w:szCs w:val="28"/>
          <w:rtl/>
        </w:rPr>
      </w:pPr>
      <w:r w:rsidRPr="003B71C2">
        <w:rPr>
          <w:rFonts w:cs="Simplified Arabic" w:hint="cs"/>
          <w:szCs w:val="28"/>
          <w:rtl/>
        </w:rPr>
        <w:t xml:space="preserve">يتزامن ارتفاع درجة الحرارة مع الإجهاد المائي في الطبيعة ومن الصعب جدا دراسة أحدهما دون الأخذ في الاعتبار تأثير الآخر. تتعرض النباتات لدرجات الحرارة العالية بطرق شتى سواء أكانت يومية أو فصلية، ومنه فتكيف وتأقلم النباتات يحدث في أوقات زمنية مختلفة ومستويات تعضي النبات مختلفة. يختلف تضرر أنسجة النبات وأعضائه وحتى النباتات نفسه في أطوار النمو المختلفة بالتعرض لارتفاع درجة الحرارة حسب نشاط العمليات الخلوية السائدة وزمن الإجهاد الحراري. من هنا فإن الإجهاد الحراري وبالتالي تحمل الحرارة ليست ظاهرة واحدة ولكن مجموعة متباينة ومعقدة من اضطرابات في توازن (اتزان) الأعضاء </w:t>
      </w:r>
      <w:r w:rsidRPr="003B71C2">
        <w:rPr>
          <w:rFonts w:eastAsia="AdvP6975" w:cs="Simplified Arabic"/>
          <w:szCs w:val="28"/>
        </w:rPr>
        <w:t>organismal homeostasis</w:t>
      </w:r>
      <w:r w:rsidRPr="003B71C2">
        <w:rPr>
          <w:rFonts w:cs="Simplified Arabic" w:hint="cs"/>
          <w:szCs w:val="28"/>
          <w:rtl/>
        </w:rPr>
        <w:t xml:space="preserve">. </w:t>
      </w:r>
    </w:p>
    <w:p w:rsidR="007538F5" w:rsidRPr="003B71C2" w:rsidRDefault="007538F5" w:rsidP="007538F5">
      <w:pPr>
        <w:autoSpaceDE w:val="0"/>
        <w:autoSpaceDN w:val="0"/>
        <w:adjustRightInd w:val="0"/>
        <w:spacing w:before="240" w:after="120"/>
        <w:ind w:left="-45"/>
        <w:rPr>
          <w:rFonts w:eastAsia="AdvP6975" w:cs="Simplified Arabic"/>
          <w:b/>
          <w:bCs/>
          <w:szCs w:val="28"/>
          <w:rtl/>
        </w:rPr>
      </w:pPr>
      <w:r w:rsidRPr="003B71C2">
        <w:rPr>
          <w:rFonts w:eastAsia="AdvP6975" w:cs="Simplified Arabic"/>
          <w:b/>
          <w:bCs/>
          <w:szCs w:val="28"/>
          <w:rtl/>
        </w:rPr>
        <w:t>مستوى الخلية:</w:t>
      </w:r>
    </w:p>
    <w:p w:rsidR="007538F5" w:rsidRPr="003B71C2" w:rsidRDefault="007538F5" w:rsidP="007538F5">
      <w:pPr>
        <w:autoSpaceDE w:val="0"/>
        <w:autoSpaceDN w:val="0"/>
        <w:adjustRightInd w:val="0"/>
        <w:ind w:left="-47" w:firstLine="567"/>
        <w:rPr>
          <w:rFonts w:eastAsia="AdvP6975" w:cs="Simplified Arabic" w:hint="cs"/>
          <w:szCs w:val="28"/>
          <w:rtl/>
        </w:rPr>
      </w:pPr>
      <w:r w:rsidRPr="003B71C2">
        <w:rPr>
          <w:rFonts w:eastAsia="AdvP6975" w:cs="Simplified Arabic" w:hint="cs"/>
          <w:szCs w:val="28"/>
          <w:rtl/>
        </w:rPr>
        <w:t xml:space="preserve">تشتمل تأثيرات الحرارة عددا كبيرا من الوظائف والتراكيب. </w:t>
      </w:r>
    </w:p>
    <w:p w:rsidR="007538F5" w:rsidRPr="003B71C2" w:rsidRDefault="007538F5" w:rsidP="00846CAF">
      <w:pPr>
        <w:numPr>
          <w:ilvl w:val="0"/>
          <w:numId w:val="2"/>
        </w:numPr>
        <w:autoSpaceDE w:val="0"/>
        <w:autoSpaceDN w:val="0"/>
        <w:adjustRightInd w:val="0"/>
        <w:rPr>
          <w:rFonts w:eastAsia="AdvP6975" w:cs="Simplified Arabic" w:hint="cs"/>
          <w:szCs w:val="28"/>
          <w:rtl/>
        </w:rPr>
      </w:pPr>
      <w:r w:rsidRPr="003B71C2">
        <w:rPr>
          <w:rFonts w:eastAsia="AdvP6975" w:cs="Simplified Arabic" w:hint="cs"/>
          <w:szCs w:val="28"/>
          <w:rtl/>
        </w:rPr>
        <w:t xml:space="preserve">تغير الحرارة العالية خصائص الدهون مما يسبب ميوعة </w:t>
      </w:r>
      <w:r w:rsidR="00DE28E9" w:rsidRPr="003B71C2">
        <w:rPr>
          <w:rFonts w:cs="Simplified Arabic"/>
          <w:szCs w:val="28"/>
          <w:lang w:eastAsia="en-US"/>
        </w:rPr>
        <w:t>fluidity</w:t>
      </w:r>
      <w:r w:rsidR="00DE28E9" w:rsidRPr="003B71C2">
        <w:rPr>
          <w:rFonts w:eastAsia="AdvP6975" w:cs="Simplified Arabic" w:hint="cs"/>
          <w:szCs w:val="28"/>
          <w:rtl/>
        </w:rPr>
        <w:t xml:space="preserve"> </w:t>
      </w:r>
      <w:r w:rsidRPr="003B71C2">
        <w:rPr>
          <w:rFonts w:eastAsia="AdvP6975" w:cs="Simplified Arabic" w:hint="cs"/>
          <w:szCs w:val="28"/>
          <w:rtl/>
        </w:rPr>
        <w:t>أكبر للأغشية وبالتالي تتأثر جميع وظائفها. تتميز البروتينات بدرجة حرارة مثلى لنشاطها لكن التعرض لدرجات حرارة عالية يغير نشاط الإنزيمات مما يؤدي إلى عدم التوازن في المسارات الأيضية (</w:t>
      </w:r>
      <w:r w:rsidR="00846CAF" w:rsidRPr="003B71C2">
        <w:rPr>
          <w:rFonts w:eastAsia="AdvP6975"/>
        </w:rPr>
        <w:t>Hall, 2001</w:t>
      </w:r>
      <w:r w:rsidRPr="003B71C2">
        <w:rPr>
          <w:rFonts w:eastAsia="AdvP6975" w:cs="Simplified Arabic"/>
          <w:szCs w:val="28"/>
        </w:rPr>
        <w:t xml:space="preserve">; </w:t>
      </w:r>
      <w:r w:rsidRPr="003B71C2">
        <w:rPr>
          <w:rFonts w:cs="Simplified Arabic"/>
          <w:szCs w:val="28"/>
        </w:rPr>
        <w:t>Stone, 2001</w:t>
      </w:r>
      <w:r w:rsidRPr="003B71C2">
        <w:rPr>
          <w:rFonts w:eastAsia="AdvP6975" w:cs="Simplified Arabic" w:hint="cs"/>
          <w:szCs w:val="28"/>
          <w:rtl/>
        </w:rPr>
        <w:t>)، وبالتالي تغير طبيعة البروتينات.</w:t>
      </w:r>
    </w:p>
    <w:p w:rsidR="007538F5" w:rsidRPr="003B71C2" w:rsidRDefault="007538F5" w:rsidP="007538F5">
      <w:pPr>
        <w:numPr>
          <w:ilvl w:val="0"/>
          <w:numId w:val="2"/>
        </w:numPr>
        <w:autoSpaceDE w:val="0"/>
        <w:autoSpaceDN w:val="0"/>
        <w:adjustRightInd w:val="0"/>
        <w:rPr>
          <w:rFonts w:eastAsia="AdvP6975" w:cs="Simplified Arabic" w:hint="cs"/>
          <w:szCs w:val="28"/>
          <w:rtl/>
        </w:rPr>
      </w:pPr>
      <w:r w:rsidRPr="003B71C2">
        <w:rPr>
          <w:rFonts w:eastAsia="AdvP6975" w:cs="Simplified Arabic" w:hint="cs"/>
          <w:szCs w:val="28"/>
          <w:rtl/>
        </w:rPr>
        <w:t xml:space="preserve">يؤدي تضرر الأغشية والبروتينات بالحرارة العالية إلى تكوين أنواع الأكسجين المتفاعلة </w:t>
      </w:r>
      <w:r w:rsidRPr="003B71C2">
        <w:rPr>
          <w:rFonts w:eastAsia="AdvP6975" w:cs="Simplified Arabic"/>
          <w:szCs w:val="28"/>
        </w:rPr>
        <w:t>active oxygen species (AOS)</w:t>
      </w:r>
      <w:r w:rsidRPr="003B71C2">
        <w:rPr>
          <w:rFonts w:eastAsia="AdvP6975" w:cs="Simplified Arabic" w:hint="cs"/>
          <w:szCs w:val="28"/>
          <w:rtl/>
        </w:rPr>
        <w:t xml:space="preserve">، وقد لا تتحكم مضادات الأكسدة </w:t>
      </w:r>
      <w:r w:rsidRPr="003B71C2">
        <w:rPr>
          <w:rFonts w:eastAsia="AdvP6975" w:cs="Simplified Arabic"/>
          <w:szCs w:val="28"/>
        </w:rPr>
        <w:t>antioxidants</w:t>
      </w:r>
      <w:r w:rsidRPr="003B71C2">
        <w:rPr>
          <w:rFonts w:eastAsia="AdvP6975" w:cs="Simplified Arabic" w:hint="cs"/>
          <w:szCs w:val="28"/>
          <w:rtl/>
        </w:rPr>
        <w:t xml:space="preserve"> في إقتناص هذه الأنواع بكفاءة مما يؤدي إلى التضرر التأكسدي </w:t>
      </w:r>
      <w:r w:rsidRPr="003B71C2">
        <w:rPr>
          <w:rFonts w:eastAsia="AdvP6975" w:cs="Simplified Arabic"/>
          <w:szCs w:val="28"/>
        </w:rPr>
        <w:t>oxidative damage</w:t>
      </w:r>
      <w:r w:rsidRPr="003B71C2">
        <w:rPr>
          <w:rFonts w:eastAsia="AdvP6975" w:cs="Simplified Arabic" w:hint="cs"/>
          <w:szCs w:val="28"/>
          <w:rtl/>
        </w:rPr>
        <w:t xml:space="preserve">. </w:t>
      </w:r>
    </w:p>
    <w:p w:rsidR="007538F5" w:rsidRPr="003B71C2" w:rsidRDefault="007538F5" w:rsidP="007538F5">
      <w:pPr>
        <w:autoSpaceDE w:val="0"/>
        <w:autoSpaceDN w:val="0"/>
        <w:adjustRightInd w:val="0"/>
        <w:spacing w:before="240" w:after="120"/>
        <w:ind w:left="-45"/>
        <w:rPr>
          <w:rFonts w:eastAsia="AdvP6975" w:cs="Simplified Arabic" w:hint="cs"/>
          <w:b/>
          <w:bCs/>
          <w:szCs w:val="28"/>
          <w:rtl/>
        </w:rPr>
      </w:pPr>
      <w:r w:rsidRPr="003B71C2">
        <w:rPr>
          <w:rFonts w:eastAsia="AdvP6975" w:cs="Simplified Arabic" w:hint="cs"/>
          <w:b/>
          <w:bCs/>
          <w:szCs w:val="28"/>
          <w:rtl/>
        </w:rPr>
        <w:lastRenderedPageBreak/>
        <w:t>المستوى الفسيولوجي:</w:t>
      </w:r>
    </w:p>
    <w:p w:rsidR="007538F5" w:rsidRPr="003B71C2" w:rsidRDefault="007538F5" w:rsidP="00846CAF">
      <w:pPr>
        <w:autoSpaceDE w:val="0"/>
        <w:autoSpaceDN w:val="0"/>
        <w:adjustRightInd w:val="0"/>
        <w:ind w:left="-47" w:firstLine="567"/>
        <w:rPr>
          <w:rFonts w:eastAsia="AdvP6975" w:cs="Simplified Arabic" w:hint="cs"/>
          <w:szCs w:val="28"/>
          <w:rtl/>
        </w:rPr>
      </w:pPr>
      <w:r w:rsidRPr="003B71C2">
        <w:rPr>
          <w:rFonts w:eastAsia="AdvP6975" w:cs="Simplified Arabic" w:hint="cs"/>
          <w:szCs w:val="28"/>
          <w:rtl/>
        </w:rPr>
        <w:t>يؤدي التضرر التأكسدي فسيولوجيا إلى خفض كفاءة البناء الضوئي (</w:t>
      </w:r>
      <w:r w:rsidR="00846CAF" w:rsidRPr="003B71C2">
        <w:rPr>
          <w:rFonts w:eastAsia="AdvP6975"/>
        </w:rPr>
        <w:t>Hall, 2001</w:t>
      </w:r>
      <w:r w:rsidRPr="003B71C2">
        <w:rPr>
          <w:rFonts w:eastAsia="AdvP6975" w:cs="Simplified Arabic" w:hint="cs"/>
          <w:szCs w:val="28"/>
          <w:rtl/>
        </w:rPr>
        <w:t xml:space="preserve">) وإضعاف (تقليل) نقل المواد المصنعة وفقد المكاسب من ثاني أكسيد الكربون. هذه العوامل مجتمعة تتسبب في تغير أحداث دورة حياة النبات </w:t>
      </w:r>
      <w:r w:rsidRPr="003B71C2">
        <w:rPr>
          <w:rFonts w:eastAsia="AdvP6975" w:cs="Simplified Arabic"/>
          <w:szCs w:val="28"/>
        </w:rPr>
        <w:t>phenology</w:t>
      </w:r>
      <w:r w:rsidRPr="003B71C2">
        <w:rPr>
          <w:rFonts w:eastAsia="AdvP6975" w:cs="Simplified Arabic" w:hint="cs"/>
          <w:szCs w:val="28"/>
          <w:rtl/>
        </w:rPr>
        <w:t xml:space="preserve"> </w:t>
      </w:r>
      <w:r w:rsidR="00846CAF" w:rsidRPr="003B71C2">
        <w:rPr>
          <w:rFonts w:eastAsia="AdvP6975" w:cs="Simplified Arabic" w:hint="cs"/>
          <w:szCs w:val="28"/>
          <w:rtl/>
        </w:rPr>
        <w:t>مثل قصر دورة الحياة (</w:t>
      </w:r>
      <w:r w:rsidR="00846CAF" w:rsidRPr="003B71C2">
        <w:rPr>
          <w:rFonts w:cs="Simplified Arabic"/>
          <w:szCs w:val="28"/>
        </w:rPr>
        <w:t>Stone, 2001</w:t>
      </w:r>
      <w:r w:rsidR="00846CAF" w:rsidRPr="003B71C2">
        <w:rPr>
          <w:rFonts w:eastAsia="AdvP6975" w:cs="Simplified Arabic" w:hint="cs"/>
          <w:szCs w:val="28"/>
          <w:rtl/>
        </w:rPr>
        <w:t>) و</w:t>
      </w:r>
      <w:r w:rsidRPr="003B71C2">
        <w:rPr>
          <w:rFonts w:eastAsia="AdvP6975" w:cs="Simplified Arabic" w:hint="cs"/>
          <w:szCs w:val="28"/>
          <w:rtl/>
        </w:rPr>
        <w:t xml:space="preserve">التي تؤدي إلى عدم تكاثر النبات وتعجيل الشيخوخة </w:t>
      </w:r>
      <w:r w:rsidRPr="003B71C2">
        <w:rPr>
          <w:rFonts w:eastAsia="AdvP6975" w:cs="Simplified Arabic"/>
          <w:szCs w:val="28"/>
        </w:rPr>
        <w:t>senescence</w:t>
      </w:r>
      <w:r w:rsidR="00846CAF" w:rsidRPr="003B71C2">
        <w:rPr>
          <w:rFonts w:eastAsia="AdvP6975" w:cs="Simplified Arabic" w:hint="cs"/>
          <w:szCs w:val="28"/>
          <w:rtl/>
        </w:rPr>
        <w:t xml:space="preserve">. </w:t>
      </w:r>
    </w:p>
    <w:p w:rsidR="00B860A0" w:rsidRPr="003B71C2" w:rsidRDefault="00B860A0" w:rsidP="00B860A0">
      <w:pPr>
        <w:spacing w:before="100" w:beforeAutospacing="1"/>
        <w:ind w:firstLine="74"/>
        <w:rPr>
          <w:rFonts w:cs="Simplified Arabic" w:hint="cs"/>
          <w:b/>
          <w:bCs/>
          <w:szCs w:val="28"/>
          <w:rtl/>
        </w:rPr>
      </w:pPr>
      <w:r w:rsidRPr="003B71C2">
        <w:rPr>
          <w:rFonts w:cs="Simplified Arabic" w:hint="cs"/>
          <w:b/>
          <w:bCs/>
          <w:szCs w:val="28"/>
          <w:rtl/>
        </w:rPr>
        <w:t>نوع الإصابة:</w:t>
      </w:r>
    </w:p>
    <w:p w:rsidR="00B860A0" w:rsidRPr="003B71C2" w:rsidRDefault="00B860A0" w:rsidP="00846CAF">
      <w:pPr>
        <w:ind w:firstLine="612"/>
        <w:jc w:val="lowKashida"/>
        <w:rPr>
          <w:rFonts w:cs="Simplified Arabic" w:hint="cs"/>
          <w:szCs w:val="28"/>
          <w:rtl/>
        </w:rPr>
      </w:pPr>
      <w:r w:rsidRPr="003B71C2">
        <w:rPr>
          <w:rFonts w:cs="Simplified Arabic" w:hint="cs"/>
          <w:szCs w:val="28"/>
          <w:rtl/>
        </w:rPr>
        <w:t xml:space="preserve">يتزامن ارتفاع درجة الحرارة مع الإجهاد المائي في الطبيعة ومن الصعب جدا دراسة أحدهما دون الأخذ في الاعتبار تأثير الآخر. على أية حال، تنشأ الإصابة عند التعرض لدرجات الحرارة العالية من عدم تنشيط بعض الإنزيمات والضرر المباشر على الغشاء الخلوي، مع أن الاعتقاد السائد سابقا هو أن الإصابة من درجات الحرارة العالية يعود إلى تفكك (تغير طبيعة) البروتينات أو تكسير البروتينات والإصابة تنشأ من التسمم بالأمونيا. انظر الشكل رقم 3 لمخطط الإصابة ونوعها. </w:t>
      </w:r>
    </w:p>
    <w:p w:rsidR="00896D4B" w:rsidRPr="003B71C2" w:rsidRDefault="00896D4B" w:rsidP="00DC6E00">
      <w:pPr>
        <w:spacing w:before="100" w:beforeAutospacing="1"/>
        <w:rPr>
          <w:rFonts w:cs="Simplified Arabic" w:hint="cs"/>
          <w:b/>
          <w:bCs/>
          <w:szCs w:val="28"/>
          <w:rtl/>
        </w:rPr>
      </w:pPr>
      <w:r w:rsidRPr="003B71C2">
        <w:rPr>
          <w:rFonts w:cs="Simplified Arabic" w:hint="cs"/>
          <w:b/>
          <w:bCs/>
          <w:szCs w:val="28"/>
          <w:rtl/>
        </w:rPr>
        <w:t>مدى التحمل</w:t>
      </w:r>
    </w:p>
    <w:p w:rsidR="00BE021C" w:rsidRPr="003B71C2" w:rsidRDefault="00BE021C" w:rsidP="00E710AA">
      <w:pPr>
        <w:ind w:firstLine="612"/>
        <w:jc w:val="lowKashida"/>
        <w:rPr>
          <w:rFonts w:cs="Simplified Arabic" w:hint="cs"/>
          <w:szCs w:val="28"/>
          <w:rtl/>
        </w:rPr>
      </w:pPr>
      <w:r w:rsidRPr="003B71C2">
        <w:rPr>
          <w:rFonts w:cs="Simplified Arabic" w:hint="cs"/>
          <w:szCs w:val="28"/>
          <w:rtl/>
        </w:rPr>
        <w:t>يتحكم في مدى تحمل الكائن أو النسيج للحرارة عدد من العوامل (المحتوى المائي ومدة التعريض) ولكن درجات الحرارة 45 إلى 55</w:t>
      </w:r>
      <w:r w:rsidRPr="003B71C2">
        <w:rPr>
          <w:rFonts w:cs="Simplified Arabic"/>
          <w:szCs w:val="28"/>
        </w:rPr>
        <w:sym w:font="Symbol" w:char="F0B0"/>
      </w:r>
      <w:r w:rsidRPr="003B71C2">
        <w:rPr>
          <w:rFonts w:cs="Simplified Arabic" w:hint="cs"/>
          <w:szCs w:val="28"/>
          <w:rtl/>
        </w:rPr>
        <w:t>م  هو المدى المقبول لحدود درجات الحرارة التي تتحملها غالبية النباتات الراقية. على أية حال، لقد وجد نبات من النباتات الراقية ينمو ويزهر قرب أحد الينابيع الحارة عند درجة حرارة 45</w:t>
      </w:r>
      <w:r w:rsidRPr="003B71C2">
        <w:rPr>
          <w:rFonts w:cs="Simplified Arabic"/>
          <w:szCs w:val="28"/>
        </w:rPr>
        <w:sym w:font="Symbol" w:char="F0B0"/>
      </w:r>
      <w:r w:rsidRPr="003B71C2">
        <w:rPr>
          <w:rFonts w:cs="Simplified Arabic" w:hint="cs"/>
          <w:szCs w:val="28"/>
          <w:rtl/>
        </w:rPr>
        <w:t>م. أما حدود درجات الحرارة التي يوجد فيها كائن حي فهي عالية جدا وقد وجد أن بعضا من البكتيريا تفضل النمو قريبا من درجة حرارة تعقيم المعدات الطبية وهي 115</w:t>
      </w:r>
      <w:r w:rsidRPr="003B71C2">
        <w:rPr>
          <w:rFonts w:cs="Simplified Arabic"/>
          <w:szCs w:val="28"/>
        </w:rPr>
        <w:sym w:font="Symbol" w:char="F0B0"/>
      </w:r>
      <w:r w:rsidRPr="003B71C2">
        <w:rPr>
          <w:rFonts w:cs="Simplified Arabic" w:hint="cs"/>
          <w:szCs w:val="28"/>
          <w:rtl/>
        </w:rPr>
        <w:t xml:space="preserve">م والأغرب من ذلك ما وجد أنه قد زرعت معمليا عند هذه الدرجة. </w:t>
      </w:r>
    </w:p>
    <w:p w:rsidR="00BE021C" w:rsidRPr="003B71C2" w:rsidRDefault="00BE021C" w:rsidP="00DC6E00">
      <w:pPr>
        <w:spacing w:before="100" w:beforeAutospacing="1"/>
        <w:rPr>
          <w:rFonts w:cs="Simplified Arabic" w:hint="cs"/>
          <w:b/>
          <w:bCs/>
          <w:szCs w:val="28"/>
          <w:rtl/>
        </w:rPr>
      </w:pPr>
      <w:r w:rsidRPr="003B71C2">
        <w:rPr>
          <w:rFonts w:cs="Simplified Arabic" w:hint="cs"/>
          <w:b/>
          <w:bCs/>
          <w:szCs w:val="28"/>
          <w:rtl/>
        </w:rPr>
        <w:t>بعض الصفات للنباتات المتأقلمة لدرجات الحرارة العالية:</w:t>
      </w:r>
    </w:p>
    <w:p w:rsidR="00BE021C" w:rsidRPr="003B71C2" w:rsidRDefault="00BE021C" w:rsidP="00BE021C">
      <w:pPr>
        <w:ind w:left="612"/>
        <w:rPr>
          <w:rFonts w:cs="Simplified Arabic" w:hint="cs"/>
          <w:szCs w:val="28"/>
          <w:rtl/>
        </w:rPr>
      </w:pPr>
      <w:r w:rsidRPr="003B71C2">
        <w:rPr>
          <w:rFonts w:cs="Simplified Arabic" w:hint="cs"/>
          <w:szCs w:val="28"/>
          <w:rtl/>
        </w:rPr>
        <w:t>1 - ذات مستوى عالٍ من الماء المرتبط</w:t>
      </w:r>
    </w:p>
    <w:p w:rsidR="00BE021C" w:rsidRPr="003B71C2" w:rsidRDefault="00BE021C" w:rsidP="00BE021C">
      <w:pPr>
        <w:ind w:left="612"/>
        <w:rPr>
          <w:rFonts w:cs="Simplified Arabic" w:hint="cs"/>
          <w:szCs w:val="28"/>
          <w:rtl/>
        </w:rPr>
      </w:pPr>
      <w:r w:rsidRPr="003B71C2">
        <w:rPr>
          <w:rFonts w:cs="Simplified Arabic" w:hint="cs"/>
          <w:szCs w:val="28"/>
          <w:rtl/>
        </w:rPr>
        <w:t>2 - ارتفاع لزوجة البروتوبلازم</w:t>
      </w:r>
    </w:p>
    <w:p w:rsidR="00BE021C" w:rsidRPr="003B71C2" w:rsidRDefault="00BE021C" w:rsidP="00BE021C">
      <w:pPr>
        <w:ind w:left="612"/>
        <w:rPr>
          <w:rFonts w:cs="Simplified Arabic" w:hint="cs"/>
          <w:szCs w:val="28"/>
          <w:rtl/>
        </w:rPr>
      </w:pPr>
      <w:r w:rsidRPr="003B71C2">
        <w:rPr>
          <w:rFonts w:cs="Simplified Arabic" w:hint="cs"/>
          <w:szCs w:val="28"/>
          <w:rtl/>
        </w:rPr>
        <w:t>3 - القدرة على البناء الأحيائي بمعدلات مرتفعة قد تتغلب على معدلات الهدم</w:t>
      </w:r>
    </w:p>
    <w:p w:rsidR="00485B5A" w:rsidRPr="003B71C2" w:rsidRDefault="00BE021C" w:rsidP="00563233">
      <w:pPr>
        <w:ind w:left="900" w:hanging="288"/>
        <w:jc w:val="lowKashida"/>
        <w:rPr>
          <w:rFonts w:cs="Simplified Arabic" w:hint="cs"/>
          <w:szCs w:val="28"/>
          <w:rtl/>
        </w:rPr>
      </w:pPr>
      <w:r w:rsidRPr="003B71C2">
        <w:rPr>
          <w:rFonts w:cs="Simplified Arabic" w:hint="cs"/>
          <w:szCs w:val="28"/>
          <w:rtl/>
        </w:rPr>
        <w:t>4 - ذات بروتينات (إنزيمات) أكثر مقاومة للتدهور الحراري</w:t>
      </w:r>
      <w:r w:rsidR="00485B5A" w:rsidRPr="003B71C2">
        <w:rPr>
          <w:rFonts w:cs="Simplified Arabic" w:hint="cs"/>
          <w:szCs w:val="28"/>
          <w:rtl/>
        </w:rPr>
        <w:t xml:space="preserve">. من الجدير بالذكر أن بعض الإنزيمات وأشباهها تختلف في الثبات الحراري ، كما هو ملاحظ بأن أسهل طريقة لفصل </w:t>
      </w:r>
      <w:r w:rsidR="00485B5A" w:rsidRPr="003B71C2">
        <w:rPr>
          <w:rFonts w:cs="Simplified Arabic" w:hint="cs"/>
          <w:szCs w:val="28"/>
          <w:rtl/>
        </w:rPr>
        <w:lastRenderedPageBreak/>
        <w:t xml:space="preserve">نشاط إنزيم الفا أميليز </w:t>
      </w:r>
      <w:r w:rsidR="00485B5A" w:rsidRPr="003B71C2">
        <w:rPr>
          <w:rFonts w:cs="Simplified Arabic"/>
          <w:szCs w:val="28"/>
        </w:rPr>
        <w:t>α-amylase</w:t>
      </w:r>
      <w:r w:rsidR="00485B5A" w:rsidRPr="003B71C2">
        <w:rPr>
          <w:rFonts w:cs="Simplified Arabic" w:hint="cs"/>
          <w:szCs w:val="28"/>
          <w:rtl/>
        </w:rPr>
        <w:t xml:space="preserve"> عن نشاط بيتا أميليز </w:t>
      </w:r>
      <w:r w:rsidR="00485B5A" w:rsidRPr="003B71C2">
        <w:rPr>
          <w:rFonts w:cs="Simplified Arabic"/>
          <w:szCs w:val="28"/>
        </w:rPr>
        <w:t>β-amylase</w:t>
      </w:r>
      <w:r w:rsidR="00485B5A" w:rsidRPr="003B71C2">
        <w:rPr>
          <w:rFonts w:cs="Simplified Arabic" w:hint="cs"/>
          <w:szCs w:val="28"/>
          <w:rtl/>
        </w:rPr>
        <w:t xml:space="preserve"> هو التسخين إلى درجة حرارة </w:t>
      </w:r>
      <w:smartTag w:uri="urn:schemas-microsoft-com:office:smarttags" w:element="metricconverter">
        <w:smartTagPr>
          <w:attr w:name="ProductID" w:val="80 م°"/>
        </w:smartTagPr>
        <w:r w:rsidR="00485B5A" w:rsidRPr="003B71C2">
          <w:rPr>
            <w:rFonts w:cs="Simplified Arabic" w:hint="cs"/>
            <w:szCs w:val="28"/>
            <w:rtl/>
          </w:rPr>
          <w:t>80 م</w:t>
        </w:r>
        <w:r w:rsidR="00485B5A" w:rsidRPr="003B71C2">
          <w:rPr>
            <w:rFonts w:cs="Simplified Arabic"/>
            <w:szCs w:val="28"/>
            <w:rtl/>
          </w:rPr>
          <w:t>°</w:t>
        </w:r>
      </w:smartTag>
      <w:r w:rsidR="00485B5A" w:rsidRPr="003B71C2">
        <w:rPr>
          <w:rFonts w:cs="Simplified Arabic" w:hint="cs"/>
          <w:szCs w:val="28"/>
          <w:rtl/>
        </w:rPr>
        <w:t xml:space="preserve"> حيث يضل إنزيم بيتا أميليز غ</w:t>
      </w:r>
      <w:r w:rsidR="00563233" w:rsidRPr="003B71C2">
        <w:rPr>
          <w:rFonts w:cs="Simplified Arabic" w:hint="cs"/>
          <w:szCs w:val="28"/>
          <w:rtl/>
        </w:rPr>
        <w:t>ير متأثر و يثبط نشط ألفا أميليز</w:t>
      </w:r>
      <w:r w:rsidR="00485B5A" w:rsidRPr="003B71C2">
        <w:rPr>
          <w:rFonts w:cs="Simplified Arabic" w:hint="cs"/>
          <w:szCs w:val="28"/>
          <w:rtl/>
        </w:rPr>
        <w:t xml:space="preserve">. </w:t>
      </w:r>
    </w:p>
    <w:p w:rsidR="00B860A0" w:rsidRPr="003B71C2" w:rsidRDefault="00B860A0" w:rsidP="00B860A0">
      <w:pPr>
        <w:spacing w:before="100" w:beforeAutospacing="1"/>
        <w:ind w:hanging="45"/>
        <w:jc w:val="lowKashida"/>
        <w:rPr>
          <w:rFonts w:cs="Simplified Arabic" w:hint="cs"/>
          <w:b/>
          <w:bCs/>
          <w:szCs w:val="28"/>
          <w:rtl/>
        </w:rPr>
      </w:pPr>
      <w:r w:rsidRPr="003B71C2">
        <w:rPr>
          <w:rFonts w:cs="Simplified Arabic" w:hint="cs"/>
          <w:b/>
          <w:bCs/>
          <w:szCs w:val="28"/>
          <w:rtl/>
        </w:rPr>
        <w:t xml:space="preserve">التقسية الحرارية </w:t>
      </w:r>
      <w:r w:rsidRPr="003B71C2">
        <w:rPr>
          <w:rFonts w:cs="Simplified Arabic"/>
          <w:b/>
          <w:bCs/>
          <w:szCs w:val="28"/>
        </w:rPr>
        <w:t>heat hardening</w:t>
      </w:r>
      <w:r w:rsidRPr="003B71C2">
        <w:rPr>
          <w:rFonts w:cs="Simplified Arabic" w:hint="cs"/>
          <w:b/>
          <w:bCs/>
          <w:szCs w:val="28"/>
          <w:rtl/>
        </w:rPr>
        <w:t xml:space="preserve"> للنباتات</w:t>
      </w:r>
    </w:p>
    <w:p w:rsidR="00BE021C" w:rsidRPr="003B71C2" w:rsidRDefault="00BE021C" w:rsidP="00E710AA">
      <w:pPr>
        <w:ind w:firstLine="612"/>
        <w:jc w:val="lowKashida"/>
        <w:rPr>
          <w:rFonts w:cs="Simplified Arabic" w:hint="cs"/>
          <w:szCs w:val="28"/>
          <w:rtl/>
        </w:rPr>
      </w:pPr>
      <w:r w:rsidRPr="003B71C2">
        <w:rPr>
          <w:rFonts w:cs="Simplified Arabic" w:hint="cs"/>
          <w:szCs w:val="28"/>
          <w:rtl/>
        </w:rPr>
        <w:t xml:space="preserve">للتغلب على الإجهاد الحراري: تشير بعض الدراسات إلى إمكانية التقسية الحرارية </w:t>
      </w:r>
      <w:r w:rsidRPr="003B71C2">
        <w:rPr>
          <w:rFonts w:cs="Simplified Arabic"/>
          <w:szCs w:val="28"/>
        </w:rPr>
        <w:t>heat hardening</w:t>
      </w:r>
      <w:r w:rsidRPr="003B71C2">
        <w:rPr>
          <w:rFonts w:cs="Simplified Arabic" w:hint="cs"/>
          <w:szCs w:val="28"/>
          <w:rtl/>
        </w:rPr>
        <w:t xml:space="preserve"> للنباتات متوسطة الحرارة بتعريضها لفترات من درجات الحرارة متوسطة الارتفاع. إن إبقاء بعض النباتات المزروعة (الحمص "البليلة") لبضع ثوان إلى عدة ساعات عند درجات حرارة من 40</w:t>
      </w:r>
      <w:r w:rsidRPr="003B71C2">
        <w:rPr>
          <w:rFonts w:cs="Simplified Arabic"/>
          <w:szCs w:val="28"/>
        </w:rPr>
        <w:sym w:font="Symbol" w:char="F0B0"/>
      </w:r>
      <w:r w:rsidRPr="003B71C2">
        <w:rPr>
          <w:rFonts w:cs="Simplified Arabic" w:hint="cs"/>
          <w:szCs w:val="28"/>
          <w:rtl/>
        </w:rPr>
        <w:t>م إلى 55</w:t>
      </w:r>
      <w:r w:rsidRPr="003B71C2">
        <w:rPr>
          <w:rFonts w:cs="Simplified Arabic"/>
          <w:szCs w:val="28"/>
        </w:rPr>
        <w:sym w:font="Symbol" w:char="F0B0"/>
      </w:r>
      <w:r w:rsidRPr="003B71C2">
        <w:rPr>
          <w:rFonts w:cs="Simplified Arabic" w:hint="cs"/>
          <w:szCs w:val="28"/>
          <w:rtl/>
        </w:rPr>
        <w:t xml:space="preserve">م يزيد من تحملها الحراري إلى تسعة أضعاف </w:t>
      </w:r>
      <w:r w:rsidRPr="003B71C2">
        <w:rPr>
          <w:rFonts w:cs="Simplified Arabic"/>
          <w:szCs w:val="28"/>
        </w:rPr>
        <w:t>(Yarwood, 1967)</w:t>
      </w:r>
      <w:r w:rsidRPr="003B71C2">
        <w:rPr>
          <w:rFonts w:cs="Simplified Arabic" w:hint="cs"/>
          <w:szCs w:val="28"/>
          <w:rtl/>
        </w:rPr>
        <w:t xml:space="preserve">. </w:t>
      </w:r>
    </w:p>
    <w:p w:rsidR="00BE021C" w:rsidRPr="003B71C2" w:rsidRDefault="00BE021C" w:rsidP="00E710AA">
      <w:pPr>
        <w:ind w:firstLine="612"/>
        <w:jc w:val="lowKashida"/>
        <w:rPr>
          <w:rFonts w:cs="Simplified Arabic" w:hint="cs"/>
          <w:szCs w:val="28"/>
          <w:rtl/>
        </w:rPr>
      </w:pPr>
      <w:r w:rsidRPr="003B71C2">
        <w:rPr>
          <w:rFonts w:cs="Simplified Arabic" w:hint="cs"/>
          <w:szCs w:val="28"/>
          <w:rtl/>
        </w:rPr>
        <w:t xml:space="preserve">من الملاحظ أن بعض البقوليات مثل الفاصوليا المصابة بمرض الصدأ </w:t>
      </w:r>
      <w:r w:rsidRPr="003B71C2">
        <w:rPr>
          <w:rFonts w:cs="Simplified Arabic"/>
          <w:szCs w:val="28"/>
        </w:rPr>
        <w:t>(rust)</w:t>
      </w:r>
      <w:r w:rsidRPr="003B71C2">
        <w:rPr>
          <w:rFonts w:cs="Simplified Arabic" w:hint="cs"/>
          <w:szCs w:val="28"/>
          <w:rtl/>
        </w:rPr>
        <w:t xml:space="preserve"> أكثر مقاومة للحرارة من النباتات السليمة </w:t>
      </w:r>
      <w:r w:rsidRPr="003B71C2">
        <w:rPr>
          <w:rFonts w:cs="Simplified Arabic"/>
          <w:szCs w:val="28"/>
        </w:rPr>
        <w:t>(Yarwood, 1967)</w:t>
      </w:r>
      <w:r w:rsidRPr="003B71C2">
        <w:rPr>
          <w:rFonts w:cs="Simplified Arabic" w:hint="cs"/>
          <w:szCs w:val="28"/>
          <w:rtl/>
        </w:rPr>
        <w:t>.</w:t>
      </w:r>
    </w:p>
    <w:p w:rsidR="0078474E" w:rsidRPr="003B71C2" w:rsidRDefault="0078474E" w:rsidP="00BE021C">
      <w:pPr>
        <w:ind w:firstLine="72"/>
        <w:rPr>
          <w:rFonts w:cs="Simplified Arabic" w:hint="cs"/>
          <w:szCs w:val="28"/>
          <w:rtl/>
        </w:rPr>
      </w:pPr>
    </w:p>
    <w:p w:rsidR="00BE021C" w:rsidRPr="003B71C2" w:rsidRDefault="00BE021C" w:rsidP="00D73D72">
      <w:pPr>
        <w:spacing w:before="100" w:beforeAutospacing="1"/>
        <w:rPr>
          <w:rFonts w:cs="Simplified Arabic" w:hint="cs"/>
          <w:b/>
          <w:bCs/>
          <w:szCs w:val="28"/>
          <w:rtl/>
        </w:rPr>
      </w:pPr>
      <w:r w:rsidRPr="003B71C2">
        <w:rPr>
          <w:rFonts w:cs="Simplified Arabic" w:hint="cs"/>
          <w:b/>
          <w:bCs/>
          <w:szCs w:val="28"/>
          <w:rtl/>
        </w:rPr>
        <w:t xml:space="preserve">أما الاستجابات الأخرى، يستدل من نتائج الدراسات العلمية: </w:t>
      </w:r>
    </w:p>
    <w:p w:rsidR="00BE021C" w:rsidRPr="003B71C2" w:rsidRDefault="00BE021C" w:rsidP="00E710AA">
      <w:pPr>
        <w:ind w:firstLine="612"/>
        <w:jc w:val="lowKashida"/>
        <w:rPr>
          <w:rFonts w:cs="Simplified Arabic" w:hint="cs"/>
          <w:szCs w:val="28"/>
          <w:rtl/>
        </w:rPr>
      </w:pPr>
      <w:r w:rsidRPr="003B71C2">
        <w:rPr>
          <w:rFonts w:cs="Simplified Arabic" w:hint="cs"/>
          <w:szCs w:val="28"/>
          <w:rtl/>
        </w:rPr>
        <w:t>أولا: يعتمد توزيع النباتات ونجاحها في المناطق الحارة على مقدرتها على تحمل تلك الدرجات من الحرارة.</w:t>
      </w:r>
    </w:p>
    <w:p w:rsidR="006F7547" w:rsidRPr="003B71C2" w:rsidRDefault="00BE021C" w:rsidP="003B71C2">
      <w:pPr>
        <w:ind w:firstLine="612"/>
        <w:jc w:val="lowKashida"/>
        <w:rPr>
          <w:rFonts w:cs="Simplified Arabic"/>
          <w:i/>
          <w:iCs/>
          <w:szCs w:val="28"/>
        </w:rPr>
      </w:pPr>
      <w:r w:rsidRPr="003B71C2">
        <w:rPr>
          <w:rFonts w:cs="Simplified Arabic" w:hint="cs"/>
          <w:szCs w:val="28"/>
          <w:rtl/>
        </w:rPr>
        <w:t>ثانيا: إن أكثر العمليات الفسيولوجية حساسية للحرارة هي البناء الضوئي.</w:t>
      </w:r>
      <w:r w:rsidR="00896D4B" w:rsidRPr="003B71C2">
        <w:rPr>
          <w:rFonts w:cs="Simplified Arabic" w:hint="cs"/>
          <w:szCs w:val="28"/>
          <w:rtl/>
        </w:rPr>
        <w:t xml:space="preserve"> انظر الشكل رقم </w:t>
      </w:r>
      <w:r w:rsidR="003B71C2" w:rsidRPr="003B71C2">
        <w:rPr>
          <w:rFonts w:cs="Simplified Arabic" w:hint="cs"/>
          <w:szCs w:val="28"/>
          <w:rtl/>
        </w:rPr>
        <w:t>1</w:t>
      </w:r>
      <w:r w:rsidR="00896D4B" w:rsidRPr="003B71C2">
        <w:rPr>
          <w:rFonts w:cs="Simplified Arabic" w:hint="cs"/>
          <w:szCs w:val="28"/>
          <w:rtl/>
        </w:rPr>
        <w:t xml:space="preserve"> لتأثير الحرارة </w:t>
      </w:r>
      <w:r w:rsidR="00E710AA" w:rsidRPr="003B71C2">
        <w:rPr>
          <w:rFonts w:cs="Simplified Arabic" w:hint="cs"/>
          <w:szCs w:val="28"/>
          <w:rtl/>
        </w:rPr>
        <w:t>في</w:t>
      </w:r>
      <w:r w:rsidR="00896D4B" w:rsidRPr="003B71C2">
        <w:rPr>
          <w:rFonts w:cs="Simplified Arabic" w:hint="cs"/>
          <w:szCs w:val="28"/>
          <w:rtl/>
        </w:rPr>
        <w:t xml:space="preserve"> معدل البناء الضوئي وتنفس الظلام ورشح الأيونات لنباتين هما </w:t>
      </w:r>
      <w:r w:rsidR="00896D4B" w:rsidRPr="003B71C2">
        <w:rPr>
          <w:rFonts w:cs="Simplified Arabic"/>
          <w:i/>
          <w:iCs/>
          <w:szCs w:val="28"/>
        </w:rPr>
        <w:t xml:space="preserve">Atriplex </w:t>
      </w:r>
      <w:r w:rsidR="006F7547" w:rsidRPr="003B71C2">
        <w:rPr>
          <w:rFonts w:cs="Simplified Arabic"/>
          <w:i/>
          <w:iCs/>
          <w:szCs w:val="28"/>
        </w:rPr>
        <w:t>sabulosa</w:t>
      </w:r>
      <w:r w:rsidR="00563233" w:rsidRPr="003B71C2">
        <w:rPr>
          <w:rFonts w:cs="Simplified Arabic" w:hint="cs"/>
          <w:szCs w:val="28"/>
          <w:rtl/>
        </w:rPr>
        <w:t xml:space="preserve"> و</w:t>
      </w:r>
      <w:r w:rsidR="00563233" w:rsidRPr="003B71C2">
        <w:rPr>
          <w:rFonts w:cs="Simplified Arabic" w:hint="cs"/>
          <w:i/>
          <w:iCs/>
          <w:szCs w:val="28"/>
          <w:rtl/>
        </w:rPr>
        <w:t xml:space="preserve"> </w:t>
      </w:r>
      <w:r w:rsidR="006F7547" w:rsidRPr="003B71C2">
        <w:rPr>
          <w:rFonts w:cs="Simplified Arabic"/>
          <w:i/>
          <w:iCs/>
          <w:szCs w:val="28"/>
        </w:rPr>
        <w:t>Tidestromia oblongifolia</w:t>
      </w:r>
    </w:p>
    <w:p w:rsidR="00563233" w:rsidRPr="003B71C2" w:rsidRDefault="005A4292" w:rsidP="003B71C2">
      <w:pPr>
        <w:autoSpaceDE w:val="0"/>
        <w:autoSpaceDN w:val="0"/>
        <w:adjustRightInd w:val="0"/>
        <w:spacing w:before="100" w:beforeAutospacing="1"/>
        <w:ind w:firstLine="749"/>
        <w:jc w:val="center"/>
        <w:rPr>
          <w:rFonts w:cs="Simplified Arabic" w:hint="cs"/>
          <w:szCs w:val="28"/>
          <w:rtl/>
        </w:rPr>
      </w:pPr>
      <w:r>
        <w:rPr>
          <w:rFonts w:cs="Simplified Arabic" w:hint="cs"/>
          <w:noProof/>
          <w:szCs w:val="28"/>
          <w:lang w:eastAsia="en-US"/>
        </w:rPr>
        <w:lastRenderedPageBreak/>
        <w:drawing>
          <wp:inline distT="0" distB="0" distL="0" distR="0">
            <wp:extent cx="3990975" cy="4352925"/>
            <wp:effectExtent l="19050" t="0" r="9525" b="0"/>
            <wp:docPr id="1" name="Picture 1" descr="الشكل رقم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شكل رقم 4"/>
                    <pic:cNvPicPr>
                      <a:picLocks noChangeAspect="1" noChangeArrowheads="1"/>
                    </pic:cNvPicPr>
                  </pic:nvPicPr>
                  <pic:blipFill>
                    <a:blip r:embed="rId8" cstate="print"/>
                    <a:srcRect/>
                    <a:stretch>
                      <a:fillRect/>
                    </a:stretch>
                  </pic:blipFill>
                  <pic:spPr bwMode="auto">
                    <a:xfrm>
                      <a:off x="0" y="0"/>
                      <a:ext cx="3990975" cy="4352925"/>
                    </a:xfrm>
                    <a:prstGeom prst="rect">
                      <a:avLst/>
                    </a:prstGeom>
                    <a:noFill/>
                    <a:ln w="9525">
                      <a:noFill/>
                      <a:miter lim="800000"/>
                      <a:headEnd/>
                      <a:tailEnd/>
                    </a:ln>
                  </pic:spPr>
                </pic:pic>
              </a:graphicData>
            </a:graphic>
          </wp:inline>
        </w:drawing>
      </w:r>
    </w:p>
    <w:p w:rsidR="000C44B6" w:rsidRPr="003B71C2" w:rsidRDefault="000557D4" w:rsidP="00D64B3C">
      <w:pPr>
        <w:autoSpaceDE w:val="0"/>
        <w:autoSpaceDN w:val="0"/>
        <w:adjustRightInd w:val="0"/>
        <w:spacing w:before="100" w:beforeAutospacing="1"/>
        <w:ind w:firstLine="749"/>
        <w:jc w:val="both"/>
        <w:rPr>
          <w:rFonts w:cs="Simplified Arabic" w:hint="cs"/>
          <w:szCs w:val="28"/>
          <w:rtl/>
        </w:rPr>
      </w:pPr>
      <w:r w:rsidRPr="003B71C2">
        <w:rPr>
          <w:rFonts w:cs="Simplified Arabic" w:hint="cs"/>
          <w:szCs w:val="28"/>
          <w:rtl/>
        </w:rPr>
        <w:t>تج</w:t>
      </w:r>
      <w:r w:rsidR="000C44B6" w:rsidRPr="003B71C2">
        <w:rPr>
          <w:rFonts w:cs="Simplified Arabic" w:hint="cs"/>
          <w:szCs w:val="28"/>
          <w:rtl/>
        </w:rPr>
        <w:t xml:space="preserve">در الإشارة إلى أنه من المعروف منذ أمد بعيد أن أكبر ضرر لنباتات المحاصيل يحدث في الطبيعة  بتزامن عدة أنواع من الإجهادات وليس نوعا واحدا من الإجهاد كما هي الحال في معظم التجارب المعملية </w:t>
      </w:r>
      <w:r w:rsidR="000C44B6" w:rsidRPr="003B71C2">
        <w:rPr>
          <w:rFonts w:cs="Simplified Arabic"/>
          <w:szCs w:val="28"/>
        </w:rPr>
        <w:t>(Mittler, 2006)</w:t>
      </w:r>
      <w:r w:rsidR="000C44B6" w:rsidRPr="003B71C2">
        <w:rPr>
          <w:rFonts w:cs="Simplified Arabic" w:hint="cs"/>
          <w:szCs w:val="28"/>
          <w:rtl/>
        </w:rPr>
        <w:t xml:space="preserve"> . من هنا فإنه من الضروري دراسة تحمل النباتات للظروف المجهدة خاصة تلك التي تحاكي الظروف الطبيعية في منطقة معينة لأن غالبية الدراسات الحديثة تشير إلى أن استجابة النبات لعاملين مجتمعة أو أكثر تكون فريدة ومميزة عن الاستجابة لأي عامل واحد فقط . وعلى سبيل المثال بتعريض نباتات العشبة الواعدة لإجهاد الجفاف فقط يتراكم البرولين بتراكيز عالية و لا يحدث ذلك بالتعريض للجفاف والحرارة حيث يتراكم السكروز وبعض السكريات الأخرى </w:t>
      </w:r>
      <w:r w:rsidR="000C44B6" w:rsidRPr="003B71C2">
        <w:rPr>
          <w:rFonts w:cs="Simplified Arabic"/>
          <w:szCs w:val="28"/>
        </w:rPr>
        <w:t xml:space="preserve">(Rizhsky, et al., </w:t>
      </w:r>
      <w:proofErr w:type="gramStart"/>
      <w:r w:rsidR="000C44B6" w:rsidRPr="003B71C2">
        <w:rPr>
          <w:rFonts w:cs="Simplified Arabic"/>
          <w:szCs w:val="28"/>
        </w:rPr>
        <w:t>2004)</w:t>
      </w:r>
      <w:r w:rsidR="000C44B6" w:rsidRPr="003B71C2">
        <w:rPr>
          <w:rFonts w:cs="Simplified Arabic" w:hint="cs"/>
          <w:szCs w:val="28"/>
          <w:rtl/>
        </w:rPr>
        <w:t>. من هنا فيقترح أحد العلماء دراسة إجهاد العوامل غير الأحيائية السائدة كحالة جديدة من الإجهاد "مزيج من الإجهادات ،</w:t>
      </w:r>
      <w:r w:rsidR="000C44B6" w:rsidRPr="003B71C2">
        <w:rPr>
          <w:rFonts w:cs="Simplified Arabic"/>
          <w:szCs w:val="28"/>
        </w:rPr>
        <w:t>Stress combination</w:t>
      </w:r>
      <w:r w:rsidR="000C44B6" w:rsidRPr="003B71C2">
        <w:rPr>
          <w:rFonts w:cs="Simplified Arabic" w:hint="cs"/>
          <w:szCs w:val="28"/>
          <w:rtl/>
        </w:rPr>
        <w:t xml:space="preserve">" </w:t>
      </w:r>
      <w:r w:rsidR="000C44B6" w:rsidRPr="003B71C2">
        <w:rPr>
          <w:rFonts w:cs="Simplified Arabic"/>
          <w:szCs w:val="28"/>
        </w:rPr>
        <w:t>(Mittler, 2006)</w:t>
      </w:r>
      <w:r w:rsidR="000C44B6" w:rsidRPr="003B71C2">
        <w:rPr>
          <w:rFonts w:cs="Simplified Arabic" w:hint="cs"/>
          <w:szCs w:val="28"/>
          <w:rtl/>
        </w:rPr>
        <w:t xml:space="preserve"> للوصول إلى نباتات متحملة للظروف في الطبيعة.</w:t>
      </w:r>
      <w:proofErr w:type="gramEnd"/>
      <w:r w:rsidR="000C44B6" w:rsidRPr="003B71C2">
        <w:rPr>
          <w:rFonts w:cs="Simplified Arabic" w:hint="cs"/>
          <w:szCs w:val="28"/>
          <w:rtl/>
        </w:rPr>
        <w:t xml:space="preserve"> </w:t>
      </w:r>
    </w:p>
    <w:p w:rsidR="0078474E" w:rsidRPr="003B71C2" w:rsidRDefault="0078474E" w:rsidP="0078474E">
      <w:pPr>
        <w:ind w:firstLine="72"/>
        <w:rPr>
          <w:rFonts w:cs="Simplified Arabic" w:hint="cs"/>
          <w:szCs w:val="28"/>
          <w:rtl/>
        </w:rPr>
      </w:pPr>
    </w:p>
    <w:p w:rsidR="0078474E" w:rsidRPr="003B71C2" w:rsidRDefault="0078474E" w:rsidP="0078474E">
      <w:pPr>
        <w:ind w:firstLine="72"/>
        <w:rPr>
          <w:rFonts w:cs="Simplified Arabic" w:hint="cs"/>
          <w:b/>
          <w:bCs/>
          <w:szCs w:val="28"/>
          <w:rtl/>
        </w:rPr>
      </w:pPr>
      <w:r w:rsidRPr="003B71C2">
        <w:rPr>
          <w:rFonts w:cs="Simplified Arabic" w:hint="cs"/>
          <w:b/>
          <w:bCs/>
          <w:szCs w:val="28"/>
          <w:rtl/>
        </w:rPr>
        <w:t>المراجع</w:t>
      </w:r>
    </w:p>
    <w:p w:rsidR="004E01E5" w:rsidRPr="003B71C2" w:rsidRDefault="004E01E5" w:rsidP="00003379">
      <w:pPr>
        <w:autoSpaceDE w:val="0"/>
        <w:autoSpaceDN w:val="0"/>
        <w:bidi w:val="0"/>
        <w:adjustRightInd w:val="0"/>
        <w:ind w:left="540" w:hanging="540"/>
        <w:rPr>
          <w:rFonts w:cs="Simplified Arabic"/>
          <w:szCs w:val="28"/>
          <w:lang w:eastAsia="en-US"/>
        </w:rPr>
      </w:pPr>
      <w:r w:rsidRPr="003B71C2">
        <w:rPr>
          <w:rFonts w:cs="Simplified Arabic"/>
          <w:b/>
          <w:bCs/>
          <w:szCs w:val="28"/>
          <w:lang w:eastAsia="en-US"/>
        </w:rPr>
        <w:lastRenderedPageBreak/>
        <w:t xml:space="preserve">Bray, E. A., Bailey-Serres, J. and Weretilnyk, E. </w:t>
      </w:r>
      <w:r w:rsidRPr="003B71C2">
        <w:rPr>
          <w:rFonts w:cs="Simplified Arabic"/>
          <w:szCs w:val="28"/>
          <w:lang w:eastAsia="en-US"/>
        </w:rPr>
        <w:t xml:space="preserve">(2000). </w:t>
      </w:r>
      <w:proofErr w:type="gramStart"/>
      <w:r w:rsidRPr="003B71C2">
        <w:rPr>
          <w:rFonts w:cs="Simplified Arabic"/>
          <w:szCs w:val="28"/>
          <w:lang w:eastAsia="en-US"/>
        </w:rPr>
        <w:t>Responses to abiotic stresses.</w:t>
      </w:r>
      <w:proofErr w:type="gramEnd"/>
      <w:r w:rsidRPr="003B71C2">
        <w:rPr>
          <w:rFonts w:cs="Simplified Arabic"/>
          <w:szCs w:val="28"/>
          <w:lang w:eastAsia="en-US"/>
        </w:rPr>
        <w:t xml:space="preserve"> In </w:t>
      </w:r>
      <w:r w:rsidRPr="003B71C2">
        <w:rPr>
          <w:rFonts w:cs="Simplified Arabic"/>
          <w:i/>
          <w:iCs/>
          <w:szCs w:val="28"/>
          <w:lang w:eastAsia="en-US"/>
        </w:rPr>
        <w:t xml:space="preserve">Biochemistry and Molecular Biology of Plants </w:t>
      </w:r>
      <w:r w:rsidRPr="003B71C2">
        <w:rPr>
          <w:rFonts w:cs="Simplified Arabic"/>
          <w:szCs w:val="28"/>
          <w:lang w:eastAsia="en-US"/>
        </w:rPr>
        <w:t>(</w:t>
      </w:r>
      <w:r w:rsidR="00003379" w:rsidRPr="003B71C2">
        <w:rPr>
          <w:rFonts w:cs="Simplified Arabic"/>
          <w:szCs w:val="28"/>
          <w:lang w:eastAsia="en-US"/>
        </w:rPr>
        <w:t>E</w:t>
      </w:r>
      <w:r w:rsidRPr="003B71C2">
        <w:rPr>
          <w:rFonts w:cs="Simplified Arabic"/>
          <w:szCs w:val="28"/>
          <w:lang w:eastAsia="en-US"/>
        </w:rPr>
        <w:t xml:space="preserve">ds B. Buchanan, W. Gruissem &amp; R. Jones), pp. 1158–1203. </w:t>
      </w:r>
      <w:proofErr w:type="gramStart"/>
      <w:r w:rsidRPr="003B71C2">
        <w:rPr>
          <w:rFonts w:cs="Simplified Arabic"/>
          <w:szCs w:val="28"/>
          <w:lang w:eastAsia="en-US"/>
        </w:rPr>
        <w:t>ASPB, Rockville, MD, USA.</w:t>
      </w:r>
      <w:proofErr w:type="gramEnd"/>
    </w:p>
    <w:p w:rsidR="004E01E5" w:rsidRPr="003B71C2" w:rsidRDefault="004E01E5" w:rsidP="00D73D72">
      <w:pPr>
        <w:autoSpaceDE w:val="0"/>
        <w:autoSpaceDN w:val="0"/>
        <w:bidi w:val="0"/>
        <w:adjustRightInd w:val="0"/>
        <w:ind w:left="540" w:hanging="540"/>
        <w:rPr>
          <w:rFonts w:cs="Simplified Arabic"/>
          <w:szCs w:val="28"/>
        </w:rPr>
      </w:pPr>
      <w:proofErr w:type="gramStart"/>
      <w:r w:rsidRPr="003B71C2">
        <w:rPr>
          <w:rFonts w:cs="Simplified Arabic"/>
          <w:b/>
          <w:bCs/>
          <w:szCs w:val="28"/>
          <w:lang w:eastAsia="en-US"/>
        </w:rPr>
        <w:t>Griffin, J. J., Ranney, T.G. and Pharr, D.M.</w:t>
      </w:r>
      <w:r w:rsidRPr="003B71C2">
        <w:rPr>
          <w:rFonts w:cs="Simplified Arabic"/>
          <w:szCs w:val="28"/>
          <w:lang w:eastAsia="en-US"/>
        </w:rPr>
        <w:t xml:space="preserve"> (2004).</w:t>
      </w:r>
      <w:proofErr w:type="gramEnd"/>
      <w:r w:rsidRPr="003B71C2">
        <w:rPr>
          <w:rFonts w:cs="Simplified Arabic"/>
          <w:szCs w:val="28"/>
          <w:lang w:eastAsia="en-US"/>
        </w:rPr>
        <w:t xml:space="preserve"> Heat and drought influence photosynthesis and water relations, and soluble carbohydrates of two ecotypes of redbud (</w:t>
      </w:r>
      <w:r w:rsidRPr="003B71C2">
        <w:rPr>
          <w:rFonts w:cs="Simplified Arabic"/>
          <w:i/>
          <w:iCs/>
          <w:szCs w:val="28"/>
          <w:lang w:eastAsia="en-US"/>
        </w:rPr>
        <w:t>Cercis canadensis</w:t>
      </w:r>
      <w:r w:rsidRPr="003B71C2">
        <w:rPr>
          <w:rFonts w:cs="Simplified Arabic"/>
          <w:szCs w:val="28"/>
          <w:lang w:eastAsia="en-US"/>
        </w:rPr>
        <w:t xml:space="preserve">). </w:t>
      </w:r>
      <w:r w:rsidRPr="003B71C2">
        <w:rPr>
          <w:rFonts w:cs="Simplified Arabic"/>
          <w:i/>
          <w:iCs/>
          <w:szCs w:val="28"/>
          <w:lang w:eastAsia="en-US"/>
        </w:rPr>
        <w:t xml:space="preserve">Journal of American Society for Horticultural Science </w:t>
      </w:r>
      <w:r w:rsidRPr="003B71C2">
        <w:rPr>
          <w:rFonts w:cs="Simplified Arabic"/>
          <w:b/>
          <w:bCs/>
          <w:szCs w:val="28"/>
          <w:lang w:eastAsia="en-US"/>
        </w:rPr>
        <w:t xml:space="preserve">129, </w:t>
      </w:r>
      <w:r w:rsidRPr="003B71C2">
        <w:rPr>
          <w:rFonts w:cs="Simplified Arabic"/>
          <w:szCs w:val="28"/>
          <w:lang w:eastAsia="en-US"/>
        </w:rPr>
        <w:t>497–502.</w:t>
      </w:r>
    </w:p>
    <w:p w:rsidR="004E01E5" w:rsidRPr="003B71C2" w:rsidRDefault="004E01E5" w:rsidP="002C63CB">
      <w:pPr>
        <w:bidi w:val="0"/>
        <w:ind w:left="600" w:hanging="600"/>
        <w:rPr>
          <w:rFonts w:cs="Simplified Arabic"/>
          <w:szCs w:val="28"/>
        </w:rPr>
      </w:pPr>
      <w:r w:rsidRPr="003B71C2">
        <w:rPr>
          <w:rFonts w:cs="Simplified Arabic"/>
          <w:b/>
          <w:szCs w:val="28"/>
        </w:rPr>
        <w:t>Gruffman, L</w:t>
      </w:r>
      <w:r w:rsidRPr="003B71C2">
        <w:rPr>
          <w:rFonts w:cs="Simplified Arabic"/>
          <w:szCs w:val="28"/>
        </w:rPr>
        <w:t xml:space="preserve">. (2006). </w:t>
      </w:r>
      <w:proofErr w:type="gramStart"/>
      <w:r w:rsidRPr="003B71C2">
        <w:rPr>
          <w:rFonts w:cs="Simplified Arabic"/>
          <w:szCs w:val="28"/>
        </w:rPr>
        <w:t>Post-transcriptional regulation of the expression of the flowering time gene FT in different light conditions.</w:t>
      </w:r>
      <w:proofErr w:type="gramEnd"/>
      <w:r w:rsidRPr="003B71C2">
        <w:rPr>
          <w:rFonts w:cs="Simplified Arabic"/>
          <w:szCs w:val="28"/>
        </w:rPr>
        <w:t xml:space="preserve"> </w:t>
      </w:r>
      <w:proofErr w:type="gramStart"/>
      <w:r w:rsidRPr="003B71C2">
        <w:rPr>
          <w:rFonts w:cs="Simplified Arabic"/>
          <w:szCs w:val="28"/>
        </w:rPr>
        <w:t>Degree Thesis in Biology - Plant Cell and Molecular Biology.</w:t>
      </w:r>
      <w:proofErr w:type="gramEnd"/>
      <w:r w:rsidRPr="003B71C2">
        <w:rPr>
          <w:rFonts w:cs="Simplified Arabic"/>
          <w:szCs w:val="28"/>
        </w:rPr>
        <w:t xml:space="preserve"> </w:t>
      </w:r>
      <w:proofErr w:type="gramStart"/>
      <w:r w:rsidRPr="003B71C2">
        <w:rPr>
          <w:rFonts w:cs="Simplified Arabic"/>
          <w:szCs w:val="28"/>
        </w:rPr>
        <w:t>Department of Forest Genetics &amp; Plant Physiology.</w:t>
      </w:r>
      <w:proofErr w:type="gramEnd"/>
      <w:r w:rsidRPr="003B71C2">
        <w:rPr>
          <w:rFonts w:cs="Simplified Arabic"/>
          <w:szCs w:val="28"/>
        </w:rPr>
        <w:t xml:space="preserve"> </w:t>
      </w:r>
      <w:proofErr w:type="gramStart"/>
      <w:r w:rsidRPr="003B71C2">
        <w:rPr>
          <w:rFonts w:cs="Simplified Arabic"/>
          <w:szCs w:val="28"/>
        </w:rPr>
        <w:t>Swedish University of Agricultural Sciences, S-901 83 Ume, Sweden.</w:t>
      </w:r>
      <w:proofErr w:type="gramEnd"/>
    </w:p>
    <w:p w:rsidR="000A5B57" w:rsidRPr="003B71C2" w:rsidRDefault="000A5B57" w:rsidP="000A5B57">
      <w:pPr>
        <w:autoSpaceDE w:val="0"/>
        <w:autoSpaceDN w:val="0"/>
        <w:bidi w:val="0"/>
        <w:adjustRightInd w:val="0"/>
        <w:ind w:left="567" w:hanging="567"/>
      </w:pPr>
      <w:proofErr w:type="gramStart"/>
      <w:r w:rsidRPr="000432F0">
        <w:rPr>
          <w:rFonts w:eastAsia="AdvP6975"/>
          <w:b/>
          <w:bCs/>
        </w:rPr>
        <w:t>Hall</w:t>
      </w:r>
      <w:r w:rsidRPr="003B71C2">
        <w:rPr>
          <w:rFonts w:eastAsia="AdvP6975"/>
        </w:rPr>
        <w:t>, A. E. (2001</w:t>
      </w:r>
      <w:r w:rsidRPr="003B71C2">
        <w:rPr>
          <w:rFonts w:ascii="AdvP6975" w:eastAsia="AdvP6975" w:cs="AdvP6975"/>
        </w:rPr>
        <w:t xml:space="preserve">) </w:t>
      </w:r>
      <w:r w:rsidRPr="003B71C2">
        <w:rPr>
          <w:rFonts w:ascii="AdvP696A" w:eastAsia="AdvP6975" w:cs="AdvP696A"/>
        </w:rPr>
        <w:t>Crop Responses to the Environment</w:t>
      </w:r>
      <w:r w:rsidRPr="003B71C2">
        <w:rPr>
          <w:rFonts w:ascii="AdvP6975" w:eastAsia="AdvP6975" w:cs="AdvP6975"/>
        </w:rPr>
        <w:t>.</w:t>
      </w:r>
      <w:proofErr w:type="gramEnd"/>
      <w:r w:rsidRPr="003B71C2">
        <w:rPr>
          <w:rFonts w:ascii="AdvP6975" w:eastAsia="AdvP6975" w:cs="AdvP6975"/>
        </w:rPr>
        <w:t xml:space="preserve"> </w:t>
      </w:r>
      <w:proofErr w:type="gramStart"/>
      <w:r w:rsidRPr="003B71C2">
        <w:rPr>
          <w:rFonts w:ascii="AdvP6975" w:eastAsia="AdvP6975" w:cs="AdvP6975"/>
        </w:rPr>
        <w:t>CRC Press, Boca Raton, FL.</w:t>
      </w:r>
      <w:proofErr w:type="gramEnd"/>
    </w:p>
    <w:p w:rsidR="004E01E5" w:rsidRPr="003B71C2" w:rsidRDefault="004E01E5" w:rsidP="004E01E5">
      <w:pPr>
        <w:bidi w:val="0"/>
        <w:ind w:left="540" w:hanging="540"/>
        <w:rPr>
          <w:rFonts w:cs="Simplified Arabic"/>
          <w:szCs w:val="28"/>
          <w:rtl/>
        </w:rPr>
      </w:pPr>
      <w:r w:rsidRPr="003B71C2">
        <w:rPr>
          <w:rFonts w:cs="Simplified Arabic"/>
          <w:b/>
          <w:bCs/>
          <w:szCs w:val="28"/>
        </w:rPr>
        <w:t>Howarth, C. J., and Ougham</w:t>
      </w:r>
      <w:proofErr w:type="gramStart"/>
      <w:r w:rsidRPr="003B71C2">
        <w:rPr>
          <w:rFonts w:cs="Simplified Arabic"/>
          <w:b/>
          <w:bCs/>
          <w:szCs w:val="28"/>
        </w:rPr>
        <w:t>,</w:t>
      </w:r>
      <w:r w:rsidRPr="003B71C2">
        <w:rPr>
          <w:rFonts w:cs="Simplified Arabic"/>
          <w:szCs w:val="28"/>
        </w:rPr>
        <w:t>.</w:t>
      </w:r>
      <w:proofErr w:type="gramEnd"/>
      <w:r w:rsidRPr="003B71C2">
        <w:rPr>
          <w:rFonts w:cs="Simplified Arabic"/>
          <w:szCs w:val="28"/>
        </w:rPr>
        <w:t xml:space="preserve"> </w:t>
      </w:r>
      <w:proofErr w:type="gramStart"/>
      <w:r w:rsidRPr="003B71C2">
        <w:rPr>
          <w:rFonts w:cs="Simplified Arabic"/>
          <w:szCs w:val="28"/>
        </w:rPr>
        <w:t>H.J. 1993.</w:t>
      </w:r>
      <w:proofErr w:type="gramEnd"/>
      <w:r w:rsidRPr="003B71C2">
        <w:rPr>
          <w:rFonts w:cs="Simplified Arabic"/>
          <w:szCs w:val="28"/>
        </w:rPr>
        <w:t xml:space="preserve"> </w:t>
      </w:r>
      <w:proofErr w:type="gramStart"/>
      <w:r w:rsidRPr="003B71C2">
        <w:rPr>
          <w:rFonts w:cs="Simplified Arabic"/>
          <w:szCs w:val="28"/>
        </w:rPr>
        <w:t>Gene expression under temperature stress.</w:t>
      </w:r>
      <w:proofErr w:type="gramEnd"/>
      <w:r w:rsidRPr="003B71C2">
        <w:rPr>
          <w:rFonts w:cs="Simplified Arabic"/>
          <w:szCs w:val="28"/>
        </w:rPr>
        <w:t xml:space="preserve"> New Phytologist 125: 1–26.</w:t>
      </w:r>
    </w:p>
    <w:p w:rsidR="004E01E5" w:rsidRPr="003B71C2" w:rsidRDefault="004E01E5" w:rsidP="00D73D72">
      <w:pPr>
        <w:autoSpaceDE w:val="0"/>
        <w:autoSpaceDN w:val="0"/>
        <w:bidi w:val="0"/>
        <w:adjustRightInd w:val="0"/>
        <w:ind w:left="540" w:hanging="540"/>
        <w:rPr>
          <w:rFonts w:cs="Simplified Arabic"/>
          <w:szCs w:val="28"/>
          <w:lang w:eastAsia="en-US"/>
        </w:rPr>
      </w:pPr>
      <w:proofErr w:type="gramStart"/>
      <w:r w:rsidRPr="003B71C2">
        <w:rPr>
          <w:rFonts w:cs="Simplified Arabic"/>
          <w:b/>
          <w:bCs/>
          <w:szCs w:val="28"/>
          <w:lang w:eastAsia="en-US"/>
        </w:rPr>
        <w:t>Maestri, E., Klueva, N., Perrotta, C., Gulli, M., Nguyen, T. and Marmiroli, N.</w:t>
      </w:r>
      <w:r w:rsidRPr="003B71C2">
        <w:rPr>
          <w:rFonts w:cs="Simplified Arabic"/>
          <w:szCs w:val="28"/>
          <w:lang w:eastAsia="en-US"/>
        </w:rPr>
        <w:t xml:space="preserve"> (2002).</w:t>
      </w:r>
      <w:proofErr w:type="gramEnd"/>
      <w:r w:rsidRPr="003B71C2">
        <w:rPr>
          <w:rFonts w:cs="Simplified Arabic"/>
          <w:szCs w:val="28"/>
          <w:lang w:eastAsia="en-US"/>
        </w:rPr>
        <w:t xml:space="preserve"> Molecular genetics of heat tolerance and heat shock proteins in cereals. </w:t>
      </w:r>
      <w:r w:rsidRPr="003B71C2">
        <w:rPr>
          <w:rFonts w:cs="Simplified Arabic"/>
          <w:i/>
          <w:iCs/>
          <w:szCs w:val="28"/>
          <w:lang w:eastAsia="en-US"/>
        </w:rPr>
        <w:t xml:space="preserve">Journal of Plant Molecular Biology </w:t>
      </w:r>
      <w:r w:rsidRPr="003B71C2">
        <w:rPr>
          <w:rFonts w:cs="Simplified Arabic"/>
          <w:b/>
          <w:bCs/>
          <w:szCs w:val="28"/>
          <w:lang w:eastAsia="en-US"/>
        </w:rPr>
        <w:t xml:space="preserve">48, </w:t>
      </w:r>
      <w:r w:rsidRPr="003B71C2">
        <w:rPr>
          <w:rFonts w:cs="Simplified Arabic"/>
          <w:szCs w:val="28"/>
          <w:lang w:eastAsia="en-US"/>
        </w:rPr>
        <w:t>667–681</w:t>
      </w:r>
    </w:p>
    <w:p w:rsidR="004E01E5" w:rsidRPr="003B71C2" w:rsidRDefault="004E01E5" w:rsidP="004E01E5">
      <w:pPr>
        <w:bidi w:val="0"/>
        <w:ind w:left="540" w:hanging="540"/>
        <w:rPr>
          <w:rFonts w:cs="Simplified Arabic" w:hint="cs"/>
          <w:szCs w:val="28"/>
          <w:rtl/>
        </w:rPr>
      </w:pPr>
      <w:r w:rsidRPr="003B71C2">
        <w:rPr>
          <w:rFonts w:cs="Simplified Arabic"/>
          <w:b/>
          <w:bCs/>
          <w:szCs w:val="28"/>
        </w:rPr>
        <w:t>Matsumoto, J., Muraoka, H. and Washitani, I. (200).</w:t>
      </w:r>
      <w:r w:rsidRPr="003B71C2">
        <w:rPr>
          <w:rFonts w:cs="Simplified Arabic"/>
          <w:szCs w:val="28"/>
        </w:rPr>
        <w:t xml:space="preserve"> Ecophysiological Mechanisms used by </w:t>
      </w:r>
      <w:r w:rsidRPr="003B71C2">
        <w:rPr>
          <w:rFonts w:cs="Simplified Arabic"/>
          <w:i/>
          <w:iCs/>
          <w:szCs w:val="28"/>
        </w:rPr>
        <w:t>Aster kantoensis</w:t>
      </w:r>
      <w:r w:rsidRPr="003B71C2">
        <w:rPr>
          <w:rFonts w:cs="Simplified Arabic"/>
          <w:szCs w:val="28"/>
        </w:rPr>
        <w:t xml:space="preserve">, an Endangered Species, to Withstand High Light and Heat Stresses of its Gravelly Floodplain Habitat. </w:t>
      </w:r>
      <w:r w:rsidRPr="003B71C2">
        <w:rPr>
          <w:rFonts w:cs="Simplified Arabic"/>
          <w:i/>
          <w:iCs/>
          <w:szCs w:val="28"/>
        </w:rPr>
        <w:t>Annals of Botany</w:t>
      </w:r>
      <w:r w:rsidRPr="003B71C2">
        <w:rPr>
          <w:rFonts w:cs="Simplified Arabic"/>
          <w:szCs w:val="28"/>
        </w:rPr>
        <w:t>, 86(4): 777-785.</w:t>
      </w:r>
    </w:p>
    <w:p w:rsidR="004E01E5" w:rsidRPr="003B71C2" w:rsidRDefault="004E01E5" w:rsidP="000C44B6">
      <w:pPr>
        <w:autoSpaceDE w:val="0"/>
        <w:autoSpaceDN w:val="0"/>
        <w:bidi w:val="0"/>
        <w:adjustRightInd w:val="0"/>
        <w:ind w:left="720" w:hanging="720"/>
        <w:rPr>
          <w:rFonts w:cs="Simplified Arabic"/>
          <w:szCs w:val="28"/>
          <w:rtl/>
        </w:rPr>
      </w:pPr>
      <w:r w:rsidRPr="003B71C2">
        <w:rPr>
          <w:rFonts w:cs="Simplified Arabic"/>
          <w:b/>
          <w:bCs/>
          <w:szCs w:val="28"/>
        </w:rPr>
        <w:t>Mittler, R:</w:t>
      </w:r>
      <w:r w:rsidRPr="003B71C2">
        <w:rPr>
          <w:rFonts w:cs="Simplified Arabic"/>
          <w:szCs w:val="28"/>
        </w:rPr>
        <w:t xml:space="preserve"> (2006). Abiotic stress, the field environment and stress combination. Trends Plant Sci., 11:15-19.</w:t>
      </w:r>
    </w:p>
    <w:p w:rsidR="004E01E5" w:rsidRPr="003B71C2" w:rsidRDefault="004E01E5" w:rsidP="00D73D72">
      <w:pPr>
        <w:bidi w:val="0"/>
        <w:ind w:left="540" w:hanging="540"/>
        <w:rPr>
          <w:rFonts w:cs="Simplified Arabic"/>
          <w:szCs w:val="28"/>
          <w:rtl/>
        </w:rPr>
      </w:pPr>
      <w:r w:rsidRPr="003B71C2">
        <w:rPr>
          <w:rFonts w:cs="Simplified Arabic"/>
          <w:b/>
          <w:bCs/>
          <w:szCs w:val="28"/>
        </w:rPr>
        <w:t xml:space="preserve">O’Connel, M. A. </w:t>
      </w:r>
      <w:r w:rsidRPr="003B71C2">
        <w:rPr>
          <w:rFonts w:cs="Simplified Arabic"/>
          <w:szCs w:val="28"/>
        </w:rPr>
        <w:t xml:space="preserve">1994. </w:t>
      </w:r>
      <w:proofErr w:type="gramStart"/>
      <w:r w:rsidRPr="003B71C2">
        <w:rPr>
          <w:rFonts w:cs="Simplified Arabic"/>
          <w:szCs w:val="28"/>
        </w:rPr>
        <w:t>Heat shock proteins and thermotolerance.</w:t>
      </w:r>
      <w:proofErr w:type="gramEnd"/>
      <w:r w:rsidRPr="003B71C2">
        <w:rPr>
          <w:rFonts w:cs="Simplified Arabic"/>
          <w:szCs w:val="28"/>
        </w:rPr>
        <w:t xml:space="preserve"> </w:t>
      </w:r>
      <w:proofErr w:type="gramStart"/>
      <w:r w:rsidRPr="003B71C2">
        <w:rPr>
          <w:rFonts w:cs="Simplified Arabic"/>
          <w:szCs w:val="28"/>
        </w:rPr>
        <w:t>In A. S. Basra [ed.], Stressed-induced gene expression in plants, 163–183.</w:t>
      </w:r>
      <w:proofErr w:type="gramEnd"/>
      <w:r w:rsidRPr="003B71C2">
        <w:rPr>
          <w:rFonts w:cs="Simplified Arabic"/>
          <w:szCs w:val="28"/>
        </w:rPr>
        <w:t xml:space="preserve"> </w:t>
      </w:r>
      <w:proofErr w:type="gramStart"/>
      <w:r w:rsidRPr="003B71C2">
        <w:rPr>
          <w:rFonts w:cs="Simplified Arabic"/>
          <w:szCs w:val="28"/>
        </w:rPr>
        <w:t>Harwood, Chur, Switzerland.</w:t>
      </w:r>
      <w:proofErr w:type="gramEnd"/>
    </w:p>
    <w:p w:rsidR="004E01E5" w:rsidRPr="003B71C2" w:rsidRDefault="004E01E5" w:rsidP="000C44B6">
      <w:pPr>
        <w:autoSpaceDE w:val="0"/>
        <w:autoSpaceDN w:val="0"/>
        <w:bidi w:val="0"/>
        <w:adjustRightInd w:val="0"/>
        <w:ind w:left="720" w:hanging="720"/>
        <w:rPr>
          <w:rFonts w:cs="Simplified Arabic"/>
          <w:szCs w:val="28"/>
          <w:rtl/>
        </w:rPr>
      </w:pPr>
      <w:proofErr w:type="gramStart"/>
      <w:r w:rsidRPr="003B71C2">
        <w:rPr>
          <w:rFonts w:cs="Simplified Arabic"/>
          <w:b/>
          <w:bCs/>
          <w:szCs w:val="28"/>
        </w:rPr>
        <w:t>Rizhsky, L., Liang, H., Shuman, J., Shulaev, V. Davletova, S. and Mittler, R.</w:t>
      </w:r>
      <w:r w:rsidRPr="003B71C2">
        <w:rPr>
          <w:rFonts w:cs="Simplified Arabic"/>
          <w:szCs w:val="28"/>
        </w:rPr>
        <w:t xml:space="preserve"> (2004).</w:t>
      </w:r>
      <w:proofErr w:type="gramEnd"/>
      <w:r w:rsidRPr="003B71C2">
        <w:rPr>
          <w:rFonts w:cs="Simplified Arabic"/>
          <w:szCs w:val="28"/>
        </w:rPr>
        <w:t xml:space="preserve"> </w:t>
      </w:r>
      <w:proofErr w:type="gramStart"/>
      <w:r w:rsidRPr="003B71C2">
        <w:rPr>
          <w:rFonts w:cs="Simplified Arabic"/>
          <w:szCs w:val="28"/>
        </w:rPr>
        <w:t>When defense pathways collide: the response of Arabidopsis to a combination of drought and heat stress.</w:t>
      </w:r>
      <w:proofErr w:type="gramEnd"/>
      <w:r w:rsidRPr="003B71C2">
        <w:rPr>
          <w:rFonts w:cs="Simplified Arabic"/>
          <w:szCs w:val="28"/>
        </w:rPr>
        <w:t xml:space="preserve"> Plant Physiol. 134</w:t>
      </w:r>
      <w:proofErr w:type="gramStart"/>
      <w:r w:rsidRPr="003B71C2">
        <w:rPr>
          <w:rFonts w:cs="Simplified Arabic"/>
          <w:szCs w:val="28"/>
        </w:rPr>
        <w:t>,1683</w:t>
      </w:r>
      <w:proofErr w:type="gramEnd"/>
      <w:r w:rsidRPr="003B71C2">
        <w:rPr>
          <w:rFonts w:cs="Simplified Arabic"/>
          <w:szCs w:val="28"/>
        </w:rPr>
        <w:t>-1696.</w:t>
      </w:r>
    </w:p>
    <w:p w:rsidR="004E01E5" w:rsidRPr="003B71C2" w:rsidRDefault="004E01E5" w:rsidP="00D73D72">
      <w:pPr>
        <w:autoSpaceDE w:val="0"/>
        <w:autoSpaceDN w:val="0"/>
        <w:bidi w:val="0"/>
        <w:adjustRightInd w:val="0"/>
        <w:ind w:left="720" w:hanging="720"/>
        <w:rPr>
          <w:rFonts w:cs="Simplified Arabic"/>
          <w:szCs w:val="28"/>
          <w:lang w:eastAsia="en-US"/>
        </w:rPr>
      </w:pPr>
      <w:r w:rsidRPr="003B71C2">
        <w:rPr>
          <w:rFonts w:cs="Simplified Arabic"/>
          <w:b/>
          <w:bCs/>
          <w:szCs w:val="28"/>
          <w:lang w:eastAsia="en-US"/>
        </w:rPr>
        <w:t xml:space="preserve">Stone P. </w:t>
      </w:r>
      <w:r w:rsidRPr="003B71C2">
        <w:rPr>
          <w:rFonts w:cs="Simplified Arabic"/>
          <w:szCs w:val="28"/>
          <w:lang w:eastAsia="en-US"/>
        </w:rPr>
        <w:t xml:space="preserve">(2001). The effects of heat stress on cereal yield and quality. In </w:t>
      </w:r>
      <w:r w:rsidRPr="003B71C2">
        <w:rPr>
          <w:rFonts w:cs="Simplified Arabic"/>
          <w:i/>
          <w:iCs/>
          <w:szCs w:val="28"/>
          <w:lang w:eastAsia="en-US"/>
        </w:rPr>
        <w:t xml:space="preserve">Crop Responses and Adaptations to Temperature Stress </w:t>
      </w:r>
      <w:r w:rsidRPr="003B71C2">
        <w:rPr>
          <w:rFonts w:cs="Simplified Arabic"/>
          <w:szCs w:val="28"/>
          <w:lang w:eastAsia="en-US"/>
        </w:rPr>
        <w:t xml:space="preserve">(ed. A.S. Basra), pp. 243–291. </w:t>
      </w:r>
      <w:proofErr w:type="gramStart"/>
      <w:r w:rsidRPr="003B71C2">
        <w:rPr>
          <w:rFonts w:cs="Simplified Arabic"/>
          <w:szCs w:val="28"/>
          <w:lang w:eastAsia="en-US"/>
        </w:rPr>
        <w:t>Food Products Press, Binghamton,</w:t>
      </w:r>
      <w:r w:rsidR="00003379" w:rsidRPr="003B71C2">
        <w:rPr>
          <w:rFonts w:cs="Simplified Arabic"/>
          <w:szCs w:val="28"/>
          <w:lang w:eastAsia="en-US"/>
        </w:rPr>
        <w:t xml:space="preserve"> </w:t>
      </w:r>
      <w:r w:rsidRPr="003B71C2">
        <w:rPr>
          <w:rFonts w:cs="Simplified Arabic"/>
          <w:szCs w:val="28"/>
          <w:lang w:eastAsia="en-US"/>
        </w:rPr>
        <w:t>NY, USA.</w:t>
      </w:r>
      <w:proofErr w:type="gramEnd"/>
    </w:p>
    <w:p w:rsidR="004E01E5" w:rsidRPr="003B71C2" w:rsidRDefault="004E01E5" w:rsidP="00D73D72">
      <w:pPr>
        <w:bidi w:val="0"/>
        <w:ind w:left="540" w:hanging="540"/>
        <w:rPr>
          <w:rFonts w:cs="Simplified Arabic"/>
          <w:szCs w:val="28"/>
        </w:rPr>
      </w:pPr>
      <w:r w:rsidRPr="003B71C2">
        <w:rPr>
          <w:rFonts w:cs="Simplified Arabic"/>
          <w:b/>
          <w:bCs/>
          <w:szCs w:val="28"/>
        </w:rPr>
        <w:t>Waters, E. R</w:t>
      </w:r>
      <w:r w:rsidRPr="003B71C2">
        <w:rPr>
          <w:rFonts w:cs="Simplified Arabic"/>
          <w:szCs w:val="28"/>
        </w:rPr>
        <w:t xml:space="preserve">. 1995. </w:t>
      </w:r>
      <w:proofErr w:type="gramStart"/>
      <w:r w:rsidRPr="003B71C2">
        <w:rPr>
          <w:rFonts w:cs="Simplified Arabic"/>
          <w:szCs w:val="28"/>
        </w:rPr>
        <w:t>The molecular evolution of the small heat-shock proteins in plants.</w:t>
      </w:r>
      <w:proofErr w:type="gramEnd"/>
      <w:r w:rsidRPr="003B71C2">
        <w:rPr>
          <w:rFonts w:cs="Simplified Arabic"/>
          <w:szCs w:val="28"/>
        </w:rPr>
        <w:t xml:space="preserve"> Genetics 141: 785–795.</w:t>
      </w:r>
    </w:p>
    <w:p w:rsidR="004E01E5" w:rsidRPr="003B71C2" w:rsidRDefault="004E01E5" w:rsidP="00D73D72">
      <w:pPr>
        <w:autoSpaceDE w:val="0"/>
        <w:autoSpaceDN w:val="0"/>
        <w:bidi w:val="0"/>
        <w:adjustRightInd w:val="0"/>
        <w:ind w:left="540" w:hanging="540"/>
        <w:rPr>
          <w:rFonts w:cs="Simplified Arabic"/>
          <w:szCs w:val="28"/>
          <w:lang w:eastAsia="en-US"/>
        </w:rPr>
      </w:pPr>
      <w:r w:rsidRPr="003B71C2">
        <w:rPr>
          <w:rFonts w:cs="Simplified Arabic"/>
          <w:b/>
          <w:bCs/>
          <w:szCs w:val="28"/>
          <w:lang w:eastAsia="en-US"/>
        </w:rPr>
        <w:t xml:space="preserve">Weis, E. and Berry, </w:t>
      </w:r>
      <w:proofErr w:type="gramStart"/>
      <w:r w:rsidRPr="003B71C2">
        <w:rPr>
          <w:rFonts w:cs="Simplified Arabic"/>
          <w:b/>
          <w:bCs/>
          <w:szCs w:val="28"/>
          <w:lang w:eastAsia="en-US"/>
        </w:rPr>
        <w:t>J..</w:t>
      </w:r>
      <w:proofErr w:type="gramEnd"/>
      <w:r w:rsidRPr="003B71C2">
        <w:rPr>
          <w:rFonts w:cs="Simplified Arabic"/>
          <w:b/>
          <w:bCs/>
          <w:szCs w:val="28"/>
          <w:lang w:eastAsia="en-US"/>
        </w:rPr>
        <w:t>A.</w:t>
      </w:r>
      <w:r w:rsidRPr="003B71C2">
        <w:rPr>
          <w:rFonts w:cs="Simplified Arabic"/>
          <w:szCs w:val="28"/>
          <w:lang w:eastAsia="en-US"/>
        </w:rPr>
        <w:t xml:space="preserve"> (1988) Plants and high temperature stress. In </w:t>
      </w:r>
      <w:r w:rsidRPr="003B71C2">
        <w:rPr>
          <w:rFonts w:cs="Simplified Arabic"/>
          <w:i/>
          <w:iCs/>
          <w:szCs w:val="28"/>
          <w:lang w:eastAsia="en-US"/>
        </w:rPr>
        <w:t xml:space="preserve">Plants and Temperature </w:t>
      </w:r>
      <w:r w:rsidRPr="003B71C2">
        <w:rPr>
          <w:rFonts w:cs="Simplified Arabic"/>
          <w:szCs w:val="28"/>
          <w:lang w:eastAsia="en-US"/>
        </w:rPr>
        <w:t>(</w:t>
      </w:r>
      <w:proofErr w:type="gramStart"/>
      <w:r w:rsidRPr="003B71C2">
        <w:rPr>
          <w:rFonts w:cs="Simplified Arabic"/>
          <w:szCs w:val="28"/>
          <w:lang w:eastAsia="en-US"/>
        </w:rPr>
        <w:t>eds</w:t>
      </w:r>
      <w:proofErr w:type="gramEnd"/>
      <w:r w:rsidRPr="003B71C2">
        <w:rPr>
          <w:rFonts w:cs="Simplified Arabic"/>
          <w:szCs w:val="28"/>
          <w:lang w:eastAsia="en-US"/>
        </w:rPr>
        <w:t xml:space="preserve"> S.P. Long &amp; F.I. Woodward), pp. 329–346. </w:t>
      </w:r>
      <w:proofErr w:type="gramStart"/>
      <w:r w:rsidRPr="003B71C2">
        <w:rPr>
          <w:rFonts w:cs="Simplified Arabic"/>
          <w:szCs w:val="28"/>
          <w:lang w:eastAsia="en-US"/>
        </w:rPr>
        <w:t>Company of Biologists Ltd, Cambridge, UK.</w:t>
      </w:r>
      <w:proofErr w:type="gramEnd"/>
    </w:p>
    <w:p w:rsidR="004E01E5" w:rsidRPr="003B71C2" w:rsidRDefault="004E01E5" w:rsidP="001F23FF">
      <w:pPr>
        <w:bidi w:val="0"/>
        <w:ind w:left="540" w:hanging="540"/>
        <w:rPr>
          <w:rFonts w:cs="Simplified Arabic" w:hint="cs"/>
          <w:szCs w:val="28"/>
          <w:rtl/>
        </w:rPr>
      </w:pPr>
      <w:r w:rsidRPr="003B71C2">
        <w:rPr>
          <w:rFonts w:cs="Simplified Arabic"/>
          <w:b/>
          <w:bCs/>
          <w:szCs w:val="28"/>
        </w:rPr>
        <w:t>Xiaomei Li, Yongsheng Feng, Larry Boersma.</w:t>
      </w:r>
      <w:r w:rsidRPr="003B71C2">
        <w:rPr>
          <w:rFonts w:cs="Simplified Arabic"/>
          <w:szCs w:val="28"/>
        </w:rPr>
        <w:t xml:space="preserve"> </w:t>
      </w:r>
      <w:proofErr w:type="gramStart"/>
      <w:r w:rsidRPr="003B71C2">
        <w:rPr>
          <w:rFonts w:cs="Simplified Arabic"/>
          <w:szCs w:val="28"/>
        </w:rPr>
        <w:t xml:space="preserve">Comparison of Osmotic Adjustment Responses to Water and Temperature Stresses in Spring Wheat and </w:t>
      </w:r>
      <w:r w:rsidR="00003379" w:rsidRPr="003B71C2">
        <w:rPr>
          <w:rFonts w:cs="Simplified Arabic"/>
          <w:szCs w:val="28"/>
        </w:rPr>
        <w:t>Sudan grass</w:t>
      </w:r>
      <w:r w:rsidRPr="003B71C2">
        <w:rPr>
          <w:rFonts w:cs="Simplified Arabic"/>
          <w:szCs w:val="28"/>
        </w:rPr>
        <w:t>.</w:t>
      </w:r>
      <w:proofErr w:type="gramEnd"/>
      <w:r w:rsidRPr="003B71C2">
        <w:rPr>
          <w:rFonts w:cs="Simplified Arabic"/>
          <w:szCs w:val="28"/>
        </w:rPr>
        <w:t xml:space="preserve"> </w:t>
      </w:r>
      <w:r w:rsidRPr="003B71C2">
        <w:rPr>
          <w:rFonts w:cs="Simplified Arabic"/>
          <w:i/>
          <w:iCs/>
          <w:szCs w:val="28"/>
        </w:rPr>
        <w:t>Annals of Botany</w:t>
      </w:r>
      <w:r w:rsidRPr="003B71C2">
        <w:rPr>
          <w:rFonts w:cs="Simplified Arabic"/>
          <w:szCs w:val="28"/>
        </w:rPr>
        <w:t>, Vol. 71, No. 4, Apr 1993, pp. 303-310.</w:t>
      </w:r>
    </w:p>
    <w:p w:rsidR="00B333D3" w:rsidRPr="00B333D3" w:rsidRDefault="00B333D3" w:rsidP="00B333D3">
      <w:pPr>
        <w:bidi w:val="0"/>
        <w:ind w:left="567" w:hanging="567"/>
        <w:rPr>
          <w:lang w:eastAsia="en-US"/>
        </w:rPr>
      </w:pPr>
      <w:r w:rsidRPr="000432F0">
        <w:rPr>
          <w:b/>
          <w:bCs/>
          <w:lang w:eastAsia="en-US"/>
        </w:rPr>
        <w:t>Yarwood</w:t>
      </w:r>
      <w:r w:rsidRPr="00B333D3">
        <w:rPr>
          <w:lang w:eastAsia="en-US"/>
        </w:rPr>
        <w:t xml:space="preserve">, C. E. (1967). </w:t>
      </w:r>
      <w:proofErr w:type="gramStart"/>
      <w:r w:rsidRPr="00B333D3">
        <w:rPr>
          <w:lang w:eastAsia="en-US"/>
        </w:rPr>
        <w:t>Adaptation of plants and plant pathogens to heat.</w:t>
      </w:r>
      <w:proofErr w:type="gramEnd"/>
      <w:r w:rsidRPr="00B333D3">
        <w:rPr>
          <w:lang w:eastAsia="en-US"/>
        </w:rPr>
        <w:t xml:space="preserve"> </w:t>
      </w:r>
      <w:proofErr w:type="gramStart"/>
      <w:r w:rsidRPr="00B333D3">
        <w:rPr>
          <w:i/>
          <w:iCs/>
          <w:lang w:eastAsia="en-US"/>
        </w:rPr>
        <w:t>Molecular mechanisms of temperature adaptation.</w:t>
      </w:r>
      <w:proofErr w:type="gramEnd"/>
      <w:r w:rsidRPr="00B333D3">
        <w:rPr>
          <w:i/>
          <w:iCs/>
          <w:lang w:eastAsia="en-US"/>
        </w:rPr>
        <w:t xml:space="preserve"> </w:t>
      </w:r>
      <w:proofErr w:type="gramStart"/>
      <w:r w:rsidRPr="00B333D3">
        <w:rPr>
          <w:i/>
          <w:iCs/>
          <w:lang w:eastAsia="en-US"/>
        </w:rPr>
        <w:t>Am Ass Adv Sci, Washington</w:t>
      </w:r>
      <w:r w:rsidRPr="00B333D3">
        <w:rPr>
          <w:lang w:eastAsia="en-US"/>
        </w:rPr>
        <w:t>, 75-89.</w:t>
      </w:r>
      <w:proofErr w:type="gramEnd"/>
    </w:p>
    <w:p w:rsidR="00B333D3" w:rsidRPr="003B71C2" w:rsidRDefault="00B333D3" w:rsidP="00B333D3">
      <w:pPr>
        <w:bidi w:val="0"/>
        <w:ind w:left="540" w:hanging="540"/>
        <w:rPr>
          <w:rFonts w:cs="Simplified Arabic" w:hint="cs"/>
          <w:szCs w:val="28"/>
          <w:rtl/>
        </w:rPr>
      </w:pPr>
    </w:p>
    <w:p w:rsidR="00563233" w:rsidRPr="004F4E23" w:rsidRDefault="00563233" w:rsidP="00563233">
      <w:pPr>
        <w:autoSpaceDE w:val="0"/>
        <w:autoSpaceDN w:val="0"/>
        <w:bidi w:val="0"/>
        <w:adjustRightInd w:val="0"/>
        <w:rPr>
          <w:rFonts w:ascii="AdvP6975" w:eastAsia="AdvP6975" w:cs="AdvP6975"/>
          <w:sz w:val="28"/>
          <w:szCs w:val="28"/>
        </w:rPr>
      </w:pPr>
      <w:r>
        <w:rPr>
          <w:rFonts w:cs="Simplified Arabic"/>
          <w:szCs w:val="28"/>
        </w:rPr>
        <w:br w:type="page"/>
      </w:r>
      <w:r w:rsidRPr="004F4E23">
        <w:rPr>
          <w:rFonts w:ascii="AdvP6975" w:eastAsia="AdvP6975" w:cs="AdvP6975"/>
          <w:sz w:val="28"/>
          <w:szCs w:val="28"/>
        </w:rPr>
        <w:lastRenderedPageBreak/>
        <w:t xml:space="preserve">Altogether, this means that </w:t>
      </w:r>
      <w:r w:rsidRPr="004F4E23">
        <w:rPr>
          <w:rFonts w:ascii="AdvP6975" w:eastAsia="AdvP6975" w:cs="AdvP6975" w:hint="eastAsia"/>
          <w:sz w:val="28"/>
          <w:szCs w:val="28"/>
        </w:rPr>
        <w:t>‘</w:t>
      </w:r>
      <w:r w:rsidRPr="004F4E23">
        <w:rPr>
          <w:rFonts w:ascii="AdvP6975" w:eastAsia="AdvP6975" w:cs="AdvP6975"/>
          <w:sz w:val="28"/>
          <w:szCs w:val="28"/>
        </w:rPr>
        <w:t>heat stress</w:t>
      </w:r>
      <w:r w:rsidRPr="004F4E23">
        <w:rPr>
          <w:rFonts w:ascii="AdvP6975" w:eastAsia="AdvP6975" w:cs="AdvP6975" w:hint="eastAsia"/>
          <w:sz w:val="28"/>
          <w:szCs w:val="28"/>
        </w:rPr>
        <w:t>’</w:t>
      </w:r>
      <w:r w:rsidRPr="004F4E23">
        <w:rPr>
          <w:rFonts w:ascii="AdvP6975" w:eastAsia="AdvP6975" w:cs="AdvP6975"/>
          <w:sz w:val="28"/>
          <w:szCs w:val="28"/>
        </w:rPr>
        <w:t xml:space="preserve"> (and</w:t>
      </w:r>
      <w:r>
        <w:rPr>
          <w:rFonts w:ascii="AdvP6975" w:eastAsia="AdvP6975" w:cs="AdvP6975"/>
          <w:sz w:val="28"/>
          <w:szCs w:val="28"/>
        </w:rPr>
        <w:t xml:space="preserve"> </w:t>
      </w:r>
      <w:r w:rsidRPr="004F4E23">
        <w:rPr>
          <w:rFonts w:ascii="AdvP6975" w:eastAsia="AdvP6975" w:cs="AdvP6975"/>
          <w:sz w:val="28"/>
          <w:szCs w:val="28"/>
        </w:rPr>
        <w:t xml:space="preserve">therefore, </w:t>
      </w:r>
      <w:r w:rsidRPr="004F4E23">
        <w:rPr>
          <w:rFonts w:ascii="AdvP6975" w:eastAsia="AdvP6975" w:cs="AdvP6975" w:hint="eastAsia"/>
          <w:sz w:val="28"/>
          <w:szCs w:val="28"/>
        </w:rPr>
        <w:t>‘</w:t>
      </w:r>
      <w:r w:rsidRPr="004F4E23">
        <w:rPr>
          <w:rFonts w:ascii="AdvP6975" w:eastAsia="AdvP6975" w:cs="AdvP6975"/>
          <w:sz w:val="28"/>
          <w:szCs w:val="28"/>
        </w:rPr>
        <w:t>heat tolerance</w:t>
      </w:r>
      <w:r w:rsidRPr="004F4E23">
        <w:rPr>
          <w:rFonts w:ascii="AdvP6975" w:eastAsia="AdvP6975" w:cs="AdvP6975" w:hint="eastAsia"/>
          <w:sz w:val="28"/>
          <w:szCs w:val="28"/>
        </w:rPr>
        <w:t>’</w:t>
      </w:r>
      <w:r w:rsidRPr="004F4E23">
        <w:rPr>
          <w:rFonts w:ascii="AdvP6975" w:eastAsia="AdvP6975" w:cs="AdvP6975"/>
          <w:sz w:val="28"/>
          <w:szCs w:val="28"/>
        </w:rPr>
        <w:t>) is not a single phenomenon, but rather a varying set</w:t>
      </w:r>
      <w:r>
        <w:rPr>
          <w:rFonts w:ascii="AdvP6975" w:eastAsia="AdvP6975" w:cs="AdvP6975"/>
          <w:sz w:val="28"/>
          <w:szCs w:val="28"/>
        </w:rPr>
        <w:t xml:space="preserve"> </w:t>
      </w:r>
      <w:r w:rsidRPr="004F4E23">
        <w:rPr>
          <w:rFonts w:ascii="AdvP6975" w:eastAsia="AdvP6975" w:cs="AdvP6975"/>
          <w:sz w:val="28"/>
          <w:szCs w:val="28"/>
        </w:rPr>
        <w:t>of complex perturbations of organismal homeostasis.</w:t>
      </w:r>
    </w:p>
    <w:p w:rsidR="00563233" w:rsidRDefault="00563233" w:rsidP="00563233">
      <w:pPr>
        <w:autoSpaceDE w:val="0"/>
        <w:autoSpaceDN w:val="0"/>
        <w:bidi w:val="0"/>
        <w:adjustRightInd w:val="0"/>
        <w:rPr>
          <w:rFonts w:ascii="AdvP6975" w:eastAsia="AdvP6975" w:cs="AdvP6975"/>
          <w:sz w:val="28"/>
          <w:szCs w:val="28"/>
        </w:rPr>
      </w:pPr>
      <w:r w:rsidRPr="004F4E23">
        <w:rPr>
          <w:rFonts w:ascii="AdvP6975" w:eastAsia="AdvP6975" w:cs="AdvP6975"/>
          <w:sz w:val="28"/>
          <w:szCs w:val="28"/>
        </w:rPr>
        <w:t>At the cellular level, heat affects a wide range of structures and functions.</w:t>
      </w:r>
      <w:r>
        <w:rPr>
          <w:rFonts w:ascii="AdvP6975" w:eastAsia="AdvP6975" w:cs="AdvP6975"/>
          <w:sz w:val="28"/>
          <w:szCs w:val="28"/>
        </w:rPr>
        <w:t xml:space="preserve"> </w:t>
      </w:r>
      <w:r w:rsidRPr="004F4E23">
        <w:rPr>
          <w:rFonts w:ascii="AdvP6975" w:eastAsia="AdvP6975" w:cs="AdvP6975"/>
          <w:sz w:val="28"/>
          <w:szCs w:val="28"/>
        </w:rPr>
        <w:t>High temperatures alter lipid properties, causing membranes to become more</w:t>
      </w:r>
      <w:r>
        <w:rPr>
          <w:rFonts w:ascii="AdvP6975" w:eastAsia="AdvP6975" w:cs="AdvP6975"/>
          <w:sz w:val="28"/>
          <w:szCs w:val="28"/>
        </w:rPr>
        <w:t xml:space="preserve"> </w:t>
      </w:r>
      <w:r w:rsidRPr="004F4E23">
        <w:rPr>
          <w:rFonts w:ascii="AdvP6975" w:eastAsia="AdvP6975" w:cs="AdvP6975"/>
          <w:sz w:val="28"/>
          <w:szCs w:val="28"/>
        </w:rPr>
        <w:t>fluid and thereby disrupting membrane processes. All proteins have an optimal</w:t>
      </w:r>
      <w:r>
        <w:rPr>
          <w:rFonts w:ascii="AdvP6975" w:eastAsia="AdvP6975" w:cs="AdvP6975"/>
          <w:sz w:val="28"/>
          <w:szCs w:val="28"/>
        </w:rPr>
        <w:t xml:space="preserve"> </w:t>
      </w:r>
      <w:r w:rsidRPr="004F4E23">
        <w:rPr>
          <w:rFonts w:ascii="AdvP6975" w:eastAsia="AdvP6975" w:cs="AdvP6975"/>
          <w:sz w:val="28"/>
          <w:szCs w:val="28"/>
        </w:rPr>
        <w:t>temperature window for activity, so increased temperatures alter enzyme</w:t>
      </w:r>
      <w:r>
        <w:rPr>
          <w:rFonts w:ascii="AdvP6975" w:eastAsia="AdvP6975" w:cs="AdvP6975"/>
          <w:sz w:val="28"/>
          <w:szCs w:val="28"/>
        </w:rPr>
        <w:t xml:space="preserve"> </w:t>
      </w:r>
      <w:r w:rsidRPr="004F4E23">
        <w:rPr>
          <w:rFonts w:ascii="AdvP6975" w:eastAsia="AdvP6975" w:cs="AdvP6975"/>
          <w:sz w:val="28"/>
          <w:szCs w:val="28"/>
        </w:rPr>
        <w:t>activity leading to imbalance in metabolic pathways, and eventually at high</w:t>
      </w:r>
      <w:r>
        <w:rPr>
          <w:rFonts w:ascii="AdvP6975" w:eastAsia="AdvP6975" w:cs="AdvP6975"/>
          <w:sz w:val="28"/>
          <w:szCs w:val="28"/>
        </w:rPr>
        <w:t xml:space="preserve"> </w:t>
      </w:r>
      <w:r w:rsidRPr="004F4E23">
        <w:rPr>
          <w:rFonts w:ascii="AdvP6975" w:eastAsia="AdvP6975" w:cs="AdvP6975"/>
          <w:sz w:val="28"/>
          <w:szCs w:val="28"/>
        </w:rPr>
        <w:t>temperature proteins denature. Membrane and protein damage leads to the</w:t>
      </w:r>
      <w:r>
        <w:rPr>
          <w:rFonts w:ascii="AdvP6975" w:eastAsia="AdvP6975" w:cs="AdvP6975"/>
          <w:sz w:val="28"/>
          <w:szCs w:val="28"/>
        </w:rPr>
        <w:t xml:space="preserve"> </w:t>
      </w:r>
      <w:r w:rsidRPr="004F4E23">
        <w:rPr>
          <w:rFonts w:ascii="AdvP6975" w:eastAsia="AdvP6975" w:cs="AdvP6975"/>
          <w:sz w:val="28"/>
          <w:szCs w:val="28"/>
        </w:rPr>
        <w:t>production of active oxygen species (AOS). This may not be effectively</w:t>
      </w:r>
      <w:r>
        <w:rPr>
          <w:rFonts w:ascii="AdvP6975" w:eastAsia="AdvP6975" w:cs="AdvP6975"/>
          <w:sz w:val="28"/>
          <w:szCs w:val="28"/>
        </w:rPr>
        <w:t xml:space="preserve"> </w:t>
      </w:r>
      <w:r w:rsidRPr="004F4E23">
        <w:rPr>
          <w:rFonts w:ascii="AdvP6975" w:eastAsia="AdvP6975" w:cs="AdvP6975"/>
          <w:sz w:val="28"/>
          <w:szCs w:val="28"/>
        </w:rPr>
        <w:t>controlled through antioxidants at high temperatures, resulting in heat-induced</w:t>
      </w:r>
      <w:r>
        <w:rPr>
          <w:rFonts w:ascii="AdvP6975" w:eastAsia="AdvP6975" w:cs="AdvP6975"/>
          <w:sz w:val="28"/>
          <w:szCs w:val="28"/>
        </w:rPr>
        <w:t xml:space="preserve"> </w:t>
      </w:r>
      <w:r w:rsidRPr="004F4E23">
        <w:rPr>
          <w:rFonts w:ascii="AdvP6975" w:eastAsia="AdvP6975" w:cs="AdvP6975"/>
          <w:sz w:val="28"/>
          <w:szCs w:val="28"/>
        </w:rPr>
        <w:t>oxidative damage in addition to the direct effects of heating. At the physiological</w:t>
      </w:r>
      <w:r>
        <w:rPr>
          <w:rFonts w:ascii="AdvP6975" w:eastAsia="AdvP6975" w:cs="AdvP6975"/>
          <w:sz w:val="28"/>
          <w:szCs w:val="28"/>
        </w:rPr>
        <w:t xml:space="preserve"> </w:t>
      </w:r>
      <w:r w:rsidRPr="004F4E23">
        <w:rPr>
          <w:rFonts w:ascii="AdvP6975" w:eastAsia="AdvP6975" w:cs="AdvP6975"/>
          <w:sz w:val="28"/>
          <w:szCs w:val="28"/>
        </w:rPr>
        <w:t>level, this damage translates into reduced efficiency of photosynthesis,</w:t>
      </w:r>
      <w:r>
        <w:rPr>
          <w:rFonts w:ascii="AdvP6975" w:eastAsia="AdvP6975" w:cs="AdvP6975"/>
          <w:sz w:val="28"/>
          <w:szCs w:val="28"/>
        </w:rPr>
        <w:t xml:space="preserve"> </w:t>
      </w:r>
      <w:r w:rsidRPr="004F4E23">
        <w:rPr>
          <w:rFonts w:ascii="AdvP6975" w:eastAsia="AdvP6975" w:cs="AdvP6975"/>
          <w:sz w:val="28"/>
          <w:szCs w:val="28"/>
        </w:rPr>
        <w:t>impaired translocation of assimilates and loss of carbon gain. These factors in</w:t>
      </w:r>
      <w:r>
        <w:rPr>
          <w:rFonts w:ascii="AdvP6975" w:eastAsia="AdvP6975" w:cs="AdvP6975"/>
          <w:sz w:val="28"/>
          <w:szCs w:val="28"/>
        </w:rPr>
        <w:t xml:space="preserve"> </w:t>
      </w:r>
      <w:r w:rsidRPr="004F4E23">
        <w:rPr>
          <w:rFonts w:ascii="AdvP6975" w:eastAsia="AdvP6975" w:cs="AdvP6975"/>
          <w:sz w:val="28"/>
          <w:szCs w:val="28"/>
        </w:rPr>
        <w:t>turn combine to cause altered phenology, reproductive failure and accelerated</w:t>
      </w:r>
      <w:r>
        <w:rPr>
          <w:rFonts w:ascii="AdvP6975" w:eastAsia="AdvP6975" w:cs="AdvP6975"/>
          <w:sz w:val="28"/>
          <w:szCs w:val="28"/>
        </w:rPr>
        <w:t xml:space="preserve"> </w:t>
      </w:r>
      <w:r w:rsidRPr="004F4E23">
        <w:rPr>
          <w:rFonts w:ascii="AdvP6975" w:eastAsia="AdvP6975" w:cs="AdvP6975"/>
          <w:sz w:val="28"/>
          <w:szCs w:val="28"/>
        </w:rPr>
        <w:t>senescence (Hall, 2001).</w:t>
      </w:r>
    </w:p>
    <w:p w:rsidR="00563233" w:rsidRDefault="00563233" w:rsidP="00563233">
      <w:pPr>
        <w:autoSpaceDE w:val="0"/>
        <w:autoSpaceDN w:val="0"/>
        <w:adjustRightInd w:val="0"/>
        <w:ind w:left="567" w:hanging="567"/>
        <w:rPr>
          <w:rFonts w:ascii="AdvP6975" w:eastAsia="AdvP6975" w:cs="AdvP6975"/>
        </w:rPr>
      </w:pPr>
    </w:p>
    <w:p w:rsidR="00563233" w:rsidRPr="004F4E23" w:rsidRDefault="00563233" w:rsidP="00563233">
      <w:pPr>
        <w:autoSpaceDE w:val="0"/>
        <w:autoSpaceDN w:val="0"/>
        <w:bidi w:val="0"/>
        <w:adjustRightInd w:val="0"/>
        <w:ind w:left="567" w:hanging="567"/>
      </w:pPr>
      <w:proofErr w:type="gramStart"/>
      <w:r w:rsidRPr="007538F5">
        <w:rPr>
          <w:rFonts w:eastAsia="AdvP6975"/>
        </w:rPr>
        <w:t>Hall, A. E. (2001</w:t>
      </w:r>
      <w:r w:rsidRPr="004F4E23">
        <w:rPr>
          <w:rFonts w:ascii="AdvP6975" w:eastAsia="AdvP6975" w:cs="AdvP6975"/>
        </w:rPr>
        <w:t xml:space="preserve">) </w:t>
      </w:r>
      <w:r w:rsidRPr="004F4E23">
        <w:rPr>
          <w:rFonts w:ascii="AdvP696A" w:eastAsia="AdvP6975" w:cs="AdvP696A"/>
        </w:rPr>
        <w:t>Crop Responses to the Environment</w:t>
      </w:r>
      <w:r w:rsidRPr="004F4E23">
        <w:rPr>
          <w:rFonts w:ascii="AdvP6975" w:eastAsia="AdvP6975" w:cs="AdvP6975"/>
        </w:rPr>
        <w:t>.</w:t>
      </w:r>
      <w:proofErr w:type="gramEnd"/>
      <w:r w:rsidRPr="004F4E23">
        <w:rPr>
          <w:rFonts w:ascii="AdvP6975" w:eastAsia="AdvP6975" w:cs="AdvP6975"/>
        </w:rPr>
        <w:t xml:space="preserve"> </w:t>
      </w:r>
      <w:proofErr w:type="gramStart"/>
      <w:r w:rsidRPr="004F4E23">
        <w:rPr>
          <w:rFonts w:ascii="AdvP6975" w:eastAsia="AdvP6975" w:cs="AdvP6975"/>
        </w:rPr>
        <w:t>CRC Press, Boca Raton, FL.</w:t>
      </w:r>
      <w:proofErr w:type="gramEnd"/>
    </w:p>
    <w:p w:rsidR="00563233" w:rsidRDefault="00563233" w:rsidP="00563233">
      <w:pPr>
        <w:bidi w:val="0"/>
        <w:ind w:firstLine="72"/>
        <w:rPr>
          <w:rFonts w:cs="Simplified Arabic" w:hint="cs"/>
          <w:szCs w:val="28"/>
        </w:rPr>
      </w:pPr>
    </w:p>
    <w:p w:rsidR="00563233" w:rsidRPr="00003379" w:rsidRDefault="00563233" w:rsidP="00563233">
      <w:pPr>
        <w:bidi w:val="0"/>
        <w:ind w:left="540" w:hanging="540"/>
        <w:rPr>
          <w:rFonts w:cs="Simplified Arabic"/>
          <w:szCs w:val="28"/>
        </w:rPr>
      </w:pPr>
    </w:p>
    <w:sectPr w:rsidR="00563233" w:rsidRPr="00003379" w:rsidSect="00003379">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902" w:rsidRDefault="00555902">
      <w:r>
        <w:separator/>
      </w:r>
    </w:p>
  </w:endnote>
  <w:endnote w:type="continuationSeparator" w:id="0">
    <w:p w:rsidR="00555902" w:rsidRDefault="005559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Hotham">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dvP6975">
    <w:altName w:val="Arial Unicode MS"/>
    <w:panose1 w:val="00000000000000000000"/>
    <w:charset w:val="88"/>
    <w:family w:val="auto"/>
    <w:notTrueType/>
    <w:pitch w:val="default"/>
    <w:sig w:usb0="00000001" w:usb1="08080000" w:usb2="00000010" w:usb3="00000000" w:csb0="00100000" w:csb1="00000000"/>
  </w:font>
  <w:font w:name="AdvP696A">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0" w:rsidRDefault="001B53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0" w:rsidRDefault="001B53D0">
    <w:pPr>
      <w:pStyle w:val="Footer"/>
    </w:pPr>
    <w:r>
      <w:rPr>
        <w:noProof/>
        <w:lang w:eastAsia="zh-TW"/>
      </w:rPr>
      <w:pict>
        <v:group id="_x0000_s2049" style="position:absolute;left:0;text-align:left;margin-left:280pt;margin-top:743.3pt;width:33pt;height:25.35pt;z-index:251657728;mso-position-horizontal-relative:page;mso-position-vertical-relative:page"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v:rect id="_x0000_s2051" style="position:absolute;left:1848;top:14616;width:427;height:375" filled="f" strokecolor="#a5a5a5"/>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1B53D0" w:rsidRPr="001B53D0" w:rsidRDefault="001B53D0">
                  <w:pPr>
                    <w:jc w:val="center"/>
                    <w:rPr>
                      <w:color w:val="17365D"/>
                      <w:sz w:val="28"/>
                      <w:szCs w:val="28"/>
                    </w:rPr>
                  </w:pPr>
                  <w:r w:rsidRPr="001B53D0">
                    <w:rPr>
                      <w:sz w:val="28"/>
                      <w:szCs w:val="28"/>
                    </w:rPr>
                    <w:fldChar w:fldCharType="begin"/>
                  </w:r>
                  <w:r w:rsidRPr="001B53D0">
                    <w:rPr>
                      <w:sz w:val="28"/>
                      <w:szCs w:val="28"/>
                    </w:rPr>
                    <w:instrText xml:space="preserve"> PAGE   \* MERGEFORMAT </w:instrText>
                  </w:r>
                  <w:r w:rsidRPr="001B53D0">
                    <w:rPr>
                      <w:sz w:val="28"/>
                      <w:szCs w:val="28"/>
                    </w:rPr>
                    <w:fldChar w:fldCharType="separate"/>
                  </w:r>
                  <w:r w:rsidR="008D67BD" w:rsidRPr="008D67BD">
                    <w:rPr>
                      <w:noProof/>
                      <w:color w:val="17365D"/>
                      <w:sz w:val="28"/>
                      <w:szCs w:val="28"/>
                      <w:rtl/>
                    </w:rPr>
                    <w:t>1</w:t>
                  </w:r>
                  <w:r w:rsidRPr="001B53D0">
                    <w:rPr>
                      <w:sz w:val="28"/>
                      <w:szCs w:val="28"/>
                    </w:rPr>
                    <w:fldChar w:fldCharType="end"/>
                  </w:r>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v:shape id="_x0000_s2055" type="#_x0000_t8" style="position:absolute;left:1934;top:14858;width:375;height:530;rotation:-90;flip:x" filled="f" strokecolor="#a5a5a5"/>
          </v:group>
          <w10:wrap anchorx="margin"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0" w:rsidRDefault="001B53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902" w:rsidRDefault="00555902">
      <w:r>
        <w:separator/>
      </w:r>
    </w:p>
  </w:footnote>
  <w:footnote w:type="continuationSeparator" w:id="0">
    <w:p w:rsidR="00555902" w:rsidRDefault="0055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67" w:rsidRDefault="00972E67" w:rsidP="00AE6B71">
    <w:pPr>
      <w:pStyle w:val="Header"/>
      <w:framePr w:wrap="around" w:vAnchor="text" w:hAnchor="margin"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72E67" w:rsidRDefault="00972E67" w:rsidP="00972E6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E67" w:rsidRDefault="00972E67" w:rsidP="001B53D0">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D0" w:rsidRDefault="001B53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4F4D"/>
    <w:multiLevelType w:val="hybridMultilevel"/>
    <w:tmpl w:val="1B40EDE6"/>
    <w:lvl w:ilvl="0" w:tplc="04090009">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
    <w:nsid w:val="30BE3874"/>
    <w:multiLevelType w:val="hybridMultilevel"/>
    <w:tmpl w:val="0F3A717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E021C"/>
    <w:rsid w:val="00003379"/>
    <w:rsid w:val="000432F0"/>
    <w:rsid w:val="000557D4"/>
    <w:rsid w:val="000A5B57"/>
    <w:rsid w:val="000B3DC1"/>
    <w:rsid w:val="000C44B6"/>
    <w:rsid w:val="000D2488"/>
    <w:rsid w:val="000E15D0"/>
    <w:rsid w:val="00110BEC"/>
    <w:rsid w:val="001B53D0"/>
    <w:rsid w:val="001D4DD4"/>
    <w:rsid w:val="001F23FF"/>
    <w:rsid w:val="0025463C"/>
    <w:rsid w:val="002A7319"/>
    <w:rsid w:val="002C63CB"/>
    <w:rsid w:val="002D4514"/>
    <w:rsid w:val="0031111A"/>
    <w:rsid w:val="00345663"/>
    <w:rsid w:val="00352B29"/>
    <w:rsid w:val="003B71C2"/>
    <w:rsid w:val="003C0C2E"/>
    <w:rsid w:val="00401D87"/>
    <w:rsid w:val="00417BFB"/>
    <w:rsid w:val="0045020C"/>
    <w:rsid w:val="00485B5A"/>
    <w:rsid w:val="00490A3E"/>
    <w:rsid w:val="004B6F90"/>
    <w:rsid w:val="004E01E5"/>
    <w:rsid w:val="004E6355"/>
    <w:rsid w:val="005103CF"/>
    <w:rsid w:val="00526959"/>
    <w:rsid w:val="00555902"/>
    <w:rsid w:val="00563233"/>
    <w:rsid w:val="0057560F"/>
    <w:rsid w:val="00575DD0"/>
    <w:rsid w:val="005815E1"/>
    <w:rsid w:val="005A4292"/>
    <w:rsid w:val="005C26A0"/>
    <w:rsid w:val="005E2050"/>
    <w:rsid w:val="005E2B4C"/>
    <w:rsid w:val="005E7C82"/>
    <w:rsid w:val="0060530E"/>
    <w:rsid w:val="00607E5F"/>
    <w:rsid w:val="0067492E"/>
    <w:rsid w:val="006E29C4"/>
    <w:rsid w:val="006F7547"/>
    <w:rsid w:val="007221A4"/>
    <w:rsid w:val="007538F5"/>
    <w:rsid w:val="007676D6"/>
    <w:rsid w:val="007766F0"/>
    <w:rsid w:val="0078474E"/>
    <w:rsid w:val="007A1F24"/>
    <w:rsid w:val="007C111B"/>
    <w:rsid w:val="007F473B"/>
    <w:rsid w:val="008055AB"/>
    <w:rsid w:val="008127E5"/>
    <w:rsid w:val="00820D97"/>
    <w:rsid w:val="00846CAF"/>
    <w:rsid w:val="00896D4B"/>
    <w:rsid w:val="008D67BD"/>
    <w:rsid w:val="008D72AC"/>
    <w:rsid w:val="00930AB9"/>
    <w:rsid w:val="00972E67"/>
    <w:rsid w:val="00994B81"/>
    <w:rsid w:val="009F74F1"/>
    <w:rsid w:val="00AE6B71"/>
    <w:rsid w:val="00B333D3"/>
    <w:rsid w:val="00B61900"/>
    <w:rsid w:val="00B70A4E"/>
    <w:rsid w:val="00B7659B"/>
    <w:rsid w:val="00B860A0"/>
    <w:rsid w:val="00BB7998"/>
    <w:rsid w:val="00BC111E"/>
    <w:rsid w:val="00BE021C"/>
    <w:rsid w:val="00C42BC6"/>
    <w:rsid w:val="00C515A1"/>
    <w:rsid w:val="00CB0347"/>
    <w:rsid w:val="00CD0B2A"/>
    <w:rsid w:val="00CD752F"/>
    <w:rsid w:val="00CF283C"/>
    <w:rsid w:val="00D15EA4"/>
    <w:rsid w:val="00D22AB8"/>
    <w:rsid w:val="00D33686"/>
    <w:rsid w:val="00D43A22"/>
    <w:rsid w:val="00D64B3C"/>
    <w:rsid w:val="00D72205"/>
    <w:rsid w:val="00D73D72"/>
    <w:rsid w:val="00D8214D"/>
    <w:rsid w:val="00DC4CC7"/>
    <w:rsid w:val="00DC6E00"/>
    <w:rsid w:val="00DE28E9"/>
    <w:rsid w:val="00DF4EAE"/>
    <w:rsid w:val="00E27066"/>
    <w:rsid w:val="00E27538"/>
    <w:rsid w:val="00E349EE"/>
    <w:rsid w:val="00E710AA"/>
    <w:rsid w:val="00EB36F1"/>
    <w:rsid w:val="00ED7D63"/>
    <w:rsid w:val="00F43BD1"/>
    <w:rsid w:val="00F67E81"/>
    <w:rsid w:val="00FF6D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21C"/>
    <w:pPr>
      <w:bidi/>
    </w:pPr>
    <w:rPr>
      <w:sz w:val="24"/>
      <w:szCs w:val="24"/>
      <w:lang w:eastAsia="ar-SA"/>
    </w:rPr>
  </w:style>
  <w:style w:type="paragraph" w:styleId="Heading3">
    <w:name w:val="heading 3"/>
    <w:basedOn w:val="Normal"/>
    <w:next w:val="Normal"/>
    <w:link w:val="Heading3Char"/>
    <w:qFormat/>
    <w:rsid w:val="005103CF"/>
    <w:pPr>
      <w:keepNext/>
      <w:bidi w:val="0"/>
      <w:ind w:left="567" w:hanging="617"/>
      <w:jc w:val="right"/>
      <w:outlineLvl w:val="2"/>
    </w:pPr>
    <w:rPr>
      <w:rFonts w:cs="AL-Hotham"/>
      <w:b/>
      <w:bCs/>
      <w:noProof/>
      <w:sz w:val="20"/>
      <w:szCs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972E67"/>
    <w:pPr>
      <w:tabs>
        <w:tab w:val="center" w:pos="4153"/>
        <w:tab w:val="right" w:pos="8306"/>
      </w:tabs>
    </w:pPr>
  </w:style>
  <w:style w:type="character" w:styleId="PageNumber">
    <w:name w:val="page number"/>
    <w:basedOn w:val="DefaultParagraphFont"/>
    <w:rsid w:val="00972E67"/>
  </w:style>
  <w:style w:type="paragraph" w:styleId="Footer">
    <w:name w:val="footer"/>
    <w:basedOn w:val="Normal"/>
    <w:rsid w:val="000557D4"/>
    <w:pPr>
      <w:tabs>
        <w:tab w:val="center" w:pos="4320"/>
        <w:tab w:val="right" w:pos="8640"/>
      </w:tabs>
    </w:pPr>
  </w:style>
  <w:style w:type="character" w:customStyle="1" w:styleId="HeaderChar">
    <w:name w:val="Header Char"/>
    <w:basedOn w:val="DefaultParagraphFont"/>
    <w:link w:val="Header"/>
    <w:uiPriority w:val="99"/>
    <w:rsid w:val="00003379"/>
    <w:rPr>
      <w:sz w:val="24"/>
      <w:szCs w:val="24"/>
      <w:lang w:eastAsia="ar-SA"/>
    </w:rPr>
  </w:style>
  <w:style w:type="table" w:styleId="TableGrid">
    <w:name w:val="Table Grid"/>
    <w:basedOn w:val="TableNormal"/>
    <w:uiPriority w:val="59"/>
    <w:rsid w:val="00DC4CC7"/>
    <w:rPr>
      <w:rFonts w:ascii="Calibri" w:eastAsia="Calibri" w:hAnsi="Calibri" w:cs="Arial"/>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103CF"/>
    <w:rPr>
      <w:rFonts w:cs="AL-Hotham"/>
      <w:b/>
      <w:bCs/>
      <w:noProof/>
      <w:szCs w:val="32"/>
      <w:u w:val="single"/>
      <w:lang w:eastAsia="ar-SA"/>
    </w:rPr>
  </w:style>
</w:styles>
</file>

<file path=word/webSettings.xml><?xml version="1.0" encoding="utf-8"?>
<w:webSettings xmlns:r="http://schemas.openxmlformats.org/officeDocument/2006/relationships" xmlns:w="http://schemas.openxmlformats.org/wordprocessingml/2006/main">
  <w:divs>
    <w:div w:id="409499161">
      <w:bodyDiv w:val="1"/>
      <w:marLeft w:val="0"/>
      <w:marRight w:val="0"/>
      <w:marTop w:val="0"/>
      <w:marBottom w:val="0"/>
      <w:divBdr>
        <w:top w:val="none" w:sz="0" w:space="0" w:color="auto"/>
        <w:left w:val="none" w:sz="0" w:space="0" w:color="auto"/>
        <w:bottom w:val="none" w:sz="0" w:space="0" w:color="auto"/>
        <w:right w:val="none" w:sz="0" w:space="0" w:color="auto"/>
      </w:divBdr>
    </w:div>
    <w:div w:id="1453742247">
      <w:bodyDiv w:val="1"/>
      <w:marLeft w:val="0"/>
      <w:marRight w:val="0"/>
      <w:marTop w:val="0"/>
      <w:marBottom w:val="0"/>
      <w:divBdr>
        <w:top w:val="none" w:sz="0" w:space="0" w:color="auto"/>
        <w:left w:val="none" w:sz="0" w:space="0" w:color="auto"/>
        <w:bottom w:val="none" w:sz="0" w:space="0" w:color="auto"/>
        <w:right w:val="none" w:sz="0" w:space="0" w:color="auto"/>
      </w:divBdr>
      <w:divsChild>
        <w:div w:id="150420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1B25-09D0-4B6E-ADAF-F0690463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الإجهاد الحراري Heat stress</vt:lpstr>
    </vt:vector>
  </TitlesOfParts>
  <Company>N-A</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الإجهاد الحراري Heat stress</dc:title>
  <dc:creator>HP Authorized Customer</dc:creator>
  <cp:lastModifiedBy>Administrator</cp:lastModifiedBy>
  <cp:revision>2</cp:revision>
  <cp:lastPrinted>2011-01-02T08:25:00Z</cp:lastPrinted>
  <dcterms:created xsi:type="dcterms:W3CDTF">2015-09-17T09:37:00Z</dcterms:created>
  <dcterms:modified xsi:type="dcterms:W3CDTF">2015-09-17T09:37:00Z</dcterms:modified>
</cp:coreProperties>
</file>