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D6122" w14:textId="77777777" w:rsidR="00B54694" w:rsidRPr="00FB3E62" w:rsidRDefault="00E738EE" w:rsidP="008E46DD">
      <w:pPr>
        <w:spacing w:after="0" w:line="240" w:lineRule="auto"/>
        <w:jc w:val="center"/>
        <w:rPr>
          <w:rFonts w:asciiTheme="minorBidi" w:hAnsiTheme="minorBidi"/>
          <w:noProof/>
          <w:sz w:val="20"/>
          <w:szCs w:val="20"/>
          <w:rtl/>
        </w:rPr>
      </w:pPr>
      <w:r w:rsidRPr="004C5860">
        <w:rPr>
          <w:rFonts w:asciiTheme="minorBidi" w:hAnsiTheme="minorBidi" w:cs="Arial"/>
          <w:noProof/>
          <w:sz w:val="24"/>
          <w:szCs w:val="24"/>
          <w:rtl/>
        </w:rPr>
        <w:drawing>
          <wp:anchor distT="0" distB="0" distL="114300" distR="114300" simplePos="0" relativeHeight="251671552" behindDoc="1" locked="0" layoutInCell="1" allowOverlap="1" wp14:anchorId="78C9AABC" wp14:editId="6BA7F949">
            <wp:simplePos x="0" y="0"/>
            <wp:positionH relativeFrom="margin">
              <wp:align>center</wp:align>
            </wp:positionH>
            <wp:positionV relativeFrom="margin">
              <wp:posOffset>-944753</wp:posOffset>
            </wp:positionV>
            <wp:extent cx="1556081" cy="596900"/>
            <wp:effectExtent l="0" t="0" r="6350" b="0"/>
            <wp:wrapTight wrapText="bothSides">
              <wp:wrapPolygon edited="0">
                <wp:start x="0" y="0"/>
                <wp:lineTo x="0" y="20681"/>
                <wp:lineTo x="20101" y="20681"/>
                <wp:lineTo x="21424" y="17234"/>
                <wp:lineTo x="21424" y="0"/>
                <wp:lineTo x="0" y="0"/>
              </wp:wrapPolygon>
            </wp:wrapTight>
            <wp:docPr id="8" name="Picture 8" descr="C:\Users\Riyadh Alshammari\AppData\Local\Temp\Temp1_ksu_logos.zip\KSU_Logos\KSU_Master_Logos\Screen use\ai\KSU_MasterLogo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iyadh Alshammari\AppData\Local\Temp\Temp1_ksu_logos.zip\KSU_Logos\KSU_Master_Logos\Screen use\ai\KSU_MasterLogo_Colour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81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4BA" w:rsidRPr="002C293B">
        <w:rPr>
          <w:rFonts w:asciiTheme="minorBidi" w:hAnsiTheme="minorBidi"/>
          <w:b/>
          <w:bCs/>
          <w:sz w:val="26"/>
          <w:szCs w:val="26"/>
        </w:rPr>
        <w:t>Form (H): Brief Course Description</w:t>
      </w:r>
      <w:r w:rsidR="00075453" w:rsidRPr="002C293B">
        <w:rPr>
          <w:rFonts w:asciiTheme="minorBidi" w:hAnsiTheme="minorBidi"/>
          <w:b/>
          <w:bCs/>
          <w:sz w:val="30"/>
          <w:szCs w:val="30"/>
          <w:rtl/>
        </w:rPr>
        <w:t xml:space="preserve">نموذج </w:t>
      </w:r>
      <w:r w:rsidR="00FB3E62" w:rsidRPr="002C293B">
        <w:rPr>
          <w:rFonts w:asciiTheme="minorBidi" w:hAnsiTheme="minorBidi" w:hint="cs"/>
          <w:b/>
          <w:bCs/>
          <w:sz w:val="30"/>
          <w:szCs w:val="30"/>
          <w:rtl/>
        </w:rPr>
        <w:t>(</w:t>
      </w:r>
      <w:r w:rsidR="00075453" w:rsidRPr="002C293B">
        <w:rPr>
          <w:rFonts w:asciiTheme="minorBidi" w:hAnsiTheme="minorBidi"/>
          <w:b/>
          <w:bCs/>
          <w:sz w:val="30"/>
          <w:szCs w:val="30"/>
          <w:rtl/>
        </w:rPr>
        <w:t>هـ</w:t>
      </w:r>
      <w:r w:rsidR="00FB3E62" w:rsidRPr="002C293B">
        <w:rPr>
          <w:rFonts w:asciiTheme="minorBidi" w:hAnsiTheme="minorBidi" w:hint="cs"/>
          <w:b/>
          <w:bCs/>
          <w:sz w:val="30"/>
          <w:szCs w:val="30"/>
          <w:rtl/>
        </w:rPr>
        <w:t>)</w:t>
      </w:r>
      <w:r w:rsidR="00075453" w:rsidRPr="002C293B">
        <w:rPr>
          <w:rFonts w:asciiTheme="minorBidi" w:hAnsiTheme="minorBidi"/>
          <w:b/>
          <w:bCs/>
          <w:sz w:val="30"/>
          <w:szCs w:val="30"/>
          <w:rtl/>
        </w:rPr>
        <w:t>: مختصر توصيف المقرر</w:t>
      </w:r>
      <w:r w:rsidR="008E46DD">
        <w:rPr>
          <w:rFonts w:asciiTheme="minorBidi" w:hAnsiTheme="minorBidi" w:hint="cs"/>
          <w:b/>
          <w:bCs/>
          <w:sz w:val="30"/>
          <w:szCs w:val="30"/>
          <w:rtl/>
        </w:rPr>
        <w:t xml:space="preserve">  </w:t>
      </w:r>
    </w:p>
    <w:p w14:paraId="063430B1" w14:textId="77777777" w:rsidR="008218AF" w:rsidRPr="009F27F7" w:rsidRDefault="00793794" w:rsidP="006747F4">
      <w:pPr>
        <w:spacing w:before="360" w:after="60" w:line="240" w:lineRule="auto"/>
        <w:rPr>
          <w:rFonts w:asciiTheme="minorBidi" w:hAnsiTheme="minorBidi"/>
          <w:sz w:val="28"/>
          <w:szCs w:val="28"/>
          <w:rtl/>
        </w:rPr>
      </w:pPr>
      <w:r w:rsidRPr="00D04EFE">
        <w:rPr>
          <w:rFonts w:asciiTheme="minorBidi" w:hAnsiTheme="minorBidi"/>
          <w:b/>
          <w:bCs/>
          <w:sz w:val="23"/>
          <w:szCs w:val="23"/>
        </w:rPr>
        <w:t>1)</w:t>
      </w:r>
      <w:r w:rsidR="00642945" w:rsidRPr="00D04EFE">
        <w:rPr>
          <w:rFonts w:asciiTheme="minorBidi" w:hAnsiTheme="minorBidi"/>
          <w:b/>
          <w:bCs/>
          <w:sz w:val="23"/>
          <w:szCs w:val="23"/>
        </w:rPr>
        <w:t xml:space="preserve"> Course Information</w:t>
      </w:r>
      <w:r w:rsidR="006747F4">
        <w:rPr>
          <w:rFonts w:asciiTheme="minorBidi" w:hAnsiTheme="minorBidi"/>
          <w:b/>
          <w:bCs/>
          <w:sz w:val="23"/>
          <w:szCs w:val="23"/>
        </w:rPr>
        <w:t xml:space="preserve"> </w:t>
      </w:r>
      <w:r w:rsidR="00642945" w:rsidRPr="00D04EFE">
        <w:rPr>
          <w:rFonts w:asciiTheme="minorBidi" w:hAnsiTheme="minorBidi"/>
          <w:b/>
          <w:bCs/>
          <w:sz w:val="23"/>
          <w:szCs w:val="23"/>
        </w:rPr>
        <w:t xml:space="preserve">                                                </w:t>
      </w:r>
      <w:r w:rsidR="006747F4">
        <w:rPr>
          <w:rFonts w:asciiTheme="minorBidi" w:hAnsiTheme="minorBidi" w:hint="cs"/>
          <w:b/>
          <w:bCs/>
          <w:sz w:val="23"/>
          <w:szCs w:val="23"/>
          <w:rtl/>
        </w:rPr>
        <w:t xml:space="preserve">                                        </w:t>
      </w:r>
      <w:r w:rsidR="00642945" w:rsidRPr="00D04EFE">
        <w:rPr>
          <w:rFonts w:asciiTheme="minorBidi" w:hAnsiTheme="minorBidi"/>
          <w:b/>
          <w:bCs/>
          <w:sz w:val="23"/>
          <w:szCs w:val="23"/>
        </w:rPr>
        <w:t xml:space="preserve">  </w:t>
      </w:r>
      <w:r w:rsidRPr="00D04EFE">
        <w:rPr>
          <w:rFonts w:asciiTheme="minorBidi" w:hAnsiTheme="minorBidi"/>
          <w:b/>
          <w:bCs/>
          <w:sz w:val="26"/>
          <w:szCs w:val="26"/>
          <w:rtl/>
        </w:rPr>
        <w:t>1)</w:t>
      </w:r>
      <w:r w:rsidR="00642945" w:rsidRPr="00D04EFE">
        <w:rPr>
          <w:rFonts w:asciiTheme="minorBidi" w:hAnsiTheme="minorBidi"/>
          <w:b/>
          <w:bCs/>
          <w:sz w:val="26"/>
          <w:szCs w:val="26"/>
          <w:rtl/>
        </w:rPr>
        <w:t xml:space="preserve"> معلومات المقرر</w:t>
      </w:r>
    </w:p>
    <w:tbl>
      <w:tblPr>
        <w:tblStyle w:val="TableGrid"/>
        <w:bidiVisual/>
        <w:tblW w:w="0" w:type="auto"/>
        <w:tblInd w:w="20" w:type="dxa"/>
        <w:tblLook w:val="04A0" w:firstRow="1" w:lastRow="0" w:firstColumn="1" w:lastColumn="0" w:noHBand="0" w:noVBand="1"/>
      </w:tblPr>
      <w:tblGrid>
        <w:gridCol w:w="1909"/>
        <w:gridCol w:w="2952"/>
        <w:gridCol w:w="2804"/>
        <w:gridCol w:w="2149"/>
      </w:tblGrid>
      <w:tr w:rsidR="007C011F" w:rsidRPr="009F27F7" w14:paraId="1A9EDB80" w14:textId="77777777" w:rsidTr="007C011F">
        <w:trPr>
          <w:trHeight w:val="312"/>
        </w:trPr>
        <w:tc>
          <w:tcPr>
            <w:tcW w:w="19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3CB9E4" w14:textId="77777777" w:rsidR="001C2217" w:rsidRPr="009E422F" w:rsidRDefault="001C2217" w:rsidP="001C221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9E422F">
              <w:rPr>
                <w:rFonts w:asciiTheme="minorBidi" w:hAnsiTheme="minorBidi"/>
                <w:sz w:val="24"/>
                <w:szCs w:val="24"/>
                <w:rtl/>
              </w:rPr>
              <w:t>اسم المقرر</w:t>
            </w:r>
          </w:p>
        </w:tc>
        <w:tc>
          <w:tcPr>
            <w:tcW w:w="2966" w:type="dxa"/>
            <w:tcBorders>
              <w:top w:val="double" w:sz="4" w:space="0" w:color="auto"/>
            </w:tcBorders>
            <w:vAlign w:val="center"/>
          </w:tcPr>
          <w:p w14:paraId="03B40D2A" w14:textId="77777777" w:rsidR="001C2217" w:rsidRPr="009E422F" w:rsidRDefault="001C2217" w:rsidP="001C221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9E422F">
              <w:rPr>
                <w:rFonts w:asciiTheme="minorBidi" w:hAnsiTheme="minorBidi"/>
                <w:sz w:val="24"/>
                <w:szCs w:val="24"/>
                <w:rtl/>
              </w:rPr>
              <w:t>كيمياء</w:t>
            </w:r>
            <w:r w:rsidRPr="009E422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9E422F">
              <w:rPr>
                <w:rFonts w:asciiTheme="minorBidi" w:hAnsiTheme="minorBidi"/>
                <w:sz w:val="24"/>
                <w:szCs w:val="24"/>
                <w:rtl/>
              </w:rPr>
              <w:t>المجموعات</w:t>
            </w:r>
            <w:r w:rsidRPr="009E422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9E422F">
              <w:rPr>
                <w:rFonts w:asciiTheme="minorBidi" w:hAnsiTheme="minorBidi"/>
                <w:sz w:val="24"/>
                <w:szCs w:val="24"/>
                <w:rtl/>
              </w:rPr>
              <w:t>الرئيسية</w:t>
            </w:r>
          </w:p>
        </w:tc>
        <w:tc>
          <w:tcPr>
            <w:tcW w:w="2817" w:type="dxa"/>
            <w:tcBorders>
              <w:top w:val="double" w:sz="4" w:space="0" w:color="auto"/>
            </w:tcBorders>
            <w:vAlign w:val="center"/>
          </w:tcPr>
          <w:p w14:paraId="2D69B39D" w14:textId="77777777" w:rsidR="001C2217" w:rsidRPr="009E422F" w:rsidRDefault="00106B0C" w:rsidP="00642945">
            <w:pPr>
              <w:bidi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9E422F">
              <w:rPr>
                <w:rFonts w:asciiTheme="minorBidi" w:hAnsiTheme="minorBidi"/>
                <w:sz w:val="20"/>
                <w:szCs w:val="20"/>
              </w:rPr>
              <w:t xml:space="preserve">Chemistry </w:t>
            </w:r>
            <w:r w:rsidR="00642945" w:rsidRPr="009E422F">
              <w:rPr>
                <w:rFonts w:asciiTheme="minorBidi" w:hAnsiTheme="minorBidi"/>
                <w:sz w:val="20"/>
                <w:szCs w:val="20"/>
              </w:rPr>
              <w:t>of Main Groups</w:t>
            </w:r>
          </w:p>
        </w:tc>
        <w:tc>
          <w:tcPr>
            <w:tcW w:w="21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1C6015" w14:textId="77777777" w:rsidR="001C2217" w:rsidRPr="009E422F" w:rsidRDefault="001C2217" w:rsidP="00642945">
            <w:pPr>
              <w:pStyle w:val="TableParagraph"/>
              <w:bidi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9E422F">
              <w:rPr>
                <w:rFonts w:asciiTheme="minorBidi" w:hAnsiTheme="minorBidi" w:cstheme="minorBidi"/>
                <w:sz w:val="20"/>
                <w:szCs w:val="20"/>
              </w:rPr>
              <w:t>Course</w:t>
            </w:r>
            <w:r w:rsidRPr="009E422F">
              <w:rPr>
                <w:rFonts w:asciiTheme="minorBidi" w:hAnsiTheme="minorBidi" w:cstheme="minorBidi"/>
                <w:spacing w:val="-2"/>
                <w:sz w:val="20"/>
                <w:szCs w:val="20"/>
              </w:rPr>
              <w:t xml:space="preserve"> </w:t>
            </w:r>
            <w:r w:rsidRPr="009E422F">
              <w:rPr>
                <w:rFonts w:asciiTheme="minorBidi" w:hAnsiTheme="minorBidi" w:cstheme="minorBidi"/>
                <w:sz w:val="20"/>
                <w:szCs w:val="20"/>
              </w:rPr>
              <w:t>Name</w:t>
            </w:r>
          </w:p>
        </w:tc>
      </w:tr>
      <w:tr w:rsidR="001C2217" w:rsidRPr="009F27F7" w14:paraId="0CF11D0F" w14:textId="77777777" w:rsidTr="007C011F">
        <w:trPr>
          <w:trHeight w:val="312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14:paraId="5B57771E" w14:textId="77777777" w:rsidR="001C2217" w:rsidRPr="009E422F" w:rsidRDefault="001C2217" w:rsidP="001C221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9E422F">
              <w:rPr>
                <w:rFonts w:asciiTheme="minorBidi" w:hAnsiTheme="minorBidi"/>
                <w:sz w:val="24"/>
                <w:szCs w:val="24"/>
                <w:rtl/>
              </w:rPr>
              <w:t>رقم المقرر ورمزه</w:t>
            </w:r>
          </w:p>
        </w:tc>
        <w:tc>
          <w:tcPr>
            <w:tcW w:w="2966" w:type="dxa"/>
            <w:vAlign w:val="center"/>
          </w:tcPr>
          <w:p w14:paraId="4581ADE3" w14:textId="77777777" w:rsidR="001C2217" w:rsidRPr="009E422F" w:rsidRDefault="001C2217" w:rsidP="001C221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9E422F">
              <w:rPr>
                <w:rFonts w:asciiTheme="minorBidi" w:hAnsiTheme="minorBidi"/>
                <w:sz w:val="24"/>
                <w:szCs w:val="24"/>
                <w:rtl/>
              </w:rPr>
              <w:t>223 كيم</w:t>
            </w:r>
          </w:p>
        </w:tc>
        <w:tc>
          <w:tcPr>
            <w:tcW w:w="2817" w:type="dxa"/>
            <w:vAlign w:val="center"/>
          </w:tcPr>
          <w:p w14:paraId="1AF8BE33" w14:textId="77777777" w:rsidR="001C2217" w:rsidRPr="009E422F" w:rsidRDefault="00642945" w:rsidP="00642945">
            <w:pPr>
              <w:bidi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9E422F">
              <w:rPr>
                <w:rFonts w:asciiTheme="minorBidi" w:hAnsiTheme="minorBidi"/>
                <w:sz w:val="20"/>
                <w:szCs w:val="20"/>
              </w:rPr>
              <w:t>223 CHEM</w:t>
            </w:r>
          </w:p>
        </w:tc>
        <w:tc>
          <w:tcPr>
            <w:tcW w:w="2155" w:type="dxa"/>
            <w:tcBorders>
              <w:right w:val="double" w:sz="4" w:space="0" w:color="auto"/>
            </w:tcBorders>
            <w:vAlign w:val="center"/>
          </w:tcPr>
          <w:p w14:paraId="53A5711C" w14:textId="77777777" w:rsidR="001C2217" w:rsidRPr="009E422F" w:rsidRDefault="001C2217" w:rsidP="00642945">
            <w:pPr>
              <w:pStyle w:val="TableParagraph"/>
              <w:bidi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9E422F">
              <w:rPr>
                <w:rFonts w:asciiTheme="minorBidi" w:hAnsiTheme="minorBidi" w:cstheme="minorBidi"/>
                <w:sz w:val="20"/>
                <w:szCs w:val="20"/>
              </w:rPr>
              <w:t>Course</w:t>
            </w:r>
            <w:r w:rsidRPr="009E422F">
              <w:rPr>
                <w:rFonts w:asciiTheme="minorBidi" w:hAnsiTheme="minorBidi" w:cstheme="minorBidi"/>
                <w:spacing w:val="-3"/>
                <w:sz w:val="20"/>
                <w:szCs w:val="20"/>
              </w:rPr>
              <w:t xml:space="preserve"> </w:t>
            </w:r>
            <w:r w:rsidRPr="009E422F">
              <w:rPr>
                <w:rFonts w:asciiTheme="minorBidi" w:hAnsiTheme="minorBidi" w:cstheme="minorBidi"/>
                <w:sz w:val="20"/>
                <w:szCs w:val="20"/>
              </w:rPr>
              <w:t>Code</w:t>
            </w:r>
          </w:p>
        </w:tc>
      </w:tr>
      <w:tr w:rsidR="001C2217" w:rsidRPr="009F27F7" w14:paraId="6F902D78" w14:textId="77777777" w:rsidTr="007C011F">
        <w:trPr>
          <w:trHeight w:val="312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14:paraId="18F492C8" w14:textId="77777777" w:rsidR="001C2217" w:rsidRPr="009E422F" w:rsidRDefault="001C2217" w:rsidP="001C221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9E422F">
              <w:rPr>
                <w:rFonts w:asciiTheme="minorBidi" w:hAnsiTheme="minorBidi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2966" w:type="dxa"/>
            <w:vAlign w:val="center"/>
          </w:tcPr>
          <w:p w14:paraId="79AFBD52" w14:textId="77777777" w:rsidR="001C2217" w:rsidRPr="009E422F" w:rsidRDefault="001C2217" w:rsidP="001C221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9E422F">
              <w:rPr>
                <w:rFonts w:asciiTheme="minorBidi" w:hAnsiTheme="minorBidi"/>
                <w:sz w:val="24"/>
                <w:szCs w:val="24"/>
                <w:rtl/>
              </w:rPr>
              <w:t>3 (3 + 0 + 0)</w:t>
            </w:r>
          </w:p>
        </w:tc>
        <w:tc>
          <w:tcPr>
            <w:tcW w:w="2817" w:type="dxa"/>
            <w:vAlign w:val="center"/>
          </w:tcPr>
          <w:p w14:paraId="65FEFB9B" w14:textId="77777777" w:rsidR="001C2217" w:rsidRPr="009E422F" w:rsidRDefault="00642945" w:rsidP="00642945">
            <w:pPr>
              <w:bidi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9E422F">
              <w:rPr>
                <w:rFonts w:asciiTheme="minorBidi" w:hAnsiTheme="minorBidi"/>
                <w:sz w:val="20"/>
                <w:szCs w:val="20"/>
              </w:rPr>
              <w:t>3 (3 + 0 +</w:t>
            </w:r>
            <w:r w:rsidR="00D0204E" w:rsidRPr="009E422F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9E422F">
              <w:rPr>
                <w:rFonts w:asciiTheme="minorBidi" w:hAnsiTheme="minorBidi"/>
                <w:sz w:val="20"/>
                <w:szCs w:val="20"/>
              </w:rPr>
              <w:t>0)</w:t>
            </w:r>
          </w:p>
        </w:tc>
        <w:tc>
          <w:tcPr>
            <w:tcW w:w="2155" w:type="dxa"/>
            <w:tcBorders>
              <w:right w:val="double" w:sz="4" w:space="0" w:color="auto"/>
            </w:tcBorders>
            <w:vAlign w:val="center"/>
          </w:tcPr>
          <w:p w14:paraId="02075D3A" w14:textId="77777777" w:rsidR="001C2217" w:rsidRPr="009E422F" w:rsidRDefault="001C2217" w:rsidP="00642945">
            <w:pPr>
              <w:pStyle w:val="TableParagraph"/>
              <w:bidi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9E422F">
              <w:rPr>
                <w:rFonts w:asciiTheme="minorBidi" w:hAnsiTheme="minorBidi" w:cstheme="minorBidi"/>
                <w:sz w:val="20"/>
                <w:szCs w:val="20"/>
              </w:rPr>
              <w:t>Credit hours</w:t>
            </w:r>
          </w:p>
        </w:tc>
      </w:tr>
      <w:tr w:rsidR="001C2217" w:rsidRPr="009F27F7" w14:paraId="348EDAF5" w14:textId="77777777" w:rsidTr="007C011F">
        <w:trPr>
          <w:trHeight w:val="312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14:paraId="092D45AB" w14:textId="77777777" w:rsidR="001C2217" w:rsidRPr="009E422F" w:rsidRDefault="001C2217" w:rsidP="001C221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9E422F">
              <w:rPr>
                <w:rFonts w:asciiTheme="minorBidi" w:hAnsiTheme="minorBidi"/>
                <w:sz w:val="24"/>
                <w:szCs w:val="24"/>
                <w:rtl/>
              </w:rPr>
              <w:t>مستوى</w:t>
            </w:r>
            <w:r w:rsidR="00FB3E62" w:rsidRPr="009E422F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المقرر</w:t>
            </w:r>
          </w:p>
        </w:tc>
        <w:tc>
          <w:tcPr>
            <w:tcW w:w="2966" w:type="dxa"/>
            <w:vAlign w:val="center"/>
          </w:tcPr>
          <w:p w14:paraId="28D658E9" w14:textId="77777777" w:rsidR="001C2217" w:rsidRPr="009E422F" w:rsidRDefault="001C2217" w:rsidP="001C221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9E422F">
              <w:rPr>
                <w:rFonts w:asciiTheme="minorBidi" w:hAnsiTheme="minorBidi"/>
                <w:sz w:val="24"/>
                <w:szCs w:val="24"/>
                <w:rtl/>
              </w:rPr>
              <w:t>الرابع</w:t>
            </w:r>
          </w:p>
        </w:tc>
        <w:tc>
          <w:tcPr>
            <w:tcW w:w="2817" w:type="dxa"/>
            <w:vAlign w:val="center"/>
          </w:tcPr>
          <w:p w14:paraId="421DA76E" w14:textId="77777777" w:rsidR="001C2217" w:rsidRPr="009E422F" w:rsidRDefault="00642945" w:rsidP="00642945">
            <w:pPr>
              <w:bidi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9E422F">
              <w:rPr>
                <w:rFonts w:asciiTheme="minorBidi" w:hAnsiTheme="minorBidi"/>
                <w:sz w:val="20"/>
                <w:szCs w:val="20"/>
              </w:rPr>
              <w:t>Fourth</w:t>
            </w:r>
          </w:p>
        </w:tc>
        <w:tc>
          <w:tcPr>
            <w:tcW w:w="2155" w:type="dxa"/>
            <w:tcBorders>
              <w:right w:val="double" w:sz="4" w:space="0" w:color="auto"/>
            </w:tcBorders>
            <w:vAlign w:val="center"/>
          </w:tcPr>
          <w:p w14:paraId="06ACF710" w14:textId="77777777" w:rsidR="001C2217" w:rsidRPr="009E422F" w:rsidRDefault="00FB3E62" w:rsidP="00642945">
            <w:pPr>
              <w:pStyle w:val="TableParagraph"/>
              <w:bidi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9E422F">
              <w:rPr>
                <w:rFonts w:asciiTheme="minorBidi" w:hAnsiTheme="minorBidi" w:cstheme="minorBidi"/>
                <w:sz w:val="20"/>
                <w:szCs w:val="20"/>
              </w:rPr>
              <w:t>Course</w:t>
            </w:r>
            <w:r w:rsidRPr="009E422F">
              <w:rPr>
                <w:rFonts w:asciiTheme="minorBidi" w:hAnsiTheme="minorBidi" w:cstheme="minorBidi"/>
                <w:spacing w:val="-3"/>
                <w:sz w:val="20"/>
                <w:szCs w:val="20"/>
              </w:rPr>
              <w:t xml:space="preserve"> </w:t>
            </w:r>
            <w:r w:rsidR="001C2217" w:rsidRPr="009E422F">
              <w:rPr>
                <w:rFonts w:asciiTheme="minorBidi" w:hAnsiTheme="minorBidi" w:cstheme="minorBidi"/>
                <w:sz w:val="20"/>
                <w:szCs w:val="20"/>
              </w:rPr>
              <w:t>Level</w:t>
            </w:r>
          </w:p>
        </w:tc>
      </w:tr>
      <w:tr w:rsidR="001C2217" w:rsidRPr="009F27F7" w14:paraId="29561830" w14:textId="77777777" w:rsidTr="007C011F">
        <w:trPr>
          <w:trHeight w:val="312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14:paraId="6772C10B" w14:textId="77777777" w:rsidR="001C2217" w:rsidRPr="009E422F" w:rsidRDefault="001C2217" w:rsidP="001C221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9E422F">
              <w:rPr>
                <w:rFonts w:asciiTheme="minorBidi" w:hAnsiTheme="minorBidi"/>
                <w:sz w:val="24"/>
                <w:szCs w:val="24"/>
                <w:rtl/>
              </w:rPr>
              <w:t>متطلب سابق</w:t>
            </w:r>
          </w:p>
        </w:tc>
        <w:tc>
          <w:tcPr>
            <w:tcW w:w="2966" w:type="dxa"/>
            <w:vAlign w:val="center"/>
          </w:tcPr>
          <w:p w14:paraId="3864AD3F" w14:textId="77777777" w:rsidR="001C2217" w:rsidRPr="009E422F" w:rsidRDefault="001C2217" w:rsidP="001C221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9E422F">
              <w:rPr>
                <w:rFonts w:asciiTheme="minorBidi" w:hAnsiTheme="minorBidi"/>
                <w:sz w:val="24"/>
                <w:szCs w:val="24"/>
                <w:rtl/>
              </w:rPr>
              <w:t>201 كيم</w:t>
            </w:r>
          </w:p>
        </w:tc>
        <w:tc>
          <w:tcPr>
            <w:tcW w:w="2817" w:type="dxa"/>
            <w:vAlign w:val="center"/>
          </w:tcPr>
          <w:p w14:paraId="09571318" w14:textId="77777777" w:rsidR="001C2217" w:rsidRPr="009E422F" w:rsidRDefault="00642945" w:rsidP="00642945">
            <w:pPr>
              <w:bidi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9E422F">
              <w:rPr>
                <w:rFonts w:asciiTheme="minorBidi" w:hAnsiTheme="minorBidi"/>
                <w:sz w:val="20"/>
                <w:szCs w:val="20"/>
              </w:rPr>
              <w:t>201 CHEM</w:t>
            </w:r>
          </w:p>
        </w:tc>
        <w:tc>
          <w:tcPr>
            <w:tcW w:w="2155" w:type="dxa"/>
            <w:tcBorders>
              <w:right w:val="double" w:sz="4" w:space="0" w:color="auto"/>
            </w:tcBorders>
            <w:vAlign w:val="center"/>
          </w:tcPr>
          <w:p w14:paraId="6C8444F3" w14:textId="77777777" w:rsidR="001C2217" w:rsidRPr="009E422F" w:rsidRDefault="001C2217" w:rsidP="00642945">
            <w:pPr>
              <w:pStyle w:val="TableParagraph"/>
              <w:bidi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9E422F">
              <w:rPr>
                <w:rFonts w:asciiTheme="minorBidi" w:hAnsiTheme="minorBidi" w:cstheme="minorBidi"/>
                <w:sz w:val="20"/>
                <w:szCs w:val="20"/>
              </w:rPr>
              <w:t>Prerequisites</w:t>
            </w:r>
          </w:p>
        </w:tc>
      </w:tr>
      <w:tr w:rsidR="00642945" w:rsidRPr="009F27F7" w14:paraId="1825641B" w14:textId="77777777" w:rsidTr="007C011F">
        <w:trPr>
          <w:trHeight w:val="312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14:paraId="66EAB14B" w14:textId="77777777" w:rsidR="00642945" w:rsidRPr="009E422F" w:rsidRDefault="00642945" w:rsidP="0064294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9E422F">
              <w:rPr>
                <w:rFonts w:asciiTheme="minorBidi" w:hAnsiTheme="minorBidi"/>
                <w:sz w:val="24"/>
                <w:szCs w:val="24"/>
                <w:rtl/>
              </w:rPr>
              <w:t>متطلب مصاحب</w:t>
            </w:r>
          </w:p>
        </w:tc>
        <w:tc>
          <w:tcPr>
            <w:tcW w:w="2966" w:type="dxa"/>
            <w:vAlign w:val="center"/>
          </w:tcPr>
          <w:p w14:paraId="54A06B81" w14:textId="77777777" w:rsidR="00642945" w:rsidRPr="009E422F" w:rsidRDefault="00106B0C" w:rsidP="001C221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9E422F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817" w:type="dxa"/>
            <w:vAlign w:val="center"/>
          </w:tcPr>
          <w:p w14:paraId="294904DD" w14:textId="77777777" w:rsidR="00642945" w:rsidRPr="009E422F" w:rsidRDefault="00642945" w:rsidP="00642945">
            <w:pPr>
              <w:bidi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9E422F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right w:val="double" w:sz="4" w:space="0" w:color="auto"/>
            </w:tcBorders>
            <w:vAlign w:val="center"/>
          </w:tcPr>
          <w:p w14:paraId="714C5352" w14:textId="77777777" w:rsidR="00642945" w:rsidRPr="009E422F" w:rsidRDefault="00642945" w:rsidP="00642945">
            <w:pPr>
              <w:pStyle w:val="TableParagraph"/>
              <w:bidi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9E422F">
              <w:rPr>
                <w:rFonts w:asciiTheme="minorBidi" w:hAnsiTheme="minorBidi" w:cstheme="minorBidi"/>
                <w:sz w:val="20"/>
                <w:szCs w:val="20"/>
              </w:rPr>
              <w:t>Co-prerequisites</w:t>
            </w:r>
          </w:p>
        </w:tc>
      </w:tr>
      <w:tr w:rsidR="007C011F" w:rsidRPr="009F27F7" w14:paraId="401CCF65" w14:textId="77777777" w:rsidTr="007C011F">
        <w:trPr>
          <w:trHeight w:val="312"/>
        </w:trPr>
        <w:tc>
          <w:tcPr>
            <w:tcW w:w="19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D7E2843" w14:textId="77777777" w:rsidR="001C2217" w:rsidRPr="009E422F" w:rsidRDefault="001C2217" w:rsidP="001C221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9E422F">
              <w:rPr>
                <w:rFonts w:asciiTheme="minorBidi" w:hAnsiTheme="minorBidi"/>
                <w:sz w:val="24"/>
                <w:szCs w:val="24"/>
                <w:rtl/>
              </w:rPr>
              <w:t>لغة تدريس المقرر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vAlign w:val="center"/>
          </w:tcPr>
          <w:p w14:paraId="1BDB84FC" w14:textId="77777777" w:rsidR="001C2217" w:rsidRPr="009E422F" w:rsidRDefault="00D0204E" w:rsidP="001C221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9E422F">
              <w:rPr>
                <w:rFonts w:asciiTheme="minorBidi" w:hAnsiTheme="minorBidi"/>
                <w:sz w:val="24"/>
                <w:szCs w:val="24"/>
                <w:rtl/>
              </w:rPr>
              <w:t>الإ</w:t>
            </w:r>
            <w:r w:rsidR="001C2217" w:rsidRPr="009E422F">
              <w:rPr>
                <w:rFonts w:asciiTheme="minorBidi" w:hAnsiTheme="minorBidi"/>
                <w:sz w:val="24"/>
                <w:szCs w:val="24"/>
                <w:rtl/>
              </w:rPr>
              <w:t>نجليزية</w:t>
            </w:r>
          </w:p>
        </w:tc>
        <w:tc>
          <w:tcPr>
            <w:tcW w:w="2817" w:type="dxa"/>
            <w:tcBorders>
              <w:bottom w:val="double" w:sz="4" w:space="0" w:color="auto"/>
            </w:tcBorders>
            <w:vAlign w:val="center"/>
          </w:tcPr>
          <w:p w14:paraId="4F8967BA" w14:textId="77777777" w:rsidR="001C2217" w:rsidRPr="009E422F" w:rsidRDefault="00642945" w:rsidP="00642945">
            <w:pPr>
              <w:bidi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9E422F">
              <w:rPr>
                <w:rFonts w:asciiTheme="minorBidi" w:hAnsiTheme="minorBidi"/>
                <w:sz w:val="20"/>
                <w:szCs w:val="20"/>
              </w:rPr>
              <w:t>English</w:t>
            </w:r>
          </w:p>
        </w:tc>
        <w:tc>
          <w:tcPr>
            <w:tcW w:w="21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55D1C8A" w14:textId="77777777" w:rsidR="001C2217" w:rsidRPr="009E422F" w:rsidRDefault="00642945" w:rsidP="00642945">
            <w:pPr>
              <w:pStyle w:val="TableParagraph"/>
              <w:bidi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9E422F">
              <w:rPr>
                <w:rFonts w:asciiTheme="minorBidi" w:hAnsiTheme="minorBidi" w:cstheme="minorBidi"/>
                <w:sz w:val="20"/>
                <w:szCs w:val="20"/>
              </w:rPr>
              <w:t>Teaching language</w:t>
            </w:r>
          </w:p>
        </w:tc>
      </w:tr>
    </w:tbl>
    <w:p w14:paraId="2C4D39CC" w14:textId="77777777" w:rsidR="00642945" w:rsidRPr="009F27F7" w:rsidRDefault="00106B0C" w:rsidP="00062C46">
      <w:pPr>
        <w:spacing w:before="360" w:after="6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5F6AEC">
        <w:rPr>
          <w:rFonts w:asciiTheme="minorBidi" w:hAnsiTheme="minorBidi"/>
          <w:b/>
          <w:bCs/>
          <w:sz w:val="23"/>
          <w:szCs w:val="23"/>
        </w:rPr>
        <w:t xml:space="preserve">2) </w:t>
      </w:r>
      <w:r w:rsidR="00793794" w:rsidRPr="005F6AEC">
        <w:rPr>
          <w:rFonts w:asciiTheme="minorBidi" w:hAnsiTheme="minorBidi"/>
          <w:b/>
          <w:bCs/>
          <w:sz w:val="23"/>
          <w:szCs w:val="23"/>
        </w:rPr>
        <w:t xml:space="preserve">Course Description                                                 </w:t>
      </w:r>
      <w:r w:rsidRPr="005F6AEC">
        <w:rPr>
          <w:rFonts w:asciiTheme="minorBidi" w:hAnsiTheme="minorBidi"/>
          <w:b/>
          <w:bCs/>
          <w:sz w:val="23"/>
          <w:szCs w:val="23"/>
        </w:rPr>
        <w:t xml:space="preserve"> </w:t>
      </w:r>
      <w:r w:rsidR="00793794" w:rsidRPr="005F6AEC">
        <w:rPr>
          <w:rFonts w:asciiTheme="minorBidi" w:hAnsiTheme="minorBidi"/>
          <w:b/>
          <w:bCs/>
          <w:sz w:val="23"/>
          <w:szCs w:val="23"/>
        </w:rPr>
        <w:t xml:space="preserve">                 </w:t>
      </w:r>
      <w:r w:rsidRPr="005F6AEC">
        <w:rPr>
          <w:rFonts w:asciiTheme="minorBidi" w:hAnsiTheme="minorBidi"/>
          <w:b/>
          <w:bCs/>
          <w:sz w:val="23"/>
          <w:szCs w:val="23"/>
        </w:rPr>
        <w:t xml:space="preserve">   </w:t>
      </w:r>
      <w:r w:rsidR="00793794" w:rsidRPr="005F6AEC">
        <w:rPr>
          <w:rFonts w:asciiTheme="minorBidi" w:hAnsiTheme="minorBidi"/>
          <w:b/>
          <w:bCs/>
          <w:sz w:val="23"/>
          <w:szCs w:val="23"/>
        </w:rPr>
        <w:t xml:space="preserve">      </w:t>
      </w:r>
      <w:r w:rsidR="005F6AEC">
        <w:rPr>
          <w:rFonts w:asciiTheme="minorBidi" w:hAnsiTheme="minorBidi" w:hint="cs"/>
          <w:b/>
          <w:bCs/>
          <w:sz w:val="23"/>
          <w:szCs w:val="23"/>
          <w:rtl/>
        </w:rPr>
        <w:t xml:space="preserve">     </w:t>
      </w:r>
      <w:r w:rsidR="00D04EFE" w:rsidRPr="005F6AEC">
        <w:rPr>
          <w:rFonts w:asciiTheme="minorBidi" w:hAnsiTheme="minorBidi" w:hint="cs"/>
          <w:b/>
          <w:bCs/>
          <w:sz w:val="23"/>
          <w:szCs w:val="23"/>
          <w:rtl/>
        </w:rPr>
        <w:t xml:space="preserve">  </w:t>
      </w:r>
      <w:r w:rsidR="00793794" w:rsidRPr="005F6AEC">
        <w:rPr>
          <w:rFonts w:asciiTheme="minorBidi" w:hAnsiTheme="minorBidi"/>
          <w:b/>
          <w:bCs/>
          <w:sz w:val="23"/>
          <w:szCs w:val="23"/>
        </w:rPr>
        <w:t xml:space="preserve">           </w:t>
      </w:r>
      <w:r w:rsidR="00793794" w:rsidRPr="00D04EFE">
        <w:rPr>
          <w:rFonts w:asciiTheme="minorBidi" w:hAnsiTheme="minorBidi"/>
          <w:b/>
          <w:bCs/>
          <w:sz w:val="26"/>
          <w:szCs w:val="26"/>
          <w:rtl/>
        </w:rPr>
        <w:t>2) وصف المقرر</w:t>
      </w:r>
      <w:r w:rsidR="00793794" w:rsidRPr="00D04EFE">
        <w:rPr>
          <w:rFonts w:asciiTheme="minorBidi" w:hAnsiTheme="minorBidi"/>
          <w:b/>
          <w:bCs/>
          <w:sz w:val="26"/>
          <w:szCs w:val="26"/>
        </w:rPr>
        <w:t xml:space="preserve"> </w:t>
      </w:r>
      <w:r w:rsidR="00793794" w:rsidRPr="009F27F7">
        <w:rPr>
          <w:rFonts w:asciiTheme="minorBidi" w:hAnsiTheme="minorBidi"/>
          <w:b/>
          <w:bCs/>
          <w:sz w:val="28"/>
          <w:szCs w:val="28"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93"/>
        <w:gridCol w:w="4941"/>
      </w:tblGrid>
      <w:tr w:rsidR="00793794" w:rsidRPr="009F27F7" w14:paraId="395E4057" w14:textId="77777777" w:rsidTr="00FB3E62">
        <w:tc>
          <w:tcPr>
            <w:tcW w:w="4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484F5FF" w14:textId="7CE09334" w:rsidR="00FB6CD5" w:rsidRPr="00FB6CD5" w:rsidRDefault="00FB6CD5" w:rsidP="00FB6CD5">
            <w:pPr>
              <w:autoSpaceDE w:val="0"/>
              <w:autoSpaceDN w:val="0"/>
              <w:bidi/>
              <w:adjustRightInd w:val="0"/>
              <w:spacing w:line="264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 xml:space="preserve">• ملخص </w:t>
            </w:r>
            <w:r w:rsidR="002C7EF0">
              <w:rPr>
                <w:rFonts w:asciiTheme="minorBidi" w:hAnsiTheme="minorBidi" w:cs="Arial" w:hint="cs"/>
                <w:sz w:val="24"/>
                <w:szCs w:val="24"/>
                <w:rtl/>
              </w:rPr>
              <w:t>ا</w:t>
            </w: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لنظرية الذرية الحديثة</w:t>
            </w:r>
          </w:p>
          <w:p w14:paraId="6BDE075C" w14:textId="5F33EC91" w:rsidR="00FB6CD5" w:rsidRPr="00FB6CD5" w:rsidRDefault="00FB6CD5" w:rsidP="00FB6CD5">
            <w:pPr>
              <w:autoSpaceDE w:val="0"/>
              <w:autoSpaceDN w:val="0"/>
              <w:bidi/>
              <w:adjustRightInd w:val="0"/>
              <w:spacing w:line="264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•</w:t>
            </w:r>
            <w:r>
              <w:rPr>
                <w:rFonts w:asciiTheme="minorBidi" w:hAnsiTheme="minorBidi" w:cs="Arial"/>
                <w:sz w:val="24"/>
                <w:szCs w:val="24"/>
              </w:rPr>
              <w:t xml:space="preserve"> </w:t>
            </w: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الجدول الدوري</w:t>
            </w:r>
          </w:p>
          <w:p w14:paraId="3FCD3874" w14:textId="30E9C00C" w:rsidR="00FB6CD5" w:rsidRPr="00FB6CD5" w:rsidRDefault="00FB6CD5" w:rsidP="00FB6CD5">
            <w:pPr>
              <w:autoSpaceDE w:val="0"/>
              <w:autoSpaceDN w:val="0"/>
              <w:bidi/>
              <w:adjustRightInd w:val="0"/>
              <w:spacing w:line="264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• الاتجاه</w:t>
            </w:r>
            <w:r w:rsidR="002C7EF0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ات الدورية في الجدول </w:t>
            </w: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الدوري</w:t>
            </w:r>
          </w:p>
          <w:p w14:paraId="3EFB8080" w14:textId="77777777" w:rsidR="00FB6CD5" w:rsidRPr="00FB6CD5" w:rsidRDefault="00FB6CD5" w:rsidP="00FB6CD5">
            <w:pPr>
              <w:autoSpaceDE w:val="0"/>
              <w:autoSpaceDN w:val="0"/>
              <w:bidi/>
              <w:adjustRightInd w:val="0"/>
              <w:spacing w:line="264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• الهيدروجين</w:t>
            </w:r>
          </w:p>
          <w:p w14:paraId="517D777B" w14:textId="77777777" w:rsidR="00FB6CD5" w:rsidRPr="00FB6CD5" w:rsidRDefault="00FB6CD5" w:rsidP="00FB6CD5">
            <w:pPr>
              <w:autoSpaceDE w:val="0"/>
              <w:autoSpaceDN w:val="0"/>
              <w:bidi/>
              <w:adjustRightInd w:val="0"/>
              <w:spacing w:line="264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• عناصر المجموعة الأولى: (</w:t>
            </w:r>
            <w:r w:rsidRPr="00FB6CD5">
              <w:rPr>
                <w:rFonts w:asciiTheme="minorBidi" w:hAnsiTheme="minorBidi"/>
                <w:sz w:val="24"/>
                <w:szCs w:val="24"/>
              </w:rPr>
              <w:t>Li-Cs</w:t>
            </w: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)</w:t>
            </w:r>
          </w:p>
          <w:p w14:paraId="555D8060" w14:textId="77777777" w:rsidR="00FB6CD5" w:rsidRPr="00FB6CD5" w:rsidRDefault="00FB6CD5" w:rsidP="00FB6CD5">
            <w:pPr>
              <w:autoSpaceDE w:val="0"/>
              <w:autoSpaceDN w:val="0"/>
              <w:bidi/>
              <w:adjustRightInd w:val="0"/>
              <w:spacing w:line="264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• عناصر المجموعة الثانية (</w:t>
            </w:r>
            <w:r w:rsidRPr="00FB6CD5">
              <w:rPr>
                <w:rFonts w:asciiTheme="minorBidi" w:hAnsiTheme="minorBidi"/>
                <w:sz w:val="24"/>
                <w:szCs w:val="24"/>
              </w:rPr>
              <w:t>Be-Ba</w:t>
            </w: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)</w:t>
            </w:r>
          </w:p>
          <w:p w14:paraId="7F12C2C8" w14:textId="77777777" w:rsidR="00FB6CD5" w:rsidRPr="00FB6CD5" w:rsidRDefault="00FB6CD5" w:rsidP="00FB6CD5">
            <w:pPr>
              <w:autoSpaceDE w:val="0"/>
              <w:autoSpaceDN w:val="0"/>
              <w:bidi/>
              <w:adjustRightInd w:val="0"/>
              <w:spacing w:line="264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• عناصر المجموعة الثالثة: البورون (</w:t>
            </w:r>
            <w:r w:rsidRPr="00FB6CD5">
              <w:rPr>
                <w:rFonts w:asciiTheme="minorBidi" w:hAnsiTheme="minorBidi"/>
                <w:sz w:val="24"/>
                <w:szCs w:val="24"/>
              </w:rPr>
              <w:t>Al-Tl</w:t>
            </w: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)</w:t>
            </w:r>
          </w:p>
          <w:p w14:paraId="0DC75FAE" w14:textId="77777777" w:rsidR="00FB6CD5" w:rsidRPr="00FB6CD5" w:rsidRDefault="00FB6CD5" w:rsidP="00FB6CD5">
            <w:pPr>
              <w:autoSpaceDE w:val="0"/>
              <w:autoSpaceDN w:val="0"/>
              <w:bidi/>
              <w:adjustRightInd w:val="0"/>
              <w:spacing w:line="264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• عناصر المجموعة الرابعة: الكربون (</w:t>
            </w:r>
            <w:r w:rsidRPr="00FB6CD5">
              <w:rPr>
                <w:rFonts w:asciiTheme="minorBidi" w:hAnsiTheme="minorBidi"/>
                <w:sz w:val="24"/>
                <w:szCs w:val="24"/>
              </w:rPr>
              <w:t>Si-Pb</w:t>
            </w: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)</w:t>
            </w:r>
          </w:p>
          <w:p w14:paraId="34AE54C7" w14:textId="77777777" w:rsidR="00FB6CD5" w:rsidRPr="00FB6CD5" w:rsidRDefault="00FB6CD5" w:rsidP="00FB6CD5">
            <w:pPr>
              <w:autoSpaceDE w:val="0"/>
              <w:autoSpaceDN w:val="0"/>
              <w:bidi/>
              <w:adjustRightInd w:val="0"/>
              <w:spacing w:line="264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• عناصر المجموعة الخامسة: النيتروجين (</w:t>
            </w:r>
            <w:r w:rsidRPr="00FB6CD5">
              <w:rPr>
                <w:rFonts w:asciiTheme="minorBidi" w:hAnsiTheme="minorBidi"/>
                <w:sz w:val="24"/>
                <w:szCs w:val="24"/>
              </w:rPr>
              <w:t>P-Bi</w:t>
            </w: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)</w:t>
            </w:r>
          </w:p>
          <w:p w14:paraId="1EF72379" w14:textId="77777777" w:rsidR="00FB6CD5" w:rsidRPr="00FB6CD5" w:rsidRDefault="00FB6CD5" w:rsidP="00FB6CD5">
            <w:pPr>
              <w:autoSpaceDE w:val="0"/>
              <w:autoSpaceDN w:val="0"/>
              <w:bidi/>
              <w:adjustRightInd w:val="0"/>
              <w:spacing w:line="264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• عناصر المجموعة السادسة: الأكسجين (</w:t>
            </w:r>
            <w:r w:rsidRPr="00FB6CD5">
              <w:rPr>
                <w:rFonts w:asciiTheme="minorBidi" w:hAnsiTheme="minorBidi"/>
                <w:sz w:val="24"/>
                <w:szCs w:val="24"/>
              </w:rPr>
              <w:t>S-Po</w:t>
            </w: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)</w:t>
            </w:r>
          </w:p>
          <w:p w14:paraId="0A188FE2" w14:textId="77777777" w:rsidR="00FB6CD5" w:rsidRPr="00FB6CD5" w:rsidRDefault="00FB6CD5" w:rsidP="00FB6CD5">
            <w:pPr>
              <w:autoSpaceDE w:val="0"/>
              <w:autoSpaceDN w:val="0"/>
              <w:bidi/>
              <w:adjustRightInd w:val="0"/>
              <w:spacing w:line="264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• عناصر المجموعة السابعة: (</w:t>
            </w:r>
            <w:r w:rsidRPr="00FB6CD5">
              <w:rPr>
                <w:rFonts w:asciiTheme="minorBidi" w:hAnsiTheme="minorBidi"/>
                <w:sz w:val="24"/>
                <w:szCs w:val="24"/>
              </w:rPr>
              <w:t>F-At</w:t>
            </w: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)</w:t>
            </w:r>
          </w:p>
          <w:p w14:paraId="6B548A0B" w14:textId="77777777" w:rsidR="00FB6CD5" w:rsidRPr="00FB6CD5" w:rsidRDefault="00FB6CD5" w:rsidP="00FB6CD5">
            <w:pPr>
              <w:autoSpaceDE w:val="0"/>
              <w:autoSpaceDN w:val="0"/>
              <w:bidi/>
              <w:adjustRightInd w:val="0"/>
              <w:spacing w:line="264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• عناصر المجموعة الثامنة: (الغازات النبيلة)</w:t>
            </w:r>
          </w:p>
          <w:p w14:paraId="2540CA00" w14:textId="77777777" w:rsidR="00FB6CD5" w:rsidRPr="00FB6CD5" w:rsidRDefault="00FB6CD5" w:rsidP="00FB6CD5">
            <w:pPr>
              <w:autoSpaceDE w:val="0"/>
              <w:autoSpaceDN w:val="0"/>
              <w:bidi/>
              <w:adjustRightInd w:val="0"/>
              <w:spacing w:line="264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• مركبات الرابطة الأيونية</w:t>
            </w:r>
          </w:p>
          <w:p w14:paraId="41921B2C" w14:textId="77777777" w:rsidR="00FB6CD5" w:rsidRPr="00FB6CD5" w:rsidRDefault="00FB6CD5" w:rsidP="00FB6CD5">
            <w:pPr>
              <w:autoSpaceDE w:val="0"/>
              <w:autoSpaceDN w:val="0"/>
              <w:bidi/>
              <w:adjustRightInd w:val="0"/>
              <w:spacing w:line="264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• مركبات الرابطة التساهمية</w:t>
            </w:r>
          </w:p>
          <w:p w14:paraId="37A48389" w14:textId="6A56D884" w:rsidR="001531CE" w:rsidRDefault="00FB6CD5" w:rsidP="0047551E">
            <w:pPr>
              <w:autoSpaceDE w:val="0"/>
              <w:autoSpaceDN w:val="0"/>
              <w:bidi/>
              <w:adjustRightInd w:val="0"/>
              <w:spacing w:line="264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B6CD5">
              <w:rPr>
                <w:rFonts w:asciiTheme="minorBidi" w:hAnsiTheme="minorBidi" w:cs="Arial"/>
                <w:sz w:val="24"/>
                <w:szCs w:val="24"/>
                <w:rtl/>
              </w:rPr>
              <w:t>• القوى الكيميائية</w:t>
            </w:r>
          </w:p>
          <w:p w14:paraId="3D56EE58" w14:textId="77777777" w:rsidR="00E738EE" w:rsidRPr="009F27F7" w:rsidRDefault="00E738EE" w:rsidP="00E738EE">
            <w:pPr>
              <w:autoSpaceDE w:val="0"/>
              <w:autoSpaceDN w:val="0"/>
              <w:bidi/>
              <w:adjustRightInd w:val="0"/>
              <w:spacing w:line="264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E9344" w14:textId="77777777" w:rsidR="00780C9E" w:rsidRPr="002A53F8" w:rsidRDefault="00780C9E" w:rsidP="00780C9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A53F8">
              <w:rPr>
                <w:rFonts w:asciiTheme="majorBidi" w:hAnsiTheme="majorBidi" w:cstheme="majorBidi"/>
                <w:sz w:val="24"/>
                <w:szCs w:val="24"/>
              </w:rPr>
              <w:t>Summary of modern atomic theory</w:t>
            </w:r>
          </w:p>
          <w:p w14:paraId="39549F2D" w14:textId="77777777" w:rsidR="00780C9E" w:rsidRPr="002A53F8" w:rsidRDefault="00780C9E" w:rsidP="00780C9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A53F8">
              <w:rPr>
                <w:rFonts w:asciiTheme="majorBidi" w:hAnsiTheme="majorBidi" w:cstheme="majorBidi"/>
                <w:sz w:val="24"/>
                <w:szCs w:val="24"/>
              </w:rPr>
              <w:t>Periodic Table</w:t>
            </w:r>
          </w:p>
          <w:p w14:paraId="7E6B4468" w14:textId="1FB4A40C" w:rsidR="00780C9E" w:rsidRPr="002A53F8" w:rsidRDefault="00780C9E" w:rsidP="00780C9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A53F8">
              <w:rPr>
                <w:rFonts w:asciiTheme="majorBidi" w:hAnsiTheme="majorBidi" w:cstheme="majorBidi"/>
                <w:sz w:val="24"/>
                <w:szCs w:val="24"/>
              </w:rPr>
              <w:t>Periodic Trend</w:t>
            </w:r>
            <w:r w:rsidR="002C7EF0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  <w:p w14:paraId="742C396C" w14:textId="77777777" w:rsidR="00780C9E" w:rsidRPr="002A53F8" w:rsidRDefault="00780C9E" w:rsidP="00780C9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A53F8">
              <w:rPr>
                <w:rFonts w:asciiTheme="majorBidi" w:hAnsiTheme="majorBidi" w:cstheme="majorBidi"/>
                <w:sz w:val="24"/>
                <w:szCs w:val="24"/>
              </w:rPr>
              <w:t>Hydrogen</w:t>
            </w:r>
          </w:p>
          <w:p w14:paraId="5FA3D6F3" w14:textId="77777777" w:rsidR="00780C9E" w:rsidRPr="00851639" w:rsidRDefault="00780C9E" w:rsidP="00780C9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A53F8">
              <w:rPr>
                <w:rFonts w:asciiTheme="majorBidi" w:hAnsiTheme="majorBidi" w:cstheme="majorBidi"/>
                <w:sz w:val="24"/>
                <w:szCs w:val="24"/>
              </w:rPr>
              <w:t>Group I</w:t>
            </w:r>
            <w:r w:rsidRPr="00851639">
              <w:rPr>
                <w:rFonts w:asciiTheme="majorBidi" w:hAnsiTheme="majorBidi" w:cstheme="majorBidi"/>
                <w:sz w:val="24"/>
                <w:szCs w:val="24"/>
              </w:rPr>
              <w:t xml:space="preserve"> elements: (Li-Cs)</w:t>
            </w:r>
          </w:p>
          <w:p w14:paraId="2B7A05B7" w14:textId="77777777" w:rsidR="00780C9E" w:rsidRPr="00851639" w:rsidRDefault="00780C9E" w:rsidP="00780C9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51639">
              <w:rPr>
                <w:rFonts w:asciiTheme="majorBidi" w:hAnsiTheme="majorBidi" w:cstheme="majorBidi"/>
                <w:sz w:val="24"/>
                <w:szCs w:val="24"/>
              </w:rPr>
              <w:t>Group II elements (Be-Ba)</w:t>
            </w:r>
          </w:p>
          <w:p w14:paraId="033A045E" w14:textId="77777777" w:rsidR="00780C9E" w:rsidRPr="00851639" w:rsidRDefault="00780C9E" w:rsidP="00780C9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51639">
              <w:rPr>
                <w:rFonts w:asciiTheme="majorBidi" w:hAnsiTheme="majorBidi" w:cstheme="majorBidi"/>
                <w:sz w:val="24"/>
                <w:szCs w:val="24"/>
              </w:rPr>
              <w:t>Group III elements: Boron (Al-Tl)</w:t>
            </w:r>
          </w:p>
          <w:p w14:paraId="63C6372E" w14:textId="77777777" w:rsidR="00780C9E" w:rsidRPr="00851639" w:rsidRDefault="00780C9E" w:rsidP="00780C9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51639">
              <w:rPr>
                <w:rFonts w:asciiTheme="majorBidi" w:hAnsiTheme="majorBidi" w:cstheme="majorBidi"/>
                <w:sz w:val="24"/>
                <w:szCs w:val="24"/>
              </w:rPr>
              <w:t>Group IV elements: Carbon (Si-Pb)</w:t>
            </w:r>
          </w:p>
          <w:p w14:paraId="463FBFEC" w14:textId="77777777" w:rsidR="00780C9E" w:rsidRPr="00851639" w:rsidRDefault="00780C9E" w:rsidP="00780C9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51639">
              <w:rPr>
                <w:rFonts w:asciiTheme="majorBidi" w:hAnsiTheme="majorBidi" w:cstheme="majorBidi"/>
                <w:sz w:val="24"/>
                <w:szCs w:val="24"/>
              </w:rPr>
              <w:t>Group V elements: Nitrogen (P-Bi)</w:t>
            </w:r>
          </w:p>
          <w:p w14:paraId="16B293E8" w14:textId="77777777" w:rsidR="00780C9E" w:rsidRPr="00851639" w:rsidRDefault="00780C9E" w:rsidP="00780C9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51639">
              <w:rPr>
                <w:rFonts w:asciiTheme="majorBidi" w:hAnsiTheme="majorBidi" w:cstheme="majorBidi"/>
                <w:sz w:val="24"/>
                <w:szCs w:val="24"/>
              </w:rPr>
              <w:t xml:space="preserve">Group VI elements: Oxygen (S-Po) </w:t>
            </w:r>
          </w:p>
          <w:p w14:paraId="5BE0F695" w14:textId="77777777" w:rsidR="00780C9E" w:rsidRPr="00851639" w:rsidRDefault="00780C9E" w:rsidP="00780C9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51639">
              <w:rPr>
                <w:rFonts w:asciiTheme="majorBidi" w:hAnsiTheme="majorBidi" w:cstheme="majorBidi"/>
                <w:sz w:val="24"/>
                <w:szCs w:val="24"/>
              </w:rPr>
              <w:t xml:space="preserve">Group VII elements: (F-At) </w:t>
            </w:r>
          </w:p>
          <w:p w14:paraId="6060A105" w14:textId="77777777" w:rsidR="00780C9E" w:rsidRPr="00851639" w:rsidRDefault="00780C9E" w:rsidP="00780C9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51639">
              <w:rPr>
                <w:rFonts w:asciiTheme="majorBidi" w:hAnsiTheme="majorBidi" w:cstheme="majorBidi"/>
                <w:sz w:val="24"/>
                <w:szCs w:val="24"/>
              </w:rPr>
              <w:t>Group VIII elements: (Noble gases)</w:t>
            </w:r>
          </w:p>
          <w:p w14:paraId="760E366C" w14:textId="77777777" w:rsidR="00780C9E" w:rsidRPr="00851639" w:rsidRDefault="00780C9E" w:rsidP="00780C9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51639">
              <w:rPr>
                <w:rFonts w:asciiTheme="majorBidi" w:hAnsiTheme="majorBidi" w:cstheme="majorBidi"/>
                <w:sz w:val="24"/>
                <w:szCs w:val="24"/>
              </w:rPr>
              <w:t>Ionic bond compounds</w:t>
            </w:r>
          </w:p>
          <w:p w14:paraId="1A4AC5DF" w14:textId="77777777" w:rsidR="00780C9E" w:rsidRPr="00851639" w:rsidRDefault="00780C9E" w:rsidP="00780C9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51639">
              <w:rPr>
                <w:rFonts w:asciiTheme="majorBidi" w:hAnsiTheme="majorBidi" w:cstheme="majorBidi"/>
                <w:sz w:val="24"/>
                <w:szCs w:val="24"/>
              </w:rPr>
              <w:t>Covalent bond compounds</w:t>
            </w:r>
          </w:p>
          <w:p w14:paraId="78758FCA" w14:textId="77777777" w:rsidR="00793794" w:rsidRDefault="00780C9E" w:rsidP="00780C9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51639">
              <w:rPr>
                <w:rFonts w:asciiTheme="majorBidi" w:hAnsiTheme="majorBidi" w:cstheme="majorBidi"/>
                <w:sz w:val="24"/>
                <w:szCs w:val="24"/>
              </w:rPr>
              <w:t>Chemical forces</w:t>
            </w:r>
          </w:p>
          <w:p w14:paraId="4B027C10" w14:textId="625F2E06" w:rsidR="00780C9E" w:rsidRPr="00780C9E" w:rsidRDefault="00780C9E" w:rsidP="00780C9E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6FD70ADE" w14:textId="77777777" w:rsidR="00793794" w:rsidRPr="009F27F7" w:rsidRDefault="00106B0C" w:rsidP="00062C46">
      <w:pPr>
        <w:spacing w:before="360" w:after="6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5F6AEC">
        <w:rPr>
          <w:rFonts w:asciiTheme="minorBidi" w:hAnsiTheme="minorBidi"/>
          <w:b/>
          <w:bCs/>
          <w:sz w:val="23"/>
          <w:szCs w:val="23"/>
        </w:rPr>
        <w:t xml:space="preserve">3) </w:t>
      </w:r>
      <w:r w:rsidR="00793794" w:rsidRPr="005F6AEC">
        <w:rPr>
          <w:rFonts w:asciiTheme="minorBidi" w:hAnsiTheme="minorBidi"/>
          <w:b/>
          <w:bCs/>
          <w:sz w:val="23"/>
          <w:szCs w:val="23"/>
        </w:rPr>
        <w:t xml:space="preserve">Course Aims                                                   </w:t>
      </w:r>
      <w:r w:rsidR="005F6AEC">
        <w:rPr>
          <w:rFonts w:asciiTheme="minorBidi" w:hAnsiTheme="minorBidi" w:hint="cs"/>
          <w:b/>
          <w:bCs/>
          <w:sz w:val="23"/>
          <w:szCs w:val="23"/>
          <w:rtl/>
        </w:rPr>
        <w:t xml:space="preserve">     </w:t>
      </w:r>
      <w:r w:rsidR="00793794" w:rsidRPr="005F6AEC">
        <w:rPr>
          <w:rFonts w:asciiTheme="minorBidi" w:hAnsiTheme="minorBidi"/>
          <w:b/>
          <w:bCs/>
          <w:sz w:val="23"/>
          <w:szCs w:val="23"/>
        </w:rPr>
        <w:t xml:space="preserve">            </w:t>
      </w:r>
      <w:r w:rsidRPr="005F6AEC">
        <w:rPr>
          <w:rFonts w:asciiTheme="minorBidi" w:hAnsiTheme="minorBidi"/>
          <w:b/>
          <w:bCs/>
          <w:sz w:val="23"/>
          <w:szCs w:val="23"/>
        </w:rPr>
        <w:t xml:space="preserve">    </w:t>
      </w:r>
      <w:r w:rsidR="00793794" w:rsidRPr="005F6AEC">
        <w:rPr>
          <w:rFonts w:asciiTheme="minorBidi" w:hAnsiTheme="minorBidi"/>
          <w:b/>
          <w:bCs/>
          <w:sz w:val="23"/>
          <w:szCs w:val="23"/>
        </w:rPr>
        <w:t xml:space="preserve">              </w:t>
      </w:r>
      <w:r w:rsidR="00D04EFE" w:rsidRPr="005F6AEC">
        <w:rPr>
          <w:rFonts w:asciiTheme="minorBidi" w:hAnsiTheme="minorBidi" w:hint="cs"/>
          <w:b/>
          <w:bCs/>
          <w:sz w:val="23"/>
          <w:szCs w:val="23"/>
          <w:rtl/>
        </w:rPr>
        <w:t xml:space="preserve">  </w:t>
      </w:r>
      <w:r w:rsidR="00793794" w:rsidRPr="005F6AEC">
        <w:rPr>
          <w:rFonts w:asciiTheme="minorBidi" w:hAnsiTheme="minorBidi"/>
          <w:b/>
          <w:bCs/>
          <w:sz w:val="23"/>
          <w:szCs w:val="23"/>
        </w:rPr>
        <w:t xml:space="preserve">                 </w:t>
      </w:r>
      <w:r w:rsidR="00793794" w:rsidRPr="00D04EFE">
        <w:rPr>
          <w:rFonts w:asciiTheme="minorBidi" w:hAnsiTheme="minorBidi"/>
          <w:b/>
          <w:bCs/>
          <w:sz w:val="26"/>
          <w:szCs w:val="26"/>
          <w:rtl/>
        </w:rPr>
        <w:t>3) أهداف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16"/>
        <w:gridCol w:w="4918"/>
      </w:tblGrid>
      <w:tr w:rsidR="00793794" w:rsidRPr="009F27F7" w14:paraId="2FBE9416" w14:textId="77777777" w:rsidTr="00FB3E62"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77DB90" w14:textId="1D3B42E9" w:rsidR="00FB55C0" w:rsidRPr="0098471F" w:rsidRDefault="00FB55C0" w:rsidP="00FB55C0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1. </w:t>
            </w:r>
            <w:r w:rsidRPr="0098471F">
              <w:rPr>
                <w:rFonts w:asciiTheme="majorBidi" w:hAnsiTheme="majorBidi" w:cs="Times New Roman"/>
                <w:rtl/>
              </w:rPr>
              <w:t xml:space="preserve">في نهاية هذه </w:t>
            </w:r>
            <w:r>
              <w:rPr>
                <w:rFonts w:asciiTheme="majorBidi" w:hAnsiTheme="majorBidi" w:cs="Times New Roman" w:hint="cs"/>
                <w:rtl/>
              </w:rPr>
              <w:t>المقرر</w:t>
            </w:r>
            <w:r w:rsidRPr="0098471F">
              <w:rPr>
                <w:rFonts w:asciiTheme="majorBidi" w:hAnsiTheme="majorBidi" w:cs="Times New Roman" w:hint="cs"/>
                <w:rtl/>
              </w:rPr>
              <w:t>،</w:t>
            </w:r>
            <w:r w:rsidRPr="0098471F">
              <w:rPr>
                <w:rFonts w:asciiTheme="majorBidi" w:hAnsiTheme="majorBidi" w:cs="Times New Roman"/>
                <w:rtl/>
              </w:rPr>
              <w:t xml:space="preserve"> يجب أن يكون الطالب على دراية كاملة بما يلي:</w:t>
            </w:r>
          </w:p>
          <w:p w14:paraId="3C2EDA76" w14:textId="34728F1B" w:rsidR="00FB55C0" w:rsidRPr="0098471F" w:rsidRDefault="00FB55C0" w:rsidP="00FB55C0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أ. </w:t>
            </w:r>
            <w:r w:rsidRPr="0098471F">
              <w:rPr>
                <w:rFonts w:asciiTheme="majorBidi" w:hAnsiTheme="majorBidi" w:cs="Times New Roman"/>
                <w:rtl/>
              </w:rPr>
              <w:t>عناصر المجموعة الرئيسية في الجدول الدوري.</w:t>
            </w:r>
          </w:p>
          <w:p w14:paraId="6C7FAEB7" w14:textId="5FF60E23" w:rsidR="00FB55C0" w:rsidRPr="0098471F" w:rsidRDefault="00FB55C0" w:rsidP="00FB55C0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ب. </w:t>
            </w:r>
            <w:r w:rsidRPr="0098471F">
              <w:rPr>
                <w:rFonts w:asciiTheme="majorBidi" w:hAnsiTheme="majorBidi" w:cs="Times New Roman"/>
                <w:rtl/>
              </w:rPr>
              <w:t xml:space="preserve"> الخواص الكيميائية لعناصر المجموعة الرئيسية من خلال تفاعلاتها.</w:t>
            </w:r>
          </w:p>
          <w:p w14:paraId="795E981D" w14:textId="780C9B68" w:rsidR="00FB55C0" w:rsidRPr="0098471F" w:rsidRDefault="00FB55C0" w:rsidP="00FB55C0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ج. </w:t>
            </w:r>
            <w:r w:rsidRPr="0098471F">
              <w:rPr>
                <w:rFonts w:asciiTheme="majorBidi" w:hAnsiTheme="majorBidi" w:cs="Times New Roman"/>
                <w:rtl/>
              </w:rPr>
              <w:t>وجود وأهم مركبات عناصر المجموعة الرئيسية.</w:t>
            </w:r>
          </w:p>
          <w:p w14:paraId="3CFE97A2" w14:textId="41FF225C" w:rsidR="00FB55C0" w:rsidRPr="0098471F" w:rsidRDefault="00FB55C0" w:rsidP="00FB55C0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2. </w:t>
            </w:r>
            <w:r>
              <w:rPr>
                <w:rFonts w:asciiTheme="majorBidi" w:hAnsiTheme="majorBidi" w:cs="Times New Roman" w:hint="cs"/>
                <w:rtl/>
              </w:rPr>
              <w:t>و</w:t>
            </w:r>
            <w:r w:rsidRPr="0098471F">
              <w:rPr>
                <w:rFonts w:asciiTheme="majorBidi" w:hAnsiTheme="majorBidi" w:cs="Times New Roman"/>
                <w:rtl/>
              </w:rPr>
              <w:t xml:space="preserve">صف بإيجاز أية خطط يتم تنفيذها لتطوير وتحسين </w:t>
            </w:r>
            <w:r>
              <w:rPr>
                <w:rFonts w:asciiTheme="majorBidi" w:hAnsiTheme="majorBidi" w:cs="Times New Roman" w:hint="cs"/>
                <w:rtl/>
              </w:rPr>
              <w:t>المقرر</w:t>
            </w:r>
            <w:r w:rsidRPr="0098471F">
              <w:rPr>
                <w:rFonts w:asciiTheme="majorBidi" w:hAnsiTheme="majorBidi" w:cs="Times New Roman"/>
                <w:rtl/>
              </w:rPr>
              <w:t xml:space="preserve">. (على سبيل </w:t>
            </w:r>
            <w:r w:rsidRPr="0098471F">
              <w:rPr>
                <w:rFonts w:asciiTheme="majorBidi" w:hAnsiTheme="majorBidi" w:cs="Times New Roman" w:hint="cs"/>
                <w:rtl/>
              </w:rPr>
              <w:t>المثال،</w:t>
            </w:r>
            <w:r w:rsidRPr="0098471F">
              <w:rPr>
                <w:rFonts w:asciiTheme="majorBidi" w:hAnsiTheme="majorBidi" w:cs="Times New Roman"/>
                <w:rtl/>
              </w:rPr>
              <w:t xml:space="preserve"> زيادة استخدام تكنولوجيا المعلومات أو المواد المرجعية المستندة إلى </w:t>
            </w:r>
            <w:r w:rsidRPr="0098471F">
              <w:rPr>
                <w:rFonts w:asciiTheme="majorBidi" w:hAnsiTheme="majorBidi" w:cs="Times New Roman" w:hint="cs"/>
                <w:rtl/>
              </w:rPr>
              <w:t>الويب،</w:t>
            </w:r>
            <w:r w:rsidRPr="0098471F">
              <w:rPr>
                <w:rFonts w:asciiTheme="majorBidi" w:hAnsiTheme="majorBidi" w:cs="Times New Roman"/>
                <w:rtl/>
              </w:rPr>
              <w:t xml:space="preserve"> والتغيرات في المحتوى نتيجة البحث الجديد في هذا المجال)</w:t>
            </w:r>
          </w:p>
          <w:p w14:paraId="0E0BE883" w14:textId="77777777" w:rsidR="00FB55C0" w:rsidRPr="0098471F" w:rsidRDefault="00FB55C0" w:rsidP="00FB55C0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 w:hint="cs"/>
                <w:rtl/>
              </w:rPr>
              <w:t>ت</w:t>
            </w:r>
            <w:r w:rsidRPr="0098471F">
              <w:rPr>
                <w:rFonts w:asciiTheme="majorBidi" w:hAnsiTheme="majorBidi" w:cs="Times New Roman"/>
                <w:rtl/>
              </w:rPr>
              <w:t>شج</w:t>
            </w:r>
            <w:r>
              <w:rPr>
                <w:rFonts w:asciiTheme="majorBidi" w:hAnsiTheme="majorBidi" w:cs="Times New Roman" w:hint="cs"/>
                <w:rtl/>
              </w:rPr>
              <w:t>ي</w:t>
            </w:r>
            <w:r w:rsidRPr="0098471F">
              <w:rPr>
                <w:rFonts w:asciiTheme="majorBidi" w:hAnsiTheme="majorBidi" w:cs="Times New Roman"/>
                <w:rtl/>
              </w:rPr>
              <w:t>ع الطلاب على عمل تقارير في مجال كيمياء عناصر المجموعة الرئيسية.</w:t>
            </w:r>
          </w:p>
          <w:p w14:paraId="79E3A814" w14:textId="77777777" w:rsidR="00FB55C0" w:rsidRPr="0098471F" w:rsidRDefault="00FB55C0" w:rsidP="00FB55C0">
            <w:pPr>
              <w:bidi/>
              <w:jc w:val="both"/>
              <w:rPr>
                <w:rFonts w:asciiTheme="majorBidi" w:hAnsiTheme="majorBidi" w:cstheme="majorBidi"/>
              </w:rPr>
            </w:pPr>
            <w:r w:rsidRPr="0098471F">
              <w:rPr>
                <w:rFonts w:asciiTheme="majorBidi" w:hAnsiTheme="majorBidi" w:cs="Times New Roman"/>
                <w:rtl/>
              </w:rPr>
              <w:t xml:space="preserve">استخدام مصادر التعلم المختلفة </w:t>
            </w:r>
            <w:r>
              <w:rPr>
                <w:rFonts w:asciiTheme="majorBidi" w:hAnsiTheme="majorBidi" w:cs="Times New Roman" w:hint="cs"/>
                <w:rtl/>
              </w:rPr>
              <w:t>للمقرر</w:t>
            </w:r>
            <w:r w:rsidRPr="0098471F">
              <w:rPr>
                <w:rFonts w:asciiTheme="majorBidi" w:hAnsiTheme="majorBidi" w:cs="Times New Roman"/>
                <w:rtl/>
              </w:rPr>
              <w:t>، بحيث يستفيد الطلاب من أكثر من مرجع واحد.</w:t>
            </w:r>
          </w:p>
          <w:p w14:paraId="6E46FA0F" w14:textId="77777777" w:rsidR="00E738EE" w:rsidRPr="00FB55C0" w:rsidRDefault="00E738EE" w:rsidP="00E738EE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3F3FF85" w14:textId="77777777" w:rsidR="00E738EE" w:rsidRDefault="00E738EE" w:rsidP="00E738EE">
            <w:pPr>
              <w:bidi/>
              <w:rPr>
                <w:rFonts w:asciiTheme="minorBidi" w:hAnsiTheme="minorBidi"/>
                <w:sz w:val="24"/>
                <w:szCs w:val="24"/>
              </w:rPr>
            </w:pPr>
          </w:p>
          <w:p w14:paraId="329E64B6" w14:textId="77777777" w:rsidR="001531CE" w:rsidRDefault="001531CE" w:rsidP="001531CE">
            <w:pPr>
              <w:bidi/>
              <w:rPr>
                <w:rFonts w:asciiTheme="minorBidi" w:hAnsiTheme="minorBidi"/>
                <w:sz w:val="24"/>
                <w:szCs w:val="24"/>
              </w:rPr>
            </w:pPr>
          </w:p>
          <w:p w14:paraId="018A7A54" w14:textId="77777777" w:rsidR="001531CE" w:rsidRDefault="001531CE" w:rsidP="001531CE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883A4AF" w14:textId="77777777" w:rsidR="00E738EE" w:rsidRPr="009F27F7" w:rsidRDefault="00E738EE" w:rsidP="00E738EE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72470B9" w14:textId="3B506F78" w:rsidR="009730C2" w:rsidRDefault="00620624" w:rsidP="009730C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1. </w:t>
            </w:r>
            <w:r w:rsidR="006A2126" w:rsidRPr="006A2126">
              <w:rPr>
                <w:rFonts w:asciiTheme="majorBidi" w:hAnsiTheme="majorBidi" w:cstheme="majorBidi"/>
              </w:rPr>
              <w:t xml:space="preserve">By the end of this course, the student should fully aware of: </w:t>
            </w:r>
          </w:p>
          <w:p w14:paraId="7411B0B0" w14:textId="77777777" w:rsidR="009730C2" w:rsidRDefault="006A2126" w:rsidP="009730C2">
            <w:pPr>
              <w:jc w:val="both"/>
              <w:rPr>
                <w:rFonts w:asciiTheme="majorBidi" w:hAnsiTheme="majorBidi" w:cstheme="majorBidi"/>
              </w:rPr>
            </w:pPr>
            <w:r w:rsidRPr="006A2126">
              <w:rPr>
                <w:rFonts w:asciiTheme="majorBidi" w:hAnsiTheme="majorBidi" w:cstheme="majorBidi"/>
              </w:rPr>
              <w:t>a. The main group elements in the periodic table.</w:t>
            </w:r>
          </w:p>
          <w:p w14:paraId="5053D3C2" w14:textId="77777777" w:rsidR="009730C2" w:rsidRDefault="006A2126" w:rsidP="009730C2">
            <w:pPr>
              <w:jc w:val="both"/>
              <w:rPr>
                <w:rFonts w:asciiTheme="majorBidi" w:hAnsiTheme="majorBidi" w:cstheme="majorBidi"/>
              </w:rPr>
            </w:pPr>
            <w:r w:rsidRPr="006A2126">
              <w:rPr>
                <w:rFonts w:asciiTheme="majorBidi" w:hAnsiTheme="majorBidi" w:cstheme="majorBidi"/>
              </w:rPr>
              <w:t xml:space="preserve"> b. The chemical properties of the main group elements through their reactions. </w:t>
            </w:r>
          </w:p>
          <w:p w14:paraId="137201EC" w14:textId="77777777" w:rsidR="009730C2" w:rsidRDefault="006A2126" w:rsidP="009730C2">
            <w:pPr>
              <w:jc w:val="both"/>
              <w:rPr>
                <w:rFonts w:asciiTheme="majorBidi" w:hAnsiTheme="majorBidi" w:cstheme="majorBidi"/>
              </w:rPr>
            </w:pPr>
            <w:r w:rsidRPr="006A2126">
              <w:rPr>
                <w:rFonts w:asciiTheme="majorBidi" w:hAnsiTheme="majorBidi" w:cstheme="majorBidi"/>
              </w:rPr>
              <w:t xml:space="preserve">c. The existence and most important compounds of the main group elements. </w:t>
            </w:r>
          </w:p>
          <w:p w14:paraId="2D51A1F2" w14:textId="3AEF8FF2" w:rsidR="00793794" w:rsidRPr="006A2126" w:rsidRDefault="006A2126" w:rsidP="009730C2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2126">
              <w:rPr>
                <w:rFonts w:asciiTheme="majorBidi" w:hAnsiTheme="majorBidi" w:cstheme="majorBidi"/>
              </w:rPr>
              <w:t xml:space="preserve">2. Briefly describe any plans for developing and improving the course that are being implemented. (e.g. increased use of IT or </w:t>
            </w:r>
            <w:r w:rsidRPr="006A2126">
              <w:rPr>
                <w:rFonts w:asciiTheme="majorBidi" w:hAnsiTheme="majorBidi" w:cstheme="majorBidi"/>
              </w:rPr>
              <w:t>web-based</w:t>
            </w:r>
            <w:r w:rsidRPr="006A2126">
              <w:rPr>
                <w:rFonts w:asciiTheme="majorBidi" w:hAnsiTheme="majorBidi" w:cstheme="majorBidi"/>
              </w:rPr>
              <w:t xml:space="preserve"> reference material, changes in content as a result of new research in the field) • Encourage students to carry out reports in the field of chemistry of main group elements. • Using different learning sources of the </w:t>
            </w:r>
            <w:r w:rsidRPr="006A2126">
              <w:rPr>
                <w:rFonts w:asciiTheme="majorBidi" w:hAnsiTheme="majorBidi" w:cstheme="majorBidi"/>
              </w:rPr>
              <w:lastRenderedPageBreak/>
              <w:t>course, so that the students make use of more than one reference.</w:t>
            </w:r>
          </w:p>
        </w:tc>
      </w:tr>
    </w:tbl>
    <w:p w14:paraId="3D43DB4C" w14:textId="77777777" w:rsidR="00793794" w:rsidRPr="009F27F7" w:rsidRDefault="00106B0C" w:rsidP="00062C46">
      <w:pPr>
        <w:spacing w:before="360" w:after="60" w:line="240" w:lineRule="auto"/>
        <w:rPr>
          <w:rFonts w:asciiTheme="minorBidi" w:hAnsiTheme="minorBidi"/>
          <w:b/>
          <w:bCs/>
          <w:sz w:val="24"/>
          <w:szCs w:val="24"/>
        </w:rPr>
      </w:pPr>
      <w:r w:rsidRPr="005F6AEC">
        <w:rPr>
          <w:rFonts w:asciiTheme="minorBidi" w:hAnsiTheme="minorBidi"/>
          <w:b/>
          <w:bCs/>
          <w:sz w:val="23"/>
          <w:szCs w:val="23"/>
        </w:rPr>
        <w:lastRenderedPageBreak/>
        <w:t>4) Learning Outcomes</w:t>
      </w:r>
      <w:r w:rsidR="00793794" w:rsidRPr="005F6AEC">
        <w:rPr>
          <w:rFonts w:asciiTheme="minorBidi" w:hAnsiTheme="minorBidi"/>
          <w:b/>
          <w:bCs/>
          <w:sz w:val="23"/>
          <w:szCs w:val="23"/>
        </w:rPr>
        <w:t xml:space="preserve">                                    </w:t>
      </w:r>
      <w:r w:rsidRPr="005F6AEC">
        <w:rPr>
          <w:rFonts w:asciiTheme="minorBidi" w:hAnsiTheme="minorBidi"/>
          <w:b/>
          <w:bCs/>
          <w:sz w:val="23"/>
          <w:szCs w:val="23"/>
        </w:rPr>
        <w:t xml:space="preserve">                        </w:t>
      </w:r>
      <w:r w:rsidR="00D04EFE" w:rsidRPr="005F6AEC">
        <w:rPr>
          <w:rFonts w:asciiTheme="minorBidi" w:hAnsiTheme="minorBidi" w:hint="cs"/>
          <w:b/>
          <w:bCs/>
          <w:sz w:val="23"/>
          <w:szCs w:val="23"/>
          <w:rtl/>
        </w:rPr>
        <w:t xml:space="preserve"> </w:t>
      </w:r>
      <w:r w:rsidRPr="005F6AEC">
        <w:rPr>
          <w:rFonts w:asciiTheme="minorBidi" w:hAnsiTheme="minorBidi"/>
          <w:b/>
          <w:bCs/>
          <w:sz w:val="23"/>
          <w:szCs w:val="23"/>
        </w:rPr>
        <w:t xml:space="preserve">            </w:t>
      </w:r>
      <w:r w:rsidR="005F6AEC">
        <w:rPr>
          <w:rFonts w:asciiTheme="minorBidi" w:hAnsiTheme="minorBidi" w:hint="cs"/>
          <w:b/>
          <w:bCs/>
          <w:sz w:val="23"/>
          <w:szCs w:val="23"/>
          <w:rtl/>
        </w:rPr>
        <w:t xml:space="preserve">      </w:t>
      </w:r>
      <w:r w:rsidRPr="005F6AEC">
        <w:rPr>
          <w:rFonts w:asciiTheme="minorBidi" w:hAnsiTheme="minorBidi"/>
          <w:b/>
          <w:bCs/>
          <w:sz w:val="23"/>
          <w:szCs w:val="23"/>
        </w:rPr>
        <w:t xml:space="preserve">     </w:t>
      </w:r>
      <w:r w:rsidR="00793794" w:rsidRPr="005F6AEC">
        <w:rPr>
          <w:rFonts w:asciiTheme="minorBidi" w:hAnsiTheme="minorBidi"/>
          <w:b/>
          <w:bCs/>
          <w:sz w:val="23"/>
          <w:szCs w:val="23"/>
        </w:rPr>
        <w:t xml:space="preserve">    </w:t>
      </w:r>
      <w:r w:rsidR="00062C46">
        <w:rPr>
          <w:rFonts w:asciiTheme="minorBidi" w:hAnsiTheme="minorBidi"/>
          <w:b/>
          <w:bCs/>
          <w:sz w:val="23"/>
          <w:szCs w:val="23"/>
        </w:rPr>
        <w:t xml:space="preserve">  </w:t>
      </w:r>
      <w:r w:rsidR="00793794" w:rsidRPr="00D04EFE">
        <w:rPr>
          <w:rFonts w:asciiTheme="minorBidi" w:hAnsiTheme="minorBidi"/>
          <w:b/>
          <w:bCs/>
          <w:sz w:val="26"/>
          <w:szCs w:val="26"/>
          <w:rtl/>
        </w:rPr>
        <w:t>4) مخرجات التعل</w:t>
      </w:r>
      <w:r w:rsidR="00062C46">
        <w:rPr>
          <w:rFonts w:asciiTheme="minorBidi" w:hAnsiTheme="minorBidi" w:hint="cs"/>
          <w:b/>
          <w:bCs/>
          <w:sz w:val="26"/>
          <w:szCs w:val="26"/>
          <w:rtl/>
        </w:rPr>
        <w:t>ي</w:t>
      </w:r>
      <w:r w:rsidR="00793794" w:rsidRPr="00D04EFE">
        <w:rPr>
          <w:rFonts w:asciiTheme="minorBidi" w:hAnsiTheme="minorBidi"/>
          <w:b/>
          <w:bCs/>
          <w:sz w:val="26"/>
          <w:szCs w:val="26"/>
          <w:rtl/>
        </w:rPr>
        <w:t>م</w:t>
      </w:r>
      <w:r w:rsidR="00062C46"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16"/>
        <w:gridCol w:w="4918"/>
      </w:tblGrid>
      <w:tr w:rsidR="00793794" w:rsidRPr="009F27F7" w14:paraId="2411B2F0" w14:textId="77777777" w:rsidTr="00FB3E62"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40BB23" w14:textId="77777777" w:rsidR="00793794" w:rsidRDefault="00793794" w:rsidP="009F27F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1ED5451D" w14:textId="77777777" w:rsidR="004173B3" w:rsidRPr="00235039" w:rsidRDefault="004173B3" w:rsidP="004173B3">
            <w:pPr>
              <w:jc w:val="right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</w:rPr>
              <w:t>المعرفة</w:t>
            </w:r>
          </w:p>
          <w:p w14:paraId="76C92E8B" w14:textId="77777777" w:rsidR="004173B3" w:rsidRPr="0098471F" w:rsidRDefault="004173B3" w:rsidP="004173B3">
            <w:pPr>
              <w:pStyle w:val="ListParagraph"/>
              <w:numPr>
                <w:ilvl w:val="0"/>
                <w:numId w:val="8"/>
              </w:numPr>
              <w:bidi/>
              <w:rPr>
                <w:rFonts w:cs="Arial"/>
                <w:rtl/>
              </w:rPr>
            </w:pPr>
            <w:r w:rsidRPr="0098471F">
              <w:rPr>
                <w:rFonts w:cs="Arial"/>
                <w:rtl/>
              </w:rPr>
              <w:t xml:space="preserve">معرفة الخصائص العامة والدورية لعناصر المجموعة الرئيسية (غير الانتقالية) بما في ذلك الحجم الذري </w:t>
            </w:r>
            <w:r w:rsidRPr="0098471F">
              <w:rPr>
                <w:rFonts w:cs="Arial" w:hint="cs"/>
                <w:rtl/>
              </w:rPr>
              <w:t>والأيوني،</w:t>
            </w:r>
            <w:r w:rsidRPr="0098471F">
              <w:rPr>
                <w:rFonts w:cs="Arial"/>
                <w:rtl/>
              </w:rPr>
              <w:t xml:space="preserve"> وإمكانية </w:t>
            </w:r>
            <w:r w:rsidRPr="0098471F">
              <w:rPr>
                <w:rFonts w:cs="Arial" w:hint="cs"/>
                <w:rtl/>
              </w:rPr>
              <w:t>التأين،</w:t>
            </w:r>
            <w:r w:rsidRPr="0098471F">
              <w:rPr>
                <w:rFonts w:cs="Arial"/>
                <w:rtl/>
              </w:rPr>
              <w:t xml:space="preserve"> وتقارب </w:t>
            </w:r>
            <w:r w:rsidRPr="0098471F">
              <w:rPr>
                <w:rFonts w:cs="Arial" w:hint="cs"/>
                <w:rtl/>
              </w:rPr>
              <w:t>الإلكترون،</w:t>
            </w:r>
            <w:r w:rsidRPr="0098471F">
              <w:rPr>
                <w:rFonts w:cs="Arial"/>
                <w:rtl/>
              </w:rPr>
              <w:t xml:space="preserve"> والقدرة </w:t>
            </w:r>
            <w:r w:rsidRPr="0098471F">
              <w:rPr>
                <w:rFonts w:cs="Arial" w:hint="cs"/>
                <w:rtl/>
              </w:rPr>
              <w:t>الكهربية،</w:t>
            </w:r>
            <w:r w:rsidRPr="0098471F">
              <w:rPr>
                <w:rFonts w:cs="Arial"/>
                <w:rtl/>
              </w:rPr>
              <w:t xml:space="preserve"> والخصائص الفيزيائية.</w:t>
            </w:r>
          </w:p>
          <w:p w14:paraId="1F0B6F80" w14:textId="77777777" w:rsidR="004173B3" w:rsidRPr="0098471F" w:rsidRDefault="004173B3" w:rsidP="004173B3">
            <w:pPr>
              <w:pStyle w:val="ListParagraph"/>
              <w:numPr>
                <w:ilvl w:val="0"/>
                <w:numId w:val="8"/>
              </w:numPr>
              <w:bidi/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>ا</w:t>
            </w:r>
            <w:r w:rsidRPr="0098471F">
              <w:rPr>
                <w:rFonts w:cs="Arial"/>
                <w:rtl/>
              </w:rPr>
              <w:t>لتعرف على العلاقات الأفقية والعمودية والقطرية في الجدول الدوري</w:t>
            </w:r>
          </w:p>
          <w:p w14:paraId="14C155A6" w14:textId="77777777" w:rsidR="004173B3" w:rsidRPr="0098471F" w:rsidRDefault="004173B3" w:rsidP="004173B3">
            <w:pPr>
              <w:pStyle w:val="ListParagraph"/>
              <w:numPr>
                <w:ilvl w:val="0"/>
                <w:numId w:val="8"/>
              </w:numPr>
              <w:bidi/>
              <w:rPr>
                <w:rFonts w:cs="Arial"/>
                <w:rtl/>
              </w:rPr>
            </w:pPr>
            <w:r w:rsidRPr="0098471F">
              <w:rPr>
                <w:rFonts w:cs="Arial"/>
                <w:rtl/>
              </w:rPr>
              <w:t>ذكر الخصائص الكيميائية للهيدروجين ونظائره</w:t>
            </w:r>
          </w:p>
          <w:p w14:paraId="57FF741B" w14:textId="77777777" w:rsidR="004173B3" w:rsidRPr="0098471F" w:rsidRDefault="004173B3" w:rsidP="004173B3">
            <w:pPr>
              <w:pStyle w:val="ListParagraph"/>
              <w:numPr>
                <w:ilvl w:val="0"/>
                <w:numId w:val="8"/>
              </w:numPr>
              <w:bidi/>
              <w:rPr>
                <w:rFonts w:cs="Arial"/>
                <w:rtl/>
              </w:rPr>
            </w:pPr>
            <w:r w:rsidRPr="0098471F">
              <w:rPr>
                <w:rFonts w:cs="Arial"/>
                <w:rtl/>
              </w:rPr>
              <w:t xml:space="preserve">تحديد عناصر </w:t>
            </w:r>
            <w:r w:rsidRPr="00235039">
              <w:t>s-</w:t>
            </w:r>
            <w:proofErr w:type="spellStart"/>
            <w:r w:rsidRPr="00235039">
              <w:t>bolck</w:t>
            </w:r>
            <w:proofErr w:type="spellEnd"/>
            <w:r w:rsidRPr="0098471F">
              <w:rPr>
                <w:rFonts w:cs="Arial"/>
                <w:rtl/>
              </w:rPr>
              <w:t xml:space="preserve"> والتعرف على خصائصها.</w:t>
            </w:r>
          </w:p>
          <w:p w14:paraId="7E160F7D" w14:textId="77777777" w:rsidR="004173B3" w:rsidRDefault="004173B3" w:rsidP="004173B3">
            <w:pPr>
              <w:pStyle w:val="ListParagraph"/>
              <w:numPr>
                <w:ilvl w:val="0"/>
                <w:numId w:val="8"/>
              </w:numPr>
              <w:bidi/>
              <w:rPr>
                <w:rtl/>
              </w:rPr>
            </w:pPr>
            <w:r w:rsidRPr="0098471F">
              <w:rPr>
                <w:rFonts w:cs="Arial"/>
                <w:rtl/>
              </w:rPr>
              <w:t xml:space="preserve">وصف الهاليدات وذكر بعض الخصائص الكيميائية </w:t>
            </w:r>
            <w:proofErr w:type="spellStart"/>
            <w:r w:rsidRPr="0098471F">
              <w:rPr>
                <w:rFonts w:cs="Arial"/>
                <w:rtl/>
              </w:rPr>
              <w:t>للليثيوم</w:t>
            </w:r>
            <w:proofErr w:type="spellEnd"/>
            <w:r w:rsidRPr="0098471F">
              <w:rPr>
                <w:rFonts w:cs="Arial"/>
                <w:rtl/>
              </w:rPr>
              <w:t xml:space="preserve"> والمغنيسيوم وتعريف العلاقة القطرية بين الليثيوم والمغنيسيوم.</w:t>
            </w:r>
          </w:p>
          <w:p w14:paraId="2F5D2CE4" w14:textId="77777777" w:rsidR="004173B3" w:rsidRDefault="004173B3" w:rsidP="004173B3">
            <w:pPr>
              <w:pStyle w:val="ListParagraph"/>
              <w:numPr>
                <w:ilvl w:val="0"/>
                <w:numId w:val="8"/>
              </w:numPr>
              <w:bidi/>
              <w:rPr>
                <w:rtl/>
              </w:rPr>
            </w:pPr>
            <w:r w:rsidRPr="0098471F">
              <w:rPr>
                <w:rFonts w:cs="Arial"/>
                <w:rtl/>
              </w:rPr>
              <w:t>تذكر ترتيب الخواص الكيميائية للبريليوم ومعرفة الفروق بينه وبين عناصر المجموعة الثانية.</w:t>
            </w:r>
          </w:p>
          <w:p w14:paraId="248FF1AF" w14:textId="77777777" w:rsidR="004173B3" w:rsidRPr="0098471F" w:rsidRDefault="004173B3" w:rsidP="004173B3">
            <w:pPr>
              <w:pStyle w:val="ListParagraph"/>
              <w:numPr>
                <w:ilvl w:val="0"/>
                <w:numId w:val="8"/>
              </w:numPr>
              <w:bidi/>
              <w:rPr>
                <w:rFonts w:cs="Arial"/>
                <w:rtl/>
              </w:rPr>
            </w:pPr>
            <w:r w:rsidRPr="0098471F">
              <w:rPr>
                <w:rFonts w:cs="Arial"/>
                <w:rtl/>
              </w:rPr>
              <w:t xml:space="preserve">تحديد عناصر </w:t>
            </w:r>
            <w:r w:rsidRPr="00235039">
              <w:t>p-</w:t>
            </w:r>
            <w:proofErr w:type="spellStart"/>
            <w:r w:rsidRPr="00235039">
              <w:t>bolck</w:t>
            </w:r>
            <w:proofErr w:type="spellEnd"/>
            <w:r w:rsidRPr="0098471F">
              <w:rPr>
                <w:rFonts w:cs="Arial"/>
                <w:rtl/>
              </w:rPr>
              <w:t xml:space="preserve"> والتعرف على خصائصها</w:t>
            </w:r>
          </w:p>
          <w:p w14:paraId="41378BA9" w14:textId="77777777" w:rsidR="004173B3" w:rsidRDefault="004173B3" w:rsidP="004173B3">
            <w:pPr>
              <w:pStyle w:val="ListParagraph"/>
              <w:numPr>
                <w:ilvl w:val="0"/>
                <w:numId w:val="8"/>
              </w:numPr>
              <w:bidi/>
              <w:rPr>
                <w:rtl/>
              </w:rPr>
            </w:pPr>
            <w:r w:rsidRPr="0098471F">
              <w:rPr>
                <w:rFonts w:cs="Arial"/>
                <w:rtl/>
              </w:rPr>
              <w:t xml:space="preserve">ذكر </w:t>
            </w:r>
            <w:r w:rsidRPr="0098471F">
              <w:rPr>
                <w:rFonts w:cs="Arial" w:hint="cs"/>
                <w:rtl/>
              </w:rPr>
              <w:t>ال</w:t>
            </w:r>
            <w:r w:rsidRPr="0098471F">
              <w:rPr>
                <w:rFonts w:cs="Arial"/>
                <w:rtl/>
              </w:rPr>
              <w:t>مجموعات الثالثة والرابعة والخامسة والسادسة والسابعة والخاملة.</w:t>
            </w:r>
          </w:p>
          <w:p w14:paraId="0AF59802" w14:textId="77777777" w:rsidR="004173B3" w:rsidRPr="00235039" w:rsidRDefault="004173B3" w:rsidP="004173B3">
            <w:pPr>
              <w:jc w:val="right"/>
              <w:rPr>
                <w:rFonts w:asciiTheme="majorBidi" w:hAnsiTheme="majorBidi" w:cstheme="majorBidi"/>
              </w:rPr>
            </w:pPr>
          </w:p>
          <w:p w14:paraId="0AD52E64" w14:textId="77777777" w:rsidR="004173B3" w:rsidRPr="0098471F" w:rsidRDefault="004173B3" w:rsidP="004173B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98471F">
              <w:rPr>
                <w:rFonts w:asciiTheme="majorBidi" w:hAnsiTheme="majorBidi" w:cs="Times New Roman"/>
                <w:b/>
                <w:bCs/>
                <w:rtl/>
              </w:rPr>
              <w:t>المهارات المعرفية</w:t>
            </w:r>
          </w:p>
          <w:p w14:paraId="2F616581" w14:textId="77777777" w:rsidR="004173B3" w:rsidRPr="0098471F" w:rsidRDefault="004173B3" w:rsidP="004173B3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rtl/>
              </w:rPr>
            </w:pPr>
            <w:r w:rsidRPr="0098471F">
              <w:rPr>
                <w:rFonts w:asciiTheme="majorBidi" w:hAnsiTheme="majorBidi" w:cs="Times New Roman" w:hint="cs"/>
                <w:rtl/>
              </w:rPr>
              <w:t>معرفة</w:t>
            </w:r>
            <w:r w:rsidRPr="0098471F">
              <w:rPr>
                <w:rFonts w:asciiTheme="majorBidi" w:hAnsiTheme="majorBidi" w:cs="Times New Roman"/>
                <w:rtl/>
              </w:rPr>
              <w:t xml:space="preserve"> الخصائص العامة والدورية لعناصر المجموعة الرئيسية (غير الانتقالية) بما في ذلك الحجم الذري </w:t>
            </w:r>
            <w:r w:rsidRPr="0098471F">
              <w:rPr>
                <w:rFonts w:asciiTheme="majorBidi" w:hAnsiTheme="majorBidi" w:cs="Times New Roman" w:hint="cs"/>
                <w:rtl/>
              </w:rPr>
              <w:t>والأيوني،</w:t>
            </w:r>
            <w:r w:rsidRPr="0098471F">
              <w:rPr>
                <w:rFonts w:asciiTheme="majorBidi" w:hAnsiTheme="majorBidi" w:cs="Times New Roman"/>
                <w:rtl/>
              </w:rPr>
              <w:t xml:space="preserve"> وإمكانات </w:t>
            </w:r>
            <w:r w:rsidRPr="0098471F">
              <w:rPr>
                <w:rFonts w:asciiTheme="majorBidi" w:hAnsiTheme="majorBidi" w:cs="Times New Roman" w:hint="cs"/>
                <w:rtl/>
              </w:rPr>
              <w:t>التأين،</w:t>
            </w:r>
            <w:r w:rsidRPr="0098471F">
              <w:rPr>
                <w:rFonts w:asciiTheme="majorBidi" w:hAnsiTheme="majorBidi" w:cs="Times New Roman"/>
                <w:rtl/>
              </w:rPr>
              <w:t xml:space="preserve"> وتقارب </w:t>
            </w:r>
            <w:r w:rsidRPr="0098471F">
              <w:rPr>
                <w:rFonts w:asciiTheme="majorBidi" w:hAnsiTheme="majorBidi" w:cs="Times New Roman" w:hint="cs"/>
                <w:rtl/>
              </w:rPr>
              <w:t>الإلكترون،</w:t>
            </w:r>
            <w:r w:rsidRPr="0098471F">
              <w:rPr>
                <w:rFonts w:asciiTheme="majorBidi" w:hAnsiTheme="majorBidi" w:cs="Times New Roman"/>
                <w:rtl/>
              </w:rPr>
              <w:t xml:space="preserve"> والقدرة </w:t>
            </w:r>
            <w:r w:rsidRPr="0098471F">
              <w:rPr>
                <w:rFonts w:asciiTheme="majorBidi" w:hAnsiTheme="majorBidi" w:cs="Times New Roman" w:hint="cs"/>
                <w:rtl/>
              </w:rPr>
              <w:t>الكهربية،</w:t>
            </w:r>
            <w:r w:rsidRPr="0098471F">
              <w:rPr>
                <w:rFonts w:asciiTheme="majorBidi" w:hAnsiTheme="majorBidi" w:cs="Times New Roman"/>
                <w:rtl/>
              </w:rPr>
              <w:t xml:space="preserve"> والخصائص الفيزيائية</w:t>
            </w:r>
            <w:r w:rsidRPr="0098471F">
              <w:rPr>
                <w:rFonts w:asciiTheme="majorBidi" w:hAnsiTheme="majorBidi" w:cstheme="majorBidi"/>
              </w:rPr>
              <w:t>.</w:t>
            </w:r>
          </w:p>
          <w:p w14:paraId="467FE206" w14:textId="77777777" w:rsidR="004173B3" w:rsidRPr="0098471F" w:rsidRDefault="004173B3" w:rsidP="004173B3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rtl/>
              </w:rPr>
            </w:pPr>
            <w:r w:rsidRPr="0098471F">
              <w:rPr>
                <w:rFonts w:asciiTheme="majorBidi" w:hAnsiTheme="majorBidi" w:cs="Times New Roman" w:hint="cs"/>
                <w:rtl/>
              </w:rPr>
              <w:t>المقارنة</w:t>
            </w:r>
            <w:r w:rsidRPr="0098471F">
              <w:rPr>
                <w:rFonts w:asciiTheme="majorBidi" w:hAnsiTheme="majorBidi" w:cs="Times New Roman"/>
                <w:rtl/>
              </w:rPr>
              <w:t xml:space="preserve"> بين العلاقات الأفقية والعمودية والقطرية في الجدول الدوري</w:t>
            </w:r>
          </w:p>
          <w:p w14:paraId="330EEA0E" w14:textId="77777777" w:rsidR="004173B3" w:rsidRPr="0098471F" w:rsidRDefault="004173B3" w:rsidP="004173B3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rtl/>
              </w:rPr>
            </w:pPr>
            <w:r w:rsidRPr="0098471F">
              <w:rPr>
                <w:rFonts w:asciiTheme="majorBidi" w:hAnsiTheme="majorBidi" w:cs="Times New Roman"/>
                <w:rtl/>
              </w:rPr>
              <w:t>تفسير الخصائص الكيميائية لعناصر</w:t>
            </w:r>
            <w:r w:rsidRPr="0098471F">
              <w:rPr>
                <w:rFonts w:asciiTheme="majorBidi" w:hAnsiTheme="majorBidi" w:cstheme="majorBidi"/>
              </w:rPr>
              <w:t xml:space="preserve"> s-</w:t>
            </w:r>
            <w:proofErr w:type="spellStart"/>
            <w:r w:rsidRPr="0098471F">
              <w:rPr>
                <w:rFonts w:asciiTheme="majorBidi" w:hAnsiTheme="majorBidi" w:cstheme="majorBidi"/>
              </w:rPr>
              <w:t>bolck</w:t>
            </w:r>
            <w:proofErr w:type="spellEnd"/>
          </w:p>
          <w:p w14:paraId="5E35E7D0" w14:textId="77777777" w:rsidR="004173B3" w:rsidRPr="0098471F" w:rsidRDefault="004173B3" w:rsidP="004173B3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rtl/>
              </w:rPr>
            </w:pPr>
            <w:r w:rsidRPr="0098471F">
              <w:rPr>
                <w:rFonts w:asciiTheme="majorBidi" w:hAnsiTheme="majorBidi" w:cs="Times New Roman"/>
                <w:rtl/>
              </w:rPr>
              <w:t>تقييم العلاقة القطرية بين الليثيوم والمغنيسيوم</w:t>
            </w:r>
            <w:r w:rsidRPr="0098471F">
              <w:rPr>
                <w:rFonts w:asciiTheme="majorBidi" w:hAnsiTheme="majorBidi" w:cstheme="majorBidi"/>
              </w:rPr>
              <w:t>.</w:t>
            </w:r>
          </w:p>
          <w:p w14:paraId="550AF067" w14:textId="77777777" w:rsidR="004173B3" w:rsidRPr="0098471F" w:rsidRDefault="004173B3" w:rsidP="004173B3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</w:rPr>
            </w:pPr>
            <w:r w:rsidRPr="0098471F">
              <w:rPr>
                <w:rFonts w:asciiTheme="majorBidi" w:hAnsiTheme="majorBidi" w:cs="Times New Roman" w:hint="cs"/>
                <w:rtl/>
              </w:rPr>
              <w:t>المقارنة</w:t>
            </w:r>
            <w:r w:rsidRPr="0098471F">
              <w:rPr>
                <w:rFonts w:asciiTheme="majorBidi" w:hAnsiTheme="majorBidi" w:cs="Times New Roman"/>
                <w:rtl/>
              </w:rPr>
              <w:t xml:space="preserve"> بين البريليوم وعناصر المجموعة الثانية</w:t>
            </w:r>
          </w:p>
          <w:p w14:paraId="1FB57118" w14:textId="77777777" w:rsidR="004173B3" w:rsidRPr="0098471F" w:rsidRDefault="004173B3" w:rsidP="004173B3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rtl/>
              </w:rPr>
            </w:pPr>
            <w:r w:rsidRPr="0098471F">
              <w:rPr>
                <w:rFonts w:asciiTheme="majorBidi" w:hAnsiTheme="majorBidi" w:cs="Times New Roman"/>
                <w:rtl/>
              </w:rPr>
              <w:t>تحديد الخصائص الكيميائية لعناصر</w:t>
            </w:r>
            <w:r w:rsidRPr="0098471F">
              <w:rPr>
                <w:rFonts w:asciiTheme="majorBidi" w:hAnsiTheme="majorBidi" w:cstheme="majorBidi"/>
              </w:rPr>
              <w:t xml:space="preserve"> p-</w:t>
            </w:r>
            <w:proofErr w:type="spellStart"/>
            <w:r w:rsidRPr="0098471F">
              <w:rPr>
                <w:rFonts w:asciiTheme="majorBidi" w:hAnsiTheme="majorBidi" w:cstheme="majorBidi"/>
              </w:rPr>
              <w:t>bolck</w:t>
            </w:r>
            <w:proofErr w:type="spellEnd"/>
          </w:p>
          <w:p w14:paraId="0EC058C0" w14:textId="77777777" w:rsidR="004173B3" w:rsidRDefault="004173B3" w:rsidP="004173B3">
            <w:pPr>
              <w:jc w:val="right"/>
              <w:rPr>
                <w:rFonts w:asciiTheme="majorBidi" w:hAnsiTheme="majorBidi" w:cstheme="majorBidi"/>
                <w:rtl/>
              </w:rPr>
            </w:pPr>
          </w:p>
          <w:p w14:paraId="0419659E" w14:textId="77777777" w:rsidR="004173B3" w:rsidRPr="00235039" w:rsidRDefault="004173B3" w:rsidP="004173B3">
            <w:pPr>
              <w:jc w:val="right"/>
              <w:rPr>
                <w:rFonts w:asciiTheme="majorBidi" w:hAnsiTheme="majorBidi" w:cstheme="majorBidi"/>
              </w:rPr>
            </w:pPr>
          </w:p>
          <w:p w14:paraId="5D5C03C9" w14:textId="77777777" w:rsidR="004173B3" w:rsidRPr="0098471F" w:rsidRDefault="004173B3" w:rsidP="004173B3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8471F">
              <w:rPr>
                <w:rFonts w:asciiTheme="majorBidi" w:hAnsiTheme="majorBidi" w:cs="Times New Roman"/>
                <w:b/>
                <w:bCs/>
                <w:rtl/>
              </w:rPr>
              <w:t xml:space="preserve">الاتصالات وتقنية </w:t>
            </w:r>
            <w:r w:rsidRPr="0098471F">
              <w:rPr>
                <w:rFonts w:asciiTheme="majorBidi" w:hAnsiTheme="majorBidi" w:cs="Times New Roman" w:hint="cs"/>
                <w:b/>
                <w:bCs/>
                <w:rtl/>
              </w:rPr>
              <w:t>المعلومات</w:t>
            </w:r>
          </w:p>
          <w:p w14:paraId="2E0A285D" w14:textId="77777777" w:rsidR="004173B3" w:rsidRPr="0098471F" w:rsidRDefault="004173B3" w:rsidP="004173B3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Theme="majorBidi" w:hAnsiTheme="majorBidi" w:cs="Times New Roman"/>
                <w:rtl/>
              </w:rPr>
            </w:pPr>
            <w:r w:rsidRPr="0098471F">
              <w:rPr>
                <w:rFonts w:asciiTheme="majorBidi" w:hAnsiTheme="majorBidi" w:cs="Times New Roman"/>
                <w:rtl/>
              </w:rPr>
              <w:t>تقييم الخصائص العامة للجدول الدوري</w:t>
            </w:r>
          </w:p>
          <w:p w14:paraId="56BB324E" w14:textId="77777777" w:rsidR="004173B3" w:rsidRPr="0098471F" w:rsidRDefault="004173B3" w:rsidP="004173B3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98471F">
              <w:rPr>
                <w:rFonts w:asciiTheme="majorBidi" w:hAnsiTheme="majorBidi" w:cs="Times New Roman"/>
                <w:rtl/>
              </w:rPr>
              <w:t>تفسير الخواص الكيميائية والفيزيائية لمجموعات الكتل</w:t>
            </w:r>
            <w:r w:rsidRPr="0098471F">
              <w:rPr>
                <w:rFonts w:asciiTheme="majorBidi" w:hAnsiTheme="majorBidi" w:cstheme="majorBidi"/>
              </w:rPr>
              <w:t xml:space="preserve"> s </w:t>
            </w:r>
            <w:r w:rsidRPr="0098471F">
              <w:rPr>
                <w:rFonts w:asciiTheme="majorBidi" w:hAnsiTheme="majorBidi" w:cs="Times New Roman"/>
                <w:rtl/>
              </w:rPr>
              <w:t>و</w:t>
            </w:r>
            <w:r w:rsidRPr="0098471F">
              <w:rPr>
                <w:rFonts w:asciiTheme="majorBidi" w:hAnsiTheme="majorBidi" w:cstheme="majorBidi"/>
              </w:rPr>
              <w:t xml:space="preserve"> p.</w:t>
            </w:r>
          </w:p>
          <w:p w14:paraId="6685AEDA" w14:textId="77777777" w:rsidR="004173B3" w:rsidRPr="0098471F" w:rsidRDefault="004173B3" w:rsidP="004173B3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98471F">
              <w:rPr>
                <w:rFonts w:asciiTheme="majorBidi" w:hAnsiTheme="majorBidi" w:cs="Times New Roman"/>
                <w:rtl/>
              </w:rPr>
              <w:t>استخدام تكنولوجيا المعلومات والاتصالات</w:t>
            </w:r>
            <w:r w:rsidRPr="0098471F">
              <w:rPr>
                <w:rFonts w:asciiTheme="majorBidi" w:hAnsiTheme="majorBidi" w:cstheme="majorBidi"/>
              </w:rPr>
              <w:t>.</w:t>
            </w:r>
          </w:p>
          <w:p w14:paraId="3191DD34" w14:textId="77777777" w:rsidR="004173B3" w:rsidRPr="0098471F" w:rsidRDefault="004173B3" w:rsidP="004173B3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98471F">
              <w:rPr>
                <w:rFonts w:asciiTheme="majorBidi" w:hAnsiTheme="majorBidi" w:cs="Times New Roman"/>
                <w:rtl/>
              </w:rPr>
              <w:t>القدرة على استخدام البريد الإلكتروني للتواصل مع المعلم والطلاب الآخرين</w:t>
            </w:r>
            <w:r w:rsidRPr="0098471F">
              <w:rPr>
                <w:rFonts w:asciiTheme="majorBidi" w:hAnsiTheme="majorBidi" w:cstheme="majorBidi"/>
              </w:rPr>
              <w:t>.</w:t>
            </w:r>
          </w:p>
          <w:p w14:paraId="43DFDEF8" w14:textId="77777777" w:rsidR="004173B3" w:rsidRPr="0098471F" w:rsidRDefault="004173B3" w:rsidP="004173B3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Theme="majorBidi" w:hAnsiTheme="majorBidi" w:cs="Times New Roman"/>
                <w:rtl/>
              </w:rPr>
            </w:pPr>
            <w:r w:rsidRPr="0098471F">
              <w:rPr>
                <w:rFonts w:asciiTheme="majorBidi" w:hAnsiTheme="majorBidi" w:cs="Times New Roman" w:hint="cs"/>
                <w:rtl/>
              </w:rPr>
              <w:t>ال</w:t>
            </w:r>
            <w:r w:rsidRPr="0098471F">
              <w:rPr>
                <w:rFonts w:asciiTheme="majorBidi" w:hAnsiTheme="majorBidi" w:cs="Times New Roman"/>
                <w:rtl/>
              </w:rPr>
              <w:t>كتابة علمية</w:t>
            </w:r>
          </w:p>
          <w:p w14:paraId="7E79AA14" w14:textId="77777777" w:rsidR="004173B3" w:rsidRPr="0098471F" w:rsidRDefault="004173B3" w:rsidP="004173B3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Theme="majorBidi" w:hAnsiTheme="majorBidi" w:cstheme="majorBidi"/>
              </w:rPr>
            </w:pPr>
            <w:r w:rsidRPr="0098471F">
              <w:rPr>
                <w:rFonts w:asciiTheme="majorBidi" w:hAnsiTheme="majorBidi" w:cs="Times New Roman"/>
                <w:rtl/>
              </w:rPr>
              <w:t>استخد</w:t>
            </w:r>
            <w:r w:rsidRPr="0098471F">
              <w:rPr>
                <w:rFonts w:asciiTheme="majorBidi" w:hAnsiTheme="majorBidi" w:cs="Times New Roman" w:hint="cs"/>
                <w:rtl/>
              </w:rPr>
              <w:t>ا</w:t>
            </w:r>
            <w:r w:rsidRPr="0098471F">
              <w:rPr>
                <w:rFonts w:asciiTheme="majorBidi" w:hAnsiTheme="majorBidi" w:cs="Times New Roman"/>
                <w:rtl/>
              </w:rPr>
              <w:t xml:space="preserve">م </w:t>
            </w:r>
            <w:r w:rsidRPr="0098471F">
              <w:rPr>
                <w:rFonts w:asciiTheme="majorBidi" w:hAnsiTheme="majorBidi" w:cs="Times New Roman" w:hint="cs"/>
                <w:rtl/>
              </w:rPr>
              <w:t>ال</w:t>
            </w:r>
            <w:r w:rsidRPr="0098471F">
              <w:rPr>
                <w:rFonts w:asciiTheme="majorBidi" w:hAnsiTheme="majorBidi" w:cs="Times New Roman"/>
                <w:rtl/>
              </w:rPr>
              <w:t>ملاحظات لحل المشكلات</w:t>
            </w:r>
            <w:r w:rsidRPr="0098471F">
              <w:rPr>
                <w:rFonts w:asciiTheme="majorBidi" w:hAnsiTheme="majorBidi" w:cstheme="majorBidi"/>
              </w:rPr>
              <w:t>.</w:t>
            </w:r>
          </w:p>
          <w:p w14:paraId="21582753" w14:textId="77777777" w:rsidR="00E738EE" w:rsidRDefault="00E738EE" w:rsidP="00E738EE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4DE96D7F" w14:textId="77777777" w:rsidR="00E738EE" w:rsidRDefault="00E738EE" w:rsidP="00E738EE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F1A92E2" w14:textId="77777777" w:rsidR="00E738EE" w:rsidRDefault="00E738EE" w:rsidP="00E738EE">
            <w:pPr>
              <w:bidi/>
              <w:rPr>
                <w:rFonts w:asciiTheme="minorBidi" w:hAnsiTheme="minorBidi"/>
                <w:sz w:val="24"/>
                <w:szCs w:val="24"/>
              </w:rPr>
            </w:pPr>
          </w:p>
          <w:p w14:paraId="0981913E" w14:textId="77777777" w:rsidR="001531CE" w:rsidRDefault="001531CE" w:rsidP="001531CE">
            <w:pPr>
              <w:bidi/>
              <w:rPr>
                <w:rFonts w:asciiTheme="minorBidi" w:hAnsiTheme="minorBidi"/>
                <w:sz w:val="24"/>
                <w:szCs w:val="24"/>
              </w:rPr>
            </w:pPr>
          </w:p>
          <w:p w14:paraId="4AADA049" w14:textId="77777777" w:rsidR="001531CE" w:rsidRDefault="001531CE" w:rsidP="001531CE">
            <w:pPr>
              <w:bidi/>
              <w:rPr>
                <w:rFonts w:asciiTheme="minorBidi" w:hAnsiTheme="minorBidi"/>
                <w:sz w:val="24"/>
                <w:szCs w:val="24"/>
              </w:rPr>
            </w:pPr>
          </w:p>
          <w:p w14:paraId="01EAE32B" w14:textId="77777777" w:rsidR="00E738EE" w:rsidRDefault="00E738EE" w:rsidP="00E738EE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B19A983" w14:textId="77777777" w:rsidR="00E738EE" w:rsidRPr="009F27F7" w:rsidRDefault="00E738EE" w:rsidP="00E738EE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D4574A" w14:textId="77777777" w:rsidR="004173B3" w:rsidRPr="00235039" w:rsidRDefault="004173B3" w:rsidP="004173B3">
            <w:pPr>
              <w:rPr>
                <w:rFonts w:asciiTheme="majorBidi" w:hAnsiTheme="majorBidi" w:cstheme="majorBidi"/>
                <w:b/>
                <w:bCs/>
              </w:rPr>
            </w:pPr>
            <w:r w:rsidRPr="00235039">
              <w:rPr>
                <w:rFonts w:asciiTheme="majorBidi" w:hAnsiTheme="majorBidi" w:cstheme="majorBidi"/>
                <w:b/>
                <w:bCs/>
              </w:rPr>
              <w:lastRenderedPageBreak/>
              <w:t>Knowledge</w:t>
            </w:r>
          </w:p>
          <w:p w14:paraId="46257BFD" w14:textId="77777777" w:rsidR="004173B3" w:rsidRPr="00235039" w:rsidRDefault="004173B3" w:rsidP="004173B3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t>Know the general and periodic properties of main group (non-transition) elements including their atomic and ionic size, ionization potential, electron affinity, electronegativity and physical properties.</w:t>
            </w:r>
          </w:p>
          <w:p w14:paraId="2712650A" w14:textId="77777777" w:rsidR="004173B3" w:rsidRPr="00235039" w:rsidRDefault="004173B3" w:rsidP="004173B3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t>Recognize the horizontal, perpendicular and diagonal relationships in periodic table</w:t>
            </w:r>
          </w:p>
          <w:p w14:paraId="07BAF918" w14:textId="77777777" w:rsidR="004173B3" w:rsidRPr="00235039" w:rsidRDefault="004173B3" w:rsidP="004173B3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t>List the chemical properties of hydrogen and its isotopes</w:t>
            </w:r>
          </w:p>
          <w:p w14:paraId="2AF2B3A2" w14:textId="77777777" w:rsidR="004173B3" w:rsidRPr="00235039" w:rsidRDefault="004173B3" w:rsidP="004173B3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t>Define s-</w:t>
            </w:r>
            <w:proofErr w:type="spellStart"/>
            <w:r w:rsidRPr="00235039">
              <w:rPr>
                <w:rFonts w:asciiTheme="majorBidi" w:hAnsiTheme="majorBidi" w:cstheme="majorBidi"/>
              </w:rPr>
              <w:t>bolck</w:t>
            </w:r>
            <w:proofErr w:type="spellEnd"/>
            <w:r w:rsidRPr="00235039">
              <w:rPr>
                <w:rFonts w:asciiTheme="majorBidi" w:hAnsiTheme="majorBidi" w:cstheme="majorBidi"/>
              </w:rPr>
              <w:t xml:space="preserve"> elements and recognize their properties.</w:t>
            </w:r>
          </w:p>
          <w:p w14:paraId="3BE2243F" w14:textId="77777777" w:rsidR="004173B3" w:rsidRPr="00235039" w:rsidRDefault="004173B3" w:rsidP="004173B3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t>Describe halides and state some chemical properties of lithium and magnesium and definition of the diagonal relationship between lithium and magnesium.</w:t>
            </w:r>
          </w:p>
          <w:p w14:paraId="6D9548EB" w14:textId="77777777" w:rsidR="004173B3" w:rsidRPr="00235039" w:rsidRDefault="004173B3" w:rsidP="004173B3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t xml:space="preserve">Recall </w:t>
            </w:r>
            <w:proofErr w:type="spellStart"/>
            <w:r w:rsidRPr="00235039">
              <w:rPr>
                <w:rFonts w:asciiTheme="majorBidi" w:hAnsiTheme="majorBidi" w:cstheme="majorBidi"/>
              </w:rPr>
              <w:t>ord</w:t>
            </w:r>
            <w:proofErr w:type="spellEnd"/>
            <w:r w:rsidRPr="00235039">
              <w:rPr>
                <w:rFonts w:asciiTheme="majorBidi" w:hAnsiTheme="majorBidi" w:cstheme="majorBidi"/>
              </w:rPr>
              <w:t xml:space="preserve"> the chemical properties of beryllium and recognize the differences between it and second group elements. </w:t>
            </w:r>
          </w:p>
          <w:p w14:paraId="131B5CE1" w14:textId="77777777" w:rsidR="004173B3" w:rsidRPr="00235039" w:rsidRDefault="004173B3" w:rsidP="004173B3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t>Define the p-</w:t>
            </w:r>
            <w:proofErr w:type="spellStart"/>
            <w:r w:rsidRPr="00235039">
              <w:rPr>
                <w:rFonts w:asciiTheme="majorBidi" w:hAnsiTheme="majorBidi" w:cstheme="majorBidi"/>
              </w:rPr>
              <w:t>bolck</w:t>
            </w:r>
            <w:proofErr w:type="spellEnd"/>
            <w:r w:rsidRPr="00235039">
              <w:rPr>
                <w:rFonts w:asciiTheme="majorBidi" w:hAnsiTheme="majorBidi" w:cstheme="majorBidi"/>
              </w:rPr>
              <w:t xml:space="preserve"> elements and recognize their properties</w:t>
            </w:r>
          </w:p>
          <w:p w14:paraId="1BC6E0CF" w14:textId="77777777" w:rsidR="004173B3" w:rsidRPr="00235039" w:rsidRDefault="004173B3" w:rsidP="004173B3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t>Remember the third, fourth, fifth, sixth, seventh and inert gases groups.</w:t>
            </w:r>
          </w:p>
          <w:p w14:paraId="37AB1A19" w14:textId="77777777" w:rsidR="004173B3" w:rsidRPr="00235039" w:rsidRDefault="004173B3" w:rsidP="004173B3">
            <w:pPr>
              <w:rPr>
                <w:rFonts w:asciiTheme="majorBidi" w:hAnsiTheme="majorBidi" w:cstheme="majorBidi"/>
              </w:rPr>
            </w:pPr>
          </w:p>
          <w:p w14:paraId="3A151410" w14:textId="77777777" w:rsidR="004173B3" w:rsidRPr="00235039" w:rsidRDefault="004173B3" w:rsidP="004173B3">
            <w:pPr>
              <w:rPr>
                <w:rFonts w:asciiTheme="majorBidi" w:hAnsiTheme="majorBidi" w:cstheme="majorBidi"/>
                <w:b/>
                <w:bCs/>
              </w:rPr>
            </w:pPr>
            <w:r w:rsidRPr="00235039">
              <w:rPr>
                <w:rFonts w:asciiTheme="majorBidi" w:hAnsiTheme="majorBidi" w:cstheme="majorBidi"/>
                <w:b/>
                <w:bCs/>
              </w:rPr>
              <w:t>Cognitive Skills</w:t>
            </w:r>
          </w:p>
          <w:p w14:paraId="55AF81A1" w14:textId="77777777" w:rsidR="004173B3" w:rsidRPr="00235039" w:rsidRDefault="004173B3" w:rsidP="004173B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t>Summarize the general and periodic properties of main group (non-transition) elements including their atomic and ionic size, ionization potential, electron affinity, electronegativity and physical properties.</w:t>
            </w:r>
          </w:p>
          <w:p w14:paraId="490CD2D5" w14:textId="77777777" w:rsidR="004173B3" w:rsidRPr="00235039" w:rsidRDefault="004173B3" w:rsidP="004173B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t>Compare between the horizontal, perpendicular and diagonal relationships in periodic table</w:t>
            </w:r>
          </w:p>
          <w:p w14:paraId="0C010AF3" w14:textId="77777777" w:rsidR="004173B3" w:rsidRPr="00235039" w:rsidRDefault="004173B3" w:rsidP="004173B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t>Interpret the chemical properties of s-</w:t>
            </w:r>
            <w:proofErr w:type="spellStart"/>
            <w:r w:rsidRPr="00235039">
              <w:rPr>
                <w:rFonts w:asciiTheme="majorBidi" w:hAnsiTheme="majorBidi" w:cstheme="majorBidi"/>
              </w:rPr>
              <w:t>bolck</w:t>
            </w:r>
            <w:proofErr w:type="spellEnd"/>
            <w:r w:rsidRPr="00235039">
              <w:rPr>
                <w:rFonts w:asciiTheme="majorBidi" w:hAnsiTheme="majorBidi" w:cstheme="majorBidi"/>
              </w:rPr>
              <w:t xml:space="preserve"> elements</w:t>
            </w:r>
          </w:p>
          <w:p w14:paraId="1F0DD064" w14:textId="77777777" w:rsidR="004173B3" w:rsidRPr="00235039" w:rsidRDefault="004173B3" w:rsidP="004173B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t>Evaluate the diagonal relationship between lithium and magnesium.</w:t>
            </w:r>
          </w:p>
          <w:p w14:paraId="70004412" w14:textId="77777777" w:rsidR="004173B3" w:rsidRPr="00235039" w:rsidRDefault="004173B3" w:rsidP="004173B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t>Compare between beryllium and second group elements</w:t>
            </w:r>
          </w:p>
          <w:p w14:paraId="55406C23" w14:textId="77777777" w:rsidR="004173B3" w:rsidRPr="00235039" w:rsidRDefault="004173B3" w:rsidP="004173B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t>Define the chemical properties of p-</w:t>
            </w:r>
            <w:proofErr w:type="spellStart"/>
            <w:r w:rsidRPr="00235039">
              <w:rPr>
                <w:rFonts w:asciiTheme="majorBidi" w:hAnsiTheme="majorBidi" w:cstheme="majorBidi"/>
              </w:rPr>
              <w:t>bolck</w:t>
            </w:r>
            <w:proofErr w:type="spellEnd"/>
            <w:r w:rsidRPr="00235039">
              <w:rPr>
                <w:rFonts w:asciiTheme="majorBidi" w:hAnsiTheme="majorBidi" w:cstheme="majorBidi"/>
              </w:rPr>
              <w:t xml:space="preserve"> elements</w:t>
            </w:r>
          </w:p>
          <w:p w14:paraId="23814F76" w14:textId="77777777" w:rsidR="004173B3" w:rsidRPr="00235039" w:rsidRDefault="004173B3" w:rsidP="004173B3">
            <w:pPr>
              <w:rPr>
                <w:rFonts w:asciiTheme="majorBidi" w:hAnsiTheme="majorBidi" w:cstheme="majorBidi"/>
              </w:rPr>
            </w:pPr>
          </w:p>
          <w:p w14:paraId="32D2260E" w14:textId="77777777" w:rsidR="004173B3" w:rsidRPr="00235039" w:rsidRDefault="004173B3" w:rsidP="004173B3">
            <w:pPr>
              <w:rPr>
                <w:rFonts w:asciiTheme="majorBidi" w:hAnsiTheme="majorBidi" w:cstheme="majorBidi"/>
                <w:b/>
                <w:bCs/>
              </w:rPr>
            </w:pPr>
            <w:r w:rsidRPr="00235039">
              <w:rPr>
                <w:rFonts w:asciiTheme="majorBidi" w:hAnsiTheme="majorBidi" w:cstheme="majorBidi"/>
                <w:b/>
                <w:bCs/>
              </w:rPr>
              <w:t>Communication, Information Technology, Numerical</w:t>
            </w:r>
          </w:p>
          <w:p w14:paraId="430AA5CD" w14:textId="77777777" w:rsidR="004173B3" w:rsidRPr="00235039" w:rsidRDefault="004173B3" w:rsidP="004173B3">
            <w:pPr>
              <w:rPr>
                <w:rFonts w:asciiTheme="majorBidi" w:hAnsiTheme="majorBidi" w:cstheme="majorBidi"/>
              </w:rPr>
            </w:pPr>
          </w:p>
          <w:p w14:paraId="0A878497" w14:textId="77777777" w:rsidR="004173B3" w:rsidRPr="00235039" w:rsidRDefault="004173B3" w:rsidP="004173B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lastRenderedPageBreak/>
              <w:t xml:space="preserve">Evaluate the general properties of the periodic table </w:t>
            </w:r>
          </w:p>
          <w:p w14:paraId="0BF6438A" w14:textId="77777777" w:rsidR="004173B3" w:rsidRPr="00235039" w:rsidRDefault="004173B3" w:rsidP="004173B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t xml:space="preserve">Interpret the chemical and physical properties of the groups of s and p-blocks. </w:t>
            </w:r>
          </w:p>
          <w:p w14:paraId="0189BED5" w14:textId="77777777" w:rsidR="004173B3" w:rsidRPr="00235039" w:rsidRDefault="004173B3" w:rsidP="004173B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t>Use information and communication technology.</w:t>
            </w:r>
          </w:p>
          <w:p w14:paraId="1C6A9F9D" w14:textId="77777777" w:rsidR="004173B3" w:rsidRPr="00235039" w:rsidRDefault="004173B3" w:rsidP="004173B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t xml:space="preserve">The ability to use e-mail to communicate with the instructor and other students. </w:t>
            </w:r>
          </w:p>
          <w:p w14:paraId="417A0049" w14:textId="77777777" w:rsidR="004173B3" w:rsidRPr="00235039" w:rsidRDefault="004173B3" w:rsidP="004173B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t xml:space="preserve">Scientific writing. </w:t>
            </w:r>
          </w:p>
          <w:p w14:paraId="0069C2FB" w14:textId="77777777" w:rsidR="004173B3" w:rsidRDefault="004173B3" w:rsidP="004173B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</w:rPr>
            </w:pPr>
            <w:r w:rsidRPr="00235039">
              <w:rPr>
                <w:rFonts w:asciiTheme="majorBidi" w:hAnsiTheme="majorBidi" w:cstheme="majorBidi"/>
              </w:rPr>
              <w:t>Use his/her observations to solve problems.</w:t>
            </w:r>
          </w:p>
          <w:p w14:paraId="7469D9DE" w14:textId="77777777" w:rsidR="004173B3" w:rsidRDefault="004173B3" w:rsidP="004173B3">
            <w:pPr>
              <w:jc w:val="both"/>
              <w:rPr>
                <w:rFonts w:asciiTheme="majorBidi" w:hAnsiTheme="majorBidi" w:cstheme="majorBidi"/>
              </w:rPr>
            </w:pPr>
          </w:p>
          <w:p w14:paraId="1288C59C" w14:textId="77777777" w:rsidR="00793794" w:rsidRPr="00F83AF8" w:rsidRDefault="00793794" w:rsidP="00FB3E62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</w:tbl>
    <w:p w14:paraId="560A5CAE" w14:textId="77777777" w:rsidR="00106B0C" w:rsidRPr="009F27F7" w:rsidRDefault="00106B0C" w:rsidP="00062C46">
      <w:pPr>
        <w:spacing w:before="360" w:after="6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5F6AEC">
        <w:rPr>
          <w:rFonts w:asciiTheme="minorBidi" w:hAnsiTheme="minorBidi"/>
          <w:b/>
          <w:bCs/>
          <w:sz w:val="23"/>
          <w:szCs w:val="23"/>
        </w:rPr>
        <w:lastRenderedPageBreak/>
        <w:t>5) References and Resources</w:t>
      </w:r>
      <w:r w:rsidRPr="009F27F7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</w:t>
      </w:r>
      <w:r w:rsidR="005F6AEC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9F27F7">
        <w:rPr>
          <w:rFonts w:asciiTheme="minorBidi" w:hAnsiTheme="minorBidi"/>
          <w:b/>
          <w:bCs/>
          <w:sz w:val="24"/>
          <w:szCs w:val="24"/>
        </w:rPr>
        <w:t xml:space="preserve">        </w:t>
      </w:r>
      <w:r w:rsidRPr="00D04EFE">
        <w:rPr>
          <w:rFonts w:asciiTheme="minorBidi" w:hAnsiTheme="minorBidi"/>
          <w:b/>
          <w:bCs/>
          <w:sz w:val="26"/>
          <w:szCs w:val="26"/>
        </w:rPr>
        <w:t xml:space="preserve"> </w:t>
      </w:r>
      <w:r w:rsidR="00D04EFE">
        <w:rPr>
          <w:rFonts w:asciiTheme="minorBidi" w:hAnsiTheme="minorBidi" w:hint="cs"/>
          <w:b/>
          <w:bCs/>
          <w:sz w:val="26"/>
          <w:szCs w:val="26"/>
          <w:rtl/>
        </w:rPr>
        <w:t xml:space="preserve">   </w:t>
      </w:r>
      <w:r w:rsidRPr="00D04EFE">
        <w:rPr>
          <w:rFonts w:asciiTheme="minorBidi" w:hAnsiTheme="minorBidi"/>
          <w:b/>
          <w:bCs/>
          <w:sz w:val="26"/>
          <w:szCs w:val="26"/>
        </w:rPr>
        <w:t xml:space="preserve"> </w:t>
      </w:r>
      <w:r w:rsidRPr="00D04EFE">
        <w:rPr>
          <w:rFonts w:asciiTheme="minorBidi" w:hAnsiTheme="minorBidi"/>
          <w:b/>
          <w:bCs/>
          <w:sz w:val="26"/>
          <w:szCs w:val="26"/>
          <w:rtl/>
        </w:rPr>
        <w:t xml:space="preserve">5) المراجع والمصادر المساندة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34"/>
      </w:tblGrid>
      <w:tr w:rsidR="00106B0C" w:rsidRPr="009F27F7" w14:paraId="18B6CAA7" w14:textId="77777777" w:rsidTr="00062C46">
        <w:trPr>
          <w:trHeight w:val="340"/>
          <w:jc w:val="center"/>
        </w:trPr>
        <w:tc>
          <w:tcPr>
            <w:tcW w:w="98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926197" w14:textId="77777777" w:rsidR="00106B0C" w:rsidRPr="009F27F7" w:rsidRDefault="005755B9" w:rsidP="00E738EE">
            <w:pPr>
              <w:autoSpaceDE w:val="0"/>
              <w:autoSpaceDN w:val="0"/>
              <w:adjustRightInd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1) </w:t>
            </w:r>
            <w:r w:rsidR="00D05F38">
              <w:rPr>
                <w:rFonts w:asciiTheme="minorBidi" w:hAnsiTheme="minorBidi"/>
                <w:sz w:val="20"/>
                <w:szCs w:val="20"/>
              </w:rPr>
              <w:t>Book name</w:t>
            </w:r>
            <w:r w:rsidR="004F4CEC" w:rsidRPr="009F27F7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="00D05F38">
              <w:rPr>
                <w:rFonts w:asciiTheme="minorBidi" w:hAnsiTheme="minorBidi"/>
                <w:sz w:val="20"/>
                <w:szCs w:val="20"/>
              </w:rPr>
              <w:t>Author</w:t>
            </w:r>
            <w:r w:rsidR="008E46DD">
              <w:rPr>
                <w:rFonts w:asciiTheme="minorBidi" w:hAnsiTheme="minorBidi"/>
                <w:sz w:val="20"/>
                <w:szCs w:val="20"/>
              </w:rPr>
              <w:t>(s)</w:t>
            </w:r>
            <w:r w:rsidR="00D05F38">
              <w:rPr>
                <w:rFonts w:asciiTheme="minorBidi" w:hAnsiTheme="minorBidi"/>
                <w:sz w:val="20"/>
                <w:szCs w:val="20"/>
              </w:rPr>
              <w:t xml:space="preserve"> name</w:t>
            </w:r>
            <w:r w:rsidR="004F4CEC" w:rsidRPr="009F27F7">
              <w:rPr>
                <w:rFonts w:asciiTheme="minorBidi" w:hAnsiTheme="minorBidi"/>
                <w:sz w:val="20"/>
                <w:szCs w:val="20"/>
              </w:rPr>
              <w:t>,</w:t>
            </w:r>
            <w:r w:rsidR="00D05F38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E738EE">
              <w:rPr>
                <w:rFonts w:asciiTheme="minorBidi" w:hAnsiTheme="minorBidi"/>
                <w:sz w:val="20"/>
                <w:szCs w:val="20"/>
              </w:rPr>
              <w:t>Publisher</w:t>
            </w:r>
            <w:r w:rsidR="004F4CEC" w:rsidRPr="009F27F7">
              <w:rPr>
                <w:rFonts w:asciiTheme="minorBidi" w:hAnsiTheme="minorBidi"/>
                <w:sz w:val="20"/>
                <w:szCs w:val="20"/>
              </w:rPr>
              <w:t xml:space="preserve">. </w:t>
            </w:r>
            <w:r w:rsidR="00E738EE">
              <w:rPr>
                <w:rFonts w:asciiTheme="minorBidi" w:hAnsiTheme="minorBidi"/>
                <w:sz w:val="20"/>
                <w:szCs w:val="20"/>
              </w:rPr>
              <w:t>edition</w:t>
            </w:r>
            <w:r w:rsidR="004F4CEC" w:rsidRPr="009F27F7">
              <w:rPr>
                <w:rFonts w:asciiTheme="minorBidi" w:hAnsiTheme="minorBidi"/>
                <w:sz w:val="20"/>
                <w:szCs w:val="20"/>
              </w:rPr>
              <w:t xml:space="preserve">. </w:t>
            </w:r>
            <w:r w:rsidR="00E738EE">
              <w:rPr>
                <w:rFonts w:asciiTheme="minorBidi" w:hAnsiTheme="minorBidi"/>
                <w:sz w:val="20"/>
                <w:szCs w:val="20"/>
              </w:rPr>
              <w:t>year</w:t>
            </w:r>
            <w:r w:rsidR="004F4CEC" w:rsidRPr="009F27F7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106B0C" w:rsidRPr="009F27F7" w14:paraId="264DD7F9" w14:textId="77777777" w:rsidTr="00E738EE">
        <w:trPr>
          <w:trHeight w:val="340"/>
          <w:jc w:val="center"/>
        </w:trPr>
        <w:tc>
          <w:tcPr>
            <w:tcW w:w="98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89389E" w14:textId="77777777" w:rsidR="00106B0C" w:rsidRPr="009F27F7" w:rsidRDefault="005755B9" w:rsidP="00E738EE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2) </w:t>
            </w:r>
            <w:r w:rsidR="00E738EE">
              <w:rPr>
                <w:rFonts w:asciiTheme="minorBidi" w:hAnsiTheme="minorBidi" w:hint="cs"/>
                <w:sz w:val="24"/>
                <w:szCs w:val="24"/>
                <w:rtl/>
              </w:rPr>
              <w:t>اسم الكتاب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؛</w:t>
            </w:r>
            <w:r w:rsidR="004F4CEC" w:rsidRPr="009F27F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E738EE">
              <w:rPr>
                <w:rFonts w:asciiTheme="minorBidi" w:hAnsiTheme="minorBidi" w:hint="cs"/>
                <w:sz w:val="24"/>
                <w:szCs w:val="24"/>
                <w:rtl/>
              </w:rPr>
              <w:t>اسم المؤلف</w:t>
            </w:r>
            <w:r w:rsidR="008E46DD">
              <w:rPr>
                <w:rFonts w:asciiTheme="minorBidi" w:hAnsiTheme="minorBidi" w:hint="cs"/>
                <w:sz w:val="24"/>
                <w:szCs w:val="24"/>
                <w:rtl/>
              </w:rPr>
              <w:t>(ين)</w:t>
            </w:r>
            <w:r w:rsidR="004F4CEC" w:rsidRPr="009F27F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="00E738EE">
              <w:rPr>
                <w:rFonts w:asciiTheme="minorBidi" w:hAnsiTheme="minorBidi" w:hint="cs"/>
                <w:sz w:val="24"/>
                <w:szCs w:val="24"/>
                <w:rtl/>
              </w:rPr>
              <w:t>الطبعة. دار ا</w:t>
            </w:r>
            <w:r w:rsidR="004F4CEC" w:rsidRPr="009F27F7">
              <w:rPr>
                <w:rFonts w:asciiTheme="minorBidi" w:hAnsiTheme="minorBidi"/>
                <w:sz w:val="24"/>
                <w:szCs w:val="24"/>
                <w:rtl/>
              </w:rPr>
              <w:t>لنشر.</w:t>
            </w:r>
            <w:r w:rsidR="00FD54A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E738EE">
              <w:rPr>
                <w:rFonts w:asciiTheme="minorBidi" w:hAnsiTheme="minorBidi" w:hint="cs"/>
                <w:sz w:val="24"/>
                <w:szCs w:val="24"/>
                <w:rtl/>
              </w:rPr>
              <w:t>السنة</w:t>
            </w:r>
          </w:p>
        </w:tc>
      </w:tr>
      <w:tr w:rsidR="00E738EE" w:rsidRPr="009F27F7" w14:paraId="5D9DBD5F" w14:textId="77777777" w:rsidTr="00062C46">
        <w:trPr>
          <w:trHeight w:val="340"/>
          <w:jc w:val="center"/>
        </w:trPr>
        <w:tc>
          <w:tcPr>
            <w:tcW w:w="98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04203" w14:textId="77777777" w:rsidR="00F32E7D" w:rsidRPr="006B0DF7" w:rsidRDefault="00F32E7D" w:rsidP="006B0DF7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6B0DF7">
              <w:rPr>
                <w:rStyle w:val="a-size-extra-large"/>
                <w:rFonts w:asciiTheme="majorBidi" w:hAnsiTheme="majorBidi" w:cstheme="majorBidi"/>
                <w:color w:val="0F1111"/>
                <w:sz w:val="20"/>
                <w:szCs w:val="20"/>
              </w:rPr>
              <w:t xml:space="preserve">INORGANIC CHEMISTRY </w:t>
            </w:r>
            <w:r w:rsidRPr="006B0DF7">
              <w:rPr>
                <w:rStyle w:val="a-size-large"/>
                <w:rFonts w:asciiTheme="majorBidi" w:hAnsiTheme="majorBidi" w:cstheme="majorBidi"/>
                <w:color w:val="0F1111"/>
                <w:sz w:val="20"/>
                <w:szCs w:val="20"/>
              </w:rPr>
              <w:t xml:space="preserve">7th Edition, Mark Weller, Tina Overton, Jonathan Rourke &amp; Fraser Armstrong. </w:t>
            </w:r>
          </w:p>
          <w:p w14:paraId="4DE15DC8" w14:textId="03DF1217" w:rsidR="00F32E7D" w:rsidRPr="006B0DF7" w:rsidRDefault="00F32E7D" w:rsidP="006B0DF7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bookmarkStart w:id="0" w:name="_GoBack"/>
            <w:bookmarkEnd w:id="0"/>
            <w:r w:rsidRPr="006B0DF7">
              <w:rPr>
                <w:rFonts w:asciiTheme="majorBidi" w:hAnsiTheme="majorBidi" w:cstheme="majorBidi"/>
                <w:sz w:val="20"/>
                <w:szCs w:val="20"/>
              </w:rPr>
              <w:t xml:space="preserve">Inorganic chemistry. — Fifth edition / Gary L. </w:t>
            </w:r>
            <w:proofErr w:type="spellStart"/>
            <w:r w:rsidRPr="006B0DF7">
              <w:rPr>
                <w:rFonts w:asciiTheme="majorBidi" w:hAnsiTheme="majorBidi" w:cstheme="majorBidi"/>
                <w:sz w:val="20"/>
                <w:szCs w:val="20"/>
              </w:rPr>
              <w:t>Miessler</w:t>
            </w:r>
            <w:proofErr w:type="spellEnd"/>
            <w:r w:rsidRPr="006B0DF7">
              <w:rPr>
                <w:rFonts w:asciiTheme="majorBidi" w:hAnsiTheme="majorBidi" w:cstheme="majorBidi"/>
                <w:sz w:val="20"/>
                <w:szCs w:val="20"/>
              </w:rPr>
              <w:t>, St. Olaf College, Paul J. Fischer, Macalester College. 2014</w:t>
            </w:r>
          </w:p>
          <w:p w14:paraId="1FC59CE0" w14:textId="77777777" w:rsidR="00FB6084" w:rsidRPr="00A97B79" w:rsidRDefault="00FB6084" w:rsidP="00F32E7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3632561" w14:textId="59D7A2B0" w:rsidR="00E738EE" w:rsidRPr="006B0DF7" w:rsidRDefault="00F32E7D" w:rsidP="006B0DF7">
            <w:pPr>
              <w:pStyle w:val="ListParagraph"/>
              <w:numPr>
                <w:ilvl w:val="0"/>
                <w:numId w:val="11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6B0DF7">
              <w:rPr>
                <w:rFonts w:asciiTheme="majorBidi" w:hAnsiTheme="majorBidi" w:cstheme="majorBidi"/>
                <w:sz w:val="20"/>
                <w:szCs w:val="20"/>
              </w:rPr>
              <w:t>Inorganic Chemistry, Shriver and Atkins' Fifth Edition © 2010 P.W. Atkins</w:t>
            </w:r>
          </w:p>
        </w:tc>
      </w:tr>
    </w:tbl>
    <w:p w14:paraId="0776DC21" w14:textId="77777777" w:rsidR="00793794" w:rsidRDefault="00793794" w:rsidP="00106B0C">
      <w:pPr>
        <w:bidi/>
        <w:spacing w:after="0" w:line="240" w:lineRule="auto"/>
        <w:rPr>
          <w:rFonts w:asciiTheme="minorBidi" w:hAnsiTheme="minorBidi"/>
          <w:sz w:val="24"/>
          <w:szCs w:val="24"/>
        </w:rPr>
      </w:pPr>
    </w:p>
    <w:p w14:paraId="75E77FB4" w14:textId="77777777" w:rsidR="004C5860" w:rsidRDefault="004C5860" w:rsidP="004C5860">
      <w:pPr>
        <w:bidi/>
        <w:spacing w:after="0" w:line="240" w:lineRule="auto"/>
        <w:rPr>
          <w:rFonts w:asciiTheme="minorBidi" w:hAnsiTheme="minorBidi"/>
          <w:sz w:val="24"/>
          <w:szCs w:val="24"/>
        </w:rPr>
      </w:pPr>
    </w:p>
    <w:p w14:paraId="4D1B128D" w14:textId="77777777" w:rsidR="001531CE" w:rsidRDefault="001531CE" w:rsidP="001531CE">
      <w:pPr>
        <w:bidi/>
        <w:spacing w:after="0" w:line="240" w:lineRule="auto"/>
        <w:rPr>
          <w:rFonts w:asciiTheme="minorBidi" w:hAnsiTheme="minorBidi"/>
          <w:sz w:val="24"/>
          <w:szCs w:val="24"/>
        </w:rPr>
      </w:pPr>
    </w:p>
    <w:p w14:paraId="22A3964C" w14:textId="77777777" w:rsidR="001531CE" w:rsidRPr="009F27F7" w:rsidRDefault="001531CE" w:rsidP="001531CE">
      <w:pPr>
        <w:bidi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sectPr w:rsidR="001531CE" w:rsidRPr="009F27F7" w:rsidSect="00793794">
      <w:headerReference w:type="default" r:id="rId11"/>
      <w:footerReference w:type="default" r:id="rId12"/>
      <w:pgSz w:w="11906" w:h="16838" w:code="9"/>
      <w:pgMar w:top="709" w:right="1021" w:bottom="96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76323" w14:textId="77777777" w:rsidR="00B43308" w:rsidRDefault="00B43308" w:rsidP="005B59F5">
      <w:pPr>
        <w:spacing w:after="0" w:line="240" w:lineRule="auto"/>
      </w:pPr>
      <w:r>
        <w:separator/>
      </w:r>
    </w:p>
  </w:endnote>
  <w:endnote w:type="continuationSeparator" w:id="0">
    <w:p w14:paraId="3C15C318" w14:textId="77777777" w:rsidR="00B43308" w:rsidRDefault="00B43308" w:rsidP="005B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FD53" w14:textId="77777777" w:rsidR="009F27F7" w:rsidRPr="005755B9" w:rsidRDefault="00E738EE">
    <w:pPr>
      <w:pStyle w:val="Footer"/>
      <w:rPr>
        <w:b/>
        <w:bCs/>
        <w:i/>
        <w:iCs/>
        <w:sz w:val="14"/>
        <w:szCs w:val="14"/>
      </w:rPr>
    </w:pPr>
    <w:proofErr w:type="spellStart"/>
    <w:r>
      <w:rPr>
        <w:b/>
        <w:bCs/>
        <w:i/>
        <w:iCs/>
        <w:sz w:val="14"/>
        <w:szCs w:val="14"/>
      </w:rPr>
      <w:t>Inorg</w:t>
    </w:r>
    <w:proofErr w:type="spellEnd"/>
    <w:r>
      <w:rPr>
        <w:b/>
        <w:bCs/>
        <w:i/>
        <w:iCs/>
        <w:sz w:val="14"/>
        <w:szCs w:val="14"/>
      </w:rPr>
      <w:t xml:space="preserve">. </w:t>
    </w:r>
    <w:r w:rsidR="009F27F7" w:rsidRPr="005755B9">
      <w:rPr>
        <w:b/>
        <w:bCs/>
        <w:i/>
        <w:iCs/>
        <w:sz w:val="14"/>
        <w:szCs w:val="14"/>
      </w:rPr>
      <w:t>Feb.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1BF93" w14:textId="77777777" w:rsidR="00B43308" w:rsidRDefault="00B43308" w:rsidP="005B59F5">
      <w:pPr>
        <w:spacing w:after="0" w:line="240" w:lineRule="auto"/>
      </w:pPr>
      <w:r>
        <w:separator/>
      </w:r>
    </w:p>
  </w:footnote>
  <w:footnote w:type="continuationSeparator" w:id="0">
    <w:p w14:paraId="516F646D" w14:textId="77777777" w:rsidR="00B43308" w:rsidRDefault="00B43308" w:rsidP="005B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A367" w14:textId="77777777" w:rsidR="00E738EE" w:rsidRPr="00FB3E62" w:rsidRDefault="00E738EE" w:rsidP="00E738EE">
    <w:pPr>
      <w:bidi/>
      <w:spacing w:after="0" w:line="168" w:lineRule="auto"/>
      <w:rPr>
        <w:rFonts w:ascii="Simplified Arabic" w:hAnsi="Simplified Arabic" w:cs="Simplified Arabic"/>
        <w:sz w:val="28"/>
        <w:szCs w:val="28"/>
        <w:rtl/>
      </w:rPr>
    </w:pPr>
    <w:r w:rsidRPr="00FB3E62">
      <w:rPr>
        <w:rFonts w:ascii="Simplified Arabic" w:hAnsi="Simplified Arabic" w:cs="Simplified Arabic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2576AD" wp14:editId="6E469C71">
              <wp:simplePos x="0" y="0"/>
              <wp:positionH relativeFrom="column">
                <wp:posOffset>-84455</wp:posOffset>
              </wp:positionH>
              <wp:positionV relativeFrom="paragraph">
                <wp:posOffset>0</wp:posOffset>
              </wp:positionV>
              <wp:extent cx="2247900" cy="5969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D7CBC" w14:textId="77777777" w:rsidR="00E738EE" w:rsidRPr="00E67254" w:rsidRDefault="00E738EE" w:rsidP="00E738EE">
                          <w:pPr>
                            <w:spacing w:line="276" w:lineRule="auto"/>
                            <w:rPr>
                              <w:rFonts w:asciiTheme="minorBidi" w:hAnsiTheme="minorBidi"/>
                              <w:sz w:val="21"/>
                              <w:szCs w:val="21"/>
                            </w:rPr>
                          </w:pPr>
                          <w:r w:rsidRPr="00E67254">
                            <w:rPr>
                              <w:rFonts w:asciiTheme="minorBidi" w:hAnsiTheme="minorBidi"/>
                              <w:sz w:val="21"/>
                              <w:szCs w:val="21"/>
                            </w:rPr>
                            <w:t xml:space="preserve">KING SAUD UNIVERSITY </w:t>
                          </w:r>
                          <w:r w:rsidRPr="00E67254">
                            <w:rPr>
                              <w:rFonts w:asciiTheme="minorBidi" w:hAnsiTheme="minorBidi"/>
                              <w:sz w:val="21"/>
                              <w:szCs w:val="21"/>
                            </w:rPr>
                            <w:br/>
                            <w:t xml:space="preserve">COLLEGE OF SCIENC </w:t>
                          </w:r>
                          <w:r w:rsidRPr="00E67254">
                            <w:rPr>
                              <w:rFonts w:asciiTheme="minorBidi" w:hAnsiTheme="minorBidi"/>
                              <w:sz w:val="21"/>
                              <w:szCs w:val="21"/>
                            </w:rPr>
                            <w:br/>
                            <w:t>DEPARTMENT OF CHEMISTRY</w:t>
                          </w:r>
                          <w:r w:rsidRPr="00E67254">
                            <w:rPr>
                              <w:rFonts w:asciiTheme="minorBidi" w:hAnsiTheme="minorBidi" w:hint="cs"/>
                              <w:sz w:val="21"/>
                              <w:szCs w:val="21"/>
                              <w:rtl/>
                            </w:rPr>
                            <w:t xml:space="preserve">  </w:t>
                          </w:r>
                          <w:r w:rsidRPr="00E67254">
                            <w:rPr>
                              <w:rFonts w:asciiTheme="minorBidi" w:hAnsiTheme="minorBidi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576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65pt;margin-top:0;width:177pt;height: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" stroked="f">
              <v:textbox>
                <w:txbxContent>
                  <w:p w14:paraId="407D7CBC" w14:textId="77777777" w:rsidR="00E738EE" w:rsidRPr="00E67254" w:rsidRDefault="00E738EE" w:rsidP="00E738EE">
                    <w:pPr>
                      <w:spacing w:line="276" w:lineRule="auto"/>
                      <w:rPr>
                        <w:rFonts w:asciiTheme="minorBidi" w:hAnsiTheme="minorBidi"/>
                        <w:sz w:val="21"/>
                        <w:szCs w:val="21"/>
                      </w:rPr>
                    </w:pPr>
                    <w:r w:rsidRPr="00E67254">
                      <w:rPr>
                        <w:rFonts w:asciiTheme="minorBidi" w:hAnsiTheme="minorBidi"/>
                        <w:sz w:val="21"/>
                        <w:szCs w:val="21"/>
                      </w:rPr>
                      <w:t xml:space="preserve">KING SAUD UNIVERSITY </w:t>
                    </w:r>
                    <w:r w:rsidRPr="00E67254">
                      <w:rPr>
                        <w:rFonts w:asciiTheme="minorBidi" w:hAnsiTheme="minorBidi"/>
                        <w:sz w:val="21"/>
                        <w:szCs w:val="21"/>
                      </w:rPr>
                      <w:br/>
                      <w:t xml:space="preserve">COLLEGE OF SCIENC </w:t>
                    </w:r>
                    <w:r w:rsidRPr="00E67254">
                      <w:rPr>
                        <w:rFonts w:asciiTheme="minorBidi" w:hAnsiTheme="minorBidi"/>
                        <w:sz w:val="21"/>
                        <w:szCs w:val="21"/>
                      </w:rPr>
                      <w:br/>
                      <w:t>DEPARTMENT OF CHEMISTRY</w:t>
                    </w:r>
                    <w:r w:rsidRPr="00E67254">
                      <w:rPr>
                        <w:rFonts w:asciiTheme="minorBidi" w:hAnsiTheme="minorBidi" w:hint="cs"/>
                        <w:sz w:val="21"/>
                        <w:szCs w:val="21"/>
                        <w:rtl/>
                      </w:rPr>
                      <w:t xml:space="preserve">  </w:t>
                    </w:r>
                    <w:r w:rsidRPr="00E67254">
                      <w:rPr>
                        <w:rFonts w:asciiTheme="minorBidi" w:hAnsiTheme="minorBidi"/>
                        <w:sz w:val="21"/>
                        <w:szCs w:val="21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B3E62">
      <w:rPr>
        <w:rFonts w:ascii="Simplified Arabic" w:hAnsi="Simplified Arabic" w:cs="Simplified Arabic"/>
        <w:sz w:val="28"/>
        <w:szCs w:val="28"/>
        <w:rtl/>
      </w:rPr>
      <w:t>جامعة الملك سعود</w:t>
    </w:r>
  </w:p>
  <w:p w14:paraId="5E516F2C" w14:textId="77777777" w:rsidR="00E738EE" w:rsidRPr="00FB3E62" w:rsidRDefault="00E738EE" w:rsidP="00E738EE">
    <w:pPr>
      <w:bidi/>
      <w:spacing w:after="0" w:line="168" w:lineRule="auto"/>
      <w:rPr>
        <w:rFonts w:ascii="Simplified Arabic" w:hAnsi="Simplified Arabic" w:cs="Simplified Arabic"/>
        <w:sz w:val="28"/>
        <w:szCs w:val="28"/>
      </w:rPr>
    </w:pPr>
    <w:r w:rsidRPr="00FB3E62">
      <w:rPr>
        <w:rFonts w:ascii="Simplified Arabic" w:hAnsi="Simplified Arabic" w:cs="Simplified Arabic"/>
        <w:sz w:val="28"/>
        <w:szCs w:val="28"/>
        <w:rtl/>
      </w:rPr>
      <w:t xml:space="preserve">كلية العلوم                                                                                                     </w:t>
    </w:r>
  </w:p>
  <w:p w14:paraId="7522D322" w14:textId="77777777" w:rsidR="00E738EE" w:rsidRPr="009F27F7" w:rsidRDefault="00E738EE" w:rsidP="00E738EE">
    <w:pPr>
      <w:bidi/>
      <w:spacing w:after="0" w:line="168" w:lineRule="auto"/>
      <w:rPr>
        <w:rFonts w:asciiTheme="minorBidi" w:hAnsiTheme="minorBidi"/>
        <w:sz w:val="28"/>
        <w:szCs w:val="28"/>
      </w:rPr>
    </w:pPr>
    <w:r w:rsidRPr="00FB3E62">
      <w:rPr>
        <w:rFonts w:ascii="Simplified Arabic" w:hAnsi="Simplified Arabic" w:cs="Simplified Arabic"/>
        <w:sz w:val="28"/>
        <w:szCs w:val="28"/>
        <w:rtl/>
      </w:rPr>
      <w:t xml:space="preserve">قسم الكيميـاء                                                                                                    </w:t>
    </w:r>
  </w:p>
  <w:p w14:paraId="540AAB9F" w14:textId="77777777" w:rsidR="00E738EE" w:rsidRPr="009F27F7" w:rsidRDefault="00E738EE" w:rsidP="00E738EE">
    <w:pPr>
      <w:spacing w:after="0" w:line="240" w:lineRule="auto"/>
      <w:rPr>
        <w:rFonts w:asciiTheme="minorBidi" w:hAnsiTheme="minorBidi"/>
        <w:sz w:val="21"/>
        <w:szCs w:val="21"/>
      </w:rPr>
    </w:pPr>
    <w:r w:rsidRPr="009F27F7">
      <w:rPr>
        <w:rFonts w:asciiTheme="minorBidi" w:hAnsiTheme="minorBid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C93D6" wp14:editId="7FF04B16">
              <wp:simplePos x="0" y="0"/>
              <wp:positionH relativeFrom="margin">
                <wp:align>left</wp:align>
              </wp:positionH>
              <wp:positionV relativeFrom="paragraph">
                <wp:posOffset>71755</wp:posOffset>
              </wp:positionV>
              <wp:extent cx="6263640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CA2082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.65pt" to="493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3866DEBC" w14:textId="77777777" w:rsidR="00E738EE" w:rsidRDefault="00E73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648"/>
    <w:multiLevelType w:val="hybridMultilevel"/>
    <w:tmpl w:val="3C7E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330"/>
    <w:multiLevelType w:val="hybridMultilevel"/>
    <w:tmpl w:val="3BB05170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" w15:restartNumberingAfterBreak="0">
    <w:nsid w:val="0D7A3913"/>
    <w:multiLevelType w:val="hybridMultilevel"/>
    <w:tmpl w:val="97A2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5058D"/>
    <w:multiLevelType w:val="hybridMultilevel"/>
    <w:tmpl w:val="3010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0D17"/>
    <w:multiLevelType w:val="hybridMultilevel"/>
    <w:tmpl w:val="23E2D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04881"/>
    <w:multiLevelType w:val="hybridMultilevel"/>
    <w:tmpl w:val="206A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671CD"/>
    <w:multiLevelType w:val="hybridMultilevel"/>
    <w:tmpl w:val="4E3832F6"/>
    <w:lvl w:ilvl="0" w:tplc="10B086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5ECA"/>
    <w:multiLevelType w:val="hybridMultilevel"/>
    <w:tmpl w:val="79E6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91D84"/>
    <w:multiLevelType w:val="hybridMultilevel"/>
    <w:tmpl w:val="2314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87657"/>
    <w:multiLevelType w:val="hybridMultilevel"/>
    <w:tmpl w:val="827A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23BE8"/>
    <w:multiLevelType w:val="hybridMultilevel"/>
    <w:tmpl w:val="E542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19"/>
    <w:rsid w:val="0004506D"/>
    <w:rsid w:val="00062C46"/>
    <w:rsid w:val="00075453"/>
    <w:rsid w:val="000762BA"/>
    <w:rsid w:val="000F61B5"/>
    <w:rsid w:val="00106B0C"/>
    <w:rsid w:val="001531CE"/>
    <w:rsid w:val="001C2217"/>
    <w:rsid w:val="001C780F"/>
    <w:rsid w:val="00240D14"/>
    <w:rsid w:val="002B3D39"/>
    <w:rsid w:val="002C293B"/>
    <w:rsid w:val="002C7EF0"/>
    <w:rsid w:val="003A24B4"/>
    <w:rsid w:val="004173B3"/>
    <w:rsid w:val="004722DC"/>
    <w:rsid w:val="0047551E"/>
    <w:rsid w:val="004C5860"/>
    <w:rsid w:val="004F4CEC"/>
    <w:rsid w:val="004F7BFE"/>
    <w:rsid w:val="00563AB4"/>
    <w:rsid w:val="00565D1A"/>
    <w:rsid w:val="005755B9"/>
    <w:rsid w:val="00577EA5"/>
    <w:rsid w:val="005814F0"/>
    <w:rsid w:val="005B59F5"/>
    <w:rsid w:val="005F6AEC"/>
    <w:rsid w:val="00620624"/>
    <w:rsid w:val="00642945"/>
    <w:rsid w:val="006747F4"/>
    <w:rsid w:val="00691D1B"/>
    <w:rsid w:val="006A2126"/>
    <w:rsid w:val="006B0DF7"/>
    <w:rsid w:val="00760E95"/>
    <w:rsid w:val="00780C9E"/>
    <w:rsid w:val="00793794"/>
    <w:rsid w:val="007C011F"/>
    <w:rsid w:val="007C148C"/>
    <w:rsid w:val="008218AF"/>
    <w:rsid w:val="00873BFE"/>
    <w:rsid w:val="008A10CB"/>
    <w:rsid w:val="008C0A19"/>
    <w:rsid w:val="008E46DD"/>
    <w:rsid w:val="00931000"/>
    <w:rsid w:val="009404BA"/>
    <w:rsid w:val="009445A3"/>
    <w:rsid w:val="009730C2"/>
    <w:rsid w:val="009826C7"/>
    <w:rsid w:val="009A0D5D"/>
    <w:rsid w:val="009E422F"/>
    <w:rsid w:val="009F27F7"/>
    <w:rsid w:val="00A50264"/>
    <w:rsid w:val="00A771FC"/>
    <w:rsid w:val="00AE064F"/>
    <w:rsid w:val="00B41B4E"/>
    <w:rsid w:val="00B43308"/>
    <w:rsid w:val="00B54694"/>
    <w:rsid w:val="00B81EA3"/>
    <w:rsid w:val="00B96011"/>
    <w:rsid w:val="00BB7704"/>
    <w:rsid w:val="00C53CB9"/>
    <w:rsid w:val="00CA60B0"/>
    <w:rsid w:val="00D0204E"/>
    <w:rsid w:val="00D04EFE"/>
    <w:rsid w:val="00D05F38"/>
    <w:rsid w:val="00D32123"/>
    <w:rsid w:val="00E1120F"/>
    <w:rsid w:val="00E67254"/>
    <w:rsid w:val="00E738EE"/>
    <w:rsid w:val="00EF686D"/>
    <w:rsid w:val="00F21BCC"/>
    <w:rsid w:val="00F32E7D"/>
    <w:rsid w:val="00F41C14"/>
    <w:rsid w:val="00F83AF8"/>
    <w:rsid w:val="00FB3E62"/>
    <w:rsid w:val="00FB55C0"/>
    <w:rsid w:val="00FB6084"/>
    <w:rsid w:val="00FB6CD5"/>
    <w:rsid w:val="00F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6A52B6"/>
  <w15:chartTrackingRefBased/>
  <w15:docId w15:val="{18E0C61B-5728-4E39-B9A8-6EADCEB9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9F5"/>
  </w:style>
  <w:style w:type="paragraph" w:styleId="Footer">
    <w:name w:val="footer"/>
    <w:basedOn w:val="Normal"/>
    <w:link w:val="FooterChar"/>
    <w:uiPriority w:val="99"/>
    <w:unhideWhenUsed/>
    <w:rsid w:val="005B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9F5"/>
  </w:style>
  <w:style w:type="paragraph" w:customStyle="1" w:styleId="TableParagraph">
    <w:name w:val="Table Paragraph"/>
    <w:basedOn w:val="Normal"/>
    <w:uiPriority w:val="1"/>
    <w:qFormat/>
    <w:rsid w:val="001C2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-size-extra-large">
    <w:name w:val="a-size-extra-large"/>
    <w:basedOn w:val="DefaultParagraphFont"/>
    <w:rsid w:val="00F32E7D"/>
  </w:style>
  <w:style w:type="character" w:customStyle="1" w:styleId="a-size-large">
    <w:name w:val="a-size-large"/>
    <w:basedOn w:val="DefaultParagraphFont"/>
    <w:rsid w:val="00F3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D917405C67042AA36B95C21B5E0FF" ma:contentTypeVersion="11" ma:contentTypeDescription="Create a new document." ma:contentTypeScope="" ma:versionID="23cc7acbce471c8e8854106138187ef1">
  <xsd:schema xmlns:xsd="http://www.w3.org/2001/XMLSchema" xmlns:xs="http://www.w3.org/2001/XMLSchema" xmlns:p="http://schemas.microsoft.com/office/2006/metadata/properties" xmlns:ns3="f1a68df2-708f-445b-9450-8e26cbb81368" targetNamespace="http://schemas.microsoft.com/office/2006/metadata/properties" ma:root="true" ma:fieldsID="eecc077d5a9888f8e52e092590db8041" ns3:_="">
    <xsd:import namespace="f1a68df2-708f-445b-9450-8e26cbb813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68df2-708f-445b-9450-8e26cbb81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0BB06-65A3-4E83-A007-A5A3A31C9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68df2-708f-445b-9450-8e26cbb81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09FE4-92CB-49EF-81E6-F61E44088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F4D38-A208-4F40-87D9-E2E76256F0B5}">
  <ds:schemaRefs>
    <ds:schemaRef ds:uri="f1a68df2-708f-445b-9450-8e26cbb8136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 Alsalme</cp:lastModifiedBy>
  <cp:revision>15</cp:revision>
  <cp:lastPrinted>2022-02-17T05:41:00Z</cp:lastPrinted>
  <dcterms:created xsi:type="dcterms:W3CDTF">2022-02-20T06:36:00Z</dcterms:created>
  <dcterms:modified xsi:type="dcterms:W3CDTF">2022-02-20T08:13:00Z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0x0101006B3D917405C67042AA36B95C21B5E0FF</vt:lpwstr>
  </property>
</Properties>
</file>