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  <w:bookmarkStart w:id="0" w:name="_GoBack"/>
      <w:bookmarkEnd w:id="0"/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15393CAB" w:rsidR="00DE7BA6" w:rsidRPr="004F3D2F" w:rsidRDefault="00DE7BA6" w:rsidP="000065B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="000065BC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طرق البحث النوعي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21D1375A" w:rsidR="00DE7BA6" w:rsidRPr="004F3D2F" w:rsidRDefault="00DE7BA6" w:rsidP="000065B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="000065BC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="000065BC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617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 xml:space="preserve"> نفس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AB8F89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دكتوراة الفلسفة في علم النفس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2525923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علم النفس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2D684930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التربية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14CC8929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جامعة الملك سعود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05B6B1C1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="00904F54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>الثانية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424A2959" w:rsidR="00DE7BA6" w:rsidRPr="004F3D2F" w:rsidRDefault="00DE7BA6" w:rsidP="000065B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="000065BC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  <w:lang w:bidi="ar-EG"/>
              </w:rPr>
              <w:t>: 23</w:t>
            </w:r>
            <w:r w:rsidR="00FA4FFC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  <w:lang w:bidi="ar-EG"/>
              </w:rPr>
              <w:t xml:space="preserve"> نوفمبر</w:t>
            </w:r>
            <w:r w:rsidR="00E14A4F">
              <w:rPr>
                <w:rFonts w:ascii="Sakkal Majalla" w:hAnsi="Sakkal Majalla" w:cs="Sakkal Majalla" w:hint="cs"/>
                <w:color w:val="52B5C2"/>
                <w:sz w:val="28"/>
                <w:szCs w:val="28"/>
                <w:rtl/>
              </w:rPr>
              <w:t xml:space="preserve"> 2023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3048C4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3048C4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3048C4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3048C4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3048C4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3048C4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56ECC089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2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r w:rsidR="00B810EE"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(</w:t>
            </w:r>
            <w:r w:rsidR="00B810E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2</w:t>
            </w:r>
            <w:r w:rsidR="00B810EE"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343D9081" w:rsidR="00DD5225" w:rsidRPr="009E6110" w:rsidRDefault="00904F54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ساعتان</w:t>
            </w: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53A32248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0EE">
                  <w:rPr>
                    <w:rFonts w:ascii="MS Gothic" w:eastAsia="MS Gothic" w:hAnsi="MS Gothic" w:cs="Segoe UI Symbol" w:hint="eastAsia"/>
                    <w:color w:val="000000" w:themeColor="text1"/>
                    <w:sz w:val="24"/>
                    <w:szCs w:val="24"/>
                    <w:rtl/>
                  </w:rPr>
                  <w:t>☒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34670E2E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54">
                  <w:rPr>
                    <w:rFonts w:ascii="MS Gothic" w:eastAsia="MS Gothic" w:hAnsi="MS Gothic" w:cs="Segoe UI Symbol" w:hint="eastAsia"/>
                    <w:color w:val="000000" w:themeColor="text1"/>
                    <w:sz w:val="24"/>
                    <w:szCs w:val="24"/>
                    <w:rtl/>
                  </w:rPr>
                  <w:t>☒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3048C4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097D55F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r w:rsidR="00904F54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السنة </w:t>
            </w:r>
            <w:r w:rsidR="00B810EE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الأولى </w:t>
            </w:r>
            <w:r w:rsidR="00904F54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/ المستوى الثاني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8F6354A" w14:textId="2D06764C" w:rsidR="00DD5225" w:rsidRPr="009E6110" w:rsidRDefault="000065BC" w:rsidP="000065BC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>يتناول المقرر الأساس الفلسفي لطرق البحث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</w:t>
            </w:r>
            <w:r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والطرق المختلفة لتصميم ، وإجراء البحوث الكيفية . كما سيغطي أساليب جمع  ، وتحليل ، وتفسير البيانات الكيفية ، وكيفية كتابة النتائج الخاصة بها مع تطبيقات عليها ، وتوظيف البرامج الحاسوبية لتحليل البيانات الكيفية.</w:t>
            </w: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3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3"/>
      <w:tr w:rsidR="00DD5225" w:rsidRPr="001F1912" w14:paraId="19A35B5C" w14:textId="77777777" w:rsidTr="001B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5"/>
            <w:shd w:val="clear" w:color="auto" w:fill="F2F2F2" w:themeFill="background1" w:themeFillShade="F2"/>
          </w:tcPr>
          <w:p w14:paraId="18914F7E" w14:textId="68301573" w:rsidR="00DD5225" w:rsidRPr="009E6110" w:rsidRDefault="00B810EE" w:rsidP="001B73DE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1B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5"/>
            <w:shd w:val="clear" w:color="auto" w:fill="F2F2F2" w:themeFill="background1" w:themeFillShade="F2"/>
          </w:tcPr>
          <w:p w14:paraId="3C93888E" w14:textId="21E981C1" w:rsidR="00DD5225" w:rsidRPr="00B810EE" w:rsidRDefault="00B810EE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0EAD25FD" w:rsidR="00DD5225" w:rsidRPr="007B18F2" w:rsidRDefault="00B810EE" w:rsidP="000065BC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7B18F2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مساعدة الدارسين في التعرف على 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>البحث ال</w:t>
            </w:r>
            <w:r w:rsidR="000065B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</w:t>
            </w:r>
            <w:r w:rsidR="000065B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وطرق تصميمه وإجرائه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. </w:t>
            </w:r>
            <w:r w:rsidR="000065B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أساليب جمع </w:t>
            </w:r>
            <w:r w:rsidR="000065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وتحليل ، وتفسير البيانات ال</w:t>
            </w:r>
            <w:r w:rsidR="000065B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، وكيفية كتابة النتائج الخاصة بها مع تطبيقات عليها ، وتوظيف البرامج الحاسوبية لتحليل البيانات ال</w:t>
            </w:r>
            <w:r w:rsidR="000065BC"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نوعية</w:t>
            </w:r>
            <w:r w:rsidR="000065BC" w:rsidRPr="00DE3988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</w:tbl>
    <w:bookmarkEnd w:id="2"/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5832FB35" w:rsidR="004B4198" w:rsidRPr="001B73DE" w:rsidRDefault="007B18F2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30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4F40DE54" w:rsidR="004B4198" w:rsidRPr="001B73DE" w:rsidRDefault="00B810E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100%</w:t>
            </w: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53FF68FD" w:rsidR="004B4198" w:rsidRPr="00CE77C2" w:rsidRDefault="00B810E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086B8B9A" w:rsidR="004B4198" w:rsidRPr="00CE77C2" w:rsidRDefault="00B810E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20D756AF" w:rsidR="004B4198" w:rsidRPr="00CE77C2" w:rsidRDefault="00B810EE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492C65B2" w:rsidR="004B4198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47462FDC" w14:textId="6AA6EEB9" w:rsidR="005A4FF0" w:rsidRDefault="005A4FF0" w:rsidP="005A4FF0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1212D50" w14:textId="77777777" w:rsidR="005A4FF0" w:rsidRPr="005A0806" w:rsidRDefault="005A4FF0" w:rsidP="001B73D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1895B7C0" w:rsidR="006C0DCE" w:rsidRPr="001B73DE" w:rsidRDefault="007B18F2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2944AB04" w:rsidR="006C0DCE" w:rsidRPr="001B73DE" w:rsidRDefault="00B810EE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  <w:t>100%</w:t>
            </w: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4A61743F" w:rsidR="006C0DCE" w:rsidRPr="004F3D2F" w:rsidRDefault="00B810EE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17B56CC8" w:rsidR="006C0DCE" w:rsidRPr="004F3D2F" w:rsidRDefault="00B810EE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261AEA9B" w:rsidR="006C0DCE" w:rsidRPr="004F3D2F" w:rsidRDefault="00B810EE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1A70DC1" w:rsidR="006C0DCE" w:rsidRPr="004F3D2F" w:rsidRDefault="00B810EE" w:rsidP="001B73D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"/>
    </w:p>
    <w:tbl>
      <w:tblPr>
        <w:bidiVisual/>
        <w:tblW w:w="981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872"/>
        <w:gridCol w:w="1078"/>
        <w:gridCol w:w="2242"/>
        <w:gridCol w:w="1990"/>
      </w:tblGrid>
      <w:tr w:rsidR="006E3A65" w:rsidRPr="004F3D2F" w14:paraId="01D21B76" w14:textId="77777777" w:rsidTr="001B73DE">
        <w:trPr>
          <w:trHeight w:val="401"/>
          <w:tblHeader/>
          <w:tblCellSpacing w:w="7" w:type="dxa"/>
          <w:jc w:val="center"/>
        </w:trPr>
        <w:tc>
          <w:tcPr>
            <w:tcW w:w="60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3858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1064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22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969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9161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1A4989" w:rsidRPr="004F3D2F" w14:paraId="2E821FBF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20103120" w14:textId="77777777" w:rsidR="001A4989" w:rsidRPr="001B73DE" w:rsidRDefault="001A4989" w:rsidP="00B00CC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1.1</w:t>
            </w:r>
          </w:p>
        </w:tc>
        <w:tc>
          <w:tcPr>
            <w:tcW w:w="3858" w:type="dxa"/>
            <w:shd w:val="clear" w:color="auto" w:fill="F2F2F2" w:themeFill="background1" w:themeFillShade="F2"/>
          </w:tcPr>
          <w:p w14:paraId="28395DEF" w14:textId="0DF2209B" w:rsidR="001A4989" w:rsidRPr="001B73DE" w:rsidRDefault="001A4989" w:rsidP="004967F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أن يوضح الطالب المفاهيم المتقدمة المتعلقة </w:t>
            </w:r>
            <w:r w:rsidR="004967F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بالبحث النوعي.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3BD57457" w14:textId="093CCFA7" w:rsidR="001A4989" w:rsidRPr="001B73DE" w:rsidRDefault="001A4989" w:rsidP="001B73D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ع1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  <w:vAlign w:val="center"/>
          </w:tcPr>
          <w:p w14:paraId="78CC8397" w14:textId="77777777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المحاضرات</w:t>
            </w:r>
          </w:p>
          <w:p w14:paraId="58E11ECE" w14:textId="77777777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عروض البوربوينت </w:t>
            </w:r>
          </w:p>
          <w:p w14:paraId="4F67B4DA" w14:textId="77777777" w:rsidR="001A4989" w:rsidRPr="00610F5D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التعلم التعاوني</w:t>
            </w:r>
          </w:p>
          <w:p w14:paraId="3E702AC5" w14:textId="77777777" w:rsidR="001A4989" w:rsidRDefault="001A4989" w:rsidP="00610F5D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التعلم الذاتي</w:t>
            </w:r>
          </w:p>
          <w:p w14:paraId="5CEB4E7C" w14:textId="77777777" w:rsidR="00610F5D" w:rsidRDefault="00610F5D" w:rsidP="00610F5D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المناقشة والحوار</w:t>
            </w:r>
          </w:p>
          <w:p w14:paraId="06DCF145" w14:textId="53757A8D" w:rsidR="002E464B" w:rsidRPr="001B73DE" w:rsidRDefault="002E464B" w:rsidP="001B73DE">
            <w:pPr>
              <w:pStyle w:val="a6"/>
              <w:bidi/>
              <w:spacing w:after="0" w:line="240" w:lineRule="auto"/>
              <w:ind w:left="249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shd w:val="clear" w:color="auto" w:fill="F2F2F2" w:themeFill="background1" w:themeFillShade="F2"/>
            <w:vAlign w:val="center"/>
          </w:tcPr>
          <w:p w14:paraId="11E4845A" w14:textId="1C42B498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اختبارات فصلية ونهائية(موضوعية ومقالية)</w:t>
            </w:r>
          </w:p>
          <w:p w14:paraId="06B61F9B" w14:textId="13E7258C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واجبات وتكليفات</w:t>
            </w:r>
          </w:p>
          <w:p w14:paraId="25983418" w14:textId="36FF41FB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الأسئلة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الشفوية</w:t>
            </w:r>
          </w:p>
          <w:p w14:paraId="6520985D" w14:textId="77777777" w:rsidR="001A4989" w:rsidRPr="001B73DE" w:rsidRDefault="001A4989" w:rsidP="001B73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1A4989" w:rsidRPr="004F3D2F" w14:paraId="768CEEF6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5108B4CF" w14:textId="77777777" w:rsidR="001A4989" w:rsidRPr="005A4FF0" w:rsidRDefault="001A4989" w:rsidP="00B00CC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A4FF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560D3B8B" w14:textId="06FC7A53" w:rsidR="001A4989" w:rsidRPr="00610F5D" w:rsidRDefault="001A4989" w:rsidP="004967F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أن يثبت الطالب  فهمه </w:t>
            </w:r>
            <w:r w:rsidR="004967F9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للأساليب المختلفة للبحث النوعي وأدواته</w:t>
            </w:r>
            <w:r w:rsidR="0061554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وكيفية تحليل البيانات النوعية 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54B2353C" w14:textId="7CF6F109" w:rsidR="001A4989" w:rsidRPr="00610F5D" w:rsidRDefault="001A4989" w:rsidP="001B73D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ع2</w:t>
            </w:r>
          </w:p>
        </w:tc>
        <w:tc>
          <w:tcPr>
            <w:tcW w:w="2228" w:type="dxa"/>
            <w:vMerge/>
            <w:shd w:val="clear" w:color="auto" w:fill="D9D9D9" w:themeFill="background1" w:themeFillShade="D9"/>
            <w:vAlign w:val="center"/>
          </w:tcPr>
          <w:p w14:paraId="53B134A8" w14:textId="223F7DDE" w:rsidR="001A4989" w:rsidRPr="001B73DE" w:rsidRDefault="001A4989" w:rsidP="001B73D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503E0685" w14:textId="77777777" w:rsidR="001A4989" w:rsidRPr="00610F5D" w:rsidRDefault="001A4989" w:rsidP="001B73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52B5C2"/>
            <w:vAlign w:val="center"/>
          </w:tcPr>
          <w:p w14:paraId="7A6263F4" w14:textId="77777777" w:rsidR="006E3A65" w:rsidRPr="005A4FF0" w:rsidRDefault="006E3A65" w:rsidP="001B73DE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5A4FF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9161" w:type="dxa"/>
            <w:gridSpan w:val="4"/>
            <w:shd w:val="clear" w:color="auto" w:fill="52B5C2"/>
          </w:tcPr>
          <w:p w14:paraId="2BA1873F" w14:textId="77777777" w:rsidR="006E3A65" w:rsidRPr="00610F5D" w:rsidRDefault="006E3A65" w:rsidP="001B73DE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610F5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2D568E" w:rsidRPr="004F3D2F" w14:paraId="7E4151D5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8EA3E36" w14:textId="7777777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A4FF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4D618B3D" w14:textId="772F0BE2" w:rsidR="002D568E" w:rsidRPr="00610F5D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tl/>
              </w:rPr>
              <w:t xml:space="preserve">أن يوظف الطالب </w:t>
            </w:r>
            <w:r>
              <w:rPr>
                <w:rFonts w:hint="cs"/>
                <w:rtl/>
              </w:rPr>
              <w:t xml:space="preserve">معرفته </w:t>
            </w:r>
            <w:r w:rsidR="00615546">
              <w:rPr>
                <w:rFonts w:hint="cs"/>
                <w:rtl/>
              </w:rPr>
              <w:t>بالبحث النوعي في صياغة المشكلة البحثية وصياغة نساؤلاتها</w:t>
            </w:r>
            <w:r w:rsidRPr="001B73D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3227731C" w14:textId="329C2E3B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م1</w:t>
            </w:r>
          </w:p>
        </w:tc>
        <w:tc>
          <w:tcPr>
            <w:tcW w:w="2228" w:type="dxa"/>
            <w:vMerge w:val="restart"/>
            <w:shd w:val="clear" w:color="auto" w:fill="D9D9D9" w:themeFill="background1" w:themeFillShade="D9"/>
            <w:vAlign w:val="center"/>
          </w:tcPr>
          <w:p w14:paraId="430F1505" w14:textId="2036C204" w:rsidR="002D568E" w:rsidRPr="001B73DE" w:rsidRDefault="002D568E" w:rsidP="002D568E">
            <w:pPr>
              <w:pStyle w:val="a6"/>
              <w:bidi/>
              <w:spacing w:after="0" w:line="240" w:lineRule="auto"/>
              <w:ind w:left="249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  <w:p w14:paraId="34A63BB5" w14:textId="7777777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المحاضرات</w:t>
            </w:r>
          </w:p>
          <w:p w14:paraId="0C00D02B" w14:textId="77777777" w:rsidR="002D568E" w:rsidRPr="00103DBA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حل المشكلات والتفكير الناقد</w:t>
            </w:r>
          </w:p>
          <w:p w14:paraId="684D4EE4" w14:textId="00A2BA5D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المشاريع وتخطيطها و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دارتها</w:t>
            </w:r>
          </w:p>
          <w:p w14:paraId="78D86D3F" w14:textId="6D0D21FA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تطبيقات  باستخدام </w:t>
            </w:r>
            <w:r w:rsidRPr="00610F5D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برامج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0F5D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حاسوبية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.</w:t>
            </w:r>
          </w:p>
          <w:p w14:paraId="21E403B9" w14:textId="7DD430C3" w:rsidR="002D568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مهام وأنشطة </w:t>
            </w:r>
            <w:r w:rsidRPr="00610F5D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عملية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جماعية وفردية </w:t>
            </w:r>
          </w:p>
          <w:p w14:paraId="505FA4C6" w14:textId="2FEF5C31" w:rsidR="002D568E" w:rsidRDefault="002D568E" w:rsidP="002D568E">
            <w:p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0CB08E48" w14:textId="6C4F28C2" w:rsidR="002D568E" w:rsidRDefault="002D568E" w:rsidP="002D568E">
            <w:p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33DB9B0E" w14:textId="0AD8363D" w:rsidR="002D568E" w:rsidRDefault="002D568E" w:rsidP="002D568E">
            <w:p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23A586F2" w14:textId="77777777" w:rsidR="002D568E" w:rsidRPr="001B73DE" w:rsidRDefault="002D568E" w:rsidP="002D568E">
            <w:p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2E77CBBF" w14:textId="22128B55" w:rsidR="002D568E" w:rsidRPr="001B73DE" w:rsidRDefault="002D568E" w:rsidP="002D568E">
            <w:pPr>
              <w:pStyle w:val="a6"/>
              <w:bidi/>
              <w:spacing w:after="0" w:line="240" w:lineRule="auto"/>
              <w:ind w:left="249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50E0B192" w14:textId="7777777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اختبارات فصلية ونهائية (موضوعية ومقالية)</w:t>
            </w:r>
          </w:p>
          <w:p w14:paraId="661F9F11" w14:textId="7777777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مشاريع</w:t>
            </w:r>
          </w:p>
          <w:p w14:paraId="57092181" w14:textId="455EEFBA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واجبات وتكليفات</w:t>
            </w:r>
          </w:p>
          <w:p w14:paraId="1457282F" w14:textId="3DBCFFB2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أسئلة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الشفوية</w:t>
            </w:r>
          </w:p>
          <w:p w14:paraId="44D0184E" w14:textId="143859FB" w:rsidR="002D568E" w:rsidRPr="001B73DE" w:rsidRDefault="002D568E" w:rsidP="002D568E">
            <w:pPr>
              <w:bidi/>
              <w:spacing w:after="0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D568E" w:rsidRPr="004F3D2F" w14:paraId="22769A13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2AED4EFE" w14:textId="7777777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A4FF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6CFC2E6D" w14:textId="5D6AB533" w:rsidR="002D568E" w:rsidRPr="001B73DE" w:rsidRDefault="002D568E" w:rsidP="00615546">
            <w:pPr>
              <w:bidi/>
              <w:spacing w:after="0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أن </w:t>
            </w:r>
            <w:r w:rsidR="00615546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يبني الطالب أداة البحث المناسبة للإجابة على تساؤلات البحث 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218E08BB" w14:textId="3B1CF9B3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م2</w:t>
            </w:r>
          </w:p>
        </w:tc>
        <w:tc>
          <w:tcPr>
            <w:tcW w:w="2228" w:type="dxa"/>
            <w:vMerge/>
            <w:shd w:val="clear" w:color="auto" w:fill="F2F2F2" w:themeFill="background1" w:themeFillShade="F2"/>
            <w:vAlign w:val="center"/>
          </w:tcPr>
          <w:p w14:paraId="60F1AE98" w14:textId="77777777" w:rsidR="002D568E" w:rsidRPr="00610F5D" w:rsidRDefault="002D568E" w:rsidP="002D568E">
            <w:pPr>
              <w:pStyle w:val="a6"/>
              <w:bidi/>
              <w:spacing w:after="0" w:line="240" w:lineRule="auto"/>
              <w:ind w:left="249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69" w:type="dxa"/>
            <w:vMerge/>
            <w:shd w:val="clear" w:color="auto" w:fill="F2F2F2" w:themeFill="background1" w:themeFillShade="F2"/>
            <w:vAlign w:val="center"/>
          </w:tcPr>
          <w:p w14:paraId="32C3F40E" w14:textId="77777777" w:rsidR="002D568E" w:rsidRPr="00610F5D" w:rsidRDefault="002D568E" w:rsidP="002D568E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D568E" w:rsidRPr="004F3D2F" w14:paraId="5A90DBE0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3B018E57" w14:textId="030BB592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03DB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45BE655D" w14:textId="54CC04A0" w:rsidR="002D568E" w:rsidRPr="00610F5D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tl/>
              </w:rPr>
              <w:t xml:space="preserve">أن </w:t>
            </w:r>
            <w:r w:rsidR="00615546">
              <w:rPr>
                <w:rFonts w:hint="cs"/>
                <w:rtl/>
              </w:rPr>
              <w:t xml:space="preserve">يرمز بيانات البحث النوعي 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34437EBF" w14:textId="4965AC88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م3</w:t>
            </w:r>
          </w:p>
        </w:tc>
        <w:tc>
          <w:tcPr>
            <w:tcW w:w="2228" w:type="dxa"/>
            <w:vMerge/>
            <w:shd w:val="clear" w:color="auto" w:fill="D9D9D9" w:themeFill="background1" w:themeFillShade="D9"/>
            <w:vAlign w:val="center"/>
          </w:tcPr>
          <w:p w14:paraId="1C6236B0" w14:textId="77777777" w:rsidR="002D568E" w:rsidRPr="00610F5D" w:rsidRDefault="002D568E" w:rsidP="002D568E">
            <w:pPr>
              <w:pStyle w:val="a6"/>
              <w:bidi/>
              <w:spacing w:after="0" w:line="240" w:lineRule="auto"/>
              <w:ind w:left="249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7ED8B47B" w14:textId="77777777" w:rsidR="002D568E" w:rsidRPr="00610F5D" w:rsidRDefault="002D568E" w:rsidP="002D568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D568E" w:rsidRPr="004F3D2F" w14:paraId="30E22779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69107383" w14:textId="6E08716C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03DB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372C607A" w14:textId="15155BFE" w:rsidR="002D568E" w:rsidRPr="00610F5D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tl/>
              </w:rPr>
              <w:t>أن</w:t>
            </w:r>
            <w:r w:rsidR="0061554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615546">
              <w:rPr>
                <w:rFonts w:hint="cs"/>
                <w:rtl/>
              </w:rPr>
              <w:t>يحلل بيانات البحث النوعي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3C7DF3C6" w14:textId="0995A912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م4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  <w:vAlign w:val="center"/>
          </w:tcPr>
          <w:p w14:paraId="0BCCEF41" w14:textId="77777777" w:rsidR="002D568E" w:rsidRPr="00610F5D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حل المشكلات والتفكير الناقد</w:t>
            </w:r>
          </w:p>
          <w:p w14:paraId="500357A5" w14:textId="00C17A39" w:rsidR="002D568E" w:rsidRPr="00610F5D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المشاريع وتخطيطها و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</w:t>
            </w: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دارتها</w:t>
            </w:r>
          </w:p>
          <w:p w14:paraId="3E2D5062" w14:textId="0ABE51FF" w:rsidR="002D568E" w:rsidRPr="00103DBA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تطبيقات  باستخدام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برامج حاسوبية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.</w:t>
            </w:r>
          </w:p>
          <w:p w14:paraId="3BBFB9C9" w14:textId="01B922F9" w:rsidR="002D568E" w:rsidRPr="00610F5D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المناقشة والحوار</w:t>
            </w:r>
          </w:p>
          <w:p w14:paraId="46FDC966" w14:textId="2831BA9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610F5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مهام وأنشطة ميدانية جماعية وفردية </w:t>
            </w:r>
          </w:p>
        </w:tc>
        <w:tc>
          <w:tcPr>
            <w:tcW w:w="1969" w:type="dxa"/>
            <w:vMerge w:val="restart"/>
            <w:shd w:val="clear" w:color="auto" w:fill="F2F2F2" w:themeFill="background1" w:themeFillShade="F2"/>
            <w:vAlign w:val="center"/>
          </w:tcPr>
          <w:p w14:paraId="503DC11B" w14:textId="77777777" w:rsidR="002D568E" w:rsidRPr="00103DBA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اختبارات فصلية ونهائية (موضوعية ومقالية)</w:t>
            </w:r>
          </w:p>
          <w:p w14:paraId="6C260378" w14:textId="77777777" w:rsidR="002D568E" w:rsidRPr="00103DBA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مشاريع</w:t>
            </w:r>
          </w:p>
          <w:p w14:paraId="11241910" w14:textId="2C92B915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52" w:hanging="252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واجبات وتكليفات</w:t>
            </w:r>
          </w:p>
        </w:tc>
      </w:tr>
      <w:tr w:rsidR="002D568E" w:rsidRPr="004F3D2F" w14:paraId="47D8C3EF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0794995" w14:textId="1682354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03DB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7808C04D" w14:textId="3C0D15C2" w:rsidR="002D568E" w:rsidRPr="00610F5D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أن </w:t>
            </w:r>
            <w:r w:rsidR="00615546">
              <w:rPr>
                <w:rFonts w:hint="cs"/>
                <w:rtl/>
              </w:rPr>
              <w:t>يكتب تقرير البحث النوعي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02C64ED3" w14:textId="35B8110A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م5</w:t>
            </w:r>
          </w:p>
        </w:tc>
        <w:tc>
          <w:tcPr>
            <w:tcW w:w="2228" w:type="dxa"/>
            <w:vMerge/>
            <w:shd w:val="clear" w:color="auto" w:fill="D9D9D9" w:themeFill="background1" w:themeFillShade="D9"/>
            <w:vAlign w:val="center"/>
          </w:tcPr>
          <w:p w14:paraId="0CCAAA14" w14:textId="77777777" w:rsidR="002D568E" w:rsidRPr="00610F5D" w:rsidRDefault="002D568E" w:rsidP="002D568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55EB884D" w14:textId="77777777" w:rsidR="002D568E" w:rsidRPr="00610F5D" w:rsidRDefault="002D568E" w:rsidP="002D568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2D568E" w:rsidRPr="004F3D2F" w14:paraId="2EE7B443" w14:textId="77777777" w:rsidTr="001B73DE">
        <w:trPr>
          <w:trHeight w:val="402"/>
          <w:tblCellSpacing w:w="7" w:type="dxa"/>
          <w:jc w:val="center"/>
        </w:trPr>
        <w:tc>
          <w:tcPr>
            <w:tcW w:w="607" w:type="dxa"/>
            <w:shd w:val="clear" w:color="auto" w:fill="52B5C2"/>
            <w:vAlign w:val="center"/>
          </w:tcPr>
          <w:p w14:paraId="025010B2" w14:textId="77777777" w:rsidR="002D568E" w:rsidRPr="005A4FF0" w:rsidRDefault="002D568E" w:rsidP="002D568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5A4FF0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9161" w:type="dxa"/>
            <w:gridSpan w:val="4"/>
            <w:shd w:val="clear" w:color="auto" w:fill="52B5C2"/>
          </w:tcPr>
          <w:p w14:paraId="549D3ADB" w14:textId="77777777" w:rsidR="002D568E" w:rsidRPr="00610F5D" w:rsidRDefault="002D568E" w:rsidP="002D568E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10F5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2D568E" w:rsidRPr="004F3D2F" w14:paraId="631410A3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9FB2A83" w14:textId="7777777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A4FF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3858" w:type="dxa"/>
            <w:shd w:val="clear" w:color="auto" w:fill="F2F2F2" w:themeFill="background1" w:themeFillShade="F2"/>
          </w:tcPr>
          <w:p w14:paraId="039A919A" w14:textId="65F9FBDB" w:rsidR="002D568E" w:rsidRPr="00610F5D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 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يقود الطالب فريق عمل مع زملائه لمشروع تطبيقي </w:t>
            </w:r>
            <w:r w:rsidR="00615546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على البحث النوعي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.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14:paraId="5BD06249" w14:textId="7359F507" w:rsidR="002D568E" w:rsidRPr="00610F5D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610F5D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ق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2228" w:type="dxa"/>
            <w:vMerge w:val="restart"/>
            <w:shd w:val="clear" w:color="auto" w:fill="F2F2F2" w:themeFill="background1" w:themeFillShade="F2"/>
          </w:tcPr>
          <w:p w14:paraId="3CDA0226" w14:textId="7777777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التعلم التعاوني </w:t>
            </w:r>
          </w:p>
          <w:p w14:paraId="6A0CDDE7" w14:textId="1B660413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المشاريع وتخطيطها و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إ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دارتها</w:t>
            </w:r>
          </w:p>
          <w:p w14:paraId="0AA9E986" w14:textId="77777777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التعلم عن طريق العمل</w:t>
            </w:r>
          </w:p>
          <w:p w14:paraId="64578434" w14:textId="37A82496" w:rsidR="002D568E" w:rsidRPr="001B73DE" w:rsidRDefault="002D568E" w:rsidP="002D568E">
            <w:pPr>
              <w:pStyle w:val="a6"/>
              <w:numPr>
                <w:ilvl w:val="0"/>
                <w:numId w:val="32"/>
              </w:numPr>
              <w:bidi/>
              <w:spacing w:after="0" w:line="240" w:lineRule="auto"/>
              <w:ind w:left="249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مهام وأنشطة ميدانية جماعية وفردية</w:t>
            </w:r>
          </w:p>
        </w:tc>
        <w:tc>
          <w:tcPr>
            <w:tcW w:w="1969" w:type="dxa"/>
            <w:vMerge w:val="restart"/>
            <w:shd w:val="clear" w:color="auto" w:fill="F2F2F2" w:themeFill="background1" w:themeFillShade="F2"/>
            <w:vAlign w:val="center"/>
          </w:tcPr>
          <w:p w14:paraId="45FBDEB6" w14:textId="77777777" w:rsidR="002D568E" w:rsidRPr="001B73DE" w:rsidRDefault="002D568E" w:rsidP="002D568E">
            <w:pPr>
              <w:pStyle w:val="a6"/>
              <w:numPr>
                <w:ilvl w:val="0"/>
                <w:numId w:val="33"/>
              </w:numPr>
              <w:bidi/>
              <w:spacing w:after="0" w:line="240" w:lineRule="auto"/>
              <w:ind w:left="244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الواجبات والتكليفات</w:t>
            </w:r>
          </w:p>
          <w:p w14:paraId="01C99EB0" w14:textId="77777777" w:rsidR="002D568E" w:rsidRPr="001B73DE" w:rsidRDefault="002D568E" w:rsidP="002D568E">
            <w:pPr>
              <w:pStyle w:val="a6"/>
              <w:numPr>
                <w:ilvl w:val="0"/>
                <w:numId w:val="33"/>
              </w:numPr>
              <w:bidi/>
              <w:spacing w:after="0" w:line="240" w:lineRule="auto"/>
              <w:ind w:left="244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المشاريع</w:t>
            </w:r>
          </w:p>
          <w:p w14:paraId="0C779822" w14:textId="60E99197" w:rsidR="002D568E" w:rsidRPr="001B73DE" w:rsidRDefault="002D568E" w:rsidP="002D568E">
            <w:pPr>
              <w:pStyle w:val="a6"/>
              <w:numPr>
                <w:ilvl w:val="0"/>
                <w:numId w:val="33"/>
              </w:numPr>
              <w:bidi/>
              <w:spacing w:after="0" w:line="240" w:lineRule="auto"/>
              <w:ind w:left="244" w:hanging="18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الملاحظة (باستخدام مقاييس تقدير وقوائم تصحيح)</w:t>
            </w:r>
          </w:p>
        </w:tc>
      </w:tr>
      <w:tr w:rsidR="002D568E" w:rsidRPr="004F3D2F" w14:paraId="3FE4025C" w14:textId="77777777" w:rsidTr="001B73DE">
        <w:trPr>
          <w:tblCellSpacing w:w="7" w:type="dxa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13CF3793" w14:textId="7777777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5A4FF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3858" w:type="dxa"/>
            <w:shd w:val="clear" w:color="auto" w:fill="D9D9D9" w:themeFill="background1" w:themeFillShade="D9"/>
          </w:tcPr>
          <w:p w14:paraId="0F93CDA2" w14:textId="1D433321" w:rsidR="002D568E" w:rsidRPr="005A4FF0" w:rsidRDefault="002D568E" w:rsidP="00615546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أن يستطيع الطالب اتخاذ القرارات المناسبة </w:t>
            </w:r>
            <w:r w:rsidR="0061554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 تراعي أخلاقيات البحث العلمي قبل ,اثناء تنفيذ البحث النوعي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3444816A" w14:textId="4C4621DB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</w:t>
            </w: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2228" w:type="dxa"/>
            <w:vMerge/>
            <w:shd w:val="clear" w:color="auto" w:fill="D9D9D9" w:themeFill="background1" w:themeFillShade="D9"/>
          </w:tcPr>
          <w:p w14:paraId="432596E0" w14:textId="25E07EAB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1419E146" w14:textId="77777777" w:rsidR="002D568E" w:rsidRPr="005A4FF0" w:rsidRDefault="002D568E" w:rsidP="002D568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0F5F91DC" w14:textId="4AB80551" w:rsidR="002E464B" w:rsidRDefault="002E464B" w:rsidP="00A57823">
      <w:pPr>
        <w:bidi/>
        <w:spacing w:after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4"/>
    </w:p>
    <w:p w14:paraId="6693AF46" w14:textId="77777777" w:rsidR="002E464B" w:rsidRDefault="002E464B" w:rsidP="001B73DE">
      <w:pPr>
        <w:bidi/>
        <w:spacing w:after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</w:p>
    <w:p w14:paraId="553BD124" w14:textId="6BF6C094" w:rsidR="00652624" w:rsidRPr="004F3D2F" w:rsidRDefault="00652624" w:rsidP="001B73DE">
      <w:pPr>
        <w:bidi/>
        <w:spacing w:after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ج. موضوعات المقرر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473562" w:rsidRPr="004F3D2F" w14:paraId="26CF14F5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5BF1116D" w14:textId="702A1FB3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المفهوم والأسس الفلسفية والنظرية والاخلاقية 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5F33E593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473562" w:rsidRPr="004F3D2F" w14:paraId="4A4F5EB2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</w:tcPr>
          <w:p w14:paraId="1DA4373F" w14:textId="2A90183C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الفروق بين البحث النوعي والبحث الكمي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647F1EE9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473562" w:rsidRPr="004F3D2F" w14:paraId="01239ACA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4D143B2D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66E8FB9F" w14:textId="61B1763A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طرق البحث النوعي الاثنوجرفي، الفينومونولجي، الحقلي ... الخ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13CD53D0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</w:tr>
      <w:tr w:rsidR="00473562" w:rsidRPr="004F3D2F" w14:paraId="083CD088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C5EF2F8" w14:textId="01515628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219BEDEF" w14:textId="67F538AD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بناء المشكلة البحثية وصياغة التساؤلات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7603BB7E" w14:textId="41C8B1B3" w:rsidR="00473562" w:rsidRPr="004F3D2F" w:rsidRDefault="00AD5F4D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473562" w:rsidRPr="004F3D2F" w14:paraId="5C01F94C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4A8DE696" w14:textId="2862EDB0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40D3E33B" w14:textId="2D598267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طرق جمع البيانات (المقابلة الفردية، الجماعية) الملاحظة التفاعلية، وطرق تحديد واختيار العينة البحثية، التقارير ومصادر المعلومات، المكتوبة، والشفهية.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BC12700" w14:textId="111CF10F" w:rsidR="00473562" w:rsidRPr="004F3D2F" w:rsidRDefault="00AD5F4D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</w:tr>
      <w:tr w:rsidR="00473562" w:rsidRPr="004F3D2F" w14:paraId="38AAE5E3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F8B3466" w14:textId="76453268" w:rsidR="00473562" w:rsidRPr="004F3D2F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5A661474" w14:textId="51D6B64A" w:rsidR="00473562" w:rsidRPr="004F3D2F" w:rsidRDefault="00473562" w:rsidP="00473562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تحليل البيانات وترميزها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92B9975" w14:textId="49042FE5" w:rsidR="00473562" w:rsidRPr="004F3D2F" w:rsidRDefault="00AD5F4D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</w:tr>
      <w:tr w:rsidR="00473562" w:rsidRPr="004F3D2F" w14:paraId="34812DEE" w14:textId="77777777" w:rsidTr="001B73DE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6B80F1E" w14:textId="27A5BA5A" w:rsidR="00473562" w:rsidRDefault="00473562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7216" w:type="dxa"/>
            <w:shd w:val="clear" w:color="auto" w:fill="F2F2F2" w:themeFill="background1" w:themeFillShade="F2"/>
          </w:tcPr>
          <w:p w14:paraId="6E28E150" w14:textId="13C07A9A" w:rsidR="00473562" w:rsidRDefault="00473562" w:rsidP="00473562">
            <w:pPr>
              <w:bidi/>
              <w:spacing w:after="0" w:line="240" w:lineRule="auto"/>
              <w:ind w:right="43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الاستنتاجات والتقرير النهائي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3158BE16" w14:textId="6FD07399" w:rsidR="00473562" w:rsidRDefault="00AD5F4D" w:rsidP="00473562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28B421F1" w:rsidR="00652624" w:rsidRPr="004F3D2F" w:rsidRDefault="007B18F2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30</w:t>
            </w:r>
          </w:p>
        </w:tc>
      </w:tr>
    </w:tbl>
    <w:p w14:paraId="1414BBEE" w14:textId="19EDFC24" w:rsidR="00E434B1" w:rsidRPr="004F3D2F" w:rsidRDefault="00E434B1" w:rsidP="001B73DE">
      <w:pPr>
        <w:pStyle w:val="1"/>
        <w:bidi/>
        <w:spacing w:before="120"/>
        <w:rPr>
          <w:rStyle w:val="a5"/>
          <w:rFonts w:ascii="Sakkal Majalla" w:eastAsiaTheme="minorHAnsi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6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AD5F4D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46470BC3" w:rsidR="00AD5F4D" w:rsidRPr="004F3D2F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الاختبار الفصلي الأول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45C37D33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السابع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5C80434E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AD5F4D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0B55F0AA" w:rsidR="00AD5F4D" w:rsidRPr="004F3D2F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الاختبار الفصلي الثاني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58AAD6F5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6763047B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AD5F4D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0E7BF3BE" w:rsidR="00AD5F4D" w:rsidRPr="004F3D2F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الأول ملخص لبحث نوعي منشور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4226E9B0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620A76DC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AD5F4D" w:rsidRPr="004F3D2F" w14:paraId="68B731D2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1E9BB00E" w14:textId="19811562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55BDCB19" w14:textId="471EA719" w:rsidR="00AD5F4D" w:rsidRPr="00835423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الثاني نقد لبحث نوعي منشور في منهجيته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D2558E5" w14:textId="4E7D726D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CD028B9" w14:textId="0876B77E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AD5F4D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0C2CB1A3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7A232F62" w:rsidR="00AD5F4D" w:rsidRPr="004F3D2F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الثالث تحليل محتوى لنص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17DE1265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العاشر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7B541E05" w:rsidR="00AD5F4D" w:rsidRPr="001B73DE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AD5F4D" w:rsidRPr="004F3D2F" w14:paraId="4E8378A0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8E9B5F" w14:textId="312841DA" w:rsidR="00AD5F4D" w:rsidRPr="004F3D2F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6EB7204" w14:textId="7FC3B360" w:rsidR="00AD5F4D" w:rsidRPr="007B6C12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خطة بحث وفق منهج البحث النوعي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181C984" w14:textId="3D745D52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الخامس عشر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3B1C7A10" w14:textId="48B2B71A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AD5F4D" w:rsidRPr="004F3D2F" w14:paraId="603F764A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46865896" w14:textId="77777777" w:rsidR="00AD5F4D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95" w:type="dxa"/>
            <w:shd w:val="clear" w:color="auto" w:fill="D9D9D9" w:themeFill="background1" w:themeFillShade="D9"/>
          </w:tcPr>
          <w:p w14:paraId="2B01425E" w14:textId="11C555ED" w:rsidR="00AD5F4D" w:rsidRPr="007B6C12" w:rsidRDefault="00AD5F4D" w:rsidP="00AD5F4D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A5BDBC0" w14:textId="0037BBC9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2E46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10A3927" w14:textId="0B272F93" w:rsidR="00AD5F4D" w:rsidRPr="002E464B" w:rsidRDefault="00AD5F4D" w:rsidP="00AD5F4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B91BF0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40</w:t>
            </w:r>
          </w:p>
        </w:tc>
      </w:tr>
    </w:tbl>
    <w:p w14:paraId="59D918B9" w14:textId="46DEE252" w:rsidR="00A4737E" w:rsidRDefault="00D8287E" w:rsidP="009849A1">
      <w:pPr>
        <w:bidi/>
        <w:spacing w:after="240"/>
        <w:ind w:right="43"/>
        <w:jc w:val="lowKashida"/>
        <w:rPr>
          <w:rFonts w:ascii="Sakkal Majalla" w:hAnsi="Sakkal Majalla" w:cs="Sakkal Majalla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7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7546F0" w14:textId="1F8E3ABE" w:rsidR="006E548D" w:rsidRPr="006E548D" w:rsidRDefault="00AD5F4D" w:rsidP="006E548D">
            <w:pPr>
              <w:pStyle w:val="a6"/>
              <w:numPr>
                <w:ilvl w:val="0"/>
                <w:numId w:val="40"/>
              </w:numPr>
              <w:bidi/>
              <w:ind w:right="43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E548D">
              <w:rPr>
                <w:rFonts w:ascii="Sakkal Majalla" w:hAnsi="Sakkal Majalla" w:cs="Sakkal Majalla" w:hint="cs"/>
                <w:sz w:val="28"/>
                <w:szCs w:val="28"/>
                <w:rtl/>
              </w:rPr>
              <w:t>كريسول،ج(2019/2014)</w:t>
            </w:r>
            <w:r w:rsidRPr="006E54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تصميم البحث النوعي</w:t>
            </w:r>
            <w:r w:rsidRPr="006E54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دراسة معمقة في خمسة اساليب</w:t>
            </w:r>
            <w:r w:rsidRPr="006E548D">
              <w:rPr>
                <w:rFonts w:ascii="Sakkal Majalla" w:hAnsi="Sakkal Majalla" w:cs="Sakkal Majalla" w:hint="cs"/>
                <w:sz w:val="28"/>
                <w:szCs w:val="28"/>
                <w:rtl/>
              </w:rPr>
              <w:t>. ترجمة أحمد الثوابية. دار الفكر ز عمان الاردن</w:t>
            </w:r>
          </w:p>
          <w:p w14:paraId="698AFB9A" w14:textId="770EE5AB" w:rsidR="006E548D" w:rsidRDefault="006E548D" w:rsidP="006E548D">
            <w:pPr>
              <w:pStyle w:val="a6"/>
              <w:numPr>
                <w:ilvl w:val="0"/>
                <w:numId w:val="40"/>
              </w:numPr>
              <w:bidi/>
              <w:ind w:right="43"/>
              <w:rPr>
                <w:rFonts w:ascii="Sakkal Majalla" w:hAnsi="Sakkal Majalla" w:cs="Sakkal Majalla"/>
                <w:sz w:val="28"/>
                <w:szCs w:val="28"/>
              </w:rPr>
            </w:pPr>
            <w:r w:rsidRPr="00B91BF0">
              <w:rPr>
                <w:rFonts w:ascii="Sakkal Majalla" w:hAnsi="Sakkal Majalla" w:cs="Sakkal Majalla"/>
                <w:sz w:val="28"/>
                <w:szCs w:val="28"/>
                <w:rtl/>
              </w:rPr>
              <w:t>أبو زينة، فريد كامل (2007 )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  <w:r w:rsidRPr="006E54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مناهج  البحث العلمي : طرق البحث النوعي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،عمان ، دار المسيرة للنشر والتوزيع . </w:t>
            </w:r>
            <w:r w:rsidRPr="00B91BF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118DC916" w14:textId="5295AEDC" w:rsidR="006E548D" w:rsidRPr="006E548D" w:rsidRDefault="006E548D" w:rsidP="006E548D">
            <w:pPr>
              <w:pStyle w:val="a6"/>
              <w:numPr>
                <w:ilvl w:val="0"/>
                <w:numId w:val="40"/>
              </w:numPr>
              <w:bidi/>
              <w:ind w:right="43"/>
              <w:rPr>
                <w:rFonts w:ascii="Sakkal Majalla" w:hAnsi="Sakkal Majalla" w:cs="Sakkal Majalla"/>
                <w:sz w:val="28"/>
                <w:szCs w:val="28"/>
              </w:rPr>
            </w:pPr>
            <w:r w:rsidRPr="00B91BF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العبدالكريم، راشد حسين (2012) </w:t>
            </w:r>
            <w:r w:rsidRPr="006E54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البحث النوعي في التربية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دار جامعة الملك سعود للنشر والتوزيع .</w:t>
            </w:r>
          </w:p>
          <w:p w14:paraId="6796931E" w14:textId="279A74F4" w:rsidR="00AD5F4D" w:rsidRPr="006E548D" w:rsidRDefault="00AD5F4D" w:rsidP="00AD5F4D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8D2BACD" w14:textId="0F2BD876" w:rsidR="00D8287E" w:rsidRPr="006E548D" w:rsidRDefault="00D8287E" w:rsidP="00AD5F4D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AE0A327" w14:textId="77777777" w:rsidR="006E548D" w:rsidRDefault="006E548D" w:rsidP="006E548D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1- </w:t>
            </w:r>
            <w:r w:rsidRPr="00A44BA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قنديلجي، عامر ابراهيم ، السامرائي ، ايمان (2010) . </w:t>
            </w:r>
            <w:r w:rsidRPr="006E54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البحث العلمي الكمي والنوعي </w:t>
            </w:r>
            <w:r w:rsidRPr="00A44BAD">
              <w:rPr>
                <w:rFonts w:ascii="Sakkal Majalla" w:hAnsi="Sakkal Majalla" w:cs="Sakkal Majalla"/>
                <w:sz w:val="28"/>
                <w:szCs w:val="28"/>
                <w:rtl/>
              </w:rPr>
              <w:t>، عمان ، دار اليازو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A44BAD">
              <w:rPr>
                <w:rFonts w:ascii="Sakkal Majalla" w:hAnsi="Sakkal Majalla" w:cs="Sakkal Majalla"/>
                <w:sz w:val="28"/>
                <w:szCs w:val="28"/>
                <w:rtl/>
              </w:rPr>
              <w:t>ي للنشر العلمي</w:t>
            </w:r>
          </w:p>
          <w:p w14:paraId="5F22E346" w14:textId="57D67BED" w:rsidR="006E548D" w:rsidRPr="00A44BAD" w:rsidRDefault="006E548D" w:rsidP="006E548D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E54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2- </w:t>
            </w:r>
            <w:r w:rsidRPr="006E54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كاميك بول م. (بول مارك) (2007) . </w:t>
            </w:r>
            <w:r w:rsidRPr="006E54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البحث النوعي في علم النفس </w:t>
            </w:r>
            <w:r w:rsidRPr="006E548D">
              <w:rPr>
                <w:rFonts w:ascii="Sakkal Majalla" w:hAnsi="Sakkal Majalla" w:cs="Sakkal Majalla"/>
                <w:sz w:val="28"/>
                <w:szCs w:val="28"/>
                <w:rtl/>
              </w:rPr>
              <w:t>: منظور موسع في المنهجية والتصميم</w:t>
            </w:r>
            <w:r w:rsidRPr="006E548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( ترجمة : صلاح الدين علام )، عمان ، دار الفكر .</w:t>
            </w:r>
          </w:p>
          <w:p w14:paraId="604C92CE" w14:textId="5B22F246" w:rsidR="006E548D" w:rsidRPr="005D1591" w:rsidRDefault="006E548D" w:rsidP="006E548D">
            <w:pPr>
              <w:jc w:val="right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591">
              <w:rPr>
                <w:rFonts w:ascii="Times New Roman" w:hAnsi="Times New Roman" w:cs="Times New Roman"/>
                <w:sz w:val="28"/>
                <w:szCs w:val="28"/>
              </w:rPr>
              <w:t>Creswell,J</w:t>
            </w:r>
            <w:proofErr w:type="spellEnd"/>
            <w:r w:rsidRPr="005D1591">
              <w:rPr>
                <w:rFonts w:ascii="Times New Roman" w:hAnsi="Times New Roman" w:cs="Times New Roman"/>
                <w:sz w:val="28"/>
                <w:szCs w:val="28"/>
              </w:rPr>
              <w:t xml:space="preserve"> (2014).</w:t>
            </w:r>
            <w:r w:rsidRPr="005D159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Research </w:t>
            </w:r>
            <w:proofErr w:type="gramStart"/>
            <w:r w:rsidRPr="005D1591">
              <w:rPr>
                <w:rFonts w:ascii="Times New Roman" w:eastAsia="TimesNewRomanPSMT" w:hAnsi="Times New Roman" w:cs="Times New Roman"/>
                <w:sz w:val="28"/>
                <w:szCs w:val="28"/>
              </w:rPr>
              <w:t>design :</w:t>
            </w:r>
            <w:proofErr w:type="gramEnd"/>
            <w:r w:rsidRPr="005D159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qualitative, quantitative, and mixed methods approaches , </w:t>
            </w:r>
            <w:r w:rsidRPr="005D1591">
              <w:rPr>
                <w:rFonts w:ascii="Times New Roman" w:eastAsia="TimesNewRomanPSMT" w:hAnsi="Times New Roman" w:cs="Times New Roman"/>
                <w:i/>
                <w:iCs/>
                <w:sz w:val="28"/>
                <w:szCs w:val="28"/>
              </w:rPr>
              <w:t>SAGE Publications, Inc</w:t>
            </w:r>
            <w:r w:rsidRPr="005D1591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14:paraId="2C29F474" w14:textId="4DE7E105" w:rsidR="006E548D" w:rsidRPr="006E548D" w:rsidRDefault="006E548D" w:rsidP="006E548D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5D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1591">
              <w:rPr>
                <w:rFonts w:ascii="Times New Roman" w:hAnsi="Times New Roman" w:cs="Times New Roman"/>
                <w:sz w:val="28"/>
                <w:szCs w:val="28"/>
              </w:rPr>
              <w:t>Neuman ,W</w:t>
            </w:r>
            <w:proofErr w:type="gramEnd"/>
            <w:r w:rsidRPr="005D1591">
              <w:rPr>
                <w:rFonts w:ascii="Times New Roman" w:hAnsi="Times New Roman" w:cs="Times New Roman"/>
                <w:sz w:val="28"/>
                <w:szCs w:val="28"/>
              </w:rPr>
              <w:t xml:space="preserve">(2014). Social Research Methods: Qualitative and Quantitative </w:t>
            </w:r>
            <w:proofErr w:type="gramStart"/>
            <w:r w:rsidRPr="005D1591">
              <w:rPr>
                <w:rFonts w:ascii="Times New Roman" w:hAnsi="Times New Roman" w:cs="Times New Roman"/>
                <w:sz w:val="28"/>
                <w:szCs w:val="28"/>
              </w:rPr>
              <w:t xml:space="preserve">Approaches </w:t>
            </w:r>
            <w:r w:rsidRPr="005D15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proofErr w:type="gramEnd"/>
            <w:r w:rsidRPr="005D15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D11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Pearson Education Limited</w:t>
            </w:r>
          </w:p>
          <w:p w14:paraId="03DDFA7F" w14:textId="7917BDCB" w:rsidR="00D8287E" w:rsidRPr="006E548D" w:rsidRDefault="00D8287E" w:rsidP="00D71CDB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A4FF0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5A4FF0" w:rsidRPr="004F3D2F" w:rsidRDefault="005A4FF0" w:rsidP="005A4F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2402184C" w:rsidR="005A4FF0" w:rsidRPr="009D55D2" w:rsidRDefault="009D55D2" w:rsidP="001B73DE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مواقع يوتيوب تعليمية، مواقع برامج حاسوبية، </w:t>
            </w:r>
            <w:r w:rsidR="005A4FF0"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برنامج إدارة التعلم  </w:t>
            </w:r>
            <w:r w:rsidR="005A4FF0" w:rsidRPr="001B73DE">
              <w:rPr>
                <w:rFonts w:ascii="Sakkal Majalla" w:hAnsi="Sakkal Majalla" w:cs="Sakkal Majalla"/>
                <w:sz w:val="28"/>
                <w:szCs w:val="28"/>
              </w:rPr>
              <w:t>Blackboard</w:t>
            </w:r>
            <w:r w:rsidR="005A4FF0"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5A4FF0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5A4FF0" w:rsidRPr="004F3D2F" w:rsidRDefault="005A4FF0" w:rsidP="005A4F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43F26DF" w14:textId="51E1ACA4" w:rsidR="005A4FF0" w:rsidRPr="001B73DE" w:rsidRDefault="009D55D2" w:rsidP="001B73DE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 المكتبة الرقمية المحلية والعالمية</w:t>
            </w:r>
            <w:r w:rsidR="00077CE0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</w:p>
          <w:p w14:paraId="55EC05C9" w14:textId="4B0E79E5" w:rsidR="005A4FF0" w:rsidRPr="009D55D2" w:rsidRDefault="005A4FF0" w:rsidP="001B73DE">
            <w:pPr>
              <w:bidi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 w:rsidRPr="001B73DE">
              <w:rPr>
                <w:rFonts w:ascii="Sakkal Majalla" w:hAnsi="Sakkal Majalla" w:cs="Sakkal Majalla"/>
                <w:sz w:val="28"/>
                <w:szCs w:val="28"/>
                <w:rtl/>
              </w:rPr>
              <w:t>مواقع الويب على الإنترنت ذات العلاقة بمواضيعِ المقررِ.</w:t>
            </w: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5A4FF0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5A4FF0" w:rsidRPr="004F3D2F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5A4FF0" w:rsidRPr="004F3D2F" w:rsidRDefault="005A4FF0" w:rsidP="001B73DE">
            <w:pPr>
              <w:bidi/>
              <w:ind w:right="43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3741C42E" w:rsidR="005A4FF0" w:rsidRPr="007B18F2" w:rsidRDefault="005A4FF0" w:rsidP="005A4FF0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قاعة دراسية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مجهزة بمنصة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عرض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وس</w:t>
            </w:r>
            <w:r w:rsidR="007B18F2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ب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ورة،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ومعمل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حاسب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5A4FF0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5A4FF0" w:rsidRPr="004F3D2F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5A4FF0" w:rsidRPr="004F3D2F" w:rsidRDefault="005A4FF0" w:rsidP="001B73DE">
            <w:pPr>
              <w:bidi/>
              <w:ind w:right="43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2CB28D7E" w:rsidR="005A4FF0" w:rsidRPr="007B18F2" w:rsidRDefault="006155F8" w:rsidP="005A4FF0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منصة ذكية 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(</w:t>
            </w:r>
            <w:r w:rsidR="009D55D2" w:rsidRPr="001B7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E-PODIUM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جهاز عرض البيانات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(</w:t>
            </w:r>
            <w:r w:rsidRPr="001B7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7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Show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)، و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سبورة ذكية،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نظام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إدارة التعلم  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(</w:t>
            </w:r>
            <w:r w:rsidR="005A4FF0" w:rsidRPr="001B7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Blackboard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)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،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برامج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حاسوبية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، وإ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نترنت</w:t>
            </w:r>
            <w:r w:rsidR="00077CE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5A4FF0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5A4FF0" w:rsidRPr="004F3D2F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4D9E8DE5" w:rsidR="005A4FF0" w:rsidRPr="007B18F2" w:rsidRDefault="009D55D2" w:rsidP="005A4FF0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B73DE">
              <w:rPr>
                <w:rFonts w:ascii="Sakkal Majalla" w:eastAsia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مواقع</w:t>
            </w:r>
            <w:r w:rsidRPr="001B73DE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eastAsia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القياس</w:t>
            </w:r>
            <w:r w:rsidRPr="001B73DE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eastAsia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ونظرياته</w:t>
            </w:r>
            <w:r w:rsidRPr="001B73DE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eastAsia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وبرمجياته</w:t>
            </w:r>
            <w:r w:rsidRPr="001B73DE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B73DE">
              <w:rPr>
                <w:rFonts w:ascii="Sakkal Majalla" w:eastAsia="Sakkal Majalla" w:hAnsi="Sakkal Majalla" w:cs="Sakkal Majalla" w:hint="eastAsia"/>
                <w:color w:val="000000" w:themeColor="text1"/>
                <w:sz w:val="28"/>
                <w:szCs w:val="28"/>
                <w:rtl/>
              </w:rPr>
              <w:t>على</w:t>
            </w:r>
            <w:r w:rsidR="005A4FF0" w:rsidRPr="001B73DE"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الشبكة العنكبوتية </w:t>
            </w: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8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5492"/>
      </w:tblGrid>
      <w:tr w:rsidR="00844E6A" w:rsidRPr="004F3D2F" w14:paraId="3F40FF6C" w14:textId="77777777" w:rsidTr="001B73DE">
        <w:trPr>
          <w:trHeight w:val="453"/>
          <w:tblHeader/>
          <w:tblCellSpacing w:w="7" w:type="dxa"/>
          <w:jc w:val="center"/>
        </w:trPr>
        <w:tc>
          <w:tcPr>
            <w:tcW w:w="2139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66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9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5471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5A4FF0" w:rsidRPr="004F3D2F" w14:paraId="0E232717" w14:textId="77777777" w:rsidTr="001B73DE">
        <w:trPr>
          <w:trHeight w:val="283"/>
          <w:tblCellSpacing w:w="7" w:type="dxa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B93B49E" w14:textId="77777777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bookmarkStart w:id="10" w:name="_Hlk513021635"/>
            <w:r w:rsidRPr="001B73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فاعلية التدريس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52DF8325" w14:textId="77777777" w:rsidR="005A4FF0" w:rsidRPr="001B73DE" w:rsidRDefault="005A4FF0" w:rsidP="001B73DE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الطلاب</w:t>
            </w:r>
          </w:p>
          <w:p w14:paraId="32B0F2C8" w14:textId="77777777" w:rsidR="006155F8" w:rsidRDefault="006155F8" w:rsidP="009D55D2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منسق المقرر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588E2C8" w14:textId="518F1006" w:rsidR="005A4FF0" w:rsidRDefault="006155F8" w:rsidP="001B73DE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الزملاء</w:t>
            </w:r>
            <w:r w:rsidR="009D55D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والخبراء</w:t>
            </w:r>
          </w:p>
          <w:p w14:paraId="2C84D7D5" w14:textId="17D3D7CB" w:rsidR="00077CE0" w:rsidRPr="001B73DE" w:rsidRDefault="00077CE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  <w:tc>
          <w:tcPr>
            <w:tcW w:w="5471" w:type="dxa"/>
            <w:shd w:val="clear" w:color="auto" w:fill="F2F2F2" w:themeFill="background1" w:themeFillShade="F2"/>
            <w:vAlign w:val="center"/>
          </w:tcPr>
          <w:p w14:paraId="329D4386" w14:textId="5F60BEA7" w:rsidR="005A4FF0" w:rsidRPr="001B73DE" w:rsidRDefault="006155F8" w:rsidP="001B73DE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-</w:t>
            </w:r>
            <w:r w:rsidR="00962351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غير</w:t>
            </w:r>
            <w:r w:rsidR="00962351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مباشر: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استبانات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تقويم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المقرر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لطلاب عن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أسلوب وطرائق وأساليب التدريس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ومص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ادر</w:t>
            </w:r>
            <w:r w:rsidR="009D55D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الدعم </w:t>
            </w:r>
          </w:p>
          <w:p w14:paraId="7F58D653" w14:textId="2B8B8882" w:rsidR="005A4FF0" w:rsidRPr="001B73DE" w:rsidRDefault="00077CE0" w:rsidP="001B73DE">
            <w:pPr>
              <w:pStyle w:val="a6"/>
              <w:numPr>
                <w:ilvl w:val="0"/>
                <w:numId w:val="36"/>
              </w:numPr>
              <w:bidi/>
              <w:ind w:left="152" w:hanging="15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مباشر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: تقييم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من قبل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منسق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وال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زملاء 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</w:t>
            </w:r>
            <w:r w:rsidR="009D55D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خبراء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عن جودة التدريس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بعد مراجعة المنهج وطرق وأساليب الت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دريس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وعينات من أعمال الطلبة، وحضور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محاضرات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4FF0" w:rsidRPr="004F3D2F" w14:paraId="5740896B" w14:textId="77777777" w:rsidTr="001B73DE">
        <w:trPr>
          <w:trHeight w:val="283"/>
          <w:tblCellSpacing w:w="7" w:type="dxa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59F576C" w14:textId="77777777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B73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فاعلية طرق تقييم الطلاب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6CE8BEE8" w14:textId="77777777" w:rsidR="006155F8" w:rsidRPr="00103DBA" w:rsidRDefault="006155F8" w:rsidP="006155F8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الطلاب</w:t>
            </w:r>
          </w:p>
          <w:p w14:paraId="37F0B13C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منسق المقرر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7CC1474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الزملاء والخبراء</w:t>
            </w:r>
          </w:p>
          <w:p w14:paraId="7CE9C1AB" w14:textId="05AA2F64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  <w:tc>
          <w:tcPr>
            <w:tcW w:w="5471" w:type="dxa"/>
            <w:shd w:val="clear" w:color="auto" w:fill="D9D9D9" w:themeFill="background1" w:themeFillShade="D9"/>
            <w:vAlign w:val="center"/>
          </w:tcPr>
          <w:p w14:paraId="429223B0" w14:textId="1DE39C16" w:rsidR="00CD0282" w:rsidRPr="001B73DE" w:rsidRDefault="00CD0282" w:rsidP="001B73DE">
            <w:pPr>
              <w:pStyle w:val="a6"/>
              <w:numPr>
                <w:ilvl w:val="0"/>
                <w:numId w:val="37"/>
              </w:numPr>
              <w:bidi/>
              <w:ind w:left="152" w:hanging="15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غير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مباشر: استبانات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تقويم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لطلاب عن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أسلوب وطرائق وأساليب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التقييم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للطلاب في المقرر وفاعليتها. </w:t>
            </w:r>
          </w:p>
          <w:p w14:paraId="2EB7ABA4" w14:textId="4A4DD872" w:rsidR="00CD0282" w:rsidRPr="001B73DE" w:rsidRDefault="00077CE0" w:rsidP="001B73DE">
            <w:pPr>
              <w:pStyle w:val="a6"/>
              <w:numPr>
                <w:ilvl w:val="0"/>
                <w:numId w:val="37"/>
              </w:numPr>
              <w:bidi/>
              <w:ind w:left="152" w:hanging="15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مباشر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تقييم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وملاحظات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من قبل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منسق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وال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زملاء </w:t>
            </w:r>
            <w:r w:rsidR="00CD028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وخبراء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</w:t>
            </w:r>
            <w:r w:rsidR="00CD028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فاعلية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D028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طرق</w:t>
            </w:r>
            <w:r w:rsidR="00CD0282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D0282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التقييم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ومراجعة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عينات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من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أعمال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الطلبة</w:t>
            </w:r>
            <w:r w:rsidR="006155F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5A4FF0" w:rsidRPr="004F3D2F" w14:paraId="1644584C" w14:textId="77777777" w:rsidTr="001B73DE">
        <w:trPr>
          <w:trHeight w:val="283"/>
          <w:tblCellSpacing w:w="7" w:type="dxa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61E4BBB7" w14:textId="77777777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B73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مصادر التعلم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1FA0729B" w14:textId="77777777" w:rsidR="006155F8" w:rsidRPr="00103DBA" w:rsidRDefault="006155F8" w:rsidP="006155F8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الطلاب</w:t>
            </w:r>
          </w:p>
          <w:p w14:paraId="69597993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lastRenderedPageBreak/>
              <w:t>منسق المقرر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2899F15E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الزملاء والخبراء</w:t>
            </w:r>
          </w:p>
          <w:p w14:paraId="1F024043" w14:textId="34439463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5471" w:type="dxa"/>
            <w:shd w:val="clear" w:color="auto" w:fill="F2F2F2" w:themeFill="background1" w:themeFillShade="F2"/>
            <w:vAlign w:val="center"/>
          </w:tcPr>
          <w:p w14:paraId="72402D1D" w14:textId="5912AA3E" w:rsidR="005A4FF0" w:rsidRPr="001B73DE" w:rsidRDefault="00E81EB6" w:rsidP="001B73DE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lastRenderedPageBreak/>
              <w:t>غير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مباشر: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تقويم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لطلاب </w:t>
            </w:r>
            <w:r w:rsidR="00077CE0"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جودة وملاءمة المصادر التعليمية المستخدمة .</w:t>
            </w:r>
          </w:p>
          <w:p w14:paraId="34680995" w14:textId="34CD6B61" w:rsidR="005A4FF0" w:rsidRPr="001B73DE" w:rsidRDefault="00077CE0" w:rsidP="001B73DE">
            <w:pPr>
              <w:pStyle w:val="a6"/>
              <w:numPr>
                <w:ilvl w:val="0"/>
                <w:numId w:val="35"/>
              </w:numPr>
              <w:bidi/>
              <w:ind w:left="246" w:right="43" w:hanging="246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lastRenderedPageBreak/>
              <w:t>مباشر: تقييم و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ملاحظات من قبل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منسق المقرر وال</w:t>
            </w: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زملاء </w:t>
            </w:r>
            <w:r w:rsidRPr="00103DBA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وخبراء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عن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جودة وملاءمة المصادر التعليمية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4FF0" w:rsidRPr="004F3D2F" w14:paraId="3BCC73CE" w14:textId="77777777" w:rsidTr="001B73DE">
        <w:trPr>
          <w:trHeight w:val="283"/>
          <w:tblCellSpacing w:w="7" w:type="dxa"/>
          <w:jc w:val="center"/>
        </w:trPr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56FC13CE" w14:textId="77777777" w:rsidR="005A4FF0" w:rsidRPr="001B73DE" w:rsidRDefault="005A4FF0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B73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lastRenderedPageBreak/>
              <w:t>مدى تحصيل مخرجات التعلم للمقرر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7B0F20B1" w14:textId="77777777" w:rsidR="006155F8" w:rsidRPr="00103DBA" w:rsidRDefault="006155F8" w:rsidP="006155F8">
            <w:pPr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الطلاب</w:t>
            </w:r>
          </w:p>
          <w:p w14:paraId="0E662CF3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03DB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منسق المقرر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0D7297E" w14:textId="77777777" w:rsidR="006155F8" w:rsidRDefault="006155F8" w:rsidP="006155F8">
            <w:pPr>
              <w:bidi/>
              <w:ind w:right="43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الزملاء والخبراء</w:t>
            </w:r>
          </w:p>
          <w:p w14:paraId="1F90A885" w14:textId="69C6649F" w:rsidR="006155F8" w:rsidRPr="001B73DE" w:rsidRDefault="006155F8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5471" w:type="dxa"/>
            <w:shd w:val="clear" w:color="auto" w:fill="D9D9D9" w:themeFill="background1" w:themeFillShade="D9"/>
            <w:vAlign w:val="center"/>
          </w:tcPr>
          <w:p w14:paraId="6883231A" w14:textId="7D9573F7" w:rsidR="005A4FF0" w:rsidRDefault="00E81EB6" w:rsidP="00E81EB6">
            <w:pPr>
              <w:pStyle w:val="a6"/>
              <w:numPr>
                <w:ilvl w:val="0"/>
                <w:numId w:val="35"/>
              </w:numPr>
              <w:bidi/>
              <w:ind w:left="246" w:hanging="246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مباشر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: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اختبارات نهائية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مشاريع تطبيقية وواجبات 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لقياس مستوى إتقان الطل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بة</w:t>
            </w:r>
            <w:r w:rsidR="005A4FF0"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لنواتج التعلم</w:t>
            </w:r>
            <w:r w:rsidR="006155F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</w:p>
          <w:p w14:paraId="698EB44D" w14:textId="200CDD9E" w:rsidR="006155F8" w:rsidRPr="001B73DE" w:rsidRDefault="006155F8" w:rsidP="001B73DE">
            <w:pPr>
              <w:pStyle w:val="a6"/>
              <w:numPr>
                <w:ilvl w:val="0"/>
                <w:numId w:val="35"/>
              </w:numPr>
              <w:bidi/>
              <w:ind w:left="246" w:hanging="24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مراجعة وتقييم منسق المقرر والزملاء والخبراء لمدى تحقق مخرجات التعلم وأدلتها.</w:t>
            </w:r>
          </w:p>
          <w:p w14:paraId="0B9DB243" w14:textId="19E1D61E" w:rsidR="006155F8" w:rsidRPr="001B73DE" w:rsidRDefault="00E81EB6" w:rsidP="001B73DE">
            <w:pPr>
              <w:pStyle w:val="a6"/>
              <w:numPr>
                <w:ilvl w:val="0"/>
                <w:numId w:val="35"/>
              </w:numPr>
              <w:bidi/>
              <w:ind w:left="246" w:hanging="246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غير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مباشر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: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استبانة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تقويم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الطلبة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للمقرر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من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حيث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مدى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تحقق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المعارف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والمهارات</w:t>
            </w:r>
            <w:r w:rsidRPr="001B73DE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B73DE"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المطلوبة</w:t>
            </w:r>
            <w:r w:rsidR="006155F8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844E6A" w:rsidRPr="004F3D2F" w14:paraId="4F20C25E" w14:textId="77777777" w:rsidTr="001B73DE">
        <w:trPr>
          <w:trHeight w:val="283"/>
          <w:tblCellSpacing w:w="7" w:type="dxa"/>
          <w:jc w:val="center"/>
        </w:trPr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1B73DE" w:rsidRDefault="00844E6A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1B73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أخرى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1B73DE" w:rsidRDefault="00844E6A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5471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1B73DE" w:rsidRDefault="00844E6A" w:rsidP="001B73DE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1" w:name="_Hlk536011140"/>
      <w:bookmarkEnd w:id="10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1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2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2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DA5B" w14:textId="77777777" w:rsidR="003048C4" w:rsidRDefault="003048C4" w:rsidP="00EE490F">
      <w:pPr>
        <w:spacing w:after="0" w:line="240" w:lineRule="auto"/>
      </w:pPr>
      <w:r>
        <w:separator/>
      </w:r>
    </w:p>
  </w:endnote>
  <w:endnote w:type="continuationSeparator" w:id="0">
    <w:p w14:paraId="2B44BC92" w14:textId="77777777" w:rsidR="003048C4" w:rsidRDefault="003048C4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 NEXT™ ARABIC REGULAR"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42D92DF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6E548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8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605B" w14:textId="77777777" w:rsidR="003048C4" w:rsidRDefault="003048C4" w:rsidP="00EE490F">
      <w:pPr>
        <w:spacing w:after="0" w:line="240" w:lineRule="auto"/>
      </w:pPr>
      <w:r>
        <w:separator/>
      </w:r>
    </w:p>
  </w:footnote>
  <w:footnote w:type="continuationSeparator" w:id="0">
    <w:p w14:paraId="5F91CC0B" w14:textId="77777777" w:rsidR="003048C4" w:rsidRDefault="003048C4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9E8E" w14:textId="42DCAFF5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43C3"/>
    <w:multiLevelType w:val="hybridMultilevel"/>
    <w:tmpl w:val="871CD7F0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6ADB"/>
    <w:multiLevelType w:val="hybridMultilevel"/>
    <w:tmpl w:val="44D04814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A03E1"/>
    <w:multiLevelType w:val="hybridMultilevel"/>
    <w:tmpl w:val="063A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612739B"/>
    <w:multiLevelType w:val="hybridMultilevel"/>
    <w:tmpl w:val="1A28DE46"/>
    <w:lvl w:ilvl="0" w:tplc="929E3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F1CDF"/>
    <w:multiLevelType w:val="hybridMultilevel"/>
    <w:tmpl w:val="AB08D436"/>
    <w:lvl w:ilvl="0" w:tplc="C86C759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04425"/>
    <w:multiLevelType w:val="hybridMultilevel"/>
    <w:tmpl w:val="1A28DE46"/>
    <w:lvl w:ilvl="0" w:tplc="929E3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22812"/>
    <w:multiLevelType w:val="hybridMultilevel"/>
    <w:tmpl w:val="063A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2350B"/>
    <w:multiLevelType w:val="hybridMultilevel"/>
    <w:tmpl w:val="1A28DE46"/>
    <w:lvl w:ilvl="0" w:tplc="929E3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F63B8"/>
    <w:multiLevelType w:val="hybridMultilevel"/>
    <w:tmpl w:val="ABF6A9D6"/>
    <w:lvl w:ilvl="0" w:tplc="C86C759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C1F08"/>
    <w:multiLevelType w:val="hybridMultilevel"/>
    <w:tmpl w:val="78ACBAC6"/>
    <w:lvl w:ilvl="0" w:tplc="C86C759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B73F4"/>
    <w:multiLevelType w:val="hybridMultilevel"/>
    <w:tmpl w:val="76306F60"/>
    <w:lvl w:ilvl="0" w:tplc="C86C759E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7"/>
  </w:num>
  <w:num w:numId="4">
    <w:abstractNumId w:val="41"/>
  </w:num>
  <w:num w:numId="5">
    <w:abstractNumId w:val="23"/>
  </w:num>
  <w:num w:numId="6">
    <w:abstractNumId w:val="39"/>
  </w:num>
  <w:num w:numId="7">
    <w:abstractNumId w:val="22"/>
  </w:num>
  <w:num w:numId="8">
    <w:abstractNumId w:val="6"/>
  </w:num>
  <w:num w:numId="9">
    <w:abstractNumId w:val="17"/>
  </w:num>
  <w:num w:numId="10">
    <w:abstractNumId w:val="1"/>
  </w:num>
  <w:num w:numId="11">
    <w:abstractNumId w:val="16"/>
  </w:num>
  <w:num w:numId="12">
    <w:abstractNumId w:val="2"/>
  </w:num>
  <w:num w:numId="13">
    <w:abstractNumId w:val="7"/>
  </w:num>
  <w:num w:numId="14">
    <w:abstractNumId w:val="15"/>
  </w:num>
  <w:num w:numId="15">
    <w:abstractNumId w:val="30"/>
  </w:num>
  <w:num w:numId="16">
    <w:abstractNumId w:val="13"/>
  </w:num>
  <w:num w:numId="17">
    <w:abstractNumId w:val="21"/>
  </w:num>
  <w:num w:numId="18">
    <w:abstractNumId w:val="26"/>
  </w:num>
  <w:num w:numId="19">
    <w:abstractNumId w:val="35"/>
  </w:num>
  <w:num w:numId="20">
    <w:abstractNumId w:val="20"/>
  </w:num>
  <w:num w:numId="21">
    <w:abstractNumId w:val="28"/>
  </w:num>
  <w:num w:numId="22">
    <w:abstractNumId w:val="29"/>
  </w:num>
  <w:num w:numId="23">
    <w:abstractNumId w:val="38"/>
  </w:num>
  <w:num w:numId="24">
    <w:abstractNumId w:val="8"/>
  </w:num>
  <w:num w:numId="25">
    <w:abstractNumId w:val="25"/>
  </w:num>
  <w:num w:numId="26">
    <w:abstractNumId w:val="34"/>
  </w:num>
  <w:num w:numId="27">
    <w:abstractNumId w:val="19"/>
  </w:num>
  <w:num w:numId="28">
    <w:abstractNumId w:val="0"/>
  </w:num>
  <w:num w:numId="29">
    <w:abstractNumId w:val="4"/>
  </w:num>
  <w:num w:numId="30">
    <w:abstractNumId w:val="10"/>
  </w:num>
  <w:num w:numId="31">
    <w:abstractNumId w:val="14"/>
  </w:num>
  <w:num w:numId="32">
    <w:abstractNumId w:val="3"/>
  </w:num>
  <w:num w:numId="33">
    <w:abstractNumId w:val="5"/>
  </w:num>
  <w:num w:numId="34">
    <w:abstractNumId w:val="33"/>
  </w:num>
  <w:num w:numId="35">
    <w:abstractNumId w:val="40"/>
  </w:num>
  <w:num w:numId="36">
    <w:abstractNumId w:val="31"/>
  </w:num>
  <w:num w:numId="37">
    <w:abstractNumId w:val="12"/>
  </w:num>
  <w:num w:numId="38">
    <w:abstractNumId w:val="9"/>
  </w:num>
  <w:num w:numId="39">
    <w:abstractNumId w:val="24"/>
  </w:num>
  <w:num w:numId="40">
    <w:abstractNumId w:val="27"/>
  </w:num>
  <w:num w:numId="41">
    <w:abstractNumId w:val="1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065BC"/>
    <w:rsid w:val="00011B3C"/>
    <w:rsid w:val="00020710"/>
    <w:rsid w:val="000263E2"/>
    <w:rsid w:val="000412A1"/>
    <w:rsid w:val="00042349"/>
    <w:rsid w:val="00042C28"/>
    <w:rsid w:val="00042FDE"/>
    <w:rsid w:val="000455C2"/>
    <w:rsid w:val="00047DD1"/>
    <w:rsid w:val="00060A9E"/>
    <w:rsid w:val="00061469"/>
    <w:rsid w:val="00077CE0"/>
    <w:rsid w:val="00085DEA"/>
    <w:rsid w:val="00086F56"/>
    <w:rsid w:val="000973BC"/>
    <w:rsid w:val="000A085E"/>
    <w:rsid w:val="000A15B4"/>
    <w:rsid w:val="000A65D1"/>
    <w:rsid w:val="000C0FCB"/>
    <w:rsid w:val="000C1F14"/>
    <w:rsid w:val="000C78CA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5017"/>
    <w:rsid w:val="00135E71"/>
    <w:rsid w:val="00137FF3"/>
    <w:rsid w:val="00143E31"/>
    <w:rsid w:val="001446ED"/>
    <w:rsid w:val="00154BFC"/>
    <w:rsid w:val="00170319"/>
    <w:rsid w:val="001855D7"/>
    <w:rsid w:val="001863AE"/>
    <w:rsid w:val="00190BBE"/>
    <w:rsid w:val="001A30FC"/>
    <w:rsid w:val="001A4989"/>
    <w:rsid w:val="001B1385"/>
    <w:rsid w:val="001B73DE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D568E"/>
    <w:rsid w:val="002E464B"/>
    <w:rsid w:val="002E63AD"/>
    <w:rsid w:val="002F0BC0"/>
    <w:rsid w:val="002F4629"/>
    <w:rsid w:val="003048C4"/>
    <w:rsid w:val="003266ED"/>
    <w:rsid w:val="003401C7"/>
    <w:rsid w:val="00352E47"/>
    <w:rsid w:val="00367582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28B9"/>
    <w:rsid w:val="00425E24"/>
    <w:rsid w:val="004408AF"/>
    <w:rsid w:val="00443E7A"/>
    <w:rsid w:val="004605E1"/>
    <w:rsid w:val="00461566"/>
    <w:rsid w:val="00464F77"/>
    <w:rsid w:val="0047284D"/>
    <w:rsid w:val="00473562"/>
    <w:rsid w:val="0048032C"/>
    <w:rsid w:val="00493CBA"/>
    <w:rsid w:val="004967F9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40552"/>
    <w:rsid w:val="005508C6"/>
    <w:rsid w:val="00553B10"/>
    <w:rsid w:val="00561601"/>
    <w:rsid w:val="005719C3"/>
    <w:rsid w:val="005766B3"/>
    <w:rsid w:val="00595976"/>
    <w:rsid w:val="005A146D"/>
    <w:rsid w:val="005A4FF0"/>
    <w:rsid w:val="005A7B3E"/>
    <w:rsid w:val="005B1E8D"/>
    <w:rsid w:val="005B281B"/>
    <w:rsid w:val="005B360D"/>
    <w:rsid w:val="005B4B63"/>
    <w:rsid w:val="005E23A4"/>
    <w:rsid w:val="005E749B"/>
    <w:rsid w:val="005F2EDF"/>
    <w:rsid w:val="005F6EEC"/>
    <w:rsid w:val="00610F5D"/>
    <w:rsid w:val="00615546"/>
    <w:rsid w:val="006155F8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1979"/>
    <w:rsid w:val="006B3CD5"/>
    <w:rsid w:val="006C0DCE"/>
    <w:rsid w:val="006C525F"/>
    <w:rsid w:val="006D12D8"/>
    <w:rsid w:val="006D1CEC"/>
    <w:rsid w:val="006E3A65"/>
    <w:rsid w:val="006E548D"/>
    <w:rsid w:val="00703ADF"/>
    <w:rsid w:val="007065FD"/>
    <w:rsid w:val="007074DA"/>
    <w:rsid w:val="00711EE8"/>
    <w:rsid w:val="00732704"/>
    <w:rsid w:val="00772B4C"/>
    <w:rsid w:val="007A236E"/>
    <w:rsid w:val="007A59D4"/>
    <w:rsid w:val="007B18F2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4F54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2351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D55D2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29D6"/>
    <w:rsid w:val="00A5558A"/>
    <w:rsid w:val="00A57823"/>
    <w:rsid w:val="00A63AD0"/>
    <w:rsid w:val="00A7204A"/>
    <w:rsid w:val="00A75457"/>
    <w:rsid w:val="00A979FA"/>
    <w:rsid w:val="00AD1DEA"/>
    <w:rsid w:val="00AD423B"/>
    <w:rsid w:val="00AD5924"/>
    <w:rsid w:val="00AD5F4D"/>
    <w:rsid w:val="00AE0516"/>
    <w:rsid w:val="00AE248E"/>
    <w:rsid w:val="00AE6AD7"/>
    <w:rsid w:val="00B00CC9"/>
    <w:rsid w:val="00B174B5"/>
    <w:rsid w:val="00B22AAC"/>
    <w:rsid w:val="00B727DA"/>
    <w:rsid w:val="00B80620"/>
    <w:rsid w:val="00B80926"/>
    <w:rsid w:val="00B810EE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D0282"/>
    <w:rsid w:val="00CE0B84"/>
    <w:rsid w:val="00CE77C2"/>
    <w:rsid w:val="00D21B67"/>
    <w:rsid w:val="00D3555B"/>
    <w:rsid w:val="00D40B5E"/>
    <w:rsid w:val="00D41F2B"/>
    <w:rsid w:val="00D4307F"/>
    <w:rsid w:val="00D5202A"/>
    <w:rsid w:val="00D71CDB"/>
    <w:rsid w:val="00D76E52"/>
    <w:rsid w:val="00D8287E"/>
    <w:rsid w:val="00D83461"/>
    <w:rsid w:val="00DD5225"/>
    <w:rsid w:val="00DE7BA6"/>
    <w:rsid w:val="00E01715"/>
    <w:rsid w:val="00E0297E"/>
    <w:rsid w:val="00E02D40"/>
    <w:rsid w:val="00E04B53"/>
    <w:rsid w:val="00E064B0"/>
    <w:rsid w:val="00E14A4F"/>
    <w:rsid w:val="00E434B1"/>
    <w:rsid w:val="00E81EB6"/>
    <w:rsid w:val="00E91116"/>
    <w:rsid w:val="00E96C61"/>
    <w:rsid w:val="00EA502F"/>
    <w:rsid w:val="00EA579E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A4FFC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,سرد الفقرات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1B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c"/>
    <w:uiPriority w:val="99"/>
    <w:semiHidden/>
    <w:rsid w:val="001B7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D71CDB"/>
  </w:style>
  <w:style w:type="character" w:customStyle="1" w:styleId="a-size-large">
    <w:name w:val="a-size-large"/>
    <w:rsid w:val="00D7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4AB16FBB-91E9-4F4B-8C2B-7DEDE98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Khaled N. Alragges</cp:lastModifiedBy>
  <cp:revision>2</cp:revision>
  <cp:lastPrinted>2023-06-20T16:51:00Z</cp:lastPrinted>
  <dcterms:created xsi:type="dcterms:W3CDTF">2025-09-13T08:40:00Z</dcterms:created>
  <dcterms:modified xsi:type="dcterms:W3CDTF">2025-09-13T08:40:00Z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