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 w:hint="cs"/>
          <w:color w:val="4C3D8E"/>
          <w:lang w:bidi="ar-SA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245B67C5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="00211F58" w:rsidRPr="00187CE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دراسات متقدمة في تدريس التربية البدنية              </w:t>
            </w:r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1437B33B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 w:hint="cs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211F58" w:rsidRPr="00187CE7">
              <w:rPr>
                <w:rFonts w:ascii="Arial" w:hAnsi="Arial" w:cs="AL-Mohanad Bold" w:hint="cs"/>
                <w:sz w:val="28"/>
                <w:szCs w:val="28"/>
                <w:rtl/>
              </w:rPr>
              <w:t>(</w:t>
            </w:r>
            <w:r w:rsidR="00211F58" w:rsidRPr="00187CE7">
              <w:rPr>
                <w:rFonts w:ascii="Arial" w:hAnsi="Arial" w:cs="AL-Mohanad Bold"/>
                <w:sz w:val="28"/>
                <w:szCs w:val="28"/>
              </w:rPr>
              <w:t>581</w:t>
            </w:r>
            <w:r w:rsidR="00211F58" w:rsidRPr="00187CE7">
              <w:rPr>
                <w:rFonts w:ascii="Arial" w:hAnsi="Arial" w:cs="AL-Mohanad Bold" w:hint="cs"/>
                <w:sz w:val="28"/>
                <w:szCs w:val="28"/>
                <w:rtl/>
              </w:rPr>
              <w:t>) نهج</w:t>
            </w:r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6A6AC5DF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987BD7" w:rsidRPr="00496CF3">
              <w:rPr>
                <w:rFonts w:ascii="Times New Roman" w:hAnsi="Times New Roman" w:cs="AL-Mohanad Bold" w:hint="cs"/>
                <w:sz w:val="28"/>
                <w:szCs w:val="28"/>
                <w:rtl/>
              </w:rPr>
              <w:t>ماجستير الآداب في التربية تخصص مناهج وطرق تدريس التربية البدنية</w:t>
            </w:r>
            <w:r w:rsidR="00987BD7" w:rsidRPr="00496CF3">
              <w:rPr>
                <w:rFonts w:ascii="Times New Roman" w:hAnsi="Times New Roman"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3E76256E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987BD7" w:rsidRPr="00496CF3">
              <w:rPr>
                <w:rFonts w:ascii="Times New Roman" w:hAnsi="Times New Roman" w:cs="AL-Mohanad Bold" w:hint="cs"/>
                <w:sz w:val="28"/>
                <w:szCs w:val="28"/>
                <w:rtl/>
              </w:rPr>
              <w:t>المناهج وطرق التدريس</w:t>
            </w:r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6124DF85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987BD7" w:rsidRPr="00496CF3">
              <w:rPr>
                <w:rFonts w:ascii="Times New Roman" w:hAnsi="Times New Roman" w:cs="AL-Mohanad Bold" w:hint="cs"/>
                <w:sz w:val="28"/>
                <w:szCs w:val="28"/>
                <w:rtl/>
              </w:rPr>
              <w:t>التربية</w:t>
            </w:r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65017B8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987BD7" w:rsidRPr="00496CF3">
              <w:rPr>
                <w:rFonts w:ascii="Times New Roman" w:hAnsi="Times New Roman" w:cs="AL-Mohanad Bold" w:hint="cs"/>
                <w:sz w:val="28"/>
                <w:szCs w:val="28"/>
                <w:rtl/>
              </w:rPr>
              <w:t>جامعة الملك سعود</w:t>
            </w:r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777777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6DCEE75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987BD7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20-06-1445هـ</w:t>
            </w:r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565E47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565E47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565E47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565E47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565E47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565E47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0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0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7F7C6D69" w:rsidR="00DD5225" w:rsidRPr="009E6110" w:rsidRDefault="00DD5225" w:rsidP="00987BD7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الساعات المعتمدة: </w:t>
            </w:r>
            <w:r w:rsidR="00987BD7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3 ساعات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565E47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565E47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F6976D7" w:rsidR="00DD5225" w:rsidRPr="005A0806" w:rsidRDefault="00565E47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D7">
                  <w:rPr>
                    <w:rFonts w:ascii="MS Gothic" w:eastAsia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☒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565E47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77777777" w:rsidR="00DD5225" w:rsidRPr="005A0806" w:rsidRDefault="00565E47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565E47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1DC7E8CB" w:rsidR="00DD5225" w:rsidRPr="009E6110" w:rsidRDefault="00DD5225" w:rsidP="00987BD7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 </w:t>
            </w:r>
            <w:r w:rsidR="00987BD7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الثاني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761C44D1" w:rsidR="00DD5225" w:rsidRPr="00782108" w:rsidRDefault="00987BD7" w:rsidP="00987BD7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التعريف بمفهوم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واتجاهاته ومكونات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التدريس</w:t>
            </w:r>
            <w:r w:rsidRPr="00987BD7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في التريبة البدنية ، 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واكساب المهارات التدريسية في تصميم الوحدات الدروس وصياغة اهدافها وتحديد مكوناتها وقواعدها التنظيمية. </w:t>
            </w:r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2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2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31DD79AA" w14:textId="397F78AC" w:rsidR="00DD5225" w:rsidRPr="009E6110" w:rsidRDefault="00987BD7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لا يوجد </w:t>
            </w: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56F2A58C" w14:textId="77777777" w:rsidR="00987BD7" w:rsidRPr="009E6110" w:rsidRDefault="00987BD7" w:rsidP="00987BD7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لا يوجد </w:t>
            </w:r>
          </w:p>
          <w:p w14:paraId="3C93888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A819F55" w14:textId="7E043C8D" w:rsidR="00987BD7" w:rsidRPr="00410AAF" w:rsidRDefault="00237510" w:rsidP="00987BD7">
            <w:pPr>
              <w:numPr>
                <w:ilvl w:val="0"/>
                <w:numId w:val="32"/>
              </w:numPr>
              <w:bidi/>
              <w:spacing w:line="276" w:lineRule="auto"/>
              <w:ind w:left="1134"/>
              <w:rPr>
                <w:rFonts w:ascii="Arial" w:hAnsi="Arial" w:cs="AL-Mohanad Bold" w:hint="cs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يعرف </w:t>
            </w:r>
            <w:r w:rsidR="00987BD7"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مفهوم واتجاهات التدريس ومكوناته من منظور تقنى .</w:t>
            </w:r>
          </w:p>
          <w:p w14:paraId="49CA4F87" w14:textId="1108A105" w:rsidR="00987BD7" w:rsidRPr="00410AAF" w:rsidRDefault="00237510" w:rsidP="00987BD7">
            <w:pPr>
              <w:numPr>
                <w:ilvl w:val="0"/>
                <w:numId w:val="32"/>
              </w:numPr>
              <w:bidi/>
              <w:spacing w:line="276" w:lineRule="auto"/>
              <w:ind w:left="1134"/>
              <w:rPr>
                <w:rFonts w:ascii="Arial" w:hAnsi="Arial" w:cs="AL-Mohanad Bold" w:hint="cs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يميز </w:t>
            </w:r>
            <w:r w:rsidR="00987BD7"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طرق وأساليب التدريس الحديثة والخاصة بالتربية البدنية والرياضة.</w:t>
            </w:r>
          </w:p>
          <w:p w14:paraId="7159CB1A" w14:textId="5EB14A09" w:rsidR="00987BD7" w:rsidRPr="00410AAF" w:rsidRDefault="00237510" w:rsidP="00237510">
            <w:pPr>
              <w:numPr>
                <w:ilvl w:val="0"/>
                <w:numId w:val="32"/>
              </w:numPr>
              <w:bidi/>
              <w:spacing w:line="276" w:lineRule="auto"/>
              <w:ind w:left="1134"/>
              <w:rPr>
                <w:rFonts w:ascii="Arial" w:hAnsi="Arial" w:cs="AL-Mohanad Bold" w:hint="cs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يحدد</w:t>
            </w:r>
            <w:r w:rsidR="00987BD7"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ادوار المعلم والمتعلم في 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بعض </w:t>
            </w:r>
            <w:r w:rsidR="00987BD7"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أساليب التدريس الحديثة</w:t>
            </w:r>
            <w:r w:rsidR="00DC511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في التربية البدنية</w:t>
            </w:r>
            <w:r w:rsidR="00987BD7"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.</w:t>
            </w:r>
          </w:p>
          <w:p w14:paraId="1144466A" w14:textId="6AF1F0D7" w:rsidR="00237510" w:rsidRPr="00410AAF" w:rsidRDefault="00237510" w:rsidP="00237510">
            <w:pPr>
              <w:numPr>
                <w:ilvl w:val="0"/>
                <w:numId w:val="32"/>
              </w:numPr>
              <w:bidi/>
              <w:spacing w:line="276" w:lineRule="auto"/>
              <w:ind w:left="1134"/>
              <w:rPr>
                <w:rFonts w:ascii="Arial" w:hAnsi="Arial" w:cs="AL-Mohanad Bold" w:hint="cs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يكتب اهداف 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سلوكية 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متنوعة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ويربطها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بالأهداف العامة</w:t>
            </w:r>
            <w:r w:rsidR="00DC511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</w:t>
            </w:r>
            <w:r w:rsidR="00DC511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للمنهج والمرحلة الدراسية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.</w:t>
            </w:r>
          </w:p>
          <w:p w14:paraId="4B0C545E" w14:textId="76FAAF65" w:rsidR="00237510" w:rsidRPr="00410AAF" w:rsidRDefault="00237510" w:rsidP="00237510">
            <w:pPr>
              <w:numPr>
                <w:ilvl w:val="0"/>
                <w:numId w:val="32"/>
              </w:numPr>
              <w:bidi/>
              <w:spacing w:line="276" w:lineRule="auto"/>
              <w:ind w:left="1134"/>
              <w:rPr>
                <w:rFonts w:ascii="Arial" w:hAnsi="Arial" w:cs="AL-Mohanad Bold" w:hint="cs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يصمم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وحدة تدريسية 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ويحضر محتوى الدرس</w:t>
            </w:r>
            <w:r w:rsidR="00DC511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في التربية البدنية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.</w:t>
            </w:r>
          </w:p>
          <w:p w14:paraId="411E2349" w14:textId="77777777" w:rsidR="00237510" w:rsidRDefault="00237510" w:rsidP="00237510">
            <w:pPr>
              <w:numPr>
                <w:ilvl w:val="0"/>
                <w:numId w:val="32"/>
              </w:numPr>
              <w:bidi/>
              <w:spacing w:line="276" w:lineRule="auto"/>
              <w:ind w:left="1134"/>
              <w:rPr>
                <w:rFonts w:ascii="Arial" w:hAnsi="Arial" w:cs="AL-Mohanad Bold" w:hint="cs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يتعرف على 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القواعد التنظيمية والإجراءات التنفيذية للتدريس الفعال وإدارة الحصة.</w:t>
            </w:r>
          </w:p>
          <w:p w14:paraId="1CD19537" w14:textId="0F3D3627" w:rsidR="00987BD7" w:rsidRPr="00410AAF" w:rsidRDefault="00237510" w:rsidP="00987BD7">
            <w:pPr>
              <w:numPr>
                <w:ilvl w:val="0"/>
                <w:numId w:val="32"/>
              </w:numPr>
              <w:bidi/>
              <w:spacing w:line="276" w:lineRule="auto"/>
              <w:ind w:left="1134"/>
              <w:rPr>
                <w:rFonts w:ascii="Arial" w:hAnsi="Arial" w:cs="AL-Mohanad Bold" w:hint="cs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يطبق </w:t>
            </w:r>
            <w:r w:rsidR="00987BD7"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مهارات التدريس الفعال في التربية البدنية والرياضة.</w:t>
            </w:r>
          </w:p>
          <w:p w14:paraId="3AAF2D7C" w14:textId="0170D6AB" w:rsidR="00DD5225" w:rsidRPr="00987BD7" w:rsidRDefault="004E2AFD" w:rsidP="004E2AFD">
            <w:pPr>
              <w:numPr>
                <w:ilvl w:val="0"/>
                <w:numId w:val="32"/>
              </w:numPr>
              <w:bidi/>
              <w:spacing w:line="276" w:lineRule="auto"/>
              <w:ind w:left="1134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يخطط</w:t>
            </w:r>
            <w:r w:rsidR="0023751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</w:t>
            </w:r>
            <w:r w:rsidR="00987BD7" w:rsidRPr="00987BD7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أنشطة الألعاب الحركية التربوية 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مناسبة</w:t>
            </w:r>
            <w:r w:rsidR="00987BD7" w:rsidRPr="00987BD7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للمراحل العمرية</w:t>
            </w:r>
            <w:r w:rsidR="0023751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bookmarkEnd w:id="1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6A513304" w:rsidR="004B4198" w:rsidRPr="00CE77C2" w:rsidRDefault="00237510" w:rsidP="006E1F96">
            <w:pPr>
              <w:bidi/>
              <w:spacing w:after="0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481F168A" w:rsidR="004B4198" w:rsidRPr="00CE77C2" w:rsidRDefault="00237510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77777777" w:rsidR="004B4198" w:rsidRPr="00CE77C2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6BB09029" w:rsidR="006C0DCE" w:rsidRPr="004F3D2F" w:rsidRDefault="0023751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6F97618A" w:rsidR="006C0DCE" w:rsidRPr="004F3D2F" w:rsidRDefault="00237510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100%</w:t>
            </w: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معمل أو </w:t>
            </w:r>
            <w:proofErr w:type="spellStart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31523293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3"/>
    </w:p>
    <w:tbl>
      <w:tblPr>
        <w:bidiVisual/>
        <w:tblW w:w="0" w:type="auto"/>
        <w:jc w:val="center"/>
        <w:tblCellSpacing w:w="7" w:type="dxa"/>
        <w:tblInd w:w="4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D90617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D90617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D90617" w:rsidRPr="004F3D2F" w14:paraId="2E821FBF" w14:textId="77777777" w:rsidTr="00D90617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D90617" w:rsidRPr="004F3D2F" w:rsidRDefault="00D90617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474128DB" w:rsidR="00D90617" w:rsidRPr="00237510" w:rsidRDefault="00D90617" w:rsidP="00237510">
            <w:pPr>
              <w:bidi/>
              <w:spacing w:after="0" w:line="276" w:lineRule="auto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يعرف 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مفهوم واتجاهات التدريس ومكوناته من منظور تقنى .</w:t>
            </w:r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77777777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6DCF145" w14:textId="0B95B5DA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D58F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المحاضرة والمناقشة، </w:t>
            </w:r>
            <w:r w:rsidRPr="003D58F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التعلم التعاوني، </w:t>
            </w: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>التعلم الذاتي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6520985D" w14:textId="096E3601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الامتحانات، ملف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الانجاز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، المقالات الطويلة والقصيرة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،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تقديم العروض الفردية والجماعية</w:t>
            </w:r>
          </w:p>
        </w:tc>
      </w:tr>
      <w:tr w:rsidR="00D90617" w:rsidRPr="004F3D2F" w14:paraId="768CEEF6" w14:textId="77777777" w:rsidTr="00D90617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D90617" w:rsidRPr="004F3D2F" w:rsidRDefault="00D90617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60E7FEA3" w:rsidR="00D90617" w:rsidRPr="004E2AFD" w:rsidRDefault="00D90617" w:rsidP="004E2AFD">
            <w:pPr>
              <w:bidi/>
              <w:spacing w:after="0" w:line="276" w:lineRule="auto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يحدد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ادوار المعلم والمتعلم في 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بعض 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أساليب التدريس الحديثة.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77777777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53B134A8" w14:textId="641A749D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D58F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المحاضرة والمناقشة، </w:t>
            </w:r>
            <w:r w:rsidRPr="003D58F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التعلم التعاوني، </w:t>
            </w: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>التعلم الذاتي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503E0685" w14:textId="65F8AA56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الامتحانات، ملف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الانجاز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، المقالات الطويلة والقصيرة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،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تقديم العروض الفردية والجماعية</w:t>
            </w:r>
          </w:p>
        </w:tc>
      </w:tr>
      <w:tr w:rsidR="00D90617" w:rsidRPr="004F3D2F" w14:paraId="6FD9320F" w14:textId="77777777" w:rsidTr="00D90617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7B83A9F" w14:textId="3F6F9AE6" w:rsidR="00D90617" w:rsidRPr="004F3D2F" w:rsidRDefault="00D90617" w:rsidP="00F3346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lastRenderedPageBreak/>
              <w:t>1.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11ADA4EE" w14:textId="74F77EE3" w:rsidR="00D90617" w:rsidRPr="00F3346B" w:rsidRDefault="00D90617" w:rsidP="00F3346B">
            <w:pPr>
              <w:bidi/>
              <w:spacing w:line="276" w:lineRule="auto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يتعرف على 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القواعد التنظيمية والإجراءات التنفيذية للتدريس الفعال وإدارة الحصة.</w:t>
            </w:r>
          </w:p>
        </w:tc>
        <w:tc>
          <w:tcPr>
            <w:tcW w:w="2469" w:type="dxa"/>
            <w:shd w:val="clear" w:color="auto" w:fill="F2F2F2" w:themeFill="background1" w:themeFillShade="F2"/>
          </w:tcPr>
          <w:p w14:paraId="4D9CF6A8" w14:textId="41B81152" w:rsidR="00D90617" w:rsidRPr="004F3D2F" w:rsidRDefault="00C109E9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ع1 ؛ ع2 ؛ م4 ؛ 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19AF6DB7" w14:textId="5DFE25AC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D58F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المحاضرة والمناقشة، </w:t>
            </w:r>
            <w:r w:rsidRPr="003D58F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التعلم التعاوني، </w:t>
            </w: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>التعلم الذاتي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7A10C16B" w14:textId="79F82F37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الامتحانات، ملف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الانجاز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، المقالات الطويلة والقصيرة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،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تقديم العروض الفردية والجماعية</w:t>
            </w:r>
          </w:p>
        </w:tc>
      </w:tr>
      <w:tr w:rsidR="00F3346B" w:rsidRPr="004F3D2F" w14:paraId="6ECE3C3F" w14:textId="77777777" w:rsidTr="00D90617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F3346B" w:rsidRPr="004F3D2F" w:rsidRDefault="00F3346B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F3346B" w:rsidRPr="004F3D2F" w:rsidRDefault="00F3346B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D90617" w:rsidRPr="004F3D2F" w14:paraId="7E4151D5" w14:textId="77777777" w:rsidTr="00D90617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D90617" w:rsidRPr="004F3D2F" w:rsidRDefault="00D90617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54C69974" w:rsidR="00D90617" w:rsidRPr="00DC511F" w:rsidRDefault="00D90617" w:rsidP="00DC511F">
            <w:pPr>
              <w:bidi/>
              <w:spacing w:after="0" w:line="276" w:lineRule="auto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يميز 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طرق وأساليب التدريس الحديثة والخاصة بالتربية البدنية والرياضة.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6DFD4144" w:rsidR="00D90617" w:rsidRPr="004F3D2F" w:rsidRDefault="00C109E9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ع1</w:t>
            </w: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؛ </w:t>
            </w:r>
            <w:r w:rsidR="001A6C63" w:rsidRPr="00CC456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ع4</w:t>
            </w:r>
            <w:r w:rsidR="001A6C6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؛ </w:t>
            </w: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م4 ؛ م6 ؛ 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E77CBBF" w14:textId="28D58AB8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D58F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المحاضرة والمناقشة، </w:t>
            </w:r>
            <w:r w:rsidRPr="003D58F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التعلم التعاوني، </w:t>
            </w: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>التعلم الذاتي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44D0184E" w14:textId="23377E5A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الامتحانات، ملف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الانجاز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، المقالات الطويلة والقصيرة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،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تقديم العروض الفردية والجماعية</w:t>
            </w:r>
          </w:p>
        </w:tc>
      </w:tr>
      <w:tr w:rsidR="00D90617" w:rsidRPr="004F3D2F" w14:paraId="22769A13" w14:textId="77777777" w:rsidTr="00D90617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D90617" w:rsidRPr="004F3D2F" w:rsidRDefault="00D90617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481ADB9F" w:rsidR="00D90617" w:rsidRPr="00DC511F" w:rsidRDefault="00D90617" w:rsidP="00DC511F">
            <w:pPr>
              <w:bidi/>
              <w:spacing w:after="0" w:line="276" w:lineRule="auto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يكتب اهداف 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سلوكية 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متنوعة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ويربطها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بالأهداف العامة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للمنهج والمرحلة الدراسية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4DDD6DAA" w:rsidR="00D90617" w:rsidRPr="004F3D2F" w:rsidRDefault="00E303CF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C456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ع4</w:t>
            </w:r>
            <w:r w:rsidRPr="00CC456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</w:t>
            </w:r>
            <w:r w:rsidR="00C109E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م1؛ م2 ؛ 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0F1AE98" w14:textId="22F6FD71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D58F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المحاضرة والمناقشة، </w:t>
            </w:r>
            <w:r w:rsidRPr="003D58F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التعلم التعاوني، </w:t>
            </w: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>التعلم الذاتي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32C3F40E" w14:textId="78659B1C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الامتحانات، ملف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الانجاز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، المقالات الطويلة والقصيرة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،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تقديم العروض الفردية والجماعية</w:t>
            </w:r>
          </w:p>
        </w:tc>
      </w:tr>
      <w:tr w:rsidR="00D90617" w:rsidRPr="004F3D2F" w14:paraId="5A90DBE0" w14:textId="77777777" w:rsidTr="00D90617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B018E57" w14:textId="103498BB" w:rsidR="00D90617" w:rsidRPr="004F3D2F" w:rsidRDefault="00D90617" w:rsidP="004E2AFD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A913E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5BE655D" w14:textId="35D24850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يصمم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وحدة تدريسية 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ويحضر محتوى الدرس في التربية البدنية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34437EBF" w14:textId="23816B41" w:rsidR="00D90617" w:rsidRPr="004F3D2F" w:rsidRDefault="00E303CF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C456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م1</w:t>
            </w:r>
            <w:r w:rsidRPr="00CC456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؛ </w:t>
            </w:r>
            <w:r w:rsidRPr="00CC456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م2</w:t>
            </w:r>
            <w:r w:rsidRPr="00CC456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؛ </w:t>
            </w:r>
            <w:r w:rsidR="00852871" w:rsidRPr="00CC456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م4</w:t>
            </w:r>
            <w:r w:rsidR="00852871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؛ </w:t>
            </w:r>
            <w:r w:rsidR="00852871" w:rsidRPr="00CC456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</w:t>
            </w:r>
            <w:r w:rsidR="00852871" w:rsidRPr="00CC456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C6236B0" w14:textId="6CFC70D0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D58F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المحاضرة والمناقشة، </w:t>
            </w:r>
            <w:r w:rsidRPr="003D58F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التعلم التعاوني، </w:t>
            </w: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>التعلم الذاتي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7ED8B47B" w14:textId="2B80CE47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الامتحانات، ملف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الانجاز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، المقالات الطويلة والقصيرة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،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تقديم العروض الفردية والجماعية</w:t>
            </w:r>
          </w:p>
        </w:tc>
      </w:tr>
      <w:tr w:rsidR="00D90617" w:rsidRPr="004F3D2F" w14:paraId="63BA573A" w14:textId="77777777" w:rsidTr="00D90617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05DE8CE3" w14:textId="785A2C67" w:rsidR="00D90617" w:rsidRPr="004F3D2F" w:rsidRDefault="00D90617" w:rsidP="004E2AFD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A913E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4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5CFA014" w14:textId="739DA93B" w:rsidR="00D90617" w:rsidRPr="00DC511F" w:rsidRDefault="00D90617" w:rsidP="00DC511F">
            <w:pPr>
              <w:bidi/>
              <w:spacing w:after="0" w:line="276" w:lineRule="auto"/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يطبق </w:t>
            </w:r>
            <w:r w:rsidRPr="00410AAF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مهارات التدريس الفعال في التربية البدنية والرياضة.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493D0146" w14:textId="5117C984" w:rsidR="00D90617" w:rsidRPr="004F3D2F" w:rsidRDefault="00852871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C456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م6</w:t>
            </w: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؛ </w:t>
            </w:r>
            <w:r w:rsidRPr="00CC456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ق1</w:t>
            </w: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؛ 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466A462" w14:textId="0776573B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D58F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المحاضرة والمناقشة، </w:t>
            </w:r>
            <w:r w:rsidRPr="003D58F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التعلم التعاوني، </w:t>
            </w: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>التعلم الذاتي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30BD2828" w14:textId="61FD3950" w:rsidR="00D90617" w:rsidRPr="004F3D2F" w:rsidRDefault="00D90617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الامتحانات، ملف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الانجاز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، المقالات الطويلة والقصيرة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،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تقديم العروض الفردية والجماعية</w:t>
            </w:r>
          </w:p>
        </w:tc>
      </w:tr>
      <w:tr w:rsidR="00F3346B" w:rsidRPr="004F3D2F" w14:paraId="2EE7B443" w14:textId="77777777" w:rsidTr="00D90617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F3346B" w:rsidRPr="004F3D2F" w:rsidRDefault="00F3346B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F3346B" w:rsidRPr="004F3D2F" w:rsidRDefault="00F3346B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D90617" w:rsidRPr="004F3D2F" w14:paraId="631410A3" w14:textId="77777777" w:rsidTr="00D90617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D90617" w:rsidRPr="004F3D2F" w:rsidRDefault="00D90617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60AE4B4E" w:rsidR="00D90617" w:rsidRPr="00DC511F" w:rsidRDefault="00D90617" w:rsidP="004E2AFD">
            <w:pPr>
              <w:bidi/>
              <w:spacing w:after="0" w:line="276" w:lineRule="auto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يخطط</w:t>
            </w: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</w:t>
            </w:r>
            <w:r w:rsidRPr="004E2AFD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أنشطة الألعاب الحركية التربوية </w:t>
            </w:r>
            <w:r w:rsidRPr="004E2AFD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مناسبة</w:t>
            </w:r>
            <w:r w:rsidRPr="004E2AFD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للمراحل العمرية</w:t>
            </w:r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70756135" w:rsidR="00D90617" w:rsidRPr="004F3D2F" w:rsidRDefault="00E303CF" w:rsidP="00852871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C456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ع3</w:t>
            </w:r>
            <w:r w:rsidRPr="00CC456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؛ </w:t>
            </w:r>
            <w:r w:rsidR="00852871" w:rsidRPr="00CC456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م.5</w:t>
            </w:r>
            <w:r w:rsidR="00852871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؛ </w:t>
            </w:r>
            <w:r w:rsidR="00852871" w:rsidRPr="00CC456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ق4</w:t>
            </w:r>
            <w:r w:rsidR="00852871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4578434" w14:textId="2962DA7B" w:rsidR="00D90617" w:rsidRPr="004F3D2F" w:rsidRDefault="00D90617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D58F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المحاضرة والمناقشة، </w:t>
            </w:r>
            <w:r w:rsidRPr="003D58F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التعلم التعاوني، </w:t>
            </w: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>التعلم الذاتي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0C779822" w14:textId="50647401" w:rsidR="00D90617" w:rsidRPr="004F3D2F" w:rsidRDefault="00D90617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الامتحانات، ملف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الانجاز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، المقالات الطويلة والقصيرة</w:t>
            </w:r>
            <w:r w:rsidRPr="004E4B0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، </w:t>
            </w:r>
            <w:r w:rsidRPr="004E4B0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lastRenderedPageBreak/>
              <w:t>تقديم العروض الفردية والجماعية</w:t>
            </w: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4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Ind w:w="1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4D04BB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4D04BB" w:rsidRPr="004F3D2F" w14:paraId="26CF14F5" w14:textId="77777777" w:rsidTr="004D04BB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</w:tcPr>
          <w:p w14:paraId="5BF1116D" w14:textId="16F23CD4" w:rsidR="004D04BB" w:rsidRPr="004F3D2F" w:rsidRDefault="004D04BB" w:rsidP="004D04B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FA790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ماهية ومفهوم التدريس من منظور تقنى</w:t>
            </w:r>
            <w:r w:rsidRPr="00FA79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ومتغيراته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16EB6B81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4D04BB" w:rsidRPr="004F3D2F" w14:paraId="4A4F5EB2" w14:textId="77777777" w:rsidTr="004D04BB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</w:tcPr>
          <w:p w14:paraId="1DA4373F" w14:textId="045820EC" w:rsidR="004D04BB" w:rsidRPr="004F3D2F" w:rsidRDefault="004D04BB" w:rsidP="004D04B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طرق وأساليب </w:t>
            </w:r>
            <w:r w:rsidRPr="00FA7905">
              <w:rPr>
                <w:rFonts w:cs="Simplified Arabic" w:hint="cs"/>
                <w:b/>
                <w:bCs/>
                <w:sz w:val="28"/>
                <w:szCs w:val="28"/>
                <w:rtl/>
              </w:rPr>
              <w:t>حديثة  للتدريس في التربية البدنية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4875A2F2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4D04BB" w:rsidRPr="004F3D2F" w14:paraId="01239ACA" w14:textId="77777777" w:rsidTr="004D04BB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1F09DF7" w14:textId="247ABEC4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216" w:type="dxa"/>
            <w:shd w:val="clear" w:color="auto" w:fill="F2F2F2" w:themeFill="background1" w:themeFillShade="F2"/>
          </w:tcPr>
          <w:p w14:paraId="66E8FB9F" w14:textId="4CB813FA" w:rsidR="004D04BB" w:rsidRPr="004F3D2F" w:rsidRDefault="004D04BB" w:rsidP="004D04B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مفهوم و</w:t>
            </w:r>
            <w:r w:rsidRPr="00FA790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مهارات التدريس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الفعال</w:t>
            </w:r>
            <w:r w:rsidRPr="00FA790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في التربية البدنية والرياضة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309FC60" w14:textId="63F902EA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4D04BB" w:rsidRPr="004F3D2F" w14:paraId="2B126DE3" w14:textId="77777777" w:rsidTr="004D04BB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5B7549B" w14:textId="13F52C50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216" w:type="dxa"/>
            <w:shd w:val="clear" w:color="auto" w:fill="F2F2F2" w:themeFill="background1" w:themeFillShade="F2"/>
          </w:tcPr>
          <w:p w14:paraId="65357EAC" w14:textId="0947E16F" w:rsidR="004D04BB" w:rsidRPr="004F3D2F" w:rsidRDefault="004D04BB" w:rsidP="004D04B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FA79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التخطيط في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تدريس</w:t>
            </w:r>
            <w:r w:rsidRPr="00FA79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A79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التربية البدنية ( وحدة التدريس </w:t>
            </w:r>
            <w:r w:rsidRPr="00FA790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–</w:t>
            </w:r>
            <w:r w:rsidRPr="00FA79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خطة الدرس </w:t>
            </w:r>
            <w:r w:rsidRPr="00FA790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–</w:t>
            </w:r>
            <w:r w:rsidRPr="00FA79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الاهداف السلوكية )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50496772" w14:textId="62F1C584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4D04BB" w:rsidRPr="004F3D2F" w14:paraId="6CEF1E57" w14:textId="77777777" w:rsidTr="004D04BB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12EED76" w14:textId="3FB1BB00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216" w:type="dxa"/>
            <w:shd w:val="clear" w:color="auto" w:fill="F2F2F2" w:themeFill="background1" w:themeFillShade="F2"/>
          </w:tcPr>
          <w:p w14:paraId="3058C453" w14:textId="005FC2FC" w:rsidR="004D04BB" w:rsidRPr="004F3D2F" w:rsidRDefault="004D04BB" w:rsidP="004D04B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FA790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القواعد التنظيمية والإجراءات التنفيذية للتدريس الفعال وإدارة الحصة في التربية البدنية 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587072C0" w14:textId="7033321D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4D04BB" w:rsidRPr="004F3D2F" w14:paraId="0AAFF7F2" w14:textId="77777777" w:rsidTr="004D04BB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21E99738" w14:textId="205FC2D9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216" w:type="dxa"/>
            <w:shd w:val="clear" w:color="auto" w:fill="F2F2F2" w:themeFill="background1" w:themeFillShade="F2"/>
          </w:tcPr>
          <w:p w14:paraId="195AF153" w14:textId="25ADE673" w:rsidR="004D04BB" w:rsidRPr="004F3D2F" w:rsidRDefault="004D04BB" w:rsidP="004D04B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FA7905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تدريس أنشطة الألعاب الحركية التر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بوية ومتطلباتها للمراحل العمرية</w:t>
            </w:r>
            <w:r w:rsidRPr="00FA7905"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50E8B68C" w14:textId="77168894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4D04BB" w:rsidRPr="004F3D2F" w14:paraId="55E436EE" w14:textId="77777777" w:rsidTr="004D04BB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65CDBE8" w14:textId="14C2BC20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216" w:type="dxa"/>
            <w:shd w:val="clear" w:color="auto" w:fill="F2F2F2" w:themeFill="background1" w:themeFillShade="F2"/>
          </w:tcPr>
          <w:p w14:paraId="336D09AE" w14:textId="056F3907" w:rsidR="004D04BB" w:rsidRPr="004F3D2F" w:rsidRDefault="004D04BB" w:rsidP="004D04B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تقويم فاعلية طرق</w:t>
            </w:r>
            <w:r w:rsidRPr="00FA790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تدريس التربية البدنية والرياضة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79192D1A" w14:textId="36829452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4D04BB" w:rsidRPr="004F3D2F" w14:paraId="6DC81E57" w14:textId="77777777" w:rsidTr="004D04BB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4D04BB" w:rsidRPr="004F3D2F" w:rsidRDefault="004D04BB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4A80DFAF" w:rsidR="004D04BB" w:rsidRPr="004F3D2F" w:rsidRDefault="004D04BB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42</w:t>
            </w:r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5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Ind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4D04BB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4D04BB" w:rsidRPr="004F3D2F" w14:paraId="76F00AF6" w14:textId="77777777" w:rsidTr="004D04BB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62E561E5" w:rsidR="004D04BB" w:rsidRPr="004F3D2F" w:rsidRDefault="004D04B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5F5A58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عرض تقديمي</w:t>
            </w: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/ المشاركة الصفية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14E967BC" w:rsidR="004D04BB" w:rsidRPr="004F3D2F" w:rsidRDefault="004D04B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طيلة الفصل الدراسي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593D4D18" w:rsidR="004D04BB" w:rsidRPr="004F3D2F" w:rsidRDefault="004D04BB" w:rsidP="00F3091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4D04BB" w:rsidRPr="004F3D2F" w14:paraId="74E15B81" w14:textId="77777777" w:rsidTr="004D04BB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1FC37B98" w:rsidR="004D04BB" w:rsidRPr="004F3D2F" w:rsidRDefault="004D04B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5F5A58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ورقة عمل</w:t>
            </w:r>
            <w:r w:rsidRPr="005F5A58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/ مهمة بحثية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296942F2" w:rsidR="004D04BB" w:rsidRPr="004F3D2F" w:rsidRDefault="004D04B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طيلة الفصل الدراسي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463A17C1" w:rsidR="004D04BB" w:rsidRPr="004F3D2F" w:rsidRDefault="004D04BB" w:rsidP="00F3091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4D04BB" w:rsidRPr="004F3D2F" w14:paraId="4C3BDAD4" w14:textId="77777777" w:rsidTr="004D04BB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3DAE18C9" w:rsidR="004D04BB" w:rsidRPr="004F3D2F" w:rsidRDefault="004D04B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5F5A58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اختبار تحريري</w:t>
            </w:r>
            <w:r w:rsidRPr="005F5A58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فصلي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5AF9B068" w:rsidR="004D04BB" w:rsidRPr="004F3D2F" w:rsidRDefault="004D04B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37F17A5F" w:rsidR="004D04BB" w:rsidRPr="004F3D2F" w:rsidRDefault="004D04BB" w:rsidP="00F3091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4D04BB" w:rsidRPr="004F3D2F" w14:paraId="10F62F8E" w14:textId="77777777" w:rsidTr="004D04BB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F46D1AE" w14:textId="3DB78CCE" w:rsidR="004D04BB" w:rsidRPr="004F3D2F" w:rsidRDefault="004D04BB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AE6D1CF" w14:textId="45F05A44" w:rsidR="004D04BB" w:rsidRPr="004F3D2F" w:rsidRDefault="004D04B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5F5A58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اختبار تحريري</w:t>
            </w:r>
            <w:r w:rsidRPr="005F5A58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نهائي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40BC4A0" w14:textId="30C3AEAF" w:rsidR="004D04BB" w:rsidRPr="004F3D2F" w:rsidRDefault="004D04BB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نهاية الفصل الدراسي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282DA1C" w14:textId="5E112A17" w:rsidR="004D04BB" w:rsidRPr="004F3D2F" w:rsidRDefault="004D04BB" w:rsidP="00F3091C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40%</w:t>
            </w:r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6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7A4A551E" w14:textId="2EF4F302" w:rsidR="00F3091C" w:rsidRPr="00187CE7" w:rsidRDefault="00F3091C" w:rsidP="00F309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ind w:left="567" w:hanging="567"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proofErr w:type="spellStart"/>
            <w:r w:rsidRPr="00187CE7">
              <w:rPr>
                <w:rFonts w:cs="Simplified Arabic" w:hint="cs"/>
                <w:sz w:val="28"/>
                <w:szCs w:val="28"/>
                <w:rtl/>
              </w:rPr>
              <w:t>البساطى</w:t>
            </w:r>
            <w:proofErr w:type="spellEnd"/>
            <w:r w:rsidRPr="00187CE7">
              <w:rPr>
                <w:rFonts w:cs="Simplified Arabic" w:hint="cs"/>
                <w:sz w:val="28"/>
                <w:szCs w:val="28"/>
                <w:rtl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87CE7">
              <w:rPr>
                <w:rFonts w:cs="Simplified Arabic" w:hint="cs"/>
                <w:sz w:val="28"/>
                <w:szCs w:val="28"/>
                <w:rtl/>
              </w:rPr>
              <w:t>أمرالله</w:t>
            </w:r>
            <w:proofErr w:type="spellEnd"/>
            <w:r w:rsidRPr="00187CE7">
              <w:rPr>
                <w:rFonts w:cs="Simplified Arabic" w:hint="cs"/>
                <w:sz w:val="28"/>
                <w:szCs w:val="28"/>
                <w:rtl/>
              </w:rPr>
              <w:t xml:space="preserve"> أحمد.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(2009) </w:t>
            </w:r>
            <w:r w:rsidRPr="00187CE7">
              <w:rPr>
                <w:rFonts w:cs="Simplified Arabic" w:hint="cs"/>
                <w:sz w:val="28"/>
                <w:szCs w:val="28"/>
                <w:rtl/>
              </w:rPr>
              <w:t>التد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ريس في التربية البدنية والرياضة، </w:t>
            </w:r>
            <w:r w:rsidRPr="00187CE7">
              <w:rPr>
                <w:rFonts w:cs="Simplified Arabic" w:hint="cs"/>
                <w:sz w:val="28"/>
                <w:szCs w:val="28"/>
                <w:rtl/>
              </w:rPr>
              <w:t>جامعة الملك سعود للنشر العلمي.2009م.</w:t>
            </w:r>
          </w:p>
          <w:p w14:paraId="38D2BAC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03DDFA7F" w14:textId="60845C2E" w:rsidR="00D8287E" w:rsidRPr="001D17F2" w:rsidRDefault="00F3091C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5F5A58">
              <w:rPr>
                <w:rFonts w:ascii="Sakkal Majalla" w:hAnsi="Sakkal Majalla" w:cs="Sakkal Majalla"/>
                <w:sz w:val="28"/>
                <w:szCs w:val="28"/>
                <w:rtl/>
              </w:rPr>
              <w:t>الخولي أمين ، الشافعي جمال (2005) مناهج التربية البدنية المعاصرة .</w:t>
            </w:r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7845F3D" w14:textId="3E09649F" w:rsidR="00D8287E" w:rsidRPr="001D17F2" w:rsidRDefault="00F3091C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المكتبة الرقمية السعودية، متوافرة على الرابط التالي: </w:t>
            </w:r>
            <w:hyperlink r:id="rId12" w:history="1">
              <w:r w:rsidRPr="001F79AC">
                <w:rPr>
                  <w:rStyle w:val="Hyperlink"/>
                  <w:rFonts w:ascii="Sakkal Majalla" w:hAnsi="Sakkal Majalla" w:cs="Sakkal Majalla"/>
                  <w:sz w:val="28"/>
                  <w:szCs w:val="28"/>
                </w:rPr>
                <w:t>https://library.ksu.edu.sa/ar/node/1685</w:t>
              </w:r>
            </w:hyperlink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5EC05C9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Ind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683876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683876" w:rsidRPr="004F3D2F" w14:paraId="2CC0C5BC" w14:textId="77777777" w:rsidTr="00683876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683876" w:rsidRPr="004F3D2F" w:rsidRDefault="00683876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683876" w:rsidRPr="004F3D2F" w:rsidRDefault="00683876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20585DA0" w:rsidR="00683876" w:rsidRPr="004F3D2F" w:rsidRDefault="00683876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A9792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القاعات الدراسية، قاعات العرض</w:t>
            </w:r>
          </w:p>
        </w:tc>
      </w:tr>
      <w:tr w:rsidR="00683876" w:rsidRPr="004F3D2F" w14:paraId="0D6CBC31" w14:textId="77777777" w:rsidTr="00683876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683876" w:rsidRPr="004F3D2F" w:rsidRDefault="00683876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683876" w:rsidRPr="004F3D2F" w:rsidRDefault="00683876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790C7D0B" w:rsidR="00683876" w:rsidRPr="004F3D2F" w:rsidRDefault="00683876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A9792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جهاز عرض البيانات</w:t>
            </w:r>
          </w:p>
        </w:tc>
      </w:tr>
      <w:tr w:rsidR="00683876" w:rsidRPr="004F3D2F" w14:paraId="0F235CE3" w14:textId="77777777" w:rsidTr="00683876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683876" w:rsidRPr="004F3D2F" w:rsidRDefault="00683876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1EBAF063" w:rsidR="00683876" w:rsidRPr="004F3D2F" w:rsidRDefault="00683876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A9792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7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7"/>
    </w:p>
    <w:tbl>
      <w:tblPr>
        <w:tblStyle w:val="a7"/>
        <w:bidiVisual/>
        <w:tblW w:w="0" w:type="auto"/>
        <w:jc w:val="center"/>
        <w:tblCellSpacing w:w="7" w:type="dxa"/>
        <w:tblInd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683876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8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8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83876" w:rsidRPr="004F3D2F" w14:paraId="0E232717" w14:textId="77777777" w:rsidTr="00683876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683876" w:rsidRPr="004F3D2F" w:rsidRDefault="00683876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9" w:name="_Hlk513021635"/>
            <w:bookmarkStart w:id="10" w:name="_GoBack" w:colFirst="1" w:colLast="1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</w:tcPr>
          <w:p w14:paraId="2C84D7D5" w14:textId="0E8597E3" w:rsidR="00683876" w:rsidRPr="004F3D2F" w:rsidRDefault="0068387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27D61">
              <w:rPr>
                <w:rFonts w:ascii="Sakkal Majalla" w:hAnsi="Sakkal Majalla" w:cs="Sakkal Majalla"/>
                <w:rtl/>
              </w:rPr>
              <w:t>الطلبة، أعضاء هيئة التدريس</w:t>
            </w: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362095DD" w:rsidR="00683876" w:rsidRPr="004F3D2F" w:rsidRDefault="0068387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استبيان</w:t>
            </w:r>
          </w:p>
        </w:tc>
      </w:tr>
      <w:bookmarkEnd w:id="10"/>
      <w:tr w:rsidR="00683876" w:rsidRPr="004F3D2F" w14:paraId="5740896B" w14:textId="77777777" w:rsidTr="00683876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683876" w:rsidRPr="004F3D2F" w:rsidRDefault="00683876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</w:tcPr>
          <w:p w14:paraId="7CE9C1AB" w14:textId="1B22142E" w:rsidR="00683876" w:rsidRPr="004F3D2F" w:rsidRDefault="0068387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27D61">
              <w:rPr>
                <w:rFonts w:ascii="Sakkal Majalla" w:hAnsi="Sakkal Majalla" w:cs="Sakkal Majalla"/>
                <w:rtl/>
              </w:rPr>
              <w:t>الطلبة، أعضاء هيئة التدريس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14:paraId="2EB7ABA4" w14:textId="056CFAD6" w:rsidR="00683876" w:rsidRPr="004F3D2F" w:rsidRDefault="0068387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011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استبيان</w:t>
            </w:r>
          </w:p>
        </w:tc>
      </w:tr>
      <w:tr w:rsidR="00683876" w:rsidRPr="004F3D2F" w14:paraId="1644584C" w14:textId="77777777" w:rsidTr="00683876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683876" w:rsidRPr="004F3D2F" w:rsidRDefault="00683876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</w:tcPr>
          <w:p w14:paraId="1F024043" w14:textId="40DF9A37" w:rsidR="00683876" w:rsidRPr="004F3D2F" w:rsidRDefault="0068387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627D61">
              <w:rPr>
                <w:rFonts w:ascii="Sakkal Majalla" w:hAnsi="Sakkal Majalla" w:cs="Sakkal Majalla"/>
                <w:rtl/>
              </w:rPr>
              <w:t>الطلبة، أعضاء هيئة التدريس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14:paraId="34680995" w14:textId="5D2C0BD7" w:rsidR="00683876" w:rsidRPr="004F3D2F" w:rsidRDefault="0068387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011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استبيان</w:t>
            </w:r>
          </w:p>
        </w:tc>
      </w:tr>
      <w:tr w:rsidR="00683876" w:rsidRPr="004F3D2F" w14:paraId="3BCC73CE" w14:textId="77777777" w:rsidTr="00683876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683876" w:rsidRPr="004F3D2F" w:rsidRDefault="00683876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7DCF2B77" w:rsidR="00683876" w:rsidRPr="004F3D2F" w:rsidRDefault="0068387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rtl/>
              </w:rPr>
              <w:t>أعضاء هيئة التدريس، قيادات البرنامج، المراجع النظير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14:paraId="0B9DB243" w14:textId="0FC377CF" w:rsidR="00683876" w:rsidRPr="004F3D2F" w:rsidRDefault="0068387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67011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استبيان</w:t>
            </w:r>
          </w:p>
        </w:tc>
      </w:tr>
      <w:tr w:rsidR="00683876" w:rsidRPr="004F3D2F" w14:paraId="4F20C25E" w14:textId="77777777" w:rsidTr="00683876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683876" w:rsidRPr="004F3D2F" w:rsidRDefault="00683876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683876" w:rsidRPr="004F3D2F" w:rsidRDefault="0068387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683876" w:rsidRPr="004F3D2F" w:rsidRDefault="00683876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11" w:name="_Hlk536011140"/>
      <w:bookmarkEnd w:id="9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11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2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12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77777777" w:rsidR="00A44627" w:rsidRPr="004F3D2F" w:rsidRDefault="00A44627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77777777" w:rsidR="00A44627" w:rsidRPr="004F3D2F" w:rsidRDefault="00A44627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77777777" w:rsidR="00A44627" w:rsidRPr="004F3D2F" w:rsidRDefault="00A44627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3"/>
      <w:footerReference w:type="default" r:id="rId14"/>
      <w:headerReference w:type="first" r:id="rId15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0FAA3" w14:textId="77777777" w:rsidR="00565E47" w:rsidRDefault="00565E47" w:rsidP="00EE490F">
      <w:pPr>
        <w:spacing w:after="0" w:line="240" w:lineRule="auto"/>
      </w:pPr>
      <w:r>
        <w:separator/>
      </w:r>
    </w:p>
  </w:endnote>
  <w:endnote w:type="continuationSeparator" w:id="0">
    <w:p w14:paraId="36441042" w14:textId="77777777" w:rsidR="00565E47" w:rsidRDefault="00565E47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XtManalBLack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N NEXT™ ARABIC REGULAR">
    <w:altName w:val="Arial"/>
    <w:charset w:val="00"/>
    <w:family w:val="swiss"/>
    <w:pitch w:val="variable"/>
    <w:sig w:usb0="00000000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683876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8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39DCF" w14:textId="77777777" w:rsidR="00565E47" w:rsidRDefault="00565E47" w:rsidP="00EE490F">
      <w:pPr>
        <w:spacing w:after="0" w:line="240" w:lineRule="auto"/>
      </w:pPr>
      <w:r>
        <w:separator/>
      </w:r>
    </w:p>
  </w:footnote>
  <w:footnote w:type="continuationSeparator" w:id="0">
    <w:p w14:paraId="3470138F" w14:textId="77777777" w:rsidR="00565E47" w:rsidRDefault="00565E47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434D7"/>
    <w:multiLevelType w:val="hybridMultilevel"/>
    <w:tmpl w:val="C59A5318"/>
    <w:lvl w:ilvl="0" w:tplc="9C945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31"/>
  </w:num>
  <w:num w:numId="5">
    <w:abstractNumId w:val="18"/>
  </w:num>
  <w:num w:numId="6">
    <w:abstractNumId w:val="30"/>
  </w:num>
  <w:num w:numId="7">
    <w:abstractNumId w:val="17"/>
  </w:num>
  <w:num w:numId="8">
    <w:abstractNumId w:val="5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23"/>
  </w:num>
  <w:num w:numId="16">
    <w:abstractNumId w:val="9"/>
  </w:num>
  <w:num w:numId="17">
    <w:abstractNumId w:val="16"/>
  </w:num>
  <w:num w:numId="18">
    <w:abstractNumId w:val="20"/>
  </w:num>
  <w:num w:numId="19">
    <w:abstractNumId w:val="26"/>
  </w:num>
  <w:num w:numId="20">
    <w:abstractNumId w:val="15"/>
  </w:num>
  <w:num w:numId="21">
    <w:abstractNumId w:val="21"/>
  </w:num>
  <w:num w:numId="22">
    <w:abstractNumId w:val="22"/>
  </w:num>
  <w:num w:numId="23">
    <w:abstractNumId w:val="29"/>
  </w:num>
  <w:num w:numId="24">
    <w:abstractNumId w:val="7"/>
  </w:num>
  <w:num w:numId="25">
    <w:abstractNumId w:val="19"/>
  </w:num>
  <w:num w:numId="26">
    <w:abstractNumId w:val="25"/>
  </w:num>
  <w:num w:numId="27">
    <w:abstractNumId w:val="14"/>
  </w:num>
  <w:num w:numId="28">
    <w:abstractNumId w:val="0"/>
  </w:num>
  <w:num w:numId="29">
    <w:abstractNumId w:val="4"/>
  </w:num>
  <w:num w:numId="30">
    <w:abstractNumId w:val="8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34F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30FC"/>
    <w:rsid w:val="001A6C63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1F58"/>
    <w:rsid w:val="00215895"/>
    <w:rsid w:val="002176F6"/>
    <w:rsid w:val="00237510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4BB"/>
    <w:rsid w:val="004D05F8"/>
    <w:rsid w:val="004D582D"/>
    <w:rsid w:val="004D6B05"/>
    <w:rsid w:val="004E2AFD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65E47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30073"/>
    <w:rsid w:val="00640927"/>
    <w:rsid w:val="00652624"/>
    <w:rsid w:val="0066519A"/>
    <w:rsid w:val="00683876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32704"/>
    <w:rsid w:val="00772B4C"/>
    <w:rsid w:val="007A236E"/>
    <w:rsid w:val="007A59D4"/>
    <w:rsid w:val="007E1F1C"/>
    <w:rsid w:val="0082469B"/>
    <w:rsid w:val="008306EB"/>
    <w:rsid w:val="00844E6A"/>
    <w:rsid w:val="00852871"/>
    <w:rsid w:val="0085774E"/>
    <w:rsid w:val="00877341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87BD7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09E9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4563"/>
    <w:rsid w:val="00CC778F"/>
    <w:rsid w:val="00CE0B84"/>
    <w:rsid w:val="00CE77C2"/>
    <w:rsid w:val="00D21B67"/>
    <w:rsid w:val="00D3555B"/>
    <w:rsid w:val="00D40B5E"/>
    <w:rsid w:val="00D41F2B"/>
    <w:rsid w:val="00D4307F"/>
    <w:rsid w:val="00D5202A"/>
    <w:rsid w:val="00D76E52"/>
    <w:rsid w:val="00D8287E"/>
    <w:rsid w:val="00D83461"/>
    <w:rsid w:val="00D90617"/>
    <w:rsid w:val="00DC511F"/>
    <w:rsid w:val="00DD5225"/>
    <w:rsid w:val="00DE7BA6"/>
    <w:rsid w:val="00E0297E"/>
    <w:rsid w:val="00E02D40"/>
    <w:rsid w:val="00E064B0"/>
    <w:rsid w:val="00E303CF"/>
    <w:rsid w:val="00E434B1"/>
    <w:rsid w:val="00E84CB8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091C"/>
    <w:rsid w:val="00F3346B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  <w:style w:type="paragraph" w:styleId="ac">
    <w:name w:val="Balloon Text"/>
    <w:basedOn w:val="a"/>
    <w:link w:val="Char2"/>
    <w:uiPriority w:val="99"/>
    <w:semiHidden/>
    <w:unhideWhenUsed/>
    <w:rsid w:val="00E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c"/>
    <w:uiPriority w:val="99"/>
    <w:semiHidden/>
    <w:rsid w:val="00E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  <w:style w:type="paragraph" w:styleId="ac">
    <w:name w:val="Balloon Text"/>
    <w:basedOn w:val="a"/>
    <w:link w:val="Char2"/>
    <w:uiPriority w:val="99"/>
    <w:semiHidden/>
    <w:unhideWhenUsed/>
    <w:rsid w:val="00E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c"/>
    <w:uiPriority w:val="99"/>
    <w:semiHidden/>
    <w:rsid w:val="00E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ary.ksu.edu.sa/ar/node/168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593CC-6632-4231-91A9-0F8B4E5B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Alsuweed</dc:creator>
  <cp:lastModifiedBy>AA</cp:lastModifiedBy>
  <cp:revision>11</cp:revision>
  <cp:lastPrinted>2023-06-20T16:51:00Z</cp:lastPrinted>
  <dcterms:created xsi:type="dcterms:W3CDTF">2024-01-14T07:25:00Z</dcterms:created>
  <dcterms:modified xsi:type="dcterms:W3CDTF">2024-01-14T11:15:00Z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