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32" w:rsidRPr="00E023E1" w:rsidRDefault="00442832" w:rsidP="00442832">
      <w:pPr>
        <w:rPr>
          <w:rFonts w:ascii="Sakkal Majalla" w:hAnsi="Sakkal Majalla" w:cs="Sakkal Majalla"/>
          <w:b/>
          <w:bCs/>
          <w:i/>
          <w:iCs/>
          <w:sz w:val="44"/>
          <w:szCs w:val="44"/>
          <w:lang w:bidi="ar-EG"/>
        </w:rPr>
      </w:pPr>
      <w:proofErr w:type="gramStart"/>
      <w:r w:rsidRPr="00E023E1">
        <w:rPr>
          <w:rFonts w:ascii="Sakkal Majalla" w:hAnsi="Sakkal Majalla" w:cs="Sakkal Majalla"/>
          <w:b/>
          <w:bCs/>
          <w:sz w:val="44"/>
          <w:szCs w:val="44"/>
        </w:rPr>
        <w:t>Ch  1</w:t>
      </w:r>
      <w:proofErr w:type="gramEnd"/>
      <w:r w:rsidRPr="00E023E1">
        <w:rPr>
          <w:rFonts w:ascii="Sakkal Majalla" w:hAnsi="Sakkal Majalla" w:cs="Sakkal Majalla"/>
          <w:b/>
          <w:bCs/>
          <w:sz w:val="44"/>
          <w:szCs w:val="44"/>
        </w:rPr>
        <w:t xml:space="preserve">                                            </w:t>
      </w:r>
      <w:r w:rsidRPr="00E023E1">
        <w:rPr>
          <w:rFonts w:ascii="Sakkal Majalla" w:hAnsi="Sakkal Majalla" w:cs="Sakkal Majalla"/>
          <w:b/>
          <w:bCs/>
          <w:i/>
          <w:iCs/>
          <w:sz w:val="44"/>
          <w:szCs w:val="44"/>
          <w:lang w:bidi="ar-EG"/>
        </w:rPr>
        <w:t>Ch 7    Risks of Financial Institutions</w:t>
      </w:r>
    </w:p>
    <w:p w:rsidR="009053F4" w:rsidRDefault="00442832" w:rsidP="00442832">
      <w:r>
        <w:rPr>
          <w:sz w:val="32"/>
          <w:szCs w:val="32"/>
          <w:lang w:bidi="ar-EG"/>
        </w:rPr>
        <w:t xml:space="preserve">                                                    -------------------------------------------------</w:t>
      </w:r>
      <w:r>
        <w:t xml:space="preserve">   </w:t>
      </w:r>
    </w:p>
    <w:p w:rsidR="009053F4" w:rsidRPr="009053F4" w:rsidRDefault="00442832" w:rsidP="009053F4">
      <w:pPr>
        <w:spacing w:line="288" w:lineRule="auto"/>
        <w:rPr>
          <w:rFonts w:ascii="Arial Black" w:eastAsia="Times New Roman" w:hAnsi="Arial Black" w:cs="Traditional Arabic"/>
          <w:b/>
          <w:bCs/>
          <w:i/>
          <w:iCs/>
          <w:sz w:val="28"/>
          <w:szCs w:val="28"/>
          <w:u w:val="single"/>
        </w:rPr>
      </w:pPr>
      <w:r>
        <w:t xml:space="preserve">     </w:t>
      </w:r>
      <w:r w:rsidR="009053F4" w:rsidRPr="009053F4">
        <w:rPr>
          <w:rFonts w:ascii="Arial Black" w:eastAsia="Times New Roman" w:hAnsi="Arial Black" w:cs="Traditional Arabic"/>
          <w:b/>
          <w:bCs/>
          <w:i/>
          <w:iCs/>
          <w:sz w:val="28"/>
          <w:szCs w:val="28"/>
          <w:u w:val="single"/>
        </w:rPr>
        <w:t>1.Definition of risk</w:t>
      </w:r>
    </w:p>
    <w:p w:rsidR="009053F4" w:rsidRPr="009053F4" w:rsidRDefault="009053F4" w:rsidP="009053F4">
      <w:pPr>
        <w:spacing w:after="0" w:line="288" w:lineRule="auto"/>
        <w:jc w:val="lowKashida"/>
        <w:rPr>
          <w:rFonts w:ascii="Times New Roman" w:eastAsia="Times New Roman" w:hAnsi="Times New Roman" w:cs="Traditional Arabic"/>
          <w:sz w:val="28"/>
          <w:szCs w:val="28"/>
        </w:rPr>
      </w:pPr>
      <w:r w:rsidRPr="009053F4">
        <w:rPr>
          <w:rFonts w:ascii="Times New Roman" w:eastAsia="Times New Roman" w:hAnsi="Times New Roman" w:cs="Traditional Arabic"/>
          <w:sz w:val="28"/>
          <w:szCs w:val="28"/>
        </w:rPr>
        <w:t xml:space="preserve">It is known, that </w:t>
      </w:r>
      <w:r w:rsidR="00F12EC6" w:rsidRPr="009053F4">
        <w:rPr>
          <w:rFonts w:ascii="Times New Roman" w:eastAsia="Times New Roman" w:hAnsi="Times New Roman" w:cs="Traditional Arabic"/>
          <w:sz w:val="28"/>
          <w:szCs w:val="28"/>
        </w:rPr>
        <w:t>many</w:t>
      </w:r>
      <w:r w:rsidRPr="009053F4">
        <w:rPr>
          <w:rFonts w:ascii="Times New Roman" w:eastAsia="Times New Roman" w:hAnsi="Times New Roman" w:cs="Traditional Arabic"/>
          <w:sz w:val="28"/>
          <w:szCs w:val="28"/>
        </w:rPr>
        <w:t xml:space="preserve"> authors in particular who have concerned with risk and insurance (i.e. risk theorists, statisticians, economists, actuaries, </w:t>
      </w:r>
      <w:r w:rsidR="00F12EC6" w:rsidRPr="009053F4">
        <w:rPr>
          <w:rFonts w:ascii="Times New Roman" w:eastAsia="Times New Roman" w:hAnsi="Times New Roman" w:cs="Traditional Arabic"/>
          <w:sz w:val="28"/>
          <w:szCs w:val="28"/>
        </w:rPr>
        <w:t>lawmen</w:t>
      </w:r>
      <w:r w:rsidRPr="009053F4">
        <w:rPr>
          <w:rFonts w:ascii="Times New Roman" w:eastAsia="Times New Roman" w:hAnsi="Times New Roman" w:cs="Traditional Arabic"/>
          <w:sz w:val="28"/>
          <w:szCs w:val="28"/>
        </w:rPr>
        <w:t xml:space="preserve">) have defined risk. </w:t>
      </w:r>
      <w:r w:rsidR="0095277B" w:rsidRPr="009053F4">
        <w:rPr>
          <w:rFonts w:ascii="Times New Roman" w:eastAsia="Times New Roman" w:hAnsi="Times New Roman" w:cs="Traditional Arabic"/>
          <w:sz w:val="28"/>
          <w:szCs w:val="28"/>
        </w:rPr>
        <w:t>Therefore</w:t>
      </w:r>
      <w:r w:rsidRPr="009053F4">
        <w:rPr>
          <w:rFonts w:ascii="Times New Roman" w:eastAsia="Times New Roman" w:hAnsi="Times New Roman" w:cs="Traditional Arabic"/>
          <w:sz w:val="28"/>
          <w:szCs w:val="28"/>
        </w:rPr>
        <w:t xml:space="preserve">, </w:t>
      </w:r>
      <w:r w:rsidRPr="00EA5FB3">
        <w:rPr>
          <w:rFonts w:ascii="Times New Roman" w:eastAsia="Times New Roman" w:hAnsi="Times New Roman" w:cs="Traditional Arabic"/>
          <w:color w:val="FF0000"/>
          <w:sz w:val="28"/>
          <w:szCs w:val="28"/>
        </w:rPr>
        <w:t xml:space="preserve">there is no single definition of risk </w:t>
      </w:r>
      <w:r w:rsidRPr="009053F4">
        <w:rPr>
          <w:rFonts w:ascii="Times New Roman" w:eastAsia="Times New Roman" w:hAnsi="Times New Roman" w:cs="Traditional Arabic"/>
          <w:sz w:val="28"/>
          <w:szCs w:val="28"/>
        </w:rPr>
        <w:t xml:space="preserve">but there are </w:t>
      </w:r>
      <w:r w:rsidR="00F12EC6" w:rsidRPr="009053F4">
        <w:rPr>
          <w:rFonts w:ascii="Times New Roman" w:eastAsia="Times New Roman" w:hAnsi="Times New Roman" w:cs="Traditional Arabic"/>
          <w:sz w:val="28"/>
          <w:szCs w:val="28"/>
        </w:rPr>
        <w:t>many</w:t>
      </w:r>
      <w:r w:rsidRPr="009053F4">
        <w:rPr>
          <w:rFonts w:ascii="Times New Roman" w:eastAsia="Times New Roman" w:hAnsi="Times New Roman" w:cs="Traditional Arabic"/>
          <w:sz w:val="28"/>
          <w:szCs w:val="28"/>
        </w:rPr>
        <w:t xml:space="preserve"> definitions for example:</w:t>
      </w:r>
    </w:p>
    <w:p w:rsidR="009053F4" w:rsidRPr="009053F4" w:rsidRDefault="009053F4" w:rsidP="00E03533">
      <w:pPr>
        <w:numPr>
          <w:ilvl w:val="0"/>
          <w:numId w:val="1"/>
        </w:numPr>
        <w:spacing w:after="0" w:line="288" w:lineRule="auto"/>
        <w:jc w:val="lowKashida"/>
        <w:rPr>
          <w:rFonts w:ascii="Times New Roman" w:eastAsia="Times New Roman" w:hAnsi="Times New Roman" w:cs="Traditional Arabic"/>
          <w:sz w:val="28"/>
          <w:szCs w:val="28"/>
        </w:rPr>
      </w:pPr>
      <w:r w:rsidRPr="009053F4">
        <w:rPr>
          <w:rFonts w:ascii="Times New Roman" w:eastAsia="Times New Roman" w:hAnsi="Times New Roman" w:cs="Traditional Arabic"/>
          <w:sz w:val="28"/>
          <w:szCs w:val="28"/>
        </w:rPr>
        <w:t xml:space="preserve">REJDA has defined </w:t>
      </w:r>
      <w:r w:rsidR="00E03533" w:rsidRPr="00E03533">
        <w:rPr>
          <w:rFonts w:ascii="Times New Roman" w:eastAsia="Times New Roman" w:hAnsi="Times New Roman" w:cs="Traditional Arabic"/>
          <w:color w:val="FF0000"/>
          <w:sz w:val="28"/>
          <w:szCs w:val="28"/>
        </w:rPr>
        <w:t>R</w:t>
      </w:r>
      <w:r w:rsidRPr="00E03533">
        <w:rPr>
          <w:rFonts w:ascii="Times New Roman" w:eastAsia="Times New Roman" w:hAnsi="Times New Roman" w:cs="Traditional Arabic"/>
          <w:color w:val="FF0000"/>
          <w:sz w:val="28"/>
          <w:szCs w:val="28"/>
        </w:rPr>
        <w:t xml:space="preserve">isk </w:t>
      </w:r>
      <w:r w:rsidRPr="009053F4">
        <w:rPr>
          <w:rFonts w:ascii="Times New Roman" w:eastAsia="Times New Roman" w:hAnsi="Times New Roman" w:cs="Traditional Arabic"/>
          <w:sz w:val="28"/>
          <w:szCs w:val="28"/>
        </w:rPr>
        <w:t>"</w:t>
      </w:r>
      <w:r w:rsidRPr="00B23742">
        <w:rPr>
          <w:rFonts w:ascii="Times New Roman" w:eastAsia="Times New Roman" w:hAnsi="Times New Roman" w:cs="Traditional Arabic"/>
          <w:b/>
          <w:bCs/>
          <w:i/>
          <w:iCs/>
          <w:color w:val="0070C0"/>
          <w:sz w:val="36"/>
          <w:szCs w:val="36"/>
          <w:u w:val="single"/>
        </w:rPr>
        <w:t>Uncertainty</w:t>
      </w:r>
      <w:r w:rsidRPr="009053F4">
        <w:rPr>
          <w:rFonts w:ascii="Times New Roman" w:eastAsia="Times New Roman" w:hAnsi="Times New Roman" w:cs="Traditional Arabic"/>
          <w:i/>
          <w:iCs/>
          <w:sz w:val="28"/>
          <w:szCs w:val="28"/>
          <w:u w:val="single"/>
        </w:rPr>
        <w:t xml:space="preserve"> concerning the occurrence of a loss</w:t>
      </w:r>
      <w:r w:rsidRPr="009053F4">
        <w:rPr>
          <w:rFonts w:ascii="Times New Roman" w:eastAsia="Times New Roman" w:hAnsi="Times New Roman" w:cs="Traditional Arabic"/>
          <w:sz w:val="28"/>
          <w:szCs w:val="28"/>
        </w:rPr>
        <w:t>"</w:t>
      </w:r>
    </w:p>
    <w:p w:rsidR="009053F4" w:rsidRPr="009053F4" w:rsidRDefault="009053F4" w:rsidP="009053F4">
      <w:pPr>
        <w:numPr>
          <w:ilvl w:val="0"/>
          <w:numId w:val="1"/>
        </w:numPr>
        <w:spacing w:after="0" w:line="288" w:lineRule="auto"/>
        <w:jc w:val="lowKashida"/>
        <w:rPr>
          <w:rFonts w:ascii="Times New Roman" w:eastAsia="Times New Roman" w:hAnsi="Times New Roman" w:cs="Traditional Arabic"/>
          <w:sz w:val="28"/>
          <w:szCs w:val="28"/>
        </w:rPr>
      </w:pPr>
      <w:r w:rsidRPr="009053F4">
        <w:rPr>
          <w:rFonts w:ascii="Times New Roman" w:eastAsia="Times New Roman" w:hAnsi="Times New Roman" w:cs="Traditional Arabic"/>
          <w:sz w:val="28"/>
          <w:szCs w:val="28"/>
        </w:rPr>
        <w:t>WILLIAMS, HEAD, HORN &amp; GLENDENNING have defined risk" The possibility of loss"</w:t>
      </w:r>
    </w:p>
    <w:p w:rsidR="009053F4" w:rsidRPr="009053F4" w:rsidRDefault="009053F4" w:rsidP="009053F4">
      <w:pPr>
        <w:numPr>
          <w:ilvl w:val="0"/>
          <w:numId w:val="1"/>
        </w:numPr>
        <w:spacing w:after="0" w:line="288" w:lineRule="auto"/>
        <w:jc w:val="lowKashida"/>
        <w:rPr>
          <w:rFonts w:ascii="Times New Roman" w:eastAsia="Times New Roman" w:hAnsi="Times New Roman" w:cs="Traditional Arabic"/>
          <w:sz w:val="28"/>
          <w:szCs w:val="28"/>
        </w:rPr>
      </w:pPr>
      <w:r w:rsidRPr="009053F4">
        <w:rPr>
          <w:rFonts w:ascii="Times New Roman" w:eastAsia="Times New Roman" w:hAnsi="Times New Roman" w:cs="Traditional Arabic"/>
          <w:sz w:val="28"/>
          <w:szCs w:val="28"/>
        </w:rPr>
        <w:t>GREENE &amp; TRIESCHMANN have defined risk"   "Uncertainty as to loss"</w:t>
      </w:r>
    </w:p>
    <w:p w:rsidR="009053F4" w:rsidRPr="009053F4" w:rsidRDefault="00DA3D36" w:rsidP="009053F4">
      <w:pPr>
        <w:spacing w:after="0" w:line="288" w:lineRule="auto"/>
        <w:rPr>
          <w:rFonts w:ascii="Arial Black" w:eastAsia="Times New Roman" w:hAnsi="Arial Black" w:cs="Traditional Arabic"/>
          <w:b/>
          <w:bCs/>
          <w:i/>
          <w:iCs/>
          <w:sz w:val="28"/>
          <w:szCs w:val="28"/>
          <w:u w:val="single"/>
        </w:rPr>
      </w:pPr>
      <w:r>
        <w:rPr>
          <w:rFonts w:ascii="Arial Black" w:eastAsia="Times New Roman" w:hAnsi="Arial Black" w:cs="Traditional Arabic"/>
          <w:b/>
          <w:bCs/>
          <w:i/>
          <w:iCs/>
          <w:sz w:val="28"/>
          <w:szCs w:val="28"/>
          <w:u w:val="single"/>
        </w:rPr>
        <w:t>2</w:t>
      </w:r>
      <w:r w:rsidR="009053F4" w:rsidRPr="009053F4">
        <w:rPr>
          <w:rFonts w:ascii="Arial Black" w:eastAsia="Times New Roman" w:hAnsi="Arial Black" w:cs="Traditional Arabic"/>
          <w:b/>
          <w:bCs/>
          <w:i/>
          <w:iCs/>
          <w:sz w:val="28"/>
          <w:szCs w:val="28"/>
          <w:u w:val="single"/>
        </w:rPr>
        <w:t xml:space="preserve"> - Classification of Risks</w:t>
      </w:r>
    </w:p>
    <w:p w:rsidR="009053F4" w:rsidRPr="009053F4" w:rsidRDefault="009053F4" w:rsidP="009053F4">
      <w:pPr>
        <w:tabs>
          <w:tab w:val="right" w:pos="709"/>
        </w:tabs>
        <w:spacing w:after="0" w:line="288" w:lineRule="auto"/>
        <w:jc w:val="lowKashida"/>
        <w:rPr>
          <w:rFonts w:ascii="Times New Roman" w:eastAsia="Times New Roman" w:hAnsi="Times New Roman" w:cs="Traditional Arabic"/>
          <w:sz w:val="28"/>
          <w:szCs w:val="28"/>
        </w:rPr>
      </w:pPr>
      <w:r w:rsidRPr="009053F4">
        <w:rPr>
          <w:rFonts w:ascii="Times New Roman" w:eastAsia="Times New Roman" w:hAnsi="Times New Roman" w:cs="Traditional Arabic"/>
          <w:sz w:val="28"/>
          <w:szCs w:val="28"/>
        </w:rPr>
        <w:t xml:space="preserve">Risks may be classified in many ways, but from </w:t>
      </w:r>
      <w:r w:rsidRPr="009053F4">
        <w:rPr>
          <w:rFonts w:ascii="Times New Roman" w:eastAsia="Times New Roman" w:hAnsi="Times New Roman" w:cs="Traditional Arabic"/>
          <w:b/>
          <w:bCs/>
          <w:sz w:val="28"/>
          <w:szCs w:val="28"/>
        </w:rPr>
        <w:t>our viewpoint</w:t>
      </w:r>
      <w:r w:rsidRPr="009053F4">
        <w:rPr>
          <w:rFonts w:ascii="Times New Roman" w:eastAsia="Times New Roman" w:hAnsi="Times New Roman" w:cs="Traditional Arabic"/>
          <w:sz w:val="28"/>
          <w:szCs w:val="28"/>
        </w:rPr>
        <w:t xml:space="preserve"> we can classify the risks as either 1-</w:t>
      </w:r>
      <w:r w:rsidRPr="009053F4">
        <w:rPr>
          <w:rFonts w:ascii="Times New Roman" w:eastAsia="Times New Roman" w:hAnsi="Times New Roman" w:cs="Traditional Arabic"/>
          <w:b/>
          <w:bCs/>
          <w:i/>
          <w:iCs/>
          <w:sz w:val="28"/>
          <w:szCs w:val="28"/>
          <w:u w:val="single"/>
        </w:rPr>
        <w:t>pure</w:t>
      </w:r>
      <w:r w:rsidRPr="009053F4">
        <w:rPr>
          <w:rFonts w:ascii="Times New Roman" w:eastAsia="Times New Roman" w:hAnsi="Times New Roman" w:cs="Traditional Arabic"/>
          <w:sz w:val="28"/>
          <w:szCs w:val="28"/>
        </w:rPr>
        <w:t xml:space="preserve"> </w:t>
      </w:r>
      <w:r w:rsidRPr="009053F4">
        <w:rPr>
          <w:rFonts w:ascii="Times New Roman" w:eastAsia="Times New Roman" w:hAnsi="Times New Roman" w:cs="Traditional Arabic"/>
          <w:b/>
          <w:bCs/>
          <w:i/>
          <w:iCs/>
          <w:sz w:val="28"/>
          <w:szCs w:val="28"/>
          <w:u w:val="single"/>
        </w:rPr>
        <w:t>risks</w:t>
      </w:r>
      <w:r w:rsidRPr="009053F4">
        <w:rPr>
          <w:rFonts w:ascii="Times New Roman" w:eastAsia="Times New Roman" w:hAnsi="Times New Roman" w:cs="Traditional Arabic"/>
          <w:sz w:val="28"/>
          <w:szCs w:val="28"/>
        </w:rPr>
        <w:t xml:space="preserve"> or 2- </w:t>
      </w:r>
      <w:r w:rsidRPr="009053F4">
        <w:rPr>
          <w:rFonts w:ascii="Times New Roman" w:eastAsia="Times New Roman" w:hAnsi="Times New Roman" w:cs="Traditional Arabic"/>
          <w:b/>
          <w:bCs/>
          <w:i/>
          <w:iCs/>
          <w:sz w:val="28"/>
          <w:szCs w:val="28"/>
          <w:u w:val="single"/>
        </w:rPr>
        <w:t>speculative risks</w:t>
      </w:r>
      <w:r w:rsidRPr="009053F4">
        <w:rPr>
          <w:rFonts w:ascii="Times New Roman" w:eastAsia="Times New Roman" w:hAnsi="Times New Roman" w:cs="Traditional Arabic"/>
          <w:sz w:val="28"/>
          <w:szCs w:val="28"/>
        </w:rPr>
        <w:t xml:space="preserve"> as illustrated by </w:t>
      </w:r>
      <w:r w:rsidRPr="009053F4">
        <w:rPr>
          <w:rFonts w:ascii="Times New Roman" w:eastAsia="Times New Roman" w:hAnsi="Times New Roman" w:cs="Traditional Arabic"/>
          <w:b/>
          <w:bCs/>
          <w:sz w:val="26"/>
          <w:szCs w:val="26"/>
        </w:rPr>
        <w:t xml:space="preserve">Figure (1 – 1) </w:t>
      </w:r>
      <w:r w:rsidRPr="009053F4">
        <w:rPr>
          <w:rFonts w:ascii="Times New Roman" w:eastAsia="Times New Roman" w:hAnsi="Times New Roman" w:cs="Traditional Arabic"/>
          <w:sz w:val="28"/>
          <w:szCs w:val="28"/>
        </w:rPr>
        <w:t xml:space="preserve"> </w:t>
      </w:r>
    </w:p>
    <w:p w:rsidR="009053F4" w:rsidRPr="009053F4" w:rsidRDefault="009053F4" w:rsidP="009053F4">
      <w:pPr>
        <w:numPr>
          <w:ilvl w:val="0"/>
          <w:numId w:val="2"/>
        </w:numPr>
        <w:spacing w:after="0" w:line="288" w:lineRule="auto"/>
        <w:jc w:val="lowKashida"/>
        <w:rPr>
          <w:rFonts w:ascii="Times New Roman" w:eastAsia="Times New Roman" w:hAnsi="Times New Roman" w:cs="Traditional Arabic"/>
          <w:sz w:val="28"/>
          <w:szCs w:val="28"/>
        </w:rPr>
      </w:pPr>
      <w:r w:rsidRPr="000A4DB4">
        <w:rPr>
          <w:rFonts w:ascii="Times New Roman" w:eastAsia="Times New Roman" w:hAnsi="Times New Roman" w:cs="Traditional Arabic"/>
          <w:b/>
          <w:bCs/>
          <w:color w:val="FF0000"/>
          <w:sz w:val="28"/>
          <w:szCs w:val="28"/>
        </w:rPr>
        <w:t>Pure risks</w:t>
      </w:r>
      <w:r w:rsidRPr="000A4DB4">
        <w:rPr>
          <w:rFonts w:ascii="Times New Roman" w:eastAsia="Times New Roman" w:hAnsi="Times New Roman" w:cs="Traditional Arabic"/>
          <w:color w:val="FF0000"/>
          <w:sz w:val="28"/>
          <w:szCs w:val="28"/>
        </w:rPr>
        <w:t xml:space="preserve"> </w:t>
      </w:r>
      <w:r w:rsidRPr="009053F4">
        <w:rPr>
          <w:rFonts w:ascii="Times New Roman" w:eastAsia="Times New Roman" w:hAnsi="Times New Roman" w:cs="Traditional Arabic"/>
          <w:sz w:val="28"/>
          <w:szCs w:val="28"/>
        </w:rPr>
        <w:t xml:space="preserve">mean </w:t>
      </w:r>
      <w:r w:rsidRPr="000A4DB4">
        <w:rPr>
          <w:rFonts w:ascii="Times New Roman" w:eastAsia="Times New Roman" w:hAnsi="Times New Roman" w:cs="Traditional Arabic"/>
          <w:color w:val="FF0000"/>
          <w:sz w:val="28"/>
          <w:szCs w:val="28"/>
        </w:rPr>
        <w:t>the situations that result only in loss or no loss</w:t>
      </w:r>
      <w:r w:rsidRPr="009053F4">
        <w:rPr>
          <w:rFonts w:ascii="Times New Roman" w:eastAsia="Times New Roman" w:hAnsi="Times New Roman" w:cs="Traditional Arabic"/>
          <w:sz w:val="28"/>
          <w:szCs w:val="28"/>
        </w:rPr>
        <w:t xml:space="preserve">.  One of the best examples for </w:t>
      </w:r>
      <w:r w:rsidRPr="006714C5">
        <w:rPr>
          <w:rFonts w:ascii="Times New Roman" w:eastAsia="Times New Roman" w:hAnsi="Times New Roman" w:cs="Traditional Arabic"/>
          <w:color w:val="0070C0"/>
          <w:sz w:val="28"/>
          <w:szCs w:val="28"/>
        </w:rPr>
        <w:t xml:space="preserve">pure risks </w:t>
      </w:r>
      <w:r w:rsidRPr="009053F4">
        <w:rPr>
          <w:rFonts w:ascii="Times New Roman" w:eastAsia="Times New Roman" w:hAnsi="Times New Roman" w:cs="Traditional Arabic"/>
          <w:sz w:val="28"/>
          <w:szCs w:val="28"/>
        </w:rPr>
        <w:t xml:space="preserve">is </w:t>
      </w:r>
      <w:r w:rsidRPr="006714C5">
        <w:rPr>
          <w:rFonts w:ascii="Times New Roman" w:eastAsia="Times New Roman" w:hAnsi="Times New Roman" w:cs="Traditional Arabic"/>
          <w:color w:val="0070C0"/>
          <w:sz w:val="28"/>
          <w:szCs w:val="28"/>
          <w:u w:val="single"/>
        </w:rPr>
        <w:t>ownership of property</w:t>
      </w:r>
      <w:r w:rsidRPr="006714C5">
        <w:rPr>
          <w:rFonts w:ascii="Times New Roman" w:eastAsia="Times New Roman" w:hAnsi="Times New Roman" w:cs="Traditional Arabic"/>
          <w:color w:val="0070C0"/>
          <w:sz w:val="28"/>
          <w:szCs w:val="28"/>
        </w:rPr>
        <w:t xml:space="preserve"> </w:t>
      </w:r>
      <w:r w:rsidRPr="009053F4">
        <w:rPr>
          <w:rFonts w:ascii="Times New Roman" w:eastAsia="Times New Roman" w:hAnsi="Times New Roman" w:cs="Traditional Arabic"/>
          <w:sz w:val="28"/>
          <w:szCs w:val="28"/>
        </w:rPr>
        <w:t xml:space="preserve">for example </w:t>
      </w:r>
      <w:r w:rsidRPr="009053F4">
        <w:rPr>
          <w:rFonts w:ascii="Times New Roman" w:eastAsia="Times New Roman" w:hAnsi="Times New Roman" w:cs="Traditional Arabic"/>
          <w:i/>
          <w:iCs/>
          <w:sz w:val="28"/>
          <w:szCs w:val="28"/>
          <w:u w:val="single"/>
        </w:rPr>
        <w:t xml:space="preserve">ownership of a house </w:t>
      </w:r>
      <w:r w:rsidRPr="009053F4">
        <w:rPr>
          <w:rFonts w:ascii="Times New Roman" w:eastAsia="Times New Roman" w:hAnsi="Times New Roman" w:cs="Traditional Arabic"/>
          <w:sz w:val="28"/>
          <w:szCs w:val="28"/>
        </w:rPr>
        <w:t>will have a fire or it will not. Also</w:t>
      </w:r>
      <w:r w:rsidR="00436BCA">
        <w:rPr>
          <w:rFonts w:ascii="Times New Roman" w:eastAsia="Times New Roman" w:hAnsi="Times New Roman" w:cs="Traditional Arabic"/>
          <w:sz w:val="28"/>
          <w:szCs w:val="28"/>
        </w:rPr>
        <w:t>,</w:t>
      </w:r>
      <w:r w:rsidRPr="009053F4">
        <w:rPr>
          <w:rFonts w:ascii="Times New Roman" w:eastAsia="Times New Roman" w:hAnsi="Times New Roman" w:cs="Traditional Arabic"/>
          <w:sz w:val="28"/>
          <w:szCs w:val="28"/>
        </w:rPr>
        <w:t xml:space="preserve"> </w:t>
      </w:r>
      <w:r w:rsidRPr="009053F4">
        <w:rPr>
          <w:rFonts w:ascii="Times New Roman" w:eastAsia="Times New Roman" w:hAnsi="Times New Roman" w:cs="Traditional Arabic"/>
          <w:i/>
          <w:iCs/>
          <w:sz w:val="28"/>
          <w:szCs w:val="28"/>
          <w:u w:val="single"/>
        </w:rPr>
        <w:t>ownership a car</w:t>
      </w:r>
      <w:r w:rsidRPr="009053F4">
        <w:rPr>
          <w:rFonts w:ascii="Times New Roman" w:eastAsia="Times New Roman" w:hAnsi="Times New Roman" w:cs="Traditional Arabic"/>
          <w:sz w:val="28"/>
          <w:szCs w:val="28"/>
        </w:rPr>
        <w:t xml:space="preserve"> will be stolen or it will not be. </w:t>
      </w:r>
      <w:r w:rsidRPr="00C75178">
        <w:rPr>
          <w:rFonts w:ascii="Times New Roman" w:eastAsia="Times New Roman" w:hAnsi="Times New Roman" w:cs="Traditional Arabic"/>
          <w:color w:val="00B050"/>
          <w:sz w:val="28"/>
          <w:szCs w:val="28"/>
        </w:rPr>
        <w:t>The possible outcomes are loss or no loss</w:t>
      </w:r>
      <w:r w:rsidRPr="009053F4">
        <w:rPr>
          <w:rFonts w:ascii="Times New Roman" w:eastAsia="Times New Roman" w:hAnsi="Times New Roman" w:cs="Traditional Arabic"/>
          <w:sz w:val="28"/>
          <w:szCs w:val="28"/>
        </w:rPr>
        <w:t xml:space="preserve">. Premature death, </w:t>
      </w:r>
      <w:proofErr w:type="gramStart"/>
      <w:r w:rsidRPr="009053F4">
        <w:rPr>
          <w:rFonts w:ascii="Times New Roman" w:eastAsia="Times New Roman" w:hAnsi="Times New Roman" w:cs="Traditional Arabic"/>
          <w:sz w:val="28"/>
          <w:szCs w:val="28"/>
        </w:rPr>
        <w:t>flood ,</w:t>
      </w:r>
      <w:r w:rsidR="00A70C12" w:rsidRPr="009053F4">
        <w:rPr>
          <w:rFonts w:ascii="Times New Roman" w:eastAsia="Times New Roman" w:hAnsi="Times New Roman" w:cs="Traditional Arabic"/>
          <w:sz w:val="28"/>
          <w:szCs w:val="28"/>
        </w:rPr>
        <w:t>lightening</w:t>
      </w:r>
      <w:proofErr w:type="gramEnd"/>
      <w:r w:rsidRPr="009053F4">
        <w:rPr>
          <w:rFonts w:ascii="Times New Roman" w:eastAsia="Times New Roman" w:hAnsi="Times New Roman" w:cs="Traditional Arabic"/>
          <w:sz w:val="28"/>
          <w:szCs w:val="28"/>
        </w:rPr>
        <w:t xml:space="preserve">  are considered other examples for </w:t>
      </w:r>
      <w:r w:rsidRPr="009053F4">
        <w:rPr>
          <w:rFonts w:ascii="Times New Roman" w:eastAsia="Times New Roman" w:hAnsi="Times New Roman" w:cs="Traditional Arabic"/>
          <w:b/>
          <w:bCs/>
          <w:i/>
          <w:iCs/>
          <w:sz w:val="28"/>
          <w:szCs w:val="28"/>
          <w:u w:val="single"/>
        </w:rPr>
        <w:t>pure</w:t>
      </w:r>
      <w:r w:rsidRPr="009053F4">
        <w:rPr>
          <w:rFonts w:ascii="Times New Roman" w:eastAsia="Times New Roman" w:hAnsi="Times New Roman" w:cs="Traditional Arabic"/>
          <w:sz w:val="28"/>
          <w:szCs w:val="28"/>
        </w:rPr>
        <w:t xml:space="preserve"> </w:t>
      </w:r>
      <w:r w:rsidRPr="009053F4">
        <w:rPr>
          <w:rFonts w:ascii="Times New Roman" w:eastAsia="Times New Roman" w:hAnsi="Times New Roman" w:cs="Traditional Arabic"/>
          <w:b/>
          <w:bCs/>
          <w:i/>
          <w:iCs/>
          <w:sz w:val="28"/>
          <w:szCs w:val="28"/>
          <w:u w:val="single"/>
        </w:rPr>
        <w:t>risks</w:t>
      </w:r>
    </w:p>
    <w:p w:rsidR="009053F4" w:rsidRPr="009053F4" w:rsidRDefault="009053F4" w:rsidP="006665D2">
      <w:pPr>
        <w:numPr>
          <w:ilvl w:val="0"/>
          <w:numId w:val="2"/>
        </w:numPr>
        <w:spacing w:after="0" w:line="288" w:lineRule="auto"/>
        <w:jc w:val="lowKashida"/>
        <w:rPr>
          <w:rFonts w:ascii="Times New Roman" w:eastAsia="Times New Roman" w:hAnsi="Times New Roman" w:cs="Traditional Arabic"/>
          <w:sz w:val="28"/>
          <w:szCs w:val="28"/>
        </w:rPr>
      </w:pPr>
      <w:r w:rsidRPr="000A4DB4">
        <w:rPr>
          <w:rFonts w:ascii="Times New Roman" w:eastAsia="Times New Roman" w:hAnsi="Times New Roman" w:cs="Traditional Arabic"/>
          <w:b/>
          <w:bCs/>
          <w:color w:val="FF0000"/>
          <w:sz w:val="28"/>
          <w:szCs w:val="28"/>
        </w:rPr>
        <w:t>Speculative risks</w:t>
      </w:r>
      <w:r w:rsidRPr="000A4DB4">
        <w:rPr>
          <w:rFonts w:ascii="Times New Roman" w:eastAsia="Times New Roman" w:hAnsi="Times New Roman" w:cs="Traditional Arabic"/>
          <w:color w:val="FF0000"/>
          <w:sz w:val="28"/>
          <w:szCs w:val="28"/>
        </w:rPr>
        <w:t xml:space="preserve"> </w:t>
      </w:r>
      <w:r w:rsidRPr="009053F4">
        <w:rPr>
          <w:rFonts w:ascii="Times New Roman" w:eastAsia="Times New Roman" w:hAnsi="Times New Roman" w:cs="Traditional Arabic"/>
          <w:sz w:val="28"/>
          <w:szCs w:val="28"/>
        </w:rPr>
        <w:t xml:space="preserve">mean </w:t>
      </w:r>
      <w:r w:rsidRPr="000A4DB4">
        <w:rPr>
          <w:rFonts w:ascii="Times New Roman" w:eastAsia="Times New Roman" w:hAnsi="Times New Roman" w:cs="Traditional Arabic"/>
          <w:color w:val="FF0000"/>
          <w:sz w:val="28"/>
          <w:szCs w:val="28"/>
        </w:rPr>
        <w:t xml:space="preserve">the situations that result in </w:t>
      </w:r>
      <w:r w:rsidRPr="000A4DB4">
        <w:rPr>
          <w:rFonts w:ascii="Times New Roman" w:eastAsia="Times New Roman" w:hAnsi="Times New Roman" w:cs="Traditional Arabic"/>
          <w:color w:val="0070C0"/>
          <w:sz w:val="28"/>
          <w:szCs w:val="28"/>
        </w:rPr>
        <w:t>loss or gain</w:t>
      </w:r>
      <w:r w:rsidRPr="000A4DB4">
        <w:rPr>
          <w:rFonts w:ascii="Times New Roman" w:eastAsia="Times New Roman" w:hAnsi="Times New Roman" w:cs="Traditional Arabic"/>
          <w:color w:val="FF0000"/>
          <w:sz w:val="28"/>
          <w:szCs w:val="28"/>
        </w:rPr>
        <w:t>.</w:t>
      </w:r>
      <w:r w:rsidRPr="009053F4">
        <w:rPr>
          <w:rFonts w:ascii="Times New Roman" w:eastAsia="Times New Roman" w:hAnsi="Times New Roman" w:cs="Traditional Arabic"/>
          <w:sz w:val="28"/>
          <w:szCs w:val="28"/>
        </w:rPr>
        <w:t xml:space="preserve"> </w:t>
      </w:r>
      <w:r w:rsidRPr="009053F4">
        <w:rPr>
          <w:rFonts w:ascii="Times New Roman" w:eastAsia="Times New Roman" w:hAnsi="Times New Roman" w:cs="Traditional Arabic"/>
          <w:i/>
          <w:iCs/>
          <w:sz w:val="28"/>
          <w:szCs w:val="28"/>
          <w:u w:val="single"/>
        </w:rPr>
        <w:t>Gambling</w:t>
      </w:r>
      <w:r w:rsidRPr="009053F4">
        <w:rPr>
          <w:rFonts w:ascii="Times New Roman" w:eastAsia="Times New Roman" w:hAnsi="Times New Roman" w:cs="Traditional Arabic"/>
          <w:sz w:val="28"/>
          <w:szCs w:val="28"/>
        </w:rPr>
        <w:t xml:space="preserve"> is a good example of a speculative risk. </w:t>
      </w:r>
      <w:r w:rsidRPr="00436BCA">
        <w:rPr>
          <w:rFonts w:ascii="Times New Roman" w:eastAsia="Times New Roman" w:hAnsi="Times New Roman" w:cs="Traditional Arabic"/>
          <w:color w:val="FF0000"/>
          <w:sz w:val="28"/>
          <w:szCs w:val="28"/>
        </w:rPr>
        <w:t>In a gambling situation</w:t>
      </w:r>
      <w:r w:rsidRPr="009053F4">
        <w:rPr>
          <w:rFonts w:ascii="Times New Roman" w:eastAsia="Times New Roman" w:hAnsi="Times New Roman" w:cs="Traditional Arabic"/>
          <w:sz w:val="28"/>
          <w:szCs w:val="28"/>
        </w:rPr>
        <w:t xml:space="preserve">, risk is </w:t>
      </w:r>
      <w:r w:rsidR="00406263" w:rsidRPr="009053F4">
        <w:rPr>
          <w:rFonts w:ascii="Times New Roman" w:eastAsia="Times New Roman" w:hAnsi="Times New Roman" w:cs="Traditional Arabic"/>
          <w:sz w:val="28"/>
          <w:szCs w:val="28"/>
        </w:rPr>
        <w:t xml:space="preserve">deliberately </w:t>
      </w:r>
      <w:r w:rsidR="00406263">
        <w:rPr>
          <w:rFonts w:ascii="Times New Roman" w:eastAsia="Times New Roman" w:hAnsi="Times New Roman" w:cs="Traditional Arabic"/>
          <w:sz w:val="28"/>
          <w:szCs w:val="28"/>
        </w:rPr>
        <w:t>created</w:t>
      </w:r>
      <w:r w:rsidRPr="009053F4">
        <w:rPr>
          <w:rFonts w:ascii="Times New Roman" w:eastAsia="Times New Roman" w:hAnsi="Times New Roman" w:cs="Traditional Arabic"/>
          <w:sz w:val="28"/>
          <w:szCs w:val="28"/>
        </w:rPr>
        <w:t xml:space="preserve"> in the hope of gain. A person who bets on </w:t>
      </w:r>
      <w:r w:rsidRPr="00612402">
        <w:rPr>
          <w:rFonts w:ascii="Times New Roman" w:eastAsia="Times New Roman" w:hAnsi="Times New Roman" w:cs="Traditional Arabic"/>
          <w:color w:val="FF0000"/>
          <w:sz w:val="28"/>
          <w:szCs w:val="28"/>
          <w:u w:val="single"/>
        </w:rPr>
        <w:t>ball games</w:t>
      </w:r>
      <w:r w:rsidRPr="00612402">
        <w:rPr>
          <w:rFonts w:ascii="Times New Roman" w:eastAsia="Times New Roman" w:hAnsi="Times New Roman" w:cs="Traditional Arabic"/>
          <w:color w:val="FF0000"/>
          <w:sz w:val="28"/>
          <w:szCs w:val="28"/>
        </w:rPr>
        <w:t xml:space="preserve"> </w:t>
      </w:r>
      <w:r w:rsidRPr="009053F4">
        <w:rPr>
          <w:rFonts w:ascii="Times New Roman" w:eastAsia="Times New Roman" w:hAnsi="Times New Roman" w:cs="Traditional Arabic"/>
          <w:sz w:val="28"/>
          <w:szCs w:val="28"/>
        </w:rPr>
        <w:t xml:space="preserve">may either </w:t>
      </w:r>
      <w:r w:rsidRPr="00F5297E">
        <w:rPr>
          <w:rFonts w:ascii="Times New Roman" w:eastAsia="Times New Roman" w:hAnsi="Times New Roman" w:cs="Traditional Arabic"/>
          <w:color w:val="FF0000"/>
          <w:sz w:val="28"/>
          <w:szCs w:val="28"/>
        </w:rPr>
        <w:t>loss or wins</w:t>
      </w:r>
      <w:r w:rsidRPr="00BE0401">
        <w:rPr>
          <w:rFonts w:ascii="Times New Roman" w:eastAsia="Times New Roman" w:hAnsi="Times New Roman" w:cs="Traditional Arabic"/>
          <w:color w:val="00B050"/>
          <w:sz w:val="28"/>
          <w:szCs w:val="28"/>
        </w:rPr>
        <w:t xml:space="preserve">. </w:t>
      </w:r>
      <w:r w:rsidR="006665D2" w:rsidRPr="00BE0401">
        <w:rPr>
          <w:rFonts w:ascii="Times New Roman" w:eastAsia="Times New Roman" w:hAnsi="Times New Roman" w:cs="Traditional Arabic"/>
          <w:b/>
          <w:bCs/>
          <w:color w:val="00B050"/>
          <w:sz w:val="28"/>
          <w:szCs w:val="28"/>
        </w:rPr>
        <w:t>Financial Institutions</w:t>
      </w:r>
      <w:r w:rsidR="006665D2" w:rsidRPr="00BE0401">
        <w:rPr>
          <w:rFonts w:ascii="Times New Roman" w:eastAsia="Times New Roman" w:hAnsi="Times New Roman" w:cs="Traditional Arabic"/>
          <w:color w:val="00B050"/>
          <w:sz w:val="28"/>
          <w:szCs w:val="28"/>
        </w:rPr>
        <w:t xml:space="preserve"> </w:t>
      </w:r>
      <w:r w:rsidR="00EF79AB" w:rsidRPr="00BE0401">
        <w:rPr>
          <w:rFonts w:ascii="Times New Roman" w:eastAsia="Times New Roman" w:hAnsi="Times New Roman" w:cs="Traditional Arabic"/>
          <w:color w:val="00B050"/>
          <w:sz w:val="28"/>
          <w:szCs w:val="28"/>
        </w:rPr>
        <w:t xml:space="preserve"> </w:t>
      </w:r>
      <w:r w:rsidRPr="00BE0401">
        <w:rPr>
          <w:rFonts w:ascii="Times New Roman" w:eastAsia="Times New Roman" w:hAnsi="Times New Roman" w:cs="Traditional Arabic"/>
          <w:color w:val="00B050"/>
          <w:sz w:val="28"/>
          <w:szCs w:val="28"/>
        </w:rPr>
        <w:t xml:space="preserve"> </w:t>
      </w:r>
      <w:r w:rsidRPr="009053F4">
        <w:rPr>
          <w:rFonts w:ascii="Times New Roman" w:eastAsia="Times New Roman" w:hAnsi="Times New Roman" w:cs="Traditional Arabic"/>
          <w:sz w:val="28"/>
          <w:szCs w:val="28"/>
        </w:rPr>
        <w:t xml:space="preserve">involve </w:t>
      </w:r>
      <w:r w:rsidRPr="00BE0401">
        <w:rPr>
          <w:rFonts w:ascii="Times New Roman" w:eastAsia="Times New Roman" w:hAnsi="Times New Roman" w:cs="Traditional Arabic"/>
          <w:color w:val="00B050"/>
          <w:sz w:val="28"/>
          <w:szCs w:val="28"/>
        </w:rPr>
        <w:t>many speculative risks</w:t>
      </w:r>
      <w:r w:rsidRPr="009053F4">
        <w:rPr>
          <w:rFonts w:ascii="Times New Roman" w:eastAsia="Times New Roman" w:hAnsi="Times New Roman" w:cs="Traditional Arabic"/>
          <w:sz w:val="28"/>
          <w:szCs w:val="28"/>
        </w:rPr>
        <w:t xml:space="preserve">. </w:t>
      </w:r>
    </w:p>
    <w:p w:rsidR="009053F4" w:rsidRDefault="009053F4" w:rsidP="00D52958">
      <w:pPr>
        <w:spacing w:after="0" w:line="288" w:lineRule="auto"/>
        <w:jc w:val="lowKashida"/>
        <w:rPr>
          <w:rFonts w:ascii="Times New Roman" w:eastAsia="Times New Roman" w:hAnsi="Times New Roman" w:cs="Traditional Arabic"/>
          <w:sz w:val="28"/>
          <w:szCs w:val="28"/>
        </w:rPr>
      </w:pPr>
      <w:r w:rsidRPr="00DD150C">
        <w:rPr>
          <w:rFonts w:ascii="Times New Roman" w:eastAsia="Times New Roman" w:hAnsi="Times New Roman" w:cs="Traditional Arabic"/>
          <w:b/>
          <w:bCs/>
          <w:color w:val="FF0000"/>
          <w:sz w:val="28"/>
          <w:szCs w:val="28"/>
        </w:rPr>
        <w:t>The investment made by a person</w:t>
      </w:r>
      <w:r w:rsidRPr="00DD150C">
        <w:rPr>
          <w:rFonts w:ascii="Times New Roman" w:eastAsia="Times New Roman" w:hAnsi="Times New Roman" w:cs="Traditional Arabic"/>
          <w:color w:val="FF0000"/>
          <w:sz w:val="28"/>
          <w:szCs w:val="28"/>
        </w:rPr>
        <w:t xml:space="preserve"> </w:t>
      </w:r>
      <w:r w:rsidRPr="009053F4">
        <w:rPr>
          <w:rFonts w:ascii="Times New Roman" w:eastAsia="Times New Roman" w:hAnsi="Times New Roman" w:cs="Traditional Arabic"/>
          <w:sz w:val="28"/>
          <w:szCs w:val="28"/>
        </w:rPr>
        <w:t xml:space="preserve">in </w:t>
      </w:r>
      <w:r w:rsidRPr="009053F4">
        <w:rPr>
          <w:rFonts w:ascii="Times New Roman" w:eastAsia="Times New Roman" w:hAnsi="Times New Roman" w:cs="Traditional Arabic"/>
          <w:i/>
          <w:iCs/>
          <w:sz w:val="28"/>
          <w:szCs w:val="28"/>
          <w:u w:val="single"/>
        </w:rPr>
        <w:t>stock of exchange</w:t>
      </w:r>
      <w:r w:rsidRPr="009053F4">
        <w:rPr>
          <w:rFonts w:ascii="Times New Roman" w:eastAsia="Times New Roman" w:hAnsi="Times New Roman" w:cs="Traditional Arabic"/>
          <w:sz w:val="28"/>
          <w:szCs w:val="28"/>
        </w:rPr>
        <w:t xml:space="preserve"> may be lost if the prices of shares and bonds had decreased, but this risk is born in return for the possibility of profit (i.e. if the prices had risen).</w:t>
      </w:r>
      <w:r w:rsidR="00EF79AB">
        <w:rPr>
          <w:rFonts w:ascii="Times New Roman" w:eastAsia="Times New Roman" w:hAnsi="Times New Roman" w:cs="Traditional Arabic"/>
          <w:sz w:val="28"/>
          <w:szCs w:val="28"/>
        </w:rPr>
        <w:t xml:space="preserve"> </w:t>
      </w:r>
      <w:r w:rsidR="00EF79AB" w:rsidRPr="00C44E73">
        <w:rPr>
          <w:rFonts w:ascii="Times New Roman" w:eastAsia="Times New Roman" w:hAnsi="Times New Roman" w:cs="Traditional Arabic"/>
          <w:color w:val="0070C0"/>
          <w:sz w:val="28"/>
          <w:szCs w:val="28"/>
        </w:rPr>
        <w:t>The same thing is Financial Institutions</w:t>
      </w:r>
      <w:r w:rsidR="00EF79AB">
        <w:rPr>
          <w:rFonts w:ascii="Times New Roman" w:eastAsia="Times New Roman" w:hAnsi="Times New Roman" w:cs="Traditional Arabic"/>
          <w:sz w:val="28"/>
          <w:szCs w:val="28"/>
        </w:rPr>
        <w:t>.</w:t>
      </w:r>
    </w:p>
    <w:p w:rsidR="007B2170" w:rsidRDefault="007B2170" w:rsidP="00D52958">
      <w:pPr>
        <w:spacing w:after="0" w:line="288" w:lineRule="auto"/>
        <w:jc w:val="lowKashida"/>
        <w:rPr>
          <w:rFonts w:ascii="Times New Roman" w:eastAsia="Times New Roman" w:hAnsi="Times New Roman" w:cs="Traditional Arabic"/>
          <w:sz w:val="28"/>
          <w:szCs w:val="28"/>
        </w:rPr>
      </w:pPr>
    </w:p>
    <w:p w:rsidR="007B2170" w:rsidRDefault="007B2170" w:rsidP="00D52958">
      <w:pPr>
        <w:spacing w:after="0" w:line="288" w:lineRule="auto"/>
        <w:jc w:val="lowKashida"/>
        <w:rPr>
          <w:rFonts w:ascii="Times New Roman" w:eastAsia="Times New Roman" w:hAnsi="Times New Roman" w:cs="Traditional Arabic"/>
          <w:sz w:val="28"/>
          <w:szCs w:val="28"/>
        </w:rPr>
      </w:pPr>
    </w:p>
    <w:p w:rsidR="007B2170" w:rsidRDefault="007B2170" w:rsidP="00D52958">
      <w:pPr>
        <w:spacing w:after="0" w:line="288" w:lineRule="auto"/>
        <w:jc w:val="lowKashida"/>
        <w:rPr>
          <w:rFonts w:ascii="Times New Roman" w:eastAsia="Times New Roman" w:hAnsi="Times New Roman" w:cs="Traditional Arabic"/>
          <w:sz w:val="28"/>
          <w:szCs w:val="28"/>
        </w:rPr>
      </w:pPr>
    </w:p>
    <w:p w:rsidR="007B2170" w:rsidRDefault="007B2170" w:rsidP="00D52958">
      <w:pPr>
        <w:spacing w:after="0" w:line="288" w:lineRule="auto"/>
        <w:jc w:val="lowKashida"/>
        <w:rPr>
          <w:rFonts w:ascii="Times New Roman" w:eastAsia="Times New Roman" w:hAnsi="Times New Roman" w:cs="Traditional Arabic"/>
          <w:sz w:val="28"/>
          <w:szCs w:val="28"/>
        </w:rPr>
      </w:pPr>
    </w:p>
    <w:p w:rsidR="007B2170" w:rsidRDefault="007B2170" w:rsidP="00D52958">
      <w:pPr>
        <w:spacing w:after="0" w:line="288" w:lineRule="auto"/>
        <w:jc w:val="lowKashida"/>
        <w:rPr>
          <w:rFonts w:ascii="Times New Roman" w:eastAsia="Times New Roman" w:hAnsi="Times New Roman" w:cs="Traditional Arabic"/>
          <w:sz w:val="28"/>
          <w:szCs w:val="28"/>
        </w:rPr>
      </w:pPr>
    </w:p>
    <w:p w:rsidR="00F65634" w:rsidRDefault="007B2170" w:rsidP="00D52958">
      <w:pPr>
        <w:spacing w:after="0" w:line="288" w:lineRule="auto"/>
        <w:jc w:val="lowKashida"/>
        <w:rPr>
          <w:rFonts w:ascii="Times New Roman" w:eastAsia="Times New Roman" w:hAnsi="Times New Roman" w:cs="Traditional Arabic"/>
          <w:sz w:val="28"/>
          <w:szCs w:val="28"/>
        </w:rPr>
      </w:pPr>
      <w:r w:rsidRPr="009053F4">
        <w:rPr>
          <w:rFonts w:ascii="Times New Roman" w:eastAsia="Times New Roman" w:hAnsi="Times New Roman" w:cs="Traditional Arabic"/>
          <w:noProof/>
          <w:sz w:val="28"/>
          <w:szCs w:val="28"/>
        </w:rPr>
        <w:drawing>
          <wp:anchor distT="0" distB="0" distL="114300" distR="114300" simplePos="0" relativeHeight="251663360" behindDoc="0" locked="0" layoutInCell="1" allowOverlap="1" wp14:anchorId="752CF0BA" wp14:editId="581C0309">
            <wp:simplePos x="0" y="0"/>
            <wp:positionH relativeFrom="column">
              <wp:posOffset>7850</wp:posOffset>
            </wp:positionH>
            <wp:positionV relativeFrom="paragraph">
              <wp:posOffset>-639688</wp:posOffset>
            </wp:positionV>
            <wp:extent cx="5878004" cy="2396899"/>
            <wp:effectExtent l="0" t="0" r="8890" b="2286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F65634" w:rsidRPr="009053F4" w:rsidRDefault="00F65634" w:rsidP="00F65634">
      <w:pPr>
        <w:spacing w:after="0" w:line="288" w:lineRule="auto"/>
        <w:jc w:val="center"/>
        <w:rPr>
          <w:rFonts w:ascii="Times New Roman" w:eastAsia="Times New Roman" w:hAnsi="Times New Roman" w:cs="Traditional Arabic"/>
          <w:b/>
          <w:bCs/>
          <w:sz w:val="28"/>
          <w:szCs w:val="28"/>
        </w:rPr>
      </w:pPr>
    </w:p>
    <w:p w:rsidR="00F65634" w:rsidRPr="009053F4" w:rsidRDefault="00F65634" w:rsidP="00F65634">
      <w:pPr>
        <w:spacing w:after="0" w:line="288" w:lineRule="auto"/>
        <w:jc w:val="center"/>
        <w:rPr>
          <w:rFonts w:ascii="Times New Roman" w:eastAsia="Times New Roman" w:hAnsi="Times New Roman" w:cs="Traditional Arabic"/>
          <w:b/>
          <w:bCs/>
          <w:sz w:val="28"/>
          <w:szCs w:val="28"/>
        </w:rPr>
      </w:pPr>
    </w:p>
    <w:p w:rsidR="00F65634" w:rsidRPr="009053F4" w:rsidRDefault="00F65634" w:rsidP="00F65634">
      <w:pPr>
        <w:spacing w:after="0" w:line="288" w:lineRule="auto"/>
        <w:jc w:val="center"/>
        <w:rPr>
          <w:rFonts w:ascii="Times New Roman" w:eastAsia="Times New Roman" w:hAnsi="Times New Roman" w:cs="Traditional Arabic"/>
          <w:b/>
          <w:bCs/>
          <w:sz w:val="28"/>
          <w:szCs w:val="28"/>
        </w:rPr>
      </w:pPr>
    </w:p>
    <w:p w:rsidR="00F65634" w:rsidRPr="009053F4" w:rsidRDefault="00F65634" w:rsidP="00F65634">
      <w:pPr>
        <w:spacing w:after="0" w:line="288" w:lineRule="auto"/>
        <w:jc w:val="center"/>
        <w:rPr>
          <w:rFonts w:ascii="Times New Roman" w:eastAsia="Times New Roman" w:hAnsi="Times New Roman" w:cs="Traditional Arabic"/>
          <w:b/>
          <w:bCs/>
          <w:sz w:val="28"/>
          <w:szCs w:val="28"/>
        </w:rPr>
      </w:pPr>
    </w:p>
    <w:p w:rsidR="00F65634" w:rsidRPr="009053F4" w:rsidRDefault="00F65634" w:rsidP="00F65634">
      <w:pPr>
        <w:spacing w:after="0" w:line="288" w:lineRule="auto"/>
        <w:jc w:val="center"/>
        <w:rPr>
          <w:rFonts w:ascii="Times New Roman" w:eastAsia="Times New Roman" w:hAnsi="Times New Roman" w:cs="Traditional Arabic"/>
          <w:b/>
          <w:bCs/>
          <w:sz w:val="28"/>
          <w:szCs w:val="28"/>
        </w:rPr>
      </w:pPr>
    </w:p>
    <w:p w:rsidR="00F65634" w:rsidRPr="009053F4" w:rsidRDefault="00F65634" w:rsidP="00F65634">
      <w:pPr>
        <w:spacing w:after="0" w:line="288" w:lineRule="auto"/>
        <w:jc w:val="center"/>
        <w:rPr>
          <w:rFonts w:ascii="Times New Roman" w:eastAsia="Times New Roman" w:hAnsi="Times New Roman" w:cs="Traditional Arabic"/>
          <w:b/>
          <w:bCs/>
          <w:sz w:val="28"/>
          <w:szCs w:val="28"/>
        </w:rPr>
      </w:pPr>
    </w:p>
    <w:p w:rsidR="00F65634" w:rsidRPr="009053F4" w:rsidRDefault="00F65634" w:rsidP="00F65634">
      <w:pPr>
        <w:spacing w:after="0" w:line="288" w:lineRule="auto"/>
        <w:jc w:val="center"/>
        <w:rPr>
          <w:rFonts w:ascii="Times New Roman" w:eastAsia="Times New Roman" w:hAnsi="Times New Roman" w:cs="Traditional Arabic"/>
          <w:b/>
          <w:bCs/>
          <w:sz w:val="28"/>
          <w:szCs w:val="28"/>
        </w:rPr>
      </w:pPr>
    </w:p>
    <w:p w:rsidR="00F65634" w:rsidRPr="009053F4" w:rsidRDefault="00F65634" w:rsidP="00F65634">
      <w:pPr>
        <w:spacing w:after="0" w:line="288" w:lineRule="auto"/>
        <w:jc w:val="center"/>
        <w:rPr>
          <w:rFonts w:ascii="Times New Roman" w:eastAsia="Times New Roman" w:hAnsi="Times New Roman" w:cs="Traditional Arabic"/>
          <w:b/>
          <w:bCs/>
          <w:sz w:val="26"/>
          <w:szCs w:val="26"/>
        </w:rPr>
      </w:pPr>
      <w:r w:rsidRPr="009053F4">
        <w:rPr>
          <w:rFonts w:ascii="Times New Roman" w:eastAsia="Times New Roman" w:hAnsi="Times New Roman" w:cs="Traditional Arabic"/>
          <w:b/>
          <w:bCs/>
          <w:sz w:val="26"/>
          <w:szCs w:val="26"/>
        </w:rPr>
        <w:t>Figure (1 – 1) Classification of risks</w:t>
      </w:r>
    </w:p>
    <w:p w:rsidR="001C0C29" w:rsidRPr="00452DF5" w:rsidRDefault="001C0C29" w:rsidP="00AF177C">
      <w:pPr>
        <w:spacing w:after="0" w:line="288" w:lineRule="auto"/>
        <w:jc w:val="lowKashida"/>
        <w:rPr>
          <w:rFonts w:ascii="Times New Roman" w:eastAsia="Times New Roman" w:hAnsi="Times New Roman" w:cs="Traditional Arabic"/>
          <w:sz w:val="28"/>
          <w:szCs w:val="28"/>
          <w:u w:val="single"/>
        </w:rPr>
      </w:pPr>
      <w:r w:rsidRPr="00F5297E">
        <w:rPr>
          <w:rFonts w:ascii="Times New Roman" w:eastAsia="Times New Roman" w:hAnsi="Times New Roman" w:cs="Traditional Arabic"/>
          <w:b/>
          <w:bCs/>
          <w:sz w:val="28"/>
          <w:szCs w:val="28"/>
        </w:rPr>
        <w:t xml:space="preserve">In the </w:t>
      </w:r>
      <w:r w:rsidR="0051764B" w:rsidRPr="00F5297E">
        <w:rPr>
          <w:rFonts w:ascii="Times New Roman" w:eastAsia="Times New Roman" w:hAnsi="Times New Roman" w:cs="Traditional Arabic"/>
          <w:b/>
          <w:bCs/>
          <w:sz w:val="28"/>
          <w:szCs w:val="28"/>
        </w:rPr>
        <w:t>past</w:t>
      </w:r>
      <w:r w:rsidR="0051764B">
        <w:rPr>
          <w:rFonts w:ascii="Times New Roman" w:eastAsia="Times New Roman" w:hAnsi="Times New Roman" w:cs="Traditional Arabic"/>
          <w:sz w:val="28"/>
          <w:szCs w:val="28"/>
        </w:rPr>
        <w:t>, the</w:t>
      </w:r>
      <w:r>
        <w:rPr>
          <w:rFonts w:ascii="Times New Roman" w:eastAsia="Times New Roman" w:hAnsi="Times New Roman" w:cs="Traditional Arabic"/>
          <w:sz w:val="28"/>
          <w:szCs w:val="28"/>
        </w:rPr>
        <w:t xml:space="preserve"> </w:t>
      </w:r>
      <w:r w:rsidRPr="00B109A2">
        <w:rPr>
          <w:rFonts w:ascii="Times New Roman" w:eastAsia="Times New Roman" w:hAnsi="Times New Roman" w:cs="Traditional Arabic"/>
          <w:color w:val="0070C0"/>
          <w:sz w:val="28"/>
          <w:szCs w:val="28"/>
        </w:rPr>
        <w:t xml:space="preserve">Risk management </w:t>
      </w:r>
      <w:r w:rsidRPr="00F5297E">
        <w:rPr>
          <w:rFonts w:ascii="Times New Roman" w:eastAsia="Times New Roman" w:hAnsi="Times New Roman" w:cs="Traditional Arabic"/>
          <w:color w:val="FF0000"/>
          <w:sz w:val="28"/>
          <w:szCs w:val="28"/>
        </w:rPr>
        <w:t xml:space="preserve">was just only for </w:t>
      </w:r>
      <w:r w:rsidRPr="00B109A2">
        <w:rPr>
          <w:rFonts w:ascii="Times New Roman" w:eastAsia="Times New Roman" w:hAnsi="Times New Roman" w:cs="Traditional Arabic"/>
          <w:color w:val="0070C0"/>
          <w:sz w:val="28"/>
          <w:szCs w:val="28"/>
        </w:rPr>
        <w:t>Pure Risks</w:t>
      </w:r>
      <w:r>
        <w:rPr>
          <w:rFonts w:ascii="Times New Roman" w:eastAsia="Times New Roman" w:hAnsi="Times New Roman" w:cs="Traditional Arabic"/>
          <w:sz w:val="28"/>
          <w:szCs w:val="28"/>
        </w:rPr>
        <w:t xml:space="preserve">. </w:t>
      </w:r>
      <w:r w:rsidR="008042FE">
        <w:rPr>
          <w:rFonts w:ascii="Times New Roman" w:eastAsia="Times New Roman" w:hAnsi="Times New Roman" w:cs="Traditional Arabic"/>
          <w:sz w:val="28"/>
          <w:szCs w:val="28"/>
        </w:rPr>
        <w:t>Now</w:t>
      </w:r>
      <w:r>
        <w:rPr>
          <w:rFonts w:ascii="Times New Roman" w:eastAsia="Times New Roman" w:hAnsi="Times New Roman" w:cs="Traditional Arabic"/>
          <w:sz w:val="28"/>
          <w:szCs w:val="28"/>
        </w:rPr>
        <w:t xml:space="preserve">, </w:t>
      </w:r>
      <w:r w:rsidR="008042FE">
        <w:rPr>
          <w:rFonts w:ascii="Times New Roman" w:eastAsia="Times New Roman" w:hAnsi="Times New Roman" w:cs="Traditional Arabic"/>
          <w:sz w:val="28"/>
          <w:szCs w:val="28"/>
        </w:rPr>
        <w:t>because</w:t>
      </w:r>
      <w:r>
        <w:rPr>
          <w:rFonts w:ascii="Times New Roman" w:eastAsia="Times New Roman" w:hAnsi="Times New Roman" w:cs="Traditional Arabic"/>
          <w:sz w:val="28"/>
          <w:szCs w:val="28"/>
        </w:rPr>
        <w:t xml:space="preserve"> of </w:t>
      </w:r>
      <w:r w:rsidRPr="00F81592">
        <w:rPr>
          <w:rFonts w:ascii="Times New Roman" w:eastAsia="Times New Roman" w:hAnsi="Times New Roman" w:cs="Traditional Arabic"/>
          <w:color w:val="0070C0"/>
          <w:sz w:val="28"/>
          <w:szCs w:val="28"/>
        </w:rPr>
        <w:t>globalization</w:t>
      </w:r>
      <w:r w:rsidRPr="00452DF5">
        <w:rPr>
          <w:rFonts w:ascii="Times New Roman" w:eastAsia="Times New Roman" w:hAnsi="Times New Roman" w:cs="Traditional Arabic"/>
          <w:color w:val="FF0000"/>
          <w:sz w:val="28"/>
          <w:szCs w:val="28"/>
        </w:rPr>
        <w:t xml:space="preserve"> </w:t>
      </w:r>
      <w:r w:rsidR="004473E0" w:rsidRPr="00452DF5">
        <w:rPr>
          <w:rFonts w:ascii="Times New Roman" w:eastAsia="Times New Roman" w:hAnsi="Times New Roman" w:cs="Traditional Arabic"/>
          <w:color w:val="FF0000"/>
          <w:sz w:val="28"/>
          <w:szCs w:val="28"/>
        </w:rPr>
        <w:t xml:space="preserve">and </w:t>
      </w:r>
      <w:r w:rsidR="004473E0" w:rsidRPr="00F81592">
        <w:rPr>
          <w:rFonts w:ascii="Times New Roman" w:eastAsia="Times New Roman" w:hAnsi="Times New Roman" w:cs="Traditional Arabic"/>
          <w:color w:val="0070C0"/>
          <w:sz w:val="28"/>
          <w:szCs w:val="28"/>
        </w:rPr>
        <w:t>existence of financial crisis</w:t>
      </w:r>
      <w:r w:rsidR="004473E0" w:rsidRPr="00452DF5">
        <w:rPr>
          <w:rFonts w:ascii="Times New Roman" w:eastAsia="Times New Roman" w:hAnsi="Times New Roman" w:cs="Traditional Arabic"/>
          <w:color w:val="FF0000"/>
          <w:sz w:val="28"/>
          <w:szCs w:val="28"/>
        </w:rPr>
        <w:t xml:space="preserve">, </w:t>
      </w:r>
      <w:r w:rsidR="004473E0">
        <w:rPr>
          <w:rFonts w:ascii="Times New Roman" w:eastAsia="Times New Roman" w:hAnsi="Times New Roman" w:cs="Traditional Arabic"/>
          <w:sz w:val="28"/>
          <w:szCs w:val="28"/>
        </w:rPr>
        <w:t xml:space="preserve">many business institutions had created </w:t>
      </w:r>
      <w:r w:rsidR="004473E0" w:rsidRPr="00452DF5">
        <w:rPr>
          <w:rFonts w:ascii="Times New Roman" w:eastAsia="Times New Roman" w:hAnsi="Times New Roman" w:cs="Traditional Arabic"/>
          <w:b/>
          <w:bCs/>
          <w:color w:val="FF0000"/>
          <w:sz w:val="28"/>
          <w:szCs w:val="28"/>
        </w:rPr>
        <w:t>many programs</w:t>
      </w:r>
      <w:r w:rsidR="004473E0">
        <w:rPr>
          <w:rFonts w:ascii="Times New Roman" w:eastAsia="Times New Roman" w:hAnsi="Times New Roman" w:cs="Traditional Arabic"/>
          <w:sz w:val="28"/>
          <w:szCs w:val="28"/>
        </w:rPr>
        <w:t>. One of the</w:t>
      </w:r>
      <w:r w:rsidR="0051764B">
        <w:rPr>
          <w:rFonts w:ascii="Times New Roman" w:eastAsia="Times New Roman" w:hAnsi="Times New Roman" w:cs="Traditional Arabic"/>
          <w:sz w:val="28"/>
          <w:szCs w:val="28"/>
        </w:rPr>
        <w:t>se programs for</w:t>
      </w:r>
      <w:r w:rsidR="004473E0">
        <w:rPr>
          <w:rFonts w:ascii="Times New Roman" w:eastAsia="Times New Roman" w:hAnsi="Times New Roman" w:cs="Traditional Arabic"/>
          <w:sz w:val="28"/>
          <w:szCs w:val="28"/>
        </w:rPr>
        <w:t xml:space="preserve"> </w:t>
      </w:r>
      <w:r w:rsidR="004473E0" w:rsidRPr="00452DF5">
        <w:rPr>
          <w:rFonts w:ascii="Times New Roman" w:eastAsia="Times New Roman" w:hAnsi="Times New Roman" w:cs="Traditional Arabic"/>
          <w:color w:val="FF0000"/>
          <w:sz w:val="28"/>
          <w:szCs w:val="28"/>
          <w:u w:val="single"/>
        </w:rPr>
        <w:t>financial speculative risks</w:t>
      </w:r>
      <w:r w:rsidR="004473E0" w:rsidRPr="00452DF5">
        <w:rPr>
          <w:rFonts w:ascii="Times New Roman" w:eastAsia="Times New Roman" w:hAnsi="Times New Roman" w:cs="Traditional Arabic"/>
          <w:color w:val="FF0000"/>
          <w:sz w:val="28"/>
          <w:szCs w:val="28"/>
        </w:rPr>
        <w:t xml:space="preserve"> </w:t>
      </w:r>
      <w:r w:rsidR="004473E0">
        <w:rPr>
          <w:rFonts w:ascii="Times New Roman" w:eastAsia="Times New Roman" w:hAnsi="Times New Roman" w:cs="Traditional Arabic"/>
          <w:sz w:val="28"/>
          <w:szCs w:val="28"/>
        </w:rPr>
        <w:t xml:space="preserve">and that is lead to appearance of </w:t>
      </w:r>
      <w:r w:rsidR="004473E0" w:rsidRPr="00452DF5">
        <w:rPr>
          <w:rFonts w:ascii="Times New Roman" w:eastAsia="Times New Roman" w:hAnsi="Times New Roman" w:cs="Traditional Arabic"/>
          <w:color w:val="FF0000"/>
          <w:sz w:val="28"/>
          <w:szCs w:val="28"/>
          <w:u w:val="single"/>
        </w:rPr>
        <w:t xml:space="preserve">concept of </w:t>
      </w:r>
      <w:r w:rsidR="00AF177C">
        <w:rPr>
          <w:rFonts w:ascii="Times New Roman" w:eastAsia="Times New Roman" w:hAnsi="Times New Roman" w:cs="Traditional Arabic"/>
          <w:b/>
          <w:bCs/>
          <w:i/>
          <w:iCs/>
          <w:color w:val="0070C0"/>
          <w:sz w:val="28"/>
          <w:szCs w:val="28"/>
          <w:u w:val="single"/>
        </w:rPr>
        <w:t>F</w:t>
      </w:r>
      <w:r w:rsidR="004473E0" w:rsidRPr="00AF177C">
        <w:rPr>
          <w:rFonts w:ascii="Times New Roman" w:eastAsia="Times New Roman" w:hAnsi="Times New Roman" w:cs="Traditional Arabic"/>
          <w:b/>
          <w:bCs/>
          <w:i/>
          <w:iCs/>
          <w:color w:val="0070C0"/>
          <w:sz w:val="28"/>
          <w:szCs w:val="28"/>
          <w:u w:val="single"/>
        </w:rPr>
        <w:t xml:space="preserve">inancial </w:t>
      </w:r>
      <w:r w:rsidR="00AF177C">
        <w:rPr>
          <w:rFonts w:ascii="Times New Roman" w:eastAsia="Times New Roman" w:hAnsi="Times New Roman" w:cs="Traditional Arabic"/>
          <w:b/>
          <w:bCs/>
          <w:i/>
          <w:iCs/>
          <w:color w:val="0070C0"/>
          <w:sz w:val="28"/>
          <w:szCs w:val="28"/>
          <w:u w:val="single"/>
        </w:rPr>
        <w:t>R</w:t>
      </w:r>
      <w:r w:rsidR="004473E0" w:rsidRPr="00AF177C">
        <w:rPr>
          <w:rFonts w:ascii="Times New Roman" w:eastAsia="Times New Roman" w:hAnsi="Times New Roman" w:cs="Traditional Arabic"/>
          <w:b/>
          <w:bCs/>
          <w:i/>
          <w:iCs/>
          <w:color w:val="0070C0"/>
          <w:sz w:val="28"/>
          <w:szCs w:val="28"/>
          <w:u w:val="single"/>
        </w:rPr>
        <w:t xml:space="preserve">isk </w:t>
      </w:r>
      <w:r w:rsidR="00AF177C">
        <w:rPr>
          <w:rFonts w:ascii="Times New Roman" w:eastAsia="Times New Roman" w:hAnsi="Times New Roman" w:cs="Traditional Arabic"/>
          <w:b/>
          <w:bCs/>
          <w:i/>
          <w:iCs/>
          <w:color w:val="0070C0"/>
          <w:sz w:val="28"/>
          <w:szCs w:val="28"/>
          <w:u w:val="single"/>
        </w:rPr>
        <w:t>M</w:t>
      </w:r>
      <w:r w:rsidR="004473E0" w:rsidRPr="00AF177C">
        <w:rPr>
          <w:rFonts w:ascii="Times New Roman" w:eastAsia="Times New Roman" w:hAnsi="Times New Roman" w:cs="Traditional Arabic"/>
          <w:b/>
          <w:bCs/>
          <w:i/>
          <w:iCs/>
          <w:color w:val="0070C0"/>
          <w:sz w:val="28"/>
          <w:szCs w:val="28"/>
          <w:u w:val="single"/>
        </w:rPr>
        <w:t>anagement</w:t>
      </w:r>
      <w:r w:rsidR="004473E0">
        <w:rPr>
          <w:rFonts w:ascii="Times New Roman" w:eastAsia="Times New Roman" w:hAnsi="Times New Roman" w:cs="Traditional Arabic"/>
          <w:sz w:val="28"/>
          <w:szCs w:val="28"/>
        </w:rPr>
        <w:t>.</w:t>
      </w:r>
      <w:r w:rsidR="00F25C91">
        <w:rPr>
          <w:rFonts w:ascii="Times New Roman" w:eastAsia="Times New Roman" w:hAnsi="Times New Roman" w:cs="Traditional Arabic"/>
          <w:sz w:val="28"/>
          <w:szCs w:val="28"/>
        </w:rPr>
        <w:t xml:space="preserve"> Consequently, </w:t>
      </w:r>
      <w:r w:rsidR="00F25C91" w:rsidRPr="00BE0401">
        <w:rPr>
          <w:rFonts w:ascii="Times New Roman" w:eastAsia="Times New Roman" w:hAnsi="Times New Roman" w:cs="Traditional Arabic"/>
          <w:b/>
          <w:bCs/>
          <w:color w:val="00B050"/>
          <w:sz w:val="28"/>
          <w:szCs w:val="28"/>
        </w:rPr>
        <w:t xml:space="preserve">financial risk management </w:t>
      </w:r>
      <w:r w:rsidR="00F25C91">
        <w:rPr>
          <w:rFonts w:ascii="Times New Roman" w:eastAsia="Times New Roman" w:hAnsi="Times New Roman" w:cs="Traditional Arabic"/>
          <w:sz w:val="28"/>
          <w:szCs w:val="28"/>
        </w:rPr>
        <w:t xml:space="preserve">had become </w:t>
      </w:r>
      <w:r w:rsidR="00F25C91" w:rsidRPr="00452DF5">
        <w:rPr>
          <w:rFonts w:ascii="Times New Roman" w:eastAsia="Times New Roman" w:hAnsi="Times New Roman" w:cs="Traditional Arabic"/>
          <w:sz w:val="28"/>
          <w:szCs w:val="28"/>
          <w:u w:val="single"/>
        </w:rPr>
        <w:t>very important</w:t>
      </w:r>
      <w:r w:rsidR="0051764B" w:rsidRPr="00452DF5">
        <w:rPr>
          <w:rFonts w:ascii="Times New Roman" w:eastAsia="Times New Roman" w:hAnsi="Times New Roman" w:cs="Traditional Arabic"/>
          <w:sz w:val="28"/>
          <w:szCs w:val="28"/>
          <w:u w:val="single"/>
        </w:rPr>
        <w:t xml:space="preserve"> for continuing financial institution</w:t>
      </w:r>
      <w:r w:rsidR="00AA228C" w:rsidRPr="00452DF5">
        <w:rPr>
          <w:rFonts w:ascii="Times New Roman" w:eastAsia="Times New Roman" w:hAnsi="Times New Roman" w:cs="Traditional Arabic"/>
          <w:sz w:val="28"/>
          <w:szCs w:val="28"/>
          <w:u w:val="single"/>
        </w:rPr>
        <w:t>s</w:t>
      </w:r>
      <w:r w:rsidR="0051764B" w:rsidRPr="00452DF5">
        <w:rPr>
          <w:rFonts w:ascii="Times New Roman" w:eastAsia="Times New Roman" w:hAnsi="Times New Roman" w:cs="Traditional Arabic"/>
          <w:sz w:val="28"/>
          <w:szCs w:val="28"/>
          <w:u w:val="single"/>
        </w:rPr>
        <w:t xml:space="preserve"> because of </w:t>
      </w:r>
      <w:r w:rsidR="00F405D1" w:rsidRPr="00452DF5">
        <w:rPr>
          <w:rFonts w:ascii="Times New Roman" w:eastAsia="Times New Roman" w:hAnsi="Times New Roman" w:cs="Traditional Arabic"/>
          <w:sz w:val="28"/>
          <w:szCs w:val="28"/>
          <w:u w:val="single"/>
        </w:rPr>
        <w:t>competitions and</w:t>
      </w:r>
      <w:r w:rsidR="0051764B" w:rsidRPr="00452DF5">
        <w:rPr>
          <w:rFonts w:ascii="Times New Roman" w:eastAsia="Times New Roman" w:hAnsi="Times New Roman" w:cs="Traditional Arabic"/>
          <w:sz w:val="28"/>
          <w:szCs w:val="28"/>
          <w:u w:val="single"/>
        </w:rPr>
        <w:t xml:space="preserve"> contemporary </w:t>
      </w:r>
      <w:r w:rsidR="00F405D1" w:rsidRPr="00452DF5">
        <w:rPr>
          <w:rFonts w:ascii="Times New Roman" w:eastAsia="Times New Roman" w:hAnsi="Times New Roman" w:cs="Traditional Arabic"/>
          <w:sz w:val="28"/>
          <w:szCs w:val="28"/>
          <w:u w:val="single"/>
        </w:rPr>
        <w:t>international variables</w:t>
      </w:r>
      <w:r w:rsidR="0051764B" w:rsidRPr="00452DF5">
        <w:rPr>
          <w:rFonts w:ascii="Times New Roman" w:eastAsia="Times New Roman" w:hAnsi="Times New Roman" w:cs="Traditional Arabic"/>
          <w:sz w:val="28"/>
          <w:szCs w:val="28"/>
          <w:u w:val="single"/>
        </w:rPr>
        <w:t>.</w:t>
      </w:r>
    </w:p>
    <w:p w:rsidR="00803A80" w:rsidRDefault="00803A80" w:rsidP="00A60E15">
      <w:pPr>
        <w:autoSpaceDE w:val="0"/>
        <w:autoSpaceDN w:val="0"/>
        <w:adjustRightInd w:val="0"/>
        <w:spacing w:after="0" w:line="240" w:lineRule="auto"/>
        <w:rPr>
          <w:rFonts w:ascii="Times New Roman" w:eastAsia="Times New Roman" w:hAnsi="Times New Roman" w:cs="Traditional Arabic"/>
          <w:sz w:val="28"/>
          <w:szCs w:val="28"/>
        </w:rPr>
      </w:pPr>
    </w:p>
    <w:p w:rsidR="00DE0D83" w:rsidRPr="00C21319" w:rsidRDefault="00DE0D83" w:rsidP="00DE0D83">
      <w:pPr>
        <w:pStyle w:val="ListParagraph"/>
        <w:numPr>
          <w:ilvl w:val="0"/>
          <w:numId w:val="2"/>
        </w:numPr>
        <w:autoSpaceDE w:val="0"/>
        <w:autoSpaceDN w:val="0"/>
        <w:adjustRightInd w:val="0"/>
        <w:spacing w:after="0" w:line="240" w:lineRule="auto"/>
        <w:rPr>
          <w:rFonts w:asciiTheme="majorBidi" w:eastAsia="Times New Roman" w:hAnsiTheme="majorBidi" w:cstheme="majorBidi"/>
          <w:sz w:val="28"/>
          <w:szCs w:val="28"/>
          <w:u w:val="single"/>
        </w:rPr>
      </w:pPr>
      <w:r w:rsidRPr="00C21319">
        <w:rPr>
          <w:rFonts w:asciiTheme="majorBidi" w:hAnsiTheme="majorBidi" w:cstheme="majorBidi"/>
          <w:b/>
          <w:bCs/>
          <w:sz w:val="28"/>
          <w:szCs w:val="28"/>
          <w:u w:val="single"/>
        </w:rPr>
        <w:t>Financial Risk Management</w:t>
      </w:r>
      <w:r w:rsidR="000E3BBC">
        <w:rPr>
          <w:rFonts w:asciiTheme="majorBidi" w:hAnsiTheme="majorBidi" w:cstheme="majorBidi"/>
          <w:b/>
          <w:bCs/>
          <w:sz w:val="28"/>
          <w:szCs w:val="28"/>
          <w:u w:val="single"/>
        </w:rPr>
        <w:t xml:space="preserve"> </w:t>
      </w:r>
    </w:p>
    <w:p w:rsidR="00A60E15" w:rsidRPr="00AB2945" w:rsidRDefault="00A60E15" w:rsidP="00B609E3">
      <w:pPr>
        <w:autoSpaceDE w:val="0"/>
        <w:autoSpaceDN w:val="0"/>
        <w:adjustRightInd w:val="0"/>
        <w:spacing w:after="0" w:line="240" w:lineRule="auto"/>
        <w:rPr>
          <w:rFonts w:ascii="FranklinGothic-Demi" w:hAnsi="FranklinGothic-Demi" w:cs="FranklinGothic-Demi"/>
          <w:b/>
          <w:bCs/>
          <w:sz w:val="24"/>
          <w:szCs w:val="24"/>
        </w:rPr>
      </w:pPr>
      <w:r w:rsidRPr="00B20535">
        <w:rPr>
          <w:rFonts w:ascii="Times New Roman" w:eastAsia="Times New Roman" w:hAnsi="Times New Roman" w:cs="Traditional Arabic"/>
          <w:b/>
          <w:bCs/>
          <w:sz w:val="28"/>
          <w:szCs w:val="28"/>
        </w:rPr>
        <w:t>Before</w:t>
      </w:r>
      <w:r>
        <w:rPr>
          <w:rFonts w:ascii="Times New Roman" w:eastAsia="Times New Roman" w:hAnsi="Times New Roman" w:cs="Traditional Arabic"/>
          <w:sz w:val="28"/>
          <w:szCs w:val="28"/>
        </w:rPr>
        <w:t xml:space="preserve"> we know</w:t>
      </w:r>
      <w:r w:rsidR="00991ADC">
        <w:rPr>
          <w:rFonts w:ascii="Times New Roman" w:eastAsia="Times New Roman" w:hAnsi="Times New Roman" w:cs="Traditional Arabic"/>
          <w:sz w:val="28"/>
          <w:szCs w:val="28"/>
        </w:rPr>
        <w:t xml:space="preserve"> </w:t>
      </w:r>
      <w:r w:rsidR="00991ADC" w:rsidRPr="00AB2945">
        <w:rPr>
          <w:rFonts w:ascii="Times New Roman" w:eastAsia="Times New Roman" w:hAnsi="Times New Roman" w:cs="Traditional Arabic"/>
          <w:sz w:val="28"/>
          <w:szCs w:val="28"/>
        </w:rPr>
        <w:t xml:space="preserve">financial risk </w:t>
      </w:r>
      <w:r w:rsidR="00AB2945" w:rsidRPr="00AB2945">
        <w:rPr>
          <w:rFonts w:ascii="Times New Roman" w:eastAsia="Times New Roman" w:hAnsi="Times New Roman" w:cs="Traditional Arabic"/>
          <w:sz w:val="28"/>
          <w:szCs w:val="28"/>
        </w:rPr>
        <w:t>management,</w:t>
      </w:r>
      <w:r w:rsidRPr="00AB2945">
        <w:rPr>
          <w:rFonts w:ascii="Times New Roman" w:eastAsia="Times New Roman" w:hAnsi="Times New Roman" w:cs="Traditional Arabic"/>
          <w:sz w:val="28"/>
          <w:szCs w:val="28"/>
        </w:rPr>
        <w:t xml:space="preserve"> we have to know </w:t>
      </w:r>
      <w:r w:rsidR="00AB2945" w:rsidRPr="00AB2945">
        <w:rPr>
          <w:rFonts w:ascii="Times New Roman" w:eastAsia="Times New Roman" w:hAnsi="Times New Roman" w:cs="Traditional Arabic"/>
          <w:sz w:val="28"/>
          <w:szCs w:val="28"/>
        </w:rPr>
        <w:t xml:space="preserve">answer </w:t>
      </w:r>
      <w:r w:rsidR="00B609E3">
        <w:rPr>
          <w:rFonts w:ascii="Times New Roman" w:eastAsia="Times New Roman" w:hAnsi="Times New Roman" w:cs="Traditional Arabic"/>
          <w:sz w:val="28"/>
          <w:szCs w:val="28"/>
        </w:rPr>
        <w:t>the following</w:t>
      </w:r>
      <w:r w:rsidRPr="00AB2945">
        <w:rPr>
          <w:rFonts w:ascii="Times New Roman" w:eastAsia="Times New Roman" w:hAnsi="Times New Roman" w:cs="Traditional Arabic"/>
          <w:sz w:val="28"/>
          <w:szCs w:val="28"/>
        </w:rPr>
        <w:t xml:space="preserve"> question. </w:t>
      </w:r>
      <w:r w:rsidRPr="00AB2945">
        <w:rPr>
          <w:rFonts w:ascii="FranklinGothic-Demi" w:hAnsi="FranklinGothic-Demi" w:cs="FranklinGothic-Demi"/>
          <w:b/>
          <w:bCs/>
          <w:sz w:val="24"/>
          <w:szCs w:val="24"/>
        </w:rPr>
        <w:t>How Does Financial Risk Arise?</w:t>
      </w:r>
    </w:p>
    <w:p w:rsidR="00970798" w:rsidRPr="0029595C" w:rsidRDefault="00970798" w:rsidP="0029595C">
      <w:pPr>
        <w:spacing w:after="0" w:line="288" w:lineRule="auto"/>
        <w:jc w:val="lowKashida"/>
        <w:rPr>
          <w:rFonts w:ascii="Times New Roman" w:eastAsia="Times New Roman" w:hAnsi="Times New Roman" w:cs="Traditional Arabic"/>
          <w:sz w:val="28"/>
          <w:szCs w:val="28"/>
        </w:rPr>
      </w:pPr>
      <w:r w:rsidRPr="008B4B25">
        <w:rPr>
          <w:rFonts w:ascii="Times New Roman" w:eastAsia="Times New Roman" w:hAnsi="Times New Roman" w:cs="Traditional Arabic"/>
          <w:b/>
          <w:bCs/>
          <w:color w:val="00B050"/>
          <w:sz w:val="28"/>
          <w:szCs w:val="28"/>
        </w:rPr>
        <w:t>Financial risk</w:t>
      </w:r>
      <w:r w:rsidRPr="008B4B25">
        <w:rPr>
          <w:rFonts w:ascii="Times New Roman" w:eastAsia="Times New Roman" w:hAnsi="Times New Roman" w:cs="Traditional Arabic"/>
          <w:color w:val="00B050"/>
          <w:sz w:val="28"/>
          <w:szCs w:val="28"/>
        </w:rPr>
        <w:t xml:space="preserve"> </w:t>
      </w:r>
      <w:r w:rsidRPr="0029595C">
        <w:rPr>
          <w:rFonts w:ascii="Times New Roman" w:eastAsia="Times New Roman" w:hAnsi="Times New Roman" w:cs="Traditional Arabic"/>
          <w:sz w:val="28"/>
          <w:szCs w:val="28"/>
        </w:rPr>
        <w:t xml:space="preserve">arises through </w:t>
      </w:r>
      <w:r w:rsidRPr="008B4B25">
        <w:rPr>
          <w:rFonts w:ascii="Times New Roman" w:eastAsia="Times New Roman" w:hAnsi="Times New Roman" w:cs="Traditional Arabic"/>
          <w:sz w:val="28"/>
          <w:szCs w:val="28"/>
          <w:highlight w:val="yellow"/>
          <w:u w:val="single"/>
        </w:rPr>
        <w:t>countless transactions</w:t>
      </w:r>
      <w:r w:rsidRPr="00342B9F">
        <w:rPr>
          <w:rFonts w:ascii="Times New Roman" w:eastAsia="Times New Roman" w:hAnsi="Times New Roman" w:cs="Traditional Arabic"/>
          <w:sz w:val="28"/>
          <w:szCs w:val="28"/>
          <w:u w:val="single"/>
        </w:rPr>
        <w:t xml:space="preserve"> of a financial nature</w:t>
      </w:r>
      <w:r w:rsidRPr="0029595C">
        <w:rPr>
          <w:rFonts w:ascii="Times New Roman" w:eastAsia="Times New Roman" w:hAnsi="Times New Roman" w:cs="Traditional Arabic"/>
          <w:sz w:val="28"/>
          <w:szCs w:val="28"/>
        </w:rPr>
        <w:t>,</w:t>
      </w:r>
      <w:r w:rsidR="00A60E15" w:rsidRPr="0029595C">
        <w:rPr>
          <w:rFonts w:ascii="Times New Roman" w:eastAsia="Times New Roman" w:hAnsi="Times New Roman" w:cs="Traditional Arabic"/>
          <w:sz w:val="28"/>
          <w:szCs w:val="28"/>
        </w:rPr>
        <w:t xml:space="preserve"> </w:t>
      </w:r>
      <w:r w:rsidRPr="0029595C">
        <w:rPr>
          <w:rFonts w:ascii="Times New Roman" w:eastAsia="Times New Roman" w:hAnsi="Times New Roman" w:cs="Traditional Arabic"/>
          <w:sz w:val="28"/>
          <w:szCs w:val="28"/>
        </w:rPr>
        <w:t xml:space="preserve">including </w:t>
      </w:r>
      <w:r w:rsidRPr="00342B9F">
        <w:rPr>
          <w:rFonts w:ascii="Times New Roman" w:eastAsia="Times New Roman" w:hAnsi="Times New Roman" w:cs="Traditional Arabic"/>
          <w:color w:val="FF0000"/>
          <w:sz w:val="28"/>
          <w:szCs w:val="28"/>
        </w:rPr>
        <w:t>sales</w:t>
      </w:r>
      <w:r w:rsidRPr="0029595C">
        <w:rPr>
          <w:rFonts w:ascii="Times New Roman" w:eastAsia="Times New Roman" w:hAnsi="Times New Roman" w:cs="Traditional Arabic"/>
          <w:sz w:val="28"/>
          <w:szCs w:val="28"/>
        </w:rPr>
        <w:t xml:space="preserve"> </w:t>
      </w:r>
      <w:r w:rsidR="000C4D36" w:rsidRPr="0029595C">
        <w:rPr>
          <w:rFonts w:ascii="Times New Roman" w:eastAsia="Times New Roman" w:hAnsi="Times New Roman" w:cs="Traditional Arabic"/>
          <w:sz w:val="28"/>
          <w:szCs w:val="28"/>
        </w:rPr>
        <w:t xml:space="preserve">and </w:t>
      </w:r>
      <w:r w:rsidR="000C4D36" w:rsidRPr="00342B9F">
        <w:rPr>
          <w:rFonts w:ascii="Times New Roman" w:eastAsia="Times New Roman" w:hAnsi="Times New Roman" w:cs="Traditional Arabic"/>
          <w:color w:val="FF0000"/>
          <w:sz w:val="28"/>
          <w:szCs w:val="28"/>
        </w:rPr>
        <w:t>purchases</w:t>
      </w:r>
      <w:r w:rsidRPr="00273082">
        <w:rPr>
          <w:rFonts w:ascii="Times New Roman" w:eastAsia="Times New Roman" w:hAnsi="Times New Roman" w:cs="Traditional Arabic"/>
          <w:color w:val="FF0000"/>
          <w:sz w:val="28"/>
          <w:szCs w:val="28"/>
        </w:rPr>
        <w:t>, i</w:t>
      </w:r>
      <w:r w:rsidRPr="00342B9F">
        <w:rPr>
          <w:rFonts w:ascii="Times New Roman" w:eastAsia="Times New Roman" w:hAnsi="Times New Roman" w:cs="Traditional Arabic"/>
          <w:color w:val="FF0000"/>
          <w:sz w:val="28"/>
          <w:szCs w:val="28"/>
        </w:rPr>
        <w:t xml:space="preserve">nvestments </w:t>
      </w:r>
      <w:r w:rsidRPr="0029595C">
        <w:rPr>
          <w:rFonts w:ascii="Times New Roman" w:eastAsia="Times New Roman" w:hAnsi="Times New Roman" w:cs="Traditional Arabic"/>
          <w:sz w:val="28"/>
          <w:szCs w:val="28"/>
        </w:rPr>
        <w:t xml:space="preserve">and </w:t>
      </w:r>
      <w:r w:rsidRPr="00342B9F">
        <w:rPr>
          <w:rFonts w:ascii="Times New Roman" w:eastAsia="Times New Roman" w:hAnsi="Times New Roman" w:cs="Traditional Arabic"/>
          <w:color w:val="FF0000"/>
          <w:sz w:val="28"/>
          <w:szCs w:val="28"/>
        </w:rPr>
        <w:t>loans</w:t>
      </w:r>
      <w:r w:rsidRPr="0029595C">
        <w:rPr>
          <w:rFonts w:ascii="Times New Roman" w:eastAsia="Times New Roman" w:hAnsi="Times New Roman" w:cs="Traditional Arabic"/>
          <w:sz w:val="28"/>
          <w:szCs w:val="28"/>
        </w:rPr>
        <w:t xml:space="preserve">, and </w:t>
      </w:r>
      <w:r w:rsidRPr="00F06A47">
        <w:rPr>
          <w:rFonts w:ascii="Times New Roman" w:eastAsia="Times New Roman" w:hAnsi="Times New Roman" w:cs="Traditional Arabic"/>
          <w:color w:val="FF0000"/>
          <w:sz w:val="28"/>
          <w:szCs w:val="28"/>
        </w:rPr>
        <w:t>various other</w:t>
      </w:r>
      <w:r w:rsidR="00A60E15" w:rsidRPr="00F06A47">
        <w:rPr>
          <w:rFonts w:ascii="Times New Roman" w:eastAsia="Times New Roman" w:hAnsi="Times New Roman" w:cs="Traditional Arabic"/>
          <w:color w:val="FF0000"/>
          <w:sz w:val="28"/>
          <w:szCs w:val="28"/>
        </w:rPr>
        <w:t xml:space="preserve"> </w:t>
      </w:r>
      <w:r w:rsidRPr="00F06A47">
        <w:rPr>
          <w:rFonts w:ascii="Times New Roman" w:eastAsia="Times New Roman" w:hAnsi="Times New Roman" w:cs="Traditional Arabic"/>
          <w:color w:val="FF0000"/>
          <w:sz w:val="28"/>
          <w:szCs w:val="28"/>
        </w:rPr>
        <w:t>business activities</w:t>
      </w:r>
      <w:r w:rsidRPr="0029595C">
        <w:rPr>
          <w:rFonts w:ascii="Times New Roman" w:eastAsia="Times New Roman" w:hAnsi="Times New Roman" w:cs="Traditional Arabic"/>
          <w:sz w:val="28"/>
          <w:szCs w:val="28"/>
        </w:rPr>
        <w:t>. It can arise</w:t>
      </w:r>
      <w:r w:rsidR="00F81592">
        <w:rPr>
          <w:rFonts w:ascii="Times New Roman" w:eastAsia="Times New Roman" w:hAnsi="Times New Roman" w:cs="Traditional Arabic"/>
          <w:sz w:val="28"/>
          <w:szCs w:val="28"/>
        </w:rPr>
        <w:t>,</w:t>
      </w:r>
      <w:r w:rsidRPr="0029595C">
        <w:rPr>
          <w:rFonts w:ascii="Times New Roman" w:eastAsia="Times New Roman" w:hAnsi="Times New Roman" w:cs="Traditional Arabic"/>
          <w:sz w:val="28"/>
          <w:szCs w:val="28"/>
        </w:rPr>
        <w:t xml:space="preserve"> </w:t>
      </w:r>
      <w:r w:rsidR="00F81592" w:rsidRPr="0029595C">
        <w:rPr>
          <w:rFonts w:ascii="Times New Roman" w:eastAsia="Times New Roman" w:hAnsi="Times New Roman" w:cs="Traditional Arabic"/>
          <w:sz w:val="28"/>
          <w:szCs w:val="28"/>
        </w:rPr>
        <w:t>because</w:t>
      </w:r>
      <w:r w:rsidRPr="0029595C">
        <w:rPr>
          <w:rFonts w:ascii="Times New Roman" w:eastAsia="Times New Roman" w:hAnsi="Times New Roman" w:cs="Traditional Arabic"/>
          <w:sz w:val="28"/>
          <w:szCs w:val="28"/>
        </w:rPr>
        <w:t xml:space="preserve"> of</w:t>
      </w:r>
      <w:r w:rsidR="00B609E3">
        <w:rPr>
          <w:rFonts w:ascii="Times New Roman" w:eastAsia="Times New Roman" w:hAnsi="Times New Roman" w:cs="Traditional Arabic"/>
          <w:sz w:val="28"/>
          <w:szCs w:val="28"/>
        </w:rPr>
        <w:t xml:space="preserve"> the</w:t>
      </w:r>
      <w:r w:rsidRPr="0029595C">
        <w:rPr>
          <w:rFonts w:ascii="Times New Roman" w:eastAsia="Times New Roman" w:hAnsi="Times New Roman" w:cs="Traditional Arabic"/>
          <w:sz w:val="28"/>
          <w:szCs w:val="28"/>
        </w:rPr>
        <w:t xml:space="preserve"> legal transactions, new projects,</w:t>
      </w:r>
      <w:r w:rsidR="00A60E15" w:rsidRPr="0029595C">
        <w:rPr>
          <w:rFonts w:ascii="Times New Roman" w:eastAsia="Times New Roman" w:hAnsi="Times New Roman" w:cs="Traditional Arabic"/>
          <w:sz w:val="28"/>
          <w:szCs w:val="28"/>
        </w:rPr>
        <w:t xml:space="preserve"> </w:t>
      </w:r>
      <w:r w:rsidRPr="0029595C">
        <w:rPr>
          <w:rFonts w:ascii="Times New Roman" w:eastAsia="Times New Roman" w:hAnsi="Times New Roman" w:cs="Traditional Arabic"/>
          <w:sz w:val="28"/>
          <w:szCs w:val="28"/>
        </w:rPr>
        <w:t>mergers and acquisitions, debt financing, the energy component of</w:t>
      </w:r>
      <w:r w:rsidR="00A60E15" w:rsidRPr="0029595C">
        <w:rPr>
          <w:rFonts w:ascii="Times New Roman" w:eastAsia="Times New Roman" w:hAnsi="Times New Roman" w:cs="Traditional Arabic"/>
          <w:sz w:val="28"/>
          <w:szCs w:val="28"/>
        </w:rPr>
        <w:t xml:space="preserve"> </w:t>
      </w:r>
      <w:r w:rsidRPr="0029595C">
        <w:rPr>
          <w:rFonts w:ascii="Times New Roman" w:eastAsia="Times New Roman" w:hAnsi="Times New Roman" w:cs="Traditional Arabic"/>
          <w:sz w:val="28"/>
          <w:szCs w:val="28"/>
        </w:rPr>
        <w:t>costs, or through the activities of management, stakeholders, competitors,</w:t>
      </w:r>
      <w:r w:rsidR="00A60E15" w:rsidRPr="0029595C">
        <w:rPr>
          <w:rFonts w:ascii="Times New Roman" w:eastAsia="Times New Roman" w:hAnsi="Times New Roman" w:cs="Traditional Arabic"/>
          <w:sz w:val="28"/>
          <w:szCs w:val="28"/>
        </w:rPr>
        <w:t xml:space="preserve"> </w:t>
      </w:r>
      <w:r w:rsidRPr="0029595C">
        <w:rPr>
          <w:rFonts w:ascii="Times New Roman" w:eastAsia="Times New Roman" w:hAnsi="Times New Roman" w:cs="Traditional Arabic"/>
          <w:sz w:val="28"/>
          <w:szCs w:val="28"/>
        </w:rPr>
        <w:t>foreign governments, or weather.</w:t>
      </w:r>
    </w:p>
    <w:p w:rsidR="00970798" w:rsidRPr="0029595C" w:rsidRDefault="00970798" w:rsidP="0029595C">
      <w:pPr>
        <w:spacing w:after="0" w:line="288" w:lineRule="auto"/>
        <w:jc w:val="lowKashida"/>
        <w:rPr>
          <w:rFonts w:ascii="Times New Roman" w:eastAsia="Times New Roman" w:hAnsi="Times New Roman" w:cs="Traditional Arabic"/>
          <w:sz w:val="28"/>
          <w:szCs w:val="28"/>
        </w:rPr>
      </w:pPr>
      <w:r w:rsidRPr="0029595C">
        <w:rPr>
          <w:rFonts w:ascii="Times New Roman" w:eastAsia="Times New Roman" w:hAnsi="Times New Roman" w:cs="Traditional Arabic"/>
          <w:sz w:val="28"/>
          <w:szCs w:val="28"/>
        </w:rPr>
        <w:t xml:space="preserve">When </w:t>
      </w:r>
      <w:r w:rsidRPr="00A9733F">
        <w:rPr>
          <w:rFonts w:ascii="Times New Roman" w:eastAsia="Times New Roman" w:hAnsi="Times New Roman" w:cs="Traditional Arabic"/>
          <w:b/>
          <w:bCs/>
          <w:color w:val="00B050"/>
          <w:sz w:val="28"/>
          <w:szCs w:val="28"/>
          <w:u w:val="single"/>
        </w:rPr>
        <w:t>financial prices</w:t>
      </w:r>
      <w:r w:rsidRPr="00A9733F">
        <w:rPr>
          <w:rFonts w:ascii="Times New Roman" w:eastAsia="Times New Roman" w:hAnsi="Times New Roman" w:cs="Traditional Arabic"/>
          <w:color w:val="00B050"/>
          <w:sz w:val="28"/>
          <w:szCs w:val="28"/>
        </w:rPr>
        <w:t xml:space="preserve"> </w:t>
      </w:r>
      <w:r w:rsidRPr="0029595C">
        <w:rPr>
          <w:rFonts w:ascii="Times New Roman" w:eastAsia="Times New Roman" w:hAnsi="Times New Roman" w:cs="Traditional Arabic"/>
          <w:sz w:val="28"/>
          <w:szCs w:val="28"/>
        </w:rPr>
        <w:t xml:space="preserve">change </w:t>
      </w:r>
      <w:r w:rsidRPr="00700E14">
        <w:rPr>
          <w:rFonts w:ascii="Times New Roman" w:eastAsia="Times New Roman" w:hAnsi="Times New Roman" w:cs="Traditional Arabic"/>
          <w:sz w:val="28"/>
          <w:szCs w:val="28"/>
          <w:highlight w:val="yellow"/>
        </w:rPr>
        <w:t>dramatica</w:t>
      </w:r>
      <w:r w:rsidRPr="0029595C">
        <w:rPr>
          <w:rFonts w:ascii="Times New Roman" w:eastAsia="Times New Roman" w:hAnsi="Times New Roman" w:cs="Traditional Arabic"/>
          <w:sz w:val="28"/>
          <w:szCs w:val="28"/>
        </w:rPr>
        <w:t>lly, it can increase costs,</w:t>
      </w:r>
      <w:r w:rsidR="00A60E15" w:rsidRPr="0029595C">
        <w:rPr>
          <w:rFonts w:ascii="Times New Roman" w:eastAsia="Times New Roman" w:hAnsi="Times New Roman" w:cs="Traditional Arabic"/>
          <w:sz w:val="28"/>
          <w:szCs w:val="28"/>
        </w:rPr>
        <w:t xml:space="preserve"> </w:t>
      </w:r>
      <w:r w:rsidRPr="0029595C">
        <w:rPr>
          <w:rFonts w:ascii="Times New Roman" w:eastAsia="Times New Roman" w:hAnsi="Times New Roman" w:cs="Traditional Arabic"/>
          <w:sz w:val="28"/>
          <w:szCs w:val="28"/>
        </w:rPr>
        <w:t xml:space="preserve">reduce revenues, or otherwise adversely </w:t>
      </w:r>
      <w:r w:rsidR="00916061" w:rsidRPr="0029595C">
        <w:rPr>
          <w:rFonts w:ascii="Times New Roman" w:eastAsia="Times New Roman" w:hAnsi="Times New Roman" w:cs="Traditional Arabic"/>
          <w:sz w:val="28"/>
          <w:szCs w:val="28"/>
        </w:rPr>
        <w:t>affect</w:t>
      </w:r>
      <w:r w:rsidRPr="0029595C">
        <w:rPr>
          <w:rFonts w:ascii="Times New Roman" w:eastAsia="Times New Roman" w:hAnsi="Times New Roman" w:cs="Traditional Arabic"/>
          <w:sz w:val="28"/>
          <w:szCs w:val="28"/>
        </w:rPr>
        <w:t xml:space="preserve"> the </w:t>
      </w:r>
      <w:r w:rsidRPr="00094EFD">
        <w:rPr>
          <w:rFonts w:ascii="Times New Roman" w:eastAsia="Times New Roman" w:hAnsi="Times New Roman" w:cs="Traditional Arabic"/>
          <w:color w:val="00B050"/>
          <w:sz w:val="28"/>
          <w:szCs w:val="28"/>
          <w:highlight w:val="yellow"/>
        </w:rPr>
        <w:t>profitability of an</w:t>
      </w:r>
      <w:r w:rsidR="00A60E15" w:rsidRPr="00094EFD">
        <w:rPr>
          <w:rFonts w:ascii="Times New Roman" w:eastAsia="Times New Roman" w:hAnsi="Times New Roman" w:cs="Traditional Arabic"/>
          <w:color w:val="00B050"/>
          <w:sz w:val="28"/>
          <w:szCs w:val="28"/>
          <w:highlight w:val="yellow"/>
        </w:rPr>
        <w:t xml:space="preserve"> </w:t>
      </w:r>
      <w:r w:rsidRPr="00094EFD">
        <w:rPr>
          <w:rFonts w:ascii="Times New Roman" w:eastAsia="Times New Roman" w:hAnsi="Times New Roman" w:cs="Traditional Arabic"/>
          <w:color w:val="00B050"/>
          <w:sz w:val="28"/>
          <w:szCs w:val="28"/>
          <w:highlight w:val="yellow"/>
        </w:rPr>
        <w:t>organization</w:t>
      </w:r>
      <w:r w:rsidRPr="0029595C">
        <w:rPr>
          <w:rFonts w:ascii="Times New Roman" w:eastAsia="Times New Roman" w:hAnsi="Times New Roman" w:cs="Traditional Arabic"/>
          <w:sz w:val="28"/>
          <w:szCs w:val="28"/>
        </w:rPr>
        <w:t xml:space="preserve">. </w:t>
      </w:r>
      <w:r w:rsidRPr="00F06A47">
        <w:rPr>
          <w:rFonts w:ascii="Times New Roman" w:eastAsia="Times New Roman" w:hAnsi="Times New Roman" w:cs="Traditional Arabic"/>
          <w:color w:val="FF0000"/>
          <w:sz w:val="28"/>
          <w:szCs w:val="28"/>
        </w:rPr>
        <w:t xml:space="preserve">Financial fluctuations </w:t>
      </w:r>
      <w:r w:rsidRPr="0029595C">
        <w:rPr>
          <w:rFonts w:ascii="Times New Roman" w:eastAsia="Times New Roman" w:hAnsi="Times New Roman" w:cs="Traditional Arabic"/>
          <w:sz w:val="28"/>
          <w:szCs w:val="28"/>
        </w:rPr>
        <w:t>may make it more difficult to plan</w:t>
      </w:r>
      <w:r w:rsidR="00A60E15" w:rsidRPr="0029595C">
        <w:rPr>
          <w:rFonts w:ascii="Times New Roman" w:eastAsia="Times New Roman" w:hAnsi="Times New Roman" w:cs="Traditional Arabic"/>
          <w:sz w:val="28"/>
          <w:szCs w:val="28"/>
        </w:rPr>
        <w:t xml:space="preserve"> </w:t>
      </w:r>
      <w:r w:rsidRPr="0029595C">
        <w:rPr>
          <w:rFonts w:ascii="Times New Roman" w:eastAsia="Times New Roman" w:hAnsi="Times New Roman" w:cs="Traditional Arabic"/>
          <w:sz w:val="28"/>
          <w:szCs w:val="28"/>
        </w:rPr>
        <w:t>and budget, price goods and services, and allocate capital.</w:t>
      </w:r>
    </w:p>
    <w:p w:rsidR="00970798" w:rsidRPr="00E07B9B" w:rsidRDefault="00970798" w:rsidP="00970798">
      <w:pPr>
        <w:autoSpaceDE w:val="0"/>
        <w:autoSpaceDN w:val="0"/>
        <w:adjustRightInd w:val="0"/>
        <w:spacing w:after="0" w:line="240" w:lineRule="auto"/>
        <w:rPr>
          <w:rFonts w:asciiTheme="majorBidi" w:hAnsiTheme="majorBidi" w:cstheme="majorBidi"/>
          <w:sz w:val="28"/>
          <w:szCs w:val="28"/>
        </w:rPr>
      </w:pPr>
      <w:r w:rsidRPr="00E07B9B">
        <w:rPr>
          <w:rFonts w:asciiTheme="majorBidi" w:hAnsiTheme="majorBidi" w:cstheme="majorBidi"/>
          <w:sz w:val="28"/>
          <w:szCs w:val="28"/>
        </w:rPr>
        <w:t xml:space="preserve">There are </w:t>
      </w:r>
      <w:r w:rsidRPr="009E5BC0">
        <w:rPr>
          <w:rFonts w:asciiTheme="majorBidi" w:hAnsiTheme="majorBidi" w:cstheme="majorBidi"/>
          <w:b/>
          <w:bCs/>
          <w:color w:val="0070C0"/>
          <w:sz w:val="28"/>
          <w:szCs w:val="28"/>
          <w:u w:val="single"/>
        </w:rPr>
        <w:t>three main sources</w:t>
      </w:r>
      <w:r w:rsidRPr="009E5BC0">
        <w:rPr>
          <w:rFonts w:asciiTheme="majorBidi" w:hAnsiTheme="majorBidi" w:cstheme="majorBidi"/>
          <w:color w:val="0070C0"/>
          <w:sz w:val="28"/>
          <w:szCs w:val="28"/>
        </w:rPr>
        <w:t xml:space="preserve"> </w:t>
      </w:r>
      <w:r w:rsidRPr="009F251F">
        <w:rPr>
          <w:rFonts w:asciiTheme="majorBidi" w:hAnsiTheme="majorBidi" w:cstheme="majorBidi"/>
          <w:color w:val="FF0000"/>
          <w:sz w:val="28"/>
          <w:szCs w:val="28"/>
        </w:rPr>
        <w:t>of financial risk</w:t>
      </w:r>
      <w:r w:rsidR="00E66B51">
        <w:rPr>
          <w:rFonts w:asciiTheme="majorBidi" w:hAnsiTheme="majorBidi" w:cstheme="majorBidi"/>
          <w:color w:val="FF0000"/>
          <w:sz w:val="28"/>
          <w:szCs w:val="28"/>
        </w:rPr>
        <w:t>s</w:t>
      </w:r>
      <w:r w:rsidRPr="00E07B9B">
        <w:rPr>
          <w:rFonts w:asciiTheme="majorBidi" w:hAnsiTheme="majorBidi" w:cstheme="majorBidi"/>
          <w:sz w:val="28"/>
          <w:szCs w:val="28"/>
        </w:rPr>
        <w:t>:</w:t>
      </w:r>
    </w:p>
    <w:p w:rsidR="00970798" w:rsidRDefault="00970798" w:rsidP="000C4D36">
      <w:pPr>
        <w:autoSpaceDE w:val="0"/>
        <w:autoSpaceDN w:val="0"/>
        <w:adjustRightInd w:val="0"/>
        <w:spacing w:after="0" w:line="240" w:lineRule="auto"/>
        <w:rPr>
          <w:rFonts w:ascii="Times New Roman" w:eastAsia="Times New Roman" w:hAnsi="Times New Roman" w:cs="Traditional Arabic"/>
          <w:sz w:val="28"/>
          <w:szCs w:val="28"/>
        </w:rPr>
      </w:pPr>
      <w:r w:rsidRPr="00E07B9B">
        <w:rPr>
          <w:rFonts w:ascii="Times New Roman" w:eastAsia="Times New Roman" w:hAnsi="Times New Roman" w:cs="Traditional Arabic"/>
          <w:sz w:val="28"/>
          <w:szCs w:val="28"/>
        </w:rPr>
        <w:t xml:space="preserve">1. </w:t>
      </w:r>
      <w:r w:rsidRPr="002C30A1">
        <w:rPr>
          <w:rFonts w:ascii="Times New Roman" w:eastAsia="Times New Roman" w:hAnsi="Times New Roman" w:cs="Traditional Arabic"/>
          <w:color w:val="0070C0"/>
          <w:sz w:val="28"/>
          <w:szCs w:val="28"/>
        </w:rPr>
        <w:t xml:space="preserve">Financial risks arising from </w:t>
      </w:r>
      <w:r w:rsidRPr="00F2061D">
        <w:rPr>
          <w:rFonts w:ascii="Times New Roman" w:eastAsia="Times New Roman" w:hAnsi="Times New Roman" w:cs="Traditional Arabic"/>
          <w:sz w:val="28"/>
          <w:szCs w:val="28"/>
          <w:u w:val="single"/>
        </w:rPr>
        <w:t xml:space="preserve">an organization’s exposure to </w:t>
      </w:r>
      <w:r w:rsidRPr="00273082">
        <w:rPr>
          <w:rFonts w:ascii="Times New Roman" w:eastAsia="Times New Roman" w:hAnsi="Times New Roman" w:cs="Traditional Arabic"/>
          <w:color w:val="FF0000"/>
          <w:sz w:val="28"/>
          <w:szCs w:val="28"/>
          <w:u w:val="single"/>
        </w:rPr>
        <w:t>changes</w:t>
      </w:r>
      <w:r w:rsidR="000C4D36" w:rsidRPr="00273082">
        <w:rPr>
          <w:rFonts w:ascii="Times New Roman" w:eastAsia="Times New Roman" w:hAnsi="Times New Roman" w:cs="Traditional Arabic"/>
          <w:color w:val="FF0000"/>
          <w:sz w:val="28"/>
          <w:szCs w:val="28"/>
          <w:u w:val="single"/>
        </w:rPr>
        <w:t xml:space="preserve"> </w:t>
      </w:r>
      <w:r w:rsidRPr="00273082">
        <w:rPr>
          <w:rFonts w:ascii="Times New Roman" w:eastAsia="Times New Roman" w:hAnsi="Times New Roman" w:cs="Traditional Arabic"/>
          <w:color w:val="FF0000"/>
          <w:sz w:val="28"/>
          <w:szCs w:val="28"/>
          <w:u w:val="single"/>
        </w:rPr>
        <w:t>in market prices</w:t>
      </w:r>
      <w:r w:rsidRPr="00E07B9B">
        <w:rPr>
          <w:rFonts w:ascii="Times New Roman" w:eastAsia="Times New Roman" w:hAnsi="Times New Roman" w:cs="Traditional Arabic"/>
          <w:sz w:val="28"/>
          <w:szCs w:val="28"/>
        </w:rPr>
        <w:t>, such as interest rates, exchange rates, and commodity</w:t>
      </w:r>
      <w:r w:rsidR="000C4D36" w:rsidRPr="00E07B9B">
        <w:rPr>
          <w:rFonts w:ascii="Times New Roman" w:eastAsia="Times New Roman" w:hAnsi="Times New Roman" w:cs="Traditional Arabic"/>
          <w:sz w:val="28"/>
          <w:szCs w:val="28"/>
        </w:rPr>
        <w:t xml:space="preserve"> </w:t>
      </w:r>
      <w:r w:rsidRPr="00E07B9B">
        <w:rPr>
          <w:rFonts w:ascii="Times New Roman" w:eastAsia="Times New Roman" w:hAnsi="Times New Roman" w:cs="Traditional Arabic"/>
          <w:sz w:val="28"/>
          <w:szCs w:val="28"/>
        </w:rPr>
        <w:t>prices</w:t>
      </w:r>
      <w:r w:rsidR="000C4D36" w:rsidRPr="00E07B9B">
        <w:rPr>
          <w:rFonts w:ascii="Times New Roman" w:eastAsia="Times New Roman" w:hAnsi="Times New Roman" w:cs="Traditional Arabic"/>
          <w:sz w:val="28"/>
          <w:szCs w:val="28"/>
        </w:rPr>
        <w:t>.</w:t>
      </w:r>
    </w:p>
    <w:p w:rsidR="00C162AA" w:rsidRPr="00E07B9B" w:rsidRDefault="00C162AA" w:rsidP="000C4D36">
      <w:pPr>
        <w:autoSpaceDE w:val="0"/>
        <w:autoSpaceDN w:val="0"/>
        <w:adjustRightInd w:val="0"/>
        <w:spacing w:after="0" w:line="240" w:lineRule="auto"/>
        <w:rPr>
          <w:rFonts w:ascii="Times New Roman" w:eastAsia="Times New Roman" w:hAnsi="Times New Roman" w:cs="Traditional Arabic"/>
          <w:sz w:val="28"/>
          <w:szCs w:val="28"/>
        </w:rPr>
      </w:pPr>
    </w:p>
    <w:p w:rsidR="00970798" w:rsidRPr="00E07B9B" w:rsidRDefault="00970798" w:rsidP="000C4D36">
      <w:pPr>
        <w:autoSpaceDE w:val="0"/>
        <w:autoSpaceDN w:val="0"/>
        <w:adjustRightInd w:val="0"/>
        <w:spacing w:after="0" w:line="240" w:lineRule="auto"/>
        <w:rPr>
          <w:rFonts w:ascii="Times New Roman" w:eastAsia="Times New Roman" w:hAnsi="Times New Roman" w:cs="Traditional Arabic"/>
          <w:sz w:val="28"/>
          <w:szCs w:val="28"/>
        </w:rPr>
      </w:pPr>
      <w:r w:rsidRPr="00E07B9B">
        <w:rPr>
          <w:rFonts w:ascii="Times New Roman" w:eastAsia="Times New Roman" w:hAnsi="Times New Roman" w:cs="Traditional Arabic"/>
          <w:sz w:val="28"/>
          <w:szCs w:val="28"/>
        </w:rPr>
        <w:lastRenderedPageBreak/>
        <w:t xml:space="preserve">2. </w:t>
      </w:r>
      <w:r w:rsidRPr="002C30A1">
        <w:rPr>
          <w:rFonts w:ascii="Times New Roman" w:eastAsia="Times New Roman" w:hAnsi="Times New Roman" w:cs="Traditional Arabic"/>
          <w:color w:val="0070C0"/>
          <w:sz w:val="28"/>
          <w:szCs w:val="28"/>
        </w:rPr>
        <w:t xml:space="preserve">Financial risks arising from </w:t>
      </w:r>
      <w:r w:rsidRPr="00F2061D">
        <w:rPr>
          <w:rFonts w:ascii="Times New Roman" w:eastAsia="Times New Roman" w:hAnsi="Times New Roman" w:cs="Traditional Arabic"/>
          <w:sz w:val="28"/>
          <w:szCs w:val="28"/>
          <w:u w:val="single"/>
        </w:rPr>
        <w:t>the actions of, and transactions with</w:t>
      </w:r>
      <w:r w:rsidR="003E6A21" w:rsidRPr="00F2061D">
        <w:rPr>
          <w:rFonts w:ascii="Times New Roman" w:eastAsia="Times New Roman" w:hAnsi="Times New Roman" w:cs="Traditional Arabic"/>
          <w:sz w:val="28"/>
          <w:szCs w:val="28"/>
          <w:u w:val="single"/>
        </w:rPr>
        <w:t>, other</w:t>
      </w:r>
      <w:r w:rsidRPr="00F2061D">
        <w:rPr>
          <w:rFonts w:ascii="Times New Roman" w:eastAsia="Times New Roman" w:hAnsi="Times New Roman" w:cs="Traditional Arabic"/>
          <w:sz w:val="28"/>
          <w:szCs w:val="28"/>
          <w:u w:val="single"/>
        </w:rPr>
        <w:t xml:space="preserve"> organizations</w:t>
      </w:r>
      <w:r w:rsidRPr="00E07B9B">
        <w:rPr>
          <w:rFonts w:ascii="Times New Roman" w:eastAsia="Times New Roman" w:hAnsi="Times New Roman" w:cs="Traditional Arabic"/>
          <w:sz w:val="28"/>
          <w:szCs w:val="28"/>
        </w:rPr>
        <w:t xml:space="preserve"> such as vendors, customers, and counterparties</w:t>
      </w:r>
      <w:r w:rsidR="000C4D36" w:rsidRPr="00E07B9B">
        <w:rPr>
          <w:rFonts w:ascii="Times New Roman" w:eastAsia="Times New Roman" w:hAnsi="Times New Roman" w:cs="Traditional Arabic"/>
          <w:sz w:val="28"/>
          <w:szCs w:val="28"/>
        </w:rPr>
        <w:t xml:space="preserve">   </w:t>
      </w:r>
      <w:r w:rsidRPr="00E07B9B">
        <w:rPr>
          <w:rFonts w:ascii="Times New Roman" w:eastAsia="Times New Roman" w:hAnsi="Times New Roman" w:cs="Traditional Arabic"/>
          <w:sz w:val="28"/>
          <w:szCs w:val="28"/>
        </w:rPr>
        <w:t>in derivatives transactions</w:t>
      </w:r>
      <w:r w:rsidR="000C4D36" w:rsidRPr="00E07B9B">
        <w:rPr>
          <w:rFonts w:ascii="Times New Roman" w:eastAsia="Times New Roman" w:hAnsi="Times New Roman" w:cs="Traditional Arabic"/>
          <w:sz w:val="28"/>
          <w:szCs w:val="28"/>
        </w:rPr>
        <w:t>.</w:t>
      </w:r>
    </w:p>
    <w:p w:rsidR="00970798" w:rsidRPr="00E07B9B" w:rsidRDefault="00970798" w:rsidP="000C4D36">
      <w:pPr>
        <w:autoSpaceDE w:val="0"/>
        <w:autoSpaceDN w:val="0"/>
        <w:adjustRightInd w:val="0"/>
        <w:spacing w:after="0" w:line="240" w:lineRule="auto"/>
        <w:rPr>
          <w:rFonts w:ascii="Times New Roman" w:eastAsia="Times New Roman" w:hAnsi="Times New Roman" w:cs="Traditional Arabic"/>
          <w:sz w:val="28"/>
          <w:szCs w:val="28"/>
        </w:rPr>
      </w:pPr>
      <w:r w:rsidRPr="00E07B9B">
        <w:rPr>
          <w:rFonts w:ascii="Times New Roman" w:eastAsia="Times New Roman" w:hAnsi="Times New Roman" w:cs="Traditional Arabic"/>
          <w:sz w:val="28"/>
          <w:szCs w:val="28"/>
        </w:rPr>
        <w:t xml:space="preserve">3. </w:t>
      </w:r>
      <w:r w:rsidRPr="002C30A1">
        <w:rPr>
          <w:rFonts w:ascii="Times New Roman" w:eastAsia="Times New Roman" w:hAnsi="Times New Roman" w:cs="Traditional Arabic"/>
          <w:color w:val="0070C0"/>
          <w:sz w:val="28"/>
          <w:szCs w:val="28"/>
        </w:rPr>
        <w:t xml:space="preserve">Financial risks resulting from </w:t>
      </w:r>
      <w:r w:rsidRPr="00F2061D">
        <w:rPr>
          <w:rFonts w:ascii="Times New Roman" w:eastAsia="Times New Roman" w:hAnsi="Times New Roman" w:cs="Traditional Arabic"/>
          <w:sz w:val="28"/>
          <w:szCs w:val="28"/>
          <w:u w:val="single"/>
        </w:rPr>
        <w:t>internal actions or failures of the organization</w:t>
      </w:r>
      <w:r w:rsidRPr="00E07B9B">
        <w:rPr>
          <w:rFonts w:ascii="Times New Roman" w:eastAsia="Times New Roman" w:hAnsi="Times New Roman" w:cs="Traditional Arabic"/>
          <w:sz w:val="28"/>
          <w:szCs w:val="28"/>
        </w:rPr>
        <w:t>,</w:t>
      </w:r>
      <w:r w:rsidR="000C4D36" w:rsidRPr="00E07B9B">
        <w:rPr>
          <w:rFonts w:ascii="Times New Roman" w:eastAsia="Times New Roman" w:hAnsi="Times New Roman" w:cs="Traditional Arabic"/>
          <w:sz w:val="28"/>
          <w:szCs w:val="28"/>
        </w:rPr>
        <w:t xml:space="preserve"> </w:t>
      </w:r>
      <w:r w:rsidRPr="00E07B9B">
        <w:rPr>
          <w:rFonts w:ascii="Times New Roman" w:eastAsia="Times New Roman" w:hAnsi="Times New Roman" w:cs="Traditional Arabic"/>
          <w:sz w:val="28"/>
          <w:szCs w:val="28"/>
        </w:rPr>
        <w:t>particularly people, processes, and systems</w:t>
      </w:r>
      <w:r w:rsidR="000C4D36" w:rsidRPr="00E07B9B">
        <w:rPr>
          <w:rFonts w:ascii="Times New Roman" w:eastAsia="Times New Roman" w:hAnsi="Times New Roman" w:cs="Traditional Arabic"/>
          <w:sz w:val="28"/>
          <w:szCs w:val="28"/>
        </w:rPr>
        <w:t>.</w:t>
      </w:r>
    </w:p>
    <w:p w:rsidR="00970798" w:rsidRDefault="00970798" w:rsidP="00970798">
      <w:pPr>
        <w:autoSpaceDE w:val="0"/>
        <w:autoSpaceDN w:val="0"/>
        <w:adjustRightInd w:val="0"/>
        <w:spacing w:after="0" w:line="240" w:lineRule="auto"/>
        <w:rPr>
          <w:rFonts w:ascii="Bembo" w:hAnsi="Bembo" w:cs="Bembo"/>
          <w:sz w:val="23"/>
          <w:szCs w:val="23"/>
        </w:rPr>
      </w:pPr>
    </w:p>
    <w:p w:rsidR="00970798" w:rsidRPr="00192DBF" w:rsidRDefault="00970798" w:rsidP="00970798">
      <w:pPr>
        <w:autoSpaceDE w:val="0"/>
        <w:autoSpaceDN w:val="0"/>
        <w:adjustRightInd w:val="0"/>
        <w:spacing w:after="0" w:line="240" w:lineRule="auto"/>
        <w:rPr>
          <w:rFonts w:asciiTheme="majorBidi" w:hAnsiTheme="majorBidi" w:cstheme="majorBidi"/>
          <w:b/>
          <w:bCs/>
          <w:color w:val="0070C0"/>
          <w:sz w:val="24"/>
          <w:szCs w:val="24"/>
        </w:rPr>
      </w:pPr>
      <w:r w:rsidRPr="00192DBF">
        <w:rPr>
          <w:rFonts w:asciiTheme="majorBidi" w:hAnsiTheme="majorBidi" w:cstheme="majorBidi"/>
          <w:b/>
          <w:bCs/>
          <w:color w:val="0070C0"/>
          <w:sz w:val="24"/>
          <w:szCs w:val="24"/>
        </w:rPr>
        <w:t>What Is Financial Risk Management?</w:t>
      </w:r>
    </w:p>
    <w:p w:rsidR="005065FB" w:rsidRDefault="00C710FF" w:rsidP="00427857">
      <w:pPr>
        <w:spacing w:after="0" w:line="288" w:lineRule="auto"/>
        <w:jc w:val="lowKashida"/>
        <w:rPr>
          <w:rFonts w:ascii="Times New Roman" w:eastAsia="Times New Roman" w:hAnsi="Times New Roman" w:cs="Traditional Arabic"/>
          <w:color w:val="7030A0"/>
          <w:sz w:val="28"/>
          <w:szCs w:val="28"/>
        </w:rPr>
      </w:pPr>
      <w:r>
        <w:rPr>
          <w:rFonts w:ascii="Times New Roman" w:eastAsia="Times New Roman" w:hAnsi="Times New Roman" w:cs="Traditional Arabic" w:hint="cs"/>
          <w:b/>
          <w:bCs/>
          <w:sz w:val="28"/>
          <w:szCs w:val="28"/>
          <w:rtl/>
        </w:rPr>
        <w:t>)</w:t>
      </w:r>
      <w:r w:rsidR="00970798" w:rsidRPr="00700E14">
        <w:rPr>
          <w:rFonts w:ascii="Times New Roman" w:eastAsia="Times New Roman" w:hAnsi="Times New Roman" w:cs="Traditional Arabic"/>
          <w:b/>
          <w:bCs/>
          <w:color w:val="00B050"/>
          <w:sz w:val="28"/>
          <w:szCs w:val="28"/>
        </w:rPr>
        <w:t>Financial risk management</w:t>
      </w:r>
      <w:r w:rsidR="00970798" w:rsidRPr="00700E14">
        <w:rPr>
          <w:rFonts w:ascii="Times New Roman" w:eastAsia="Times New Roman" w:hAnsi="Times New Roman" w:cs="Traditional Arabic"/>
          <w:color w:val="00B050"/>
          <w:sz w:val="28"/>
          <w:szCs w:val="28"/>
        </w:rPr>
        <w:t xml:space="preserve"> </w:t>
      </w:r>
      <w:r w:rsidR="00970798" w:rsidRPr="00427857">
        <w:rPr>
          <w:rFonts w:ascii="Times New Roman" w:eastAsia="Times New Roman" w:hAnsi="Times New Roman" w:cs="Traditional Arabic"/>
          <w:sz w:val="28"/>
          <w:szCs w:val="28"/>
        </w:rPr>
        <w:t xml:space="preserve">is </w:t>
      </w:r>
      <w:r w:rsidR="00970798" w:rsidRPr="00230D68">
        <w:rPr>
          <w:rFonts w:ascii="Times New Roman" w:eastAsia="Times New Roman" w:hAnsi="Times New Roman" w:cs="Traditional Arabic"/>
          <w:color w:val="FF0000"/>
          <w:sz w:val="28"/>
          <w:szCs w:val="28"/>
          <w:u w:val="single"/>
        </w:rPr>
        <w:t>a process to deal with the uncertainties</w:t>
      </w:r>
      <w:r>
        <w:rPr>
          <w:rFonts w:ascii="Times New Roman" w:eastAsia="Times New Roman" w:hAnsi="Times New Roman" w:cs="Traditional Arabic"/>
          <w:color w:val="FF0000"/>
          <w:sz w:val="28"/>
          <w:szCs w:val="28"/>
          <w:u w:val="single"/>
        </w:rPr>
        <w:t>(</w:t>
      </w:r>
      <w:r w:rsidRPr="00C710FF">
        <w:rPr>
          <w:rFonts w:ascii="Times New Roman" w:eastAsia="Times New Roman" w:hAnsi="Times New Roman" w:cs="Traditional Arabic"/>
          <w:color w:val="0070C0"/>
          <w:sz w:val="28"/>
          <w:szCs w:val="28"/>
          <w:u w:val="single"/>
        </w:rPr>
        <w:t>RISKS</w:t>
      </w:r>
      <w:r>
        <w:rPr>
          <w:rFonts w:ascii="Times New Roman" w:eastAsia="Times New Roman" w:hAnsi="Times New Roman" w:cs="Traditional Arabic"/>
          <w:color w:val="FF0000"/>
          <w:sz w:val="28"/>
          <w:szCs w:val="28"/>
          <w:u w:val="single"/>
        </w:rPr>
        <w:t>)</w:t>
      </w:r>
      <w:r w:rsidR="00427857" w:rsidRPr="00230D68">
        <w:rPr>
          <w:rFonts w:ascii="Times New Roman" w:eastAsia="Times New Roman" w:hAnsi="Times New Roman" w:cs="Traditional Arabic"/>
          <w:color w:val="FF0000"/>
          <w:sz w:val="28"/>
          <w:szCs w:val="28"/>
          <w:u w:val="single"/>
        </w:rPr>
        <w:t xml:space="preserve"> </w:t>
      </w:r>
      <w:r w:rsidR="00970798" w:rsidRPr="00230D68">
        <w:rPr>
          <w:rFonts w:ascii="Times New Roman" w:eastAsia="Times New Roman" w:hAnsi="Times New Roman" w:cs="Traditional Arabic"/>
          <w:color w:val="FF0000"/>
          <w:sz w:val="28"/>
          <w:szCs w:val="28"/>
          <w:u w:val="single"/>
        </w:rPr>
        <w:t xml:space="preserve">resulting from </w:t>
      </w:r>
      <w:r w:rsidR="00970798" w:rsidRPr="005806C7">
        <w:rPr>
          <w:rFonts w:ascii="Times New Roman" w:eastAsia="Times New Roman" w:hAnsi="Times New Roman" w:cs="Traditional Arabic"/>
          <w:color w:val="FF0000"/>
          <w:sz w:val="28"/>
          <w:szCs w:val="28"/>
          <w:highlight w:val="yellow"/>
          <w:u w:val="single"/>
        </w:rPr>
        <w:t>financial markets</w:t>
      </w:r>
      <w:r w:rsidR="00970798" w:rsidRPr="00427857">
        <w:rPr>
          <w:rFonts w:ascii="Times New Roman" w:eastAsia="Times New Roman" w:hAnsi="Times New Roman" w:cs="Traditional Arabic"/>
          <w:sz w:val="28"/>
          <w:szCs w:val="28"/>
        </w:rPr>
        <w:t xml:space="preserve">. </w:t>
      </w:r>
      <w:r w:rsidR="00970798" w:rsidRPr="00F2061D">
        <w:rPr>
          <w:rFonts w:ascii="Times New Roman" w:eastAsia="Times New Roman" w:hAnsi="Times New Roman" w:cs="Traditional Arabic"/>
          <w:color w:val="7030A0"/>
          <w:sz w:val="28"/>
          <w:szCs w:val="28"/>
        </w:rPr>
        <w:t xml:space="preserve">It involves </w:t>
      </w:r>
      <w:r w:rsidR="00970798" w:rsidRPr="00F06A47">
        <w:rPr>
          <w:rFonts w:ascii="Times New Roman" w:eastAsia="Times New Roman" w:hAnsi="Times New Roman" w:cs="Traditional Arabic"/>
          <w:color w:val="FF0000"/>
          <w:sz w:val="28"/>
          <w:szCs w:val="28"/>
          <w:u w:val="single"/>
        </w:rPr>
        <w:t>assessing the financial risks</w:t>
      </w:r>
      <w:r w:rsidR="00427857" w:rsidRPr="00F06A47">
        <w:rPr>
          <w:rFonts w:ascii="Times New Roman" w:eastAsia="Times New Roman" w:hAnsi="Times New Roman" w:cs="Traditional Arabic"/>
          <w:color w:val="FF0000"/>
          <w:sz w:val="28"/>
          <w:szCs w:val="28"/>
        </w:rPr>
        <w:t xml:space="preserve"> </w:t>
      </w:r>
      <w:r w:rsidR="00970798" w:rsidRPr="00F2061D">
        <w:rPr>
          <w:rFonts w:ascii="Times New Roman" w:eastAsia="Times New Roman" w:hAnsi="Times New Roman" w:cs="Traditional Arabic"/>
          <w:color w:val="7030A0"/>
          <w:sz w:val="28"/>
          <w:szCs w:val="28"/>
        </w:rPr>
        <w:t xml:space="preserve">facing an organization and </w:t>
      </w:r>
      <w:r w:rsidR="00970798" w:rsidRPr="00F06A47">
        <w:rPr>
          <w:rFonts w:ascii="Times New Roman" w:eastAsia="Times New Roman" w:hAnsi="Times New Roman" w:cs="Traditional Arabic"/>
          <w:color w:val="FF0000"/>
          <w:sz w:val="28"/>
          <w:szCs w:val="28"/>
        </w:rPr>
        <w:t xml:space="preserve">developing management strategies </w:t>
      </w:r>
      <w:r w:rsidR="00970798" w:rsidRPr="00F2061D">
        <w:rPr>
          <w:rFonts w:ascii="Times New Roman" w:eastAsia="Times New Roman" w:hAnsi="Times New Roman" w:cs="Traditional Arabic"/>
          <w:color w:val="7030A0"/>
          <w:sz w:val="28"/>
          <w:szCs w:val="28"/>
        </w:rPr>
        <w:t>consistent</w:t>
      </w:r>
      <w:r w:rsidR="00427857" w:rsidRPr="00F2061D">
        <w:rPr>
          <w:rFonts w:ascii="Times New Roman" w:eastAsia="Times New Roman" w:hAnsi="Times New Roman" w:cs="Traditional Arabic"/>
          <w:color w:val="7030A0"/>
          <w:sz w:val="28"/>
          <w:szCs w:val="28"/>
        </w:rPr>
        <w:t xml:space="preserve"> </w:t>
      </w:r>
      <w:r w:rsidR="00970798" w:rsidRPr="00F2061D">
        <w:rPr>
          <w:rFonts w:ascii="Times New Roman" w:eastAsia="Times New Roman" w:hAnsi="Times New Roman" w:cs="Traditional Arabic"/>
          <w:color w:val="7030A0"/>
          <w:sz w:val="28"/>
          <w:szCs w:val="28"/>
        </w:rPr>
        <w:t xml:space="preserve">with internal priorities and policies. </w:t>
      </w:r>
    </w:p>
    <w:p w:rsidR="005065FB" w:rsidRDefault="005065FB" w:rsidP="00427857">
      <w:pPr>
        <w:spacing w:after="0" w:line="288" w:lineRule="auto"/>
        <w:jc w:val="lowKashida"/>
        <w:rPr>
          <w:rFonts w:ascii="Times New Roman" w:eastAsia="Times New Roman" w:hAnsi="Times New Roman" w:cs="Traditional Arabic"/>
          <w:color w:val="7030A0"/>
          <w:sz w:val="28"/>
          <w:szCs w:val="28"/>
        </w:rPr>
      </w:pPr>
    </w:p>
    <w:p w:rsidR="005065FB" w:rsidRDefault="00970798" w:rsidP="00427857">
      <w:pPr>
        <w:spacing w:after="0" w:line="288" w:lineRule="auto"/>
        <w:jc w:val="lowKashida"/>
        <w:rPr>
          <w:rFonts w:ascii="Times New Roman" w:eastAsia="Times New Roman" w:hAnsi="Times New Roman" w:cs="Traditional Arabic"/>
          <w:sz w:val="28"/>
          <w:szCs w:val="28"/>
        </w:rPr>
      </w:pPr>
      <w:r w:rsidRPr="00427857">
        <w:rPr>
          <w:rFonts w:ascii="Times New Roman" w:eastAsia="Times New Roman" w:hAnsi="Times New Roman" w:cs="Traditional Arabic"/>
          <w:sz w:val="28"/>
          <w:szCs w:val="28"/>
        </w:rPr>
        <w:t xml:space="preserve">Addressing financial risks </w:t>
      </w:r>
      <w:r w:rsidRPr="00747459">
        <w:rPr>
          <w:rFonts w:ascii="Times New Roman" w:eastAsia="Times New Roman" w:hAnsi="Times New Roman" w:cs="Traditional Arabic"/>
          <w:color w:val="00B050"/>
          <w:sz w:val="28"/>
          <w:szCs w:val="28"/>
        </w:rPr>
        <w:t>proactively</w:t>
      </w:r>
      <w:r w:rsidR="00427857" w:rsidRPr="00747459">
        <w:rPr>
          <w:rFonts w:ascii="Times New Roman" w:eastAsia="Times New Roman" w:hAnsi="Times New Roman" w:cs="Traditional Arabic"/>
          <w:color w:val="00B050"/>
          <w:sz w:val="28"/>
          <w:szCs w:val="28"/>
        </w:rPr>
        <w:t xml:space="preserve"> </w:t>
      </w:r>
      <w:r w:rsidRPr="00427857">
        <w:rPr>
          <w:rFonts w:ascii="Times New Roman" w:eastAsia="Times New Roman" w:hAnsi="Times New Roman" w:cs="Traditional Arabic"/>
          <w:sz w:val="28"/>
          <w:szCs w:val="28"/>
        </w:rPr>
        <w:t>may provide an organization with a competitive advantage.</w:t>
      </w:r>
      <w:r w:rsidR="005065FB" w:rsidRPr="00B95010">
        <w:rPr>
          <w:b/>
          <w:bCs/>
          <w:color w:val="FF0000"/>
          <w:rtl/>
        </w:rPr>
        <w:t xml:space="preserve"> </w:t>
      </w:r>
      <w:r w:rsidR="005065FB" w:rsidRPr="00B95010">
        <w:rPr>
          <w:rFonts w:ascii="Times New Roman" w:eastAsia="Times New Roman" w:hAnsi="Times New Roman" w:cs="Traditional Arabic"/>
          <w:b/>
          <w:bCs/>
          <w:color w:val="FF0000"/>
          <w:sz w:val="28"/>
          <w:szCs w:val="28"/>
          <w:rtl/>
        </w:rPr>
        <w:t>قد توفر معالجة المخاطر المالية بشكل استباقي للمؤسسة ميزة تنافسي</w:t>
      </w:r>
      <w:r w:rsidR="005065FB" w:rsidRPr="00F97835">
        <w:rPr>
          <w:rFonts w:ascii="Times New Roman" w:eastAsia="Times New Roman" w:hAnsi="Times New Roman" w:cs="Traditional Arabic"/>
          <w:b/>
          <w:bCs/>
          <w:color w:val="FF0000"/>
          <w:sz w:val="28"/>
          <w:szCs w:val="28"/>
          <w:rtl/>
        </w:rPr>
        <w:t>ة</w:t>
      </w:r>
      <w:r w:rsidR="005065FB" w:rsidRPr="005065FB">
        <w:rPr>
          <w:rFonts w:ascii="Times New Roman" w:eastAsia="Times New Roman" w:hAnsi="Times New Roman" w:cs="Traditional Arabic"/>
          <w:sz w:val="28"/>
          <w:szCs w:val="28"/>
        </w:rPr>
        <w:t>.</w:t>
      </w:r>
    </w:p>
    <w:p w:rsidR="00970798" w:rsidRPr="00427857" w:rsidRDefault="00970798" w:rsidP="00427857">
      <w:pPr>
        <w:spacing w:after="0" w:line="288" w:lineRule="auto"/>
        <w:jc w:val="lowKashida"/>
        <w:rPr>
          <w:rFonts w:ascii="Times New Roman" w:eastAsia="Times New Roman" w:hAnsi="Times New Roman" w:cs="Traditional Arabic"/>
          <w:sz w:val="28"/>
          <w:szCs w:val="28"/>
        </w:rPr>
      </w:pPr>
      <w:r w:rsidRPr="00427857">
        <w:rPr>
          <w:rFonts w:ascii="Times New Roman" w:eastAsia="Times New Roman" w:hAnsi="Times New Roman" w:cs="Traditional Arabic"/>
          <w:sz w:val="28"/>
          <w:szCs w:val="28"/>
        </w:rPr>
        <w:t xml:space="preserve"> It </w:t>
      </w:r>
      <w:r w:rsidR="00782A44" w:rsidRPr="00427857">
        <w:rPr>
          <w:rFonts w:ascii="Times New Roman" w:eastAsia="Times New Roman" w:hAnsi="Times New Roman" w:cs="Traditional Arabic"/>
          <w:sz w:val="28"/>
          <w:szCs w:val="28"/>
        </w:rPr>
        <w:t>also ensures</w:t>
      </w:r>
      <w:r w:rsidRPr="00427857">
        <w:rPr>
          <w:rFonts w:ascii="Times New Roman" w:eastAsia="Times New Roman" w:hAnsi="Times New Roman" w:cs="Traditional Arabic"/>
          <w:sz w:val="28"/>
          <w:szCs w:val="28"/>
        </w:rPr>
        <w:t xml:space="preserve"> that management, operational staff, stakeholders, and the board</w:t>
      </w:r>
      <w:r w:rsidR="00427857">
        <w:rPr>
          <w:rFonts w:ascii="Times New Roman" w:eastAsia="Times New Roman" w:hAnsi="Times New Roman" w:cs="Traditional Arabic"/>
          <w:sz w:val="28"/>
          <w:szCs w:val="28"/>
        </w:rPr>
        <w:t xml:space="preserve"> </w:t>
      </w:r>
      <w:r w:rsidRPr="00427857">
        <w:rPr>
          <w:rFonts w:ascii="Times New Roman" w:eastAsia="Times New Roman" w:hAnsi="Times New Roman" w:cs="Traditional Arabic"/>
          <w:sz w:val="28"/>
          <w:szCs w:val="28"/>
        </w:rPr>
        <w:t xml:space="preserve">of directors </w:t>
      </w:r>
      <w:r w:rsidR="002C6781" w:rsidRPr="00427857">
        <w:rPr>
          <w:rFonts w:ascii="Times New Roman" w:eastAsia="Times New Roman" w:hAnsi="Times New Roman" w:cs="Traditional Arabic"/>
          <w:sz w:val="28"/>
          <w:szCs w:val="28"/>
        </w:rPr>
        <w:t>agree</w:t>
      </w:r>
      <w:r w:rsidRPr="00427857">
        <w:rPr>
          <w:rFonts w:ascii="Times New Roman" w:eastAsia="Times New Roman" w:hAnsi="Times New Roman" w:cs="Traditional Arabic"/>
          <w:sz w:val="28"/>
          <w:szCs w:val="28"/>
        </w:rPr>
        <w:t xml:space="preserve"> on </w:t>
      </w:r>
      <w:r w:rsidRPr="00082EE1">
        <w:rPr>
          <w:rFonts w:ascii="Times New Roman" w:eastAsia="Times New Roman" w:hAnsi="Times New Roman" w:cs="Traditional Arabic"/>
          <w:color w:val="0070C0"/>
          <w:sz w:val="28"/>
          <w:szCs w:val="28"/>
        </w:rPr>
        <w:t>key issues of risk</w:t>
      </w:r>
      <w:r w:rsidR="00427857" w:rsidRPr="00082EE1">
        <w:rPr>
          <w:rFonts w:ascii="Times New Roman" w:eastAsia="Times New Roman" w:hAnsi="Times New Roman" w:cs="Traditional Arabic"/>
          <w:color w:val="0070C0"/>
          <w:sz w:val="28"/>
          <w:szCs w:val="28"/>
        </w:rPr>
        <w:t>.</w:t>
      </w:r>
    </w:p>
    <w:p w:rsidR="00970798" w:rsidRPr="00427857" w:rsidRDefault="00970798" w:rsidP="00376CDF">
      <w:pPr>
        <w:spacing w:after="0" w:line="288" w:lineRule="auto"/>
        <w:jc w:val="lowKashida"/>
        <w:rPr>
          <w:rFonts w:ascii="Times New Roman" w:eastAsia="Times New Roman" w:hAnsi="Times New Roman" w:cs="Traditional Arabic"/>
          <w:sz w:val="28"/>
          <w:szCs w:val="28"/>
        </w:rPr>
      </w:pPr>
      <w:r w:rsidRPr="00082EE1">
        <w:rPr>
          <w:rFonts w:ascii="Times New Roman" w:eastAsia="Times New Roman" w:hAnsi="Times New Roman" w:cs="Traditional Arabic"/>
          <w:b/>
          <w:bCs/>
          <w:color w:val="0070C0"/>
          <w:sz w:val="28"/>
          <w:szCs w:val="28"/>
          <w:u w:val="single"/>
        </w:rPr>
        <w:t>Managing financial risk</w:t>
      </w:r>
      <w:r w:rsidRPr="00082EE1">
        <w:rPr>
          <w:rFonts w:ascii="Times New Roman" w:eastAsia="Times New Roman" w:hAnsi="Times New Roman" w:cs="Traditional Arabic"/>
          <w:color w:val="0070C0"/>
          <w:sz w:val="28"/>
          <w:szCs w:val="28"/>
        </w:rPr>
        <w:t xml:space="preserve"> </w:t>
      </w:r>
      <w:r w:rsidRPr="00427857">
        <w:rPr>
          <w:rFonts w:ascii="Times New Roman" w:eastAsia="Times New Roman" w:hAnsi="Times New Roman" w:cs="Traditional Arabic"/>
          <w:sz w:val="28"/>
          <w:szCs w:val="28"/>
        </w:rPr>
        <w:t>necessitates making organizational decisions</w:t>
      </w:r>
      <w:r w:rsidR="00427857">
        <w:rPr>
          <w:rFonts w:ascii="Times New Roman" w:eastAsia="Times New Roman" w:hAnsi="Times New Roman" w:cs="Traditional Arabic"/>
          <w:sz w:val="28"/>
          <w:szCs w:val="28"/>
        </w:rPr>
        <w:t xml:space="preserve"> </w:t>
      </w:r>
      <w:r w:rsidRPr="00427857">
        <w:rPr>
          <w:rFonts w:ascii="Times New Roman" w:eastAsia="Times New Roman" w:hAnsi="Times New Roman" w:cs="Traditional Arabic"/>
          <w:sz w:val="28"/>
          <w:szCs w:val="28"/>
        </w:rPr>
        <w:t>about risks that are acceptable versus those that are not. The passive</w:t>
      </w:r>
      <w:r w:rsidR="00427857">
        <w:rPr>
          <w:rFonts w:ascii="Times New Roman" w:eastAsia="Times New Roman" w:hAnsi="Times New Roman" w:cs="Traditional Arabic"/>
          <w:sz w:val="28"/>
          <w:szCs w:val="28"/>
        </w:rPr>
        <w:t xml:space="preserve"> </w:t>
      </w:r>
      <w:r w:rsidRPr="00427857">
        <w:rPr>
          <w:rFonts w:ascii="Times New Roman" w:eastAsia="Times New Roman" w:hAnsi="Times New Roman" w:cs="Traditional Arabic"/>
          <w:sz w:val="28"/>
          <w:szCs w:val="28"/>
        </w:rPr>
        <w:t>strategy</w:t>
      </w:r>
      <w:r w:rsidR="005F4BC3" w:rsidRPr="005F4BC3">
        <w:rPr>
          <w:rtl/>
        </w:rPr>
        <w:t xml:space="preserve"> </w:t>
      </w:r>
      <w:r w:rsidR="005F4BC3" w:rsidRPr="005F4BC3">
        <w:rPr>
          <w:rFonts w:ascii="Times New Roman" w:eastAsia="Times New Roman" w:hAnsi="Times New Roman" w:cs="Traditional Arabic"/>
          <w:sz w:val="28"/>
          <w:szCs w:val="28"/>
          <w:rtl/>
        </w:rPr>
        <w:t>ا</w:t>
      </w:r>
      <w:r w:rsidR="005F4BC3" w:rsidRPr="005F4BC3">
        <w:rPr>
          <w:rFonts w:ascii="Times New Roman" w:eastAsia="Times New Roman" w:hAnsi="Times New Roman" w:cs="Traditional Arabic"/>
          <w:b/>
          <w:bCs/>
          <w:color w:val="FF0000"/>
          <w:sz w:val="28"/>
          <w:szCs w:val="28"/>
          <w:rtl/>
        </w:rPr>
        <w:t>لاستراتيجية السلبية</w:t>
      </w:r>
      <w:r w:rsidRPr="005F4BC3">
        <w:rPr>
          <w:rFonts w:ascii="Times New Roman" w:eastAsia="Times New Roman" w:hAnsi="Times New Roman" w:cs="Traditional Arabic"/>
          <w:b/>
          <w:bCs/>
          <w:color w:val="FF0000"/>
          <w:sz w:val="28"/>
          <w:szCs w:val="28"/>
        </w:rPr>
        <w:t xml:space="preserve"> </w:t>
      </w:r>
      <w:r w:rsidRPr="00427857">
        <w:rPr>
          <w:rFonts w:ascii="Times New Roman" w:eastAsia="Times New Roman" w:hAnsi="Times New Roman" w:cs="Traditional Arabic"/>
          <w:sz w:val="28"/>
          <w:szCs w:val="28"/>
        </w:rPr>
        <w:t>of taking no action is the acceptance of all risks by default.</w:t>
      </w:r>
    </w:p>
    <w:p w:rsidR="00970798" w:rsidRDefault="00970798" w:rsidP="00447A77">
      <w:pPr>
        <w:spacing w:after="0" w:line="288" w:lineRule="auto"/>
        <w:jc w:val="lowKashida"/>
        <w:rPr>
          <w:rFonts w:ascii="Times New Roman" w:eastAsia="Times New Roman" w:hAnsi="Times New Roman" w:cs="Traditional Arabic"/>
          <w:sz w:val="28"/>
          <w:szCs w:val="28"/>
        </w:rPr>
      </w:pPr>
      <w:r w:rsidRPr="00F63931">
        <w:rPr>
          <w:rFonts w:ascii="Times New Roman" w:eastAsia="Times New Roman" w:hAnsi="Times New Roman" w:cs="Traditional Arabic"/>
          <w:b/>
          <w:bCs/>
          <w:color w:val="FF0000"/>
          <w:sz w:val="28"/>
          <w:szCs w:val="28"/>
        </w:rPr>
        <w:t xml:space="preserve">Organizations </w:t>
      </w:r>
      <w:r w:rsidRPr="00427857">
        <w:rPr>
          <w:rFonts w:ascii="Times New Roman" w:eastAsia="Times New Roman" w:hAnsi="Times New Roman" w:cs="Traditional Arabic"/>
          <w:sz w:val="28"/>
          <w:szCs w:val="28"/>
        </w:rPr>
        <w:t xml:space="preserve">manage </w:t>
      </w:r>
      <w:r w:rsidRPr="00F63931">
        <w:rPr>
          <w:rFonts w:ascii="Times New Roman" w:eastAsia="Times New Roman" w:hAnsi="Times New Roman" w:cs="Traditional Arabic"/>
          <w:color w:val="0070C0"/>
          <w:sz w:val="28"/>
          <w:szCs w:val="28"/>
          <w:u w:val="single"/>
        </w:rPr>
        <w:t>financial risk</w:t>
      </w:r>
      <w:r w:rsidRPr="00F63931">
        <w:rPr>
          <w:rFonts w:ascii="Times New Roman" w:eastAsia="Times New Roman" w:hAnsi="Times New Roman" w:cs="Traditional Arabic"/>
          <w:color w:val="0070C0"/>
          <w:sz w:val="28"/>
          <w:szCs w:val="28"/>
        </w:rPr>
        <w:t xml:space="preserve"> </w:t>
      </w:r>
      <w:r w:rsidRPr="00427857">
        <w:rPr>
          <w:rFonts w:ascii="Times New Roman" w:eastAsia="Times New Roman" w:hAnsi="Times New Roman" w:cs="Traditional Arabic"/>
          <w:sz w:val="28"/>
          <w:szCs w:val="28"/>
        </w:rPr>
        <w:t xml:space="preserve">using a </w:t>
      </w:r>
      <w:r w:rsidRPr="00F63931">
        <w:rPr>
          <w:rFonts w:ascii="Times New Roman" w:eastAsia="Times New Roman" w:hAnsi="Times New Roman" w:cs="Traditional Arabic"/>
          <w:sz w:val="28"/>
          <w:szCs w:val="28"/>
          <w:u w:val="single"/>
        </w:rPr>
        <w:t>variety of strategies and</w:t>
      </w:r>
      <w:r w:rsidR="00427857" w:rsidRPr="00F63931">
        <w:rPr>
          <w:rFonts w:ascii="Times New Roman" w:eastAsia="Times New Roman" w:hAnsi="Times New Roman" w:cs="Traditional Arabic"/>
          <w:sz w:val="28"/>
          <w:szCs w:val="28"/>
          <w:u w:val="single"/>
        </w:rPr>
        <w:t xml:space="preserve"> </w:t>
      </w:r>
      <w:r w:rsidRPr="00F63931">
        <w:rPr>
          <w:rFonts w:ascii="Times New Roman" w:eastAsia="Times New Roman" w:hAnsi="Times New Roman" w:cs="Traditional Arabic"/>
          <w:sz w:val="28"/>
          <w:szCs w:val="28"/>
          <w:u w:val="single"/>
        </w:rPr>
        <w:t>products</w:t>
      </w:r>
      <w:r w:rsidRPr="00427857">
        <w:rPr>
          <w:rFonts w:ascii="Times New Roman" w:eastAsia="Times New Roman" w:hAnsi="Times New Roman" w:cs="Traditional Arabic"/>
          <w:sz w:val="28"/>
          <w:szCs w:val="28"/>
        </w:rPr>
        <w:t xml:space="preserve">. It is important to understand </w:t>
      </w:r>
      <w:r w:rsidRPr="001A18BA">
        <w:rPr>
          <w:rFonts w:ascii="Times New Roman" w:eastAsia="Times New Roman" w:hAnsi="Times New Roman" w:cs="Traditional Arabic"/>
          <w:sz w:val="28"/>
          <w:szCs w:val="28"/>
          <w:u w:val="single"/>
        </w:rPr>
        <w:t>how these products and strategies</w:t>
      </w:r>
      <w:r w:rsidR="00427857">
        <w:rPr>
          <w:rFonts w:ascii="Times New Roman" w:eastAsia="Times New Roman" w:hAnsi="Times New Roman" w:cs="Traditional Arabic"/>
          <w:sz w:val="28"/>
          <w:szCs w:val="28"/>
        </w:rPr>
        <w:t xml:space="preserve"> </w:t>
      </w:r>
      <w:r w:rsidRPr="00427857">
        <w:rPr>
          <w:rFonts w:ascii="Times New Roman" w:eastAsia="Times New Roman" w:hAnsi="Times New Roman" w:cs="Traditional Arabic"/>
          <w:sz w:val="28"/>
          <w:szCs w:val="28"/>
        </w:rPr>
        <w:t>work to reduce risk within the context of the organization’s risk</w:t>
      </w:r>
      <w:r w:rsidR="00447A77">
        <w:rPr>
          <w:rFonts w:ascii="Times New Roman" w:eastAsia="Times New Roman" w:hAnsi="Times New Roman" w:cs="Traditional Arabic"/>
          <w:sz w:val="28"/>
          <w:szCs w:val="28"/>
        </w:rPr>
        <w:t xml:space="preserve"> </w:t>
      </w:r>
      <w:r w:rsidRPr="00427857">
        <w:rPr>
          <w:rFonts w:ascii="Times New Roman" w:eastAsia="Times New Roman" w:hAnsi="Times New Roman" w:cs="Traditional Arabic"/>
          <w:sz w:val="28"/>
          <w:szCs w:val="28"/>
        </w:rPr>
        <w:t>tolerance and objectives.</w:t>
      </w:r>
    </w:p>
    <w:p w:rsidR="00DE0D83" w:rsidRDefault="00DE0D83" w:rsidP="00447A77">
      <w:pPr>
        <w:spacing w:after="0" w:line="288" w:lineRule="auto"/>
        <w:jc w:val="lowKashida"/>
        <w:rPr>
          <w:rFonts w:ascii="Times New Roman" w:eastAsia="Times New Roman" w:hAnsi="Times New Roman" w:cs="Traditional Arabic"/>
          <w:sz w:val="28"/>
          <w:szCs w:val="28"/>
        </w:rPr>
      </w:pPr>
    </w:p>
    <w:p w:rsidR="00DE0D83" w:rsidRPr="00DE0D83" w:rsidRDefault="00DE0D83" w:rsidP="00DE0D83">
      <w:pPr>
        <w:pStyle w:val="ListParagraph"/>
        <w:numPr>
          <w:ilvl w:val="0"/>
          <w:numId w:val="2"/>
        </w:numPr>
        <w:spacing w:after="0" w:line="288" w:lineRule="auto"/>
        <w:jc w:val="lowKashida"/>
        <w:rPr>
          <w:rFonts w:ascii="Times New Roman" w:eastAsia="Times New Roman" w:hAnsi="Times New Roman" w:cs="Traditional Arabic"/>
          <w:sz w:val="28"/>
          <w:szCs w:val="28"/>
        </w:rPr>
      </w:pPr>
      <w:r w:rsidRPr="00DE0D83">
        <w:rPr>
          <w:rFonts w:ascii="Times-Bold" w:hAnsi="Times-Bold" w:cs="Times-Bold"/>
          <w:b/>
          <w:bCs/>
          <w:color w:val="000000"/>
          <w:sz w:val="28"/>
          <w:szCs w:val="28"/>
        </w:rPr>
        <w:t>Financial markets</w:t>
      </w:r>
      <w:r w:rsidR="00233713">
        <w:rPr>
          <w:rFonts w:ascii="Times-Bold" w:hAnsi="Times-Bold" w:cs="Times-Bold"/>
          <w:b/>
          <w:bCs/>
          <w:color w:val="000000"/>
          <w:sz w:val="28"/>
          <w:szCs w:val="28"/>
        </w:rPr>
        <w:t xml:space="preserve"> </w:t>
      </w:r>
      <w:r w:rsidR="00233713" w:rsidRPr="00233713">
        <w:rPr>
          <w:rFonts w:asciiTheme="majorBidi" w:hAnsiTheme="majorBidi" w:cstheme="majorBidi"/>
          <w:b/>
          <w:bCs/>
          <w:color w:val="000000"/>
          <w:sz w:val="24"/>
          <w:szCs w:val="24"/>
        </w:rPr>
        <w:t>(</w:t>
      </w:r>
      <w:r w:rsidR="00233713" w:rsidRPr="00233713">
        <w:rPr>
          <w:rFonts w:asciiTheme="majorBidi" w:hAnsiTheme="majorBidi" w:cstheme="majorBidi"/>
          <w:b/>
          <w:bCs/>
          <w:i/>
          <w:iCs/>
          <w:sz w:val="24"/>
          <w:szCs w:val="24"/>
          <w:lang w:bidi="ar-EG"/>
        </w:rPr>
        <w:t>Financial Institutions)</w:t>
      </w:r>
    </w:p>
    <w:p w:rsidR="0034257B" w:rsidRDefault="00DE0D83" w:rsidP="00751E1F">
      <w:pPr>
        <w:spacing w:after="0" w:line="288" w:lineRule="auto"/>
        <w:jc w:val="lowKashida"/>
        <w:rPr>
          <w:rFonts w:ascii="Times New Roman" w:eastAsia="Times New Roman" w:hAnsi="Times New Roman" w:cs="Traditional Arabic"/>
          <w:sz w:val="28"/>
          <w:szCs w:val="28"/>
        </w:rPr>
      </w:pPr>
      <w:r w:rsidRPr="00DE0D83">
        <w:rPr>
          <w:rFonts w:ascii="Times New Roman" w:eastAsia="Times New Roman" w:hAnsi="Times New Roman" w:cs="Traditional Arabic"/>
          <w:sz w:val="28"/>
          <w:szCs w:val="28"/>
        </w:rPr>
        <w:t>Financial markets are structures through which funds flow.</w:t>
      </w:r>
    </w:p>
    <w:p w:rsidR="0034257B" w:rsidRPr="0034257B" w:rsidRDefault="0034257B" w:rsidP="00751E1F">
      <w:pPr>
        <w:spacing w:after="0" w:line="288" w:lineRule="auto"/>
        <w:jc w:val="lowKashida"/>
        <w:rPr>
          <w:rFonts w:ascii="Times New Roman" w:eastAsia="Times New Roman" w:hAnsi="Times New Roman" w:cs="Traditional Arabic"/>
          <w:b/>
          <w:bCs/>
          <w:color w:val="FF0000"/>
          <w:sz w:val="28"/>
          <w:szCs w:val="28"/>
        </w:rPr>
      </w:pPr>
      <w:r w:rsidRPr="0034257B">
        <w:rPr>
          <w:rFonts w:ascii="Times New Roman" w:eastAsia="Times New Roman" w:hAnsi="Times New Roman" w:cs="Traditional Arabic"/>
          <w:b/>
          <w:bCs/>
          <w:color w:val="FF0000"/>
          <w:sz w:val="28"/>
          <w:szCs w:val="28"/>
          <w:rtl/>
        </w:rPr>
        <w:t>الأسواق المالية هي الهياكل التي من خلالها تتدفق الأموال</w:t>
      </w:r>
    </w:p>
    <w:p w:rsidR="00DE0D83" w:rsidRPr="00DE0D83" w:rsidRDefault="00DE0D83" w:rsidP="00751E1F">
      <w:pPr>
        <w:spacing w:after="0" w:line="288" w:lineRule="auto"/>
        <w:jc w:val="lowKashida"/>
        <w:rPr>
          <w:rFonts w:ascii="Times New Roman" w:eastAsia="Times New Roman" w:hAnsi="Times New Roman" w:cs="Traditional Arabic"/>
          <w:sz w:val="28"/>
          <w:szCs w:val="28"/>
        </w:rPr>
      </w:pPr>
      <w:r w:rsidRPr="00DE0D83">
        <w:rPr>
          <w:rFonts w:ascii="Times New Roman" w:eastAsia="Times New Roman" w:hAnsi="Times New Roman" w:cs="Traditional Arabic"/>
          <w:sz w:val="28"/>
          <w:szCs w:val="28"/>
        </w:rPr>
        <w:t xml:space="preserve"> </w:t>
      </w:r>
      <w:r w:rsidRPr="00B048B2">
        <w:rPr>
          <w:rFonts w:ascii="Times New Roman" w:eastAsia="Times New Roman" w:hAnsi="Times New Roman" w:cs="Traditional Arabic"/>
          <w:b/>
          <w:bCs/>
          <w:sz w:val="28"/>
          <w:szCs w:val="28"/>
          <w:u w:val="single"/>
        </w:rPr>
        <w:t>Table 1–1</w:t>
      </w:r>
      <w:r w:rsidRPr="00DE0D83">
        <w:rPr>
          <w:rFonts w:ascii="Times New Roman" w:eastAsia="Times New Roman" w:hAnsi="Times New Roman" w:cs="Traditional Arabic"/>
          <w:sz w:val="28"/>
          <w:szCs w:val="28"/>
        </w:rPr>
        <w:t xml:space="preserve"> summarizes the</w:t>
      </w:r>
      <w:r>
        <w:rPr>
          <w:rFonts w:ascii="Times New Roman" w:eastAsia="Times New Roman" w:hAnsi="Times New Roman" w:cs="Traditional Arabic"/>
          <w:sz w:val="28"/>
          <w:szCs w:val="28"/>
        </w:rPr>
        <w:t xml:space="preserve"> </w:t>
      </w:r>
      <w:r w:rsidRPr="00DE0D83">
        <w:rPr>
          <w:rFonts w:ascii="Times New Roman" w:eastAsia="Times New Roman" w:hAnsi="Times New Roman" w:cs="Traditional Arabic"/>
          <w:sz w:val="28"/>
          <w:szCs w:val="28"/>
        </w:rPr>
        <w:t xml:space="preserve">financial markets. </w:t>
      </w:r>
      <w:r w:rsidRPr="00031F49">
        <w:rPr>
          <w:rFonts w:ascii="Times New Roman" w:eastAsia="Times New Roman" w:hAnsi="Times New Roman" w:cs="Traditional Arabic"/>
          <w:sz w:val="28"/>
          <w:szCs w:val="28"/>
          <w:highlight w:val="yellow"/>
        </w:rPr>
        <w:t>Financial markets</w:t>
      </w:r>
      <w:r w:rsidRPr="00DE0D83">
        <w:rPr>
          <w:rFonts w:ascii="Times New Roman" w:eastAsia="Times New Roman" w:hAnsi="Times New Roman" w:cs="Traditional Arabic"/>
          <w:sz w:val="28"/>
          <w:szCs w:val="28"/>
        </w:rPr>
        <w:t xml:space="preserve"> can be distinguished along</w:t>
      </w:r>
      <w:r>
        <w:rPr>
          <w:rFonts w:ascii="Times New Roman" w:eastAsia="Times New Roman" w:hAnsi="Times New Roman" w:cs="Traditional Arabic"/>
          <w:sz w:val="28"/>
          <w:szCs w:val="28"/>
        </w:rPr>
        <w:t xml:space="preserve"> </w:t>
      </w:r>
      <w:r w:rsidRPr="00031F49">
        <w:rPr>
          <w:rFonts w:ascii="Times New Roman" w:eastAsia="Times New Roman" w:hAnsi="Times New Roman" w:cs="Traditional Arabic"/>
          <w:sz w:val="28"/>
          <w:szCs w:val="28"/>
          <w:highlight w:val="yellow"/>
        </w:rPr>
        <w:t>two major dimensions</w:t>
      </w:r>
      <w:r w:rsidRPr="00DE0D83">
        <w:rPr>
          <w:rFonts w:ascii="Times New Roman" w:eastAsia="Times New Roman" w:hAnsi="Times New Roman" w:cs="Traditional Arabic"/>
          <w:sz w:val="28"/>
          <w:szCs w:val="28"/>
        </w:rPr>
        <w:t xml:space="preserve">: (1) </w:t>
      </w:r>
      <w:r w:rsidRPr="00936273">
        <w:rPr>
          <w:rFonts w:ascii="Times New Roman" w:eastAsia="Times New Roman" w:hAnsi="Times New Roman" w:cs="Traditional Arabic"/>
          <w:b/>
          <w:bCs/>
          <w:i/>
          <w:iCs/>
          <w:color w:val="00B050"/>
          <w:sz w:val="28"/>
          <w:szCs w:val="28"/>
        </w:rPr>
        <w:t>primary</w:t>
      </w:r>
      <w:r w:rsidRPr="00936273">
        <w:rPr>
          <w:rFonts w:ascii="Times New Roman" w:eastAsia="Times New Roman" w:hAnsi="Times New Roman" w:cs="Traditional Arabic"/>
          <w:color w:val="00B050"/>
          <w:sz w:val="28"/>
          <w:szCs w:val="28"/>
        </w:rPr>
        <w:t xml:space="preserve"> </w:t>
      </w:r>
      <w:r w:rsidRPr="00DE0D83">
        <w:rPr>
          <w:rFonts w:ascii="Times New Roman" w:eastAsia="Times New Roman" w:hAnsi="Times New Roman" w:cs="Traditional Arabic"/>
          <w:sz w:val="28"/>
          <w:szCs w:val="28"/>
        </w:rPr>
        <w:t xml:space="preserve">versus </w:t>
      </w:r>
      <w:r w:rsidRPr="00936273">
        <w:rPr>
          <w:rFonts w:ascii="Times New Roman" w:eastAsia="Times New Roman" w:hAnsi="Times New Roman" w:cs="Traditional Arabic"/>
          <w:b/>
          <w:bCs/>
          <w:i/>
          <w:iCs/>
          <w:color w:val="00B050"/>
          <w:sz w:val="28"/>
          <w:szCs w:val="28"/>
        </w:rPr>
        <w:t>secondary markets</w:t>
      </w:r>
      <w:r w:rsidRPr="00936273">
        <w:rPr>
          <w:rFonts w:ascii="Times New Roman" w:eastAsia="Times New Roman" w:hAnsi="Times New Roman" w:cs="Traditional Arabic"/>
          <w:color w:val="00B050"/>
          <w:sz w:val="28"/>
          <w:szCs w:val="28"/>
        </w:rPr>
        <w:t xml:space="preserve"> </w:t>
      </w:r>
      <w:r w:rsidRPr="00DE0D83">
        <w:rPr>
          <w:rFonts w:ascii="Times New Roman" w:eastAsia="Times New Roman" w:hAnsi="Times New Roman" w:cs="Traditional Arabic"/>
          <w:sz w:val="28"/>
          <w:szCs w:val="28"/>
        </w:rPr>
        <w:t xml:space="preserve">and (2) </w:t>
      </w:r>
      <w:r w:rsidRPr="00936273">
        <w:rPr>
          <w:rFonts w:ascii="Times New Roman" w:eastAsia="Times New Roman" w:hAnsi="Times New Roman" w:cs="Traditional Arabic"/>
          <w:b/>
          <w:bCs/>
          <w:color w:val="00B050"/>
          <w:sz w:val="28"/>
          <w:szCs w:val="28"/>
        </w:rPr>
        <w:t>money</w:t>
      </w:r>
      <w:r w:rsidRPr="00936273">
        <w:rPr>
          <w:rFonts w:ascii="Times New Roman" w:eastAsia="Times New Roman" w:hAnsi="Times New Roman" w:cs="Traditional Arabic"/>
          <w:color w:val="00B050"/>
          <w:sz w:val="28"/>
          <w:szCs w:val="28"/>
        </w:rPr>
        <w:t xml:space="preserve"> </w:t>
      </w:r>
      <w:r w:rsidRPr="00DE0D83">
        <w:rPr>
          <w:rFonts w:ascii="Times New Roman" w:eastAsia="Times New Roman" w:hAnsi="Times New Roman" w:cs="Traditional Arabic"/>
          <w:sz w:val="28"/>
          <w:szCs w:val="28"/>
        </w:rPr>
        <w:t xml:space="preserve">versus </w:t>
      </w:r>
      <w:r w:rsidRPr="00936273">
        <w:rPr>
          <w:rFonts w:ascii="Times New Roman" w:eastAsia="Times New Roman" w:hAnsi="Times New Roman" w:cs="Traditional Arabic"/>
          <w:b/>
          <w:bCs/>
          <w:color w:val="00B050"/>
          <w:sz w:val="28"/>
          <w:szCs w:val="28"/>
        </w:rPr>
        <w:t>capital</w:t>
      </w:r>
      <w:r w:rsidRPr="00936273">
        <w:rPr>
          <w:rFonts w:ascii="Times New Roman" w:eastAsia="Times New Roman" w:hAnsi="Times New Roman" w:cs="Traditional Arabic"/>
          <w:color w:val="00B050"/>
          <w:sz w:val="28"/>
          <w:szCs w:val="28"/>
        </w:rPr>
        <w:t xml:space="preserve"> </w:t>
      </w:r>
      <w:r w:rsidRPr="00936273">
        <w:rPr>
          <w:rFonts w:ascii="Times New Roman" w:eastAsia="Times New Roman" w:hAnsi="Times New Roman" w:cs="Traditional Arabic"/>
          <w:b/>
          <w:bCs/>
          <w:color w:val="00B050"/>
          <w:sz w:val="28"/>
          <w:szCs w:val="28"/>
        </w:rPr>
        <w:t>markets</w:t>
      </w:r>
      <w:r w:rsidRPr="00DE0D83">
        <w:rPr>
          <w:rFonts w:ascii="Times New Roman" w:eastAsia="Times New Roman" w:hAnsi="Times New Roman" w:cs="Traditional Arabic"/>
          <w:sz w:val="28"/>
          <w:szCs w:val="28"/>
        </w:rPr>
        <w:t xml:space="preserve">. </w:t>
      </w:r>
    </w:p>
    <w:p w:rsidR="00DE0D83" w:rsidRPr="0034257B" w:rsidRDefault="00DE0D83" w:rsidP="00DE0D83">
      <w:pPr>
        <w:spacing w:after="0" w:line="288" w:lineRule="auto"/>
        <w:jc w:val="lowKashida"/>
        <w:rPr>
          <w:rFonts w:ascii="Times New Roman" w:eastAsia="Times New Roman" w:hAnsi="Times New Roman" w:cs="Traditional Arabic"/>
          <w:b/>
          <w:bCs/>
          <w:i/>
          <w:iCs/>
          <w:color w:val="FF0000"/>
          <w:sz w:val="28"/>
          <w:szCs w:val="28"/>
        </w:rPr>
      </w:pPr>
      <w:r w:rsidRPr="0034257B">
        <w:rPr>
          <w:rFonts w:ascii="Times New Roman" w:eastAsia="Times New Roman" w:hAnsi="Times New Roman" w:cs="Traditional Arabic"/>
          <w:b/>
          <w:bCs/>
          <w:i/>
          <w:iCs/>
          <w:color w:val="FF0000"/>
          <w:sz w:val="28"/>
          <w:szCs w:val="28"/>
        </w:rPr>
        <w:t>TABLE 1–1 Types of Financial Markets</w:t>
      </w:r>
    </w:p>
    <w:p w:rsidR="00811D49" w:rsidRPr="000F6256" w:rsidRDefault="00DE0D83" w:rsidP="00376CDF">
      <w:pPr>
        <w:autoSpaceDE w:val="0"/>
        <w:autoSpaceDN w:val="0"/>
        <w:adjustRightInd w:val="0"/>
        <w:spacing w:after="0" w:line="240" w:lineRule="auto"/>
        <w:rPr>
          <w:rFonts w:asciiTheme="majorBidi" w:hAnsiTheme="majorBidi" w:cstheme="majorBidi"/>
          <w:color w:val="000000"/>
          <w:sz w:val="28"/>
          <w:szCs w:val="28"/>
        </w:rPr>
      </w:pPr>
      <w:r w:rsidRPr="00DE0D83">
        <w:rPr>
          <w:rFonts w:ascii="Times New Roman" w:eastAsia="Times New Roman" w:hAnsi="Times New Roman" w:cs="Traditional Arabic"/>
          <w:b/>
          <w:bCs/>
          <w:sz w:val="28"/>
          <w:szCs w:val="28"/>
        </w:rPr>
        <w:t>Primary Markets</w:t>
      </w:r>
      <w:r w:rsidRPr="00DE0D83">
        <w:rPr>
          <w:rFonts w:ascii="Times New Roman" w:eastAsia="Times New Roman" w:hAnsi="Times New Roman" w:cs="Traditional Arabic"/>
          <w:sz w:val="28"/>
          <w:szCs w:val="28"/>
        </w:rPr>
        <w:t xml:space="preserve"> </w:t>
      </w:r>
      <w:r w:rsidRPr="00DE0D83">
        <w:rPr>
          <w:rFonts w:asciiTheme="majorBidi" w:eastAsia="Times New Roman" w:hAnsiTheme="majorBidi" w:cstheme="majorBidi"/>
          <w:sz w:val="28"/>
          <w:szCs w:val="28"/>
        </w:rPr>
        <w:t>—</w:t>
      </w:r>
      <w:r w:rsidR="009E2A44">
        <w:rPr>
          <w:rFonts w:ascii="Times New Roman" w:eastAsia="Times New Roman" w:hAnsi="Times New Roman" w:cs="Traditional Arabic" w:hint="cs"/>
          <w:sz w:val="28"/>
          <w:szCs w:val="28"/>
          <w:rtl/>
        </w:rPr>
        <w:t xml:space="preserve">أو </w:t>
      </w:r>
      <w:r w:rsidR="00376CDF" w:rsidRPr="00D129D3">
        <w:rPr>
          <w:rFonts w:ascii="Times New Roman" w:eastAsia="Times New Roman" w:hAnsi="Times New Roman" w:cs="Traditional Arabic" w:hint="cs"/>
          <w:b/>
          <w:bCs/>
          <w:color w:val="FF0000"/>
          <w:sz w:val="28"/>
          <w:szCs w:val="28"/>
          <w:rtl/>
        </w:rPr>
        <w:t xml:space="preserve">أسواق </w:t>
      </w:r>
      <w:r w:rsidR="009E2A44">
        <w:rPr>
          <w:rFonts w:ascii="Times New Roman" w:eastAsia="Times New Roman" w:hAnsi="Times New Roman" w:cs="Traditional Arabic" w:hint="cs"/>
          <w:b/>
          <w:bCs/>
          <w:color w:val="FF0000"/>
          <w:sz w:val="28"/>
          <w:szCs w:val="28"/>
          <w:rtl/>
        </w:rPr>
        <w:t>الإصدار</w:t>
      </w:r>
      <w:r w:rsidR="00B2703D" w:rsidRPr="000F6256">
        <w:rPr>
          <w:rFonts w:asciiTheme="majorBidi" w:hAnsiTheme="majorBidi" w:cstheme="majorBidi"/>
          <w:color w:val="000000"/>
          <w:sz w:val="28"/>
          <w:szCs w:val="28"/>
        </w:rPr>
        <w:t xml:space="preserve"> markets in which users of funds (e.g., corporations</w:t>
      </w:r>
      <w:r w:rsidR="00E62D08" w:rsidRPr="000F6256">
        <w:rPr>
          <w:rFonts w:asciiTheme="majorBidi" w:hAnsiTheme="majorBidi" w:cstheme="majorBidi"/>
          <w:color w:val="000000"/>
          <w:sz w:val="28"/>
          <w:szCs w:val="28"/>
        </w:rPr>
        <w:t>)</w:t>
      </w:r>
      <w:r w:rsidR="00E62D08">
        <w:rPr>
          <w:rFonts w:asciiTheme="majorBidi" w:hAnsiTheme="majorBidi" w:cstheme="majorBidi" w:hint="cs"/>
          <w:color w:val="000000"/>
          <w:sz w:val="28"/>
          <w:szCs w:val="28"/>
          <w:rtl/>
        </w:rPr>
        <w:t xml:space="preserve"> </w:t>
      </w:r>
      <w:r w:rsidR="00E62D08">
        <w:rPr>
          <w:rFonts w:asciiTheme="majorBidi" w:hAnsiTheme="majorBidi" w:cstheme="majorBidi" w:hint="cs"/>
          <w:color w:val="000000"/>
          <w:sz w:val="28"/>
          <w:szCs w:val="28"/>
        </w:rPr>
        <w:t>raise</w:t>
      </w:r>
      <w:r w:rsidR="00B2703D" w:rsidRPr="00B2703D">
        <w:rPr>
          <w:rFonts w:asciiTheme="majorBidi" w:hAnsiTheme="majorBidi" w:cstheme="majorBidi"/>
          <w:color w:val="000000"/>
          <w:sz w:val="28"/>
          <w:szCs w:val="28"/>
        </w:rPr>
        <w:t xml:space="preserve"> funds</w:t>
      </w:r>
      <w:r w:rsidR="00811D49" w:rsidRPr="00811D49">
        <w:rPr>
          <w:rtl/>
        </w:rPr>
        <w:t xml:space="preserve"> </w:t>
      </w:r>
      <w:r w:rsidR="00811D49" w:rsidRPr="00811D49">
        <w:rPr>
          <w:rFonts w:asciiTheme="majorBidi" w:hAnsiTheme="majorBidi" w:cs="Times New Roman"/>
          <w:color w:val="000000"/>
          <w:sz w:val="28"/>
          <w:szCs w:val="28"/>
          <w:rtl/>
        </w:rPr>
        <w:t>جمع الأموال</w:t>
      </w:r>
      <w:r w:rsidR="00B2703D" w:rsidRPr="00B2703D">
        <w:rPr>
          <w:rFonts w:asciiTheme="majorBidi" w:hAnsiTheme="majorBidi" w:cstheme="majorBidi"/>
          <w:color w:val="000000"/>
          <w:sz w:val="28"/>
          <w:szCs w:val="28"/>
        </w:rPr>
        <w:t xml:space="preserve"> through new issues of </w:t>
      </w:r>
      <w:r w:rsidR="00B2703D" w:rsidRPr="00510AF4">
        <w:rPr>
          <w:rFonts w:asciiTheme="majorBidi" w:hAnsiTheme="majorBidi" w:cstheme="majorBidi"/>
          <w:color w:val="0070C0"/>
          <w:sz w:val="28"/>
          <w:szCs w:val="28"/>
          <w:u w:val="single"/>
        </w:rPr>
        <w:t>financial instruments</w:t>
      </w:r>
      <w:r w:rsidR="00B2703D" w:rsidRPr="00B2703D">
        <w:rPr>
          <w:rFonts w:asciiTheme="majorBidi" w:hAnsiTheme="majorBidi" w:cstheme="majorBidi"/>
          <w:color w:val="000000"/>
          <w:sz w:val="28"/>
          <w:szCs w:val="28"/>
        </w:rPr>
        <w:t>, such as stocks and bonds.</w:t>
      </w:r>
      <w:r w:rsidR="00811D49" w:rsidRPr="00811D49">
        <w:rPr>
          <w:rFonts w:asciiTheme="majorBidi" w:hAnsiTheme="majorBidi" w:cstheme="majorBidi" w:hint="cs"/>
          <w:color w:val="000000"/>
          <w:sz w:val="28"/>
          <w:szCs w:val="28"/>
          <w:rtl/>
        </w:rPr>
        <w:t xml:space="preserve"> </w:t>
      </w:r>
      <w:r w:rsidR="00811D49">
        <w:rPr>
          <w:rFonts w:asciiTheme="majorBidi" w:hAnsiTheme="majorBidi" w:cstheme="majorBidi" w:hint="cs"/>
          <w:color w:val="000000"/>
          <w:sz w:val="28"/>
          <w:szCs w:val="28"/>
          <w:rtl/>
        </w:rPr>
        <w:t xml:space="preserve">أوراق ماليه جديده  </w:t>
      </w:r>
      <w:r w:rsidR="00811D49">
        <w:rPr>
          <w:rFonts w:asciiTheme="majorBidi" w:hAnsiTheme="majorBidi" w:cstheme="majorBidi"/>
          <w:color w:val="000000"/>
          <w:sz w:val="28"/>
          <w:szCs w:val="28"/>
        </w:rPr>
        <w:t xml:space="preserve"> </w:t>
      </w:r>
      <w:r w:rsidR="0093575E">
        <w:rPr>
          <w:rFonts w:asciiTheme="majorBidi" w:hAnsiTheme="majorBidi" w:cstheme="majorBidi" w:hint="cs"/>
          <w:color w:val="000000"/>
          <w:sz w:val="28"/>
          <w:szCs w:val="28"/>
          <w:rtl/>
        </w:rPr>
        <w:t xml:space="preserve"> </w:t>
      </w:r>
      <w:r w:rsidR="0093575E">
        <w:rPr>
          <w:rFonts w:asciiTheme="majorBidi" w:hAnsiTheme="majorBidi" w:cstheme="majorBidi"/>
          <w:color w:val="000000"/>
          <w:sz w:val="28"/>
          <w:szCs w:val="28"/>
        </w:rPr>
        <w:t>for example ARAMCO</w:t>
      </w:r>
    </w:p>
    <w:p w:rsidR="00B2703D" w:rsidRPr="00B2703D" w:rsidRDefault="00B2703D" w:rsidP="00811D49">
      <w:pPr>
        <w:autoSpaceDE w:val="0"/>
        <w:autoSpaceDN w:val="0"/>
        <w:adjustRightInd w:val="0"/>
        <w:spacing w:after="0" w:line="240" w:lineRule="auto"/>
        <w:rPr>
          <w:rFonts w:asciiTheme="majorBidi" w:hAnsiTheme="majorBidi" w:cstheme="majorBidi"/>
          <w:color w:val="000000"/>
          <w:sz w:val="28"/>
          <w:szCs w:val="28"/>
        </w:rPr>
      </w:pPr>
    </w:p>
    <w:p w:rsidR="00DE0D83" w:rsidRPr="00622A2E" w:rsidRDefault="00DE0D83" w:rsidP="00376CDF">
      <w:pPr>
        <w:spacing w:after="0" w:line="288" w:lineRule="auto"/>
        <w:jc w:val="lowKashida"/>
        <w:rPr>
          <w:rFonts w:ascii="Times New Roman" w:eastAsia="Times New Roman" w:hAnsi="Times New Roman" w:cs="Traditional Arabic"/>
        </w:rPr>
      </w:pPr>
      <w:r w:rsidRPr="004D37FA">
        <w:rPr>
          <w:rFonts w:ascii="Times New Roman" w:eastAsia="Times New Roman" w:hAnsi="Times New Roman" w:cs="Traditional Arabic"/>
          <w:b/>
          <w:bCs/>
          <w:sz w:val="28"/>
          <w:szCs w:val="28"/>
        </w:rPr>
        <w:lastRenderedPageBreak/>
        <w:t>Secondary</w:t>
      </w:r>
      <w:r w:rsidRPr="00DE0D83">
        <w:rPr>
          <w:rFonts w:ascii="Times New Roman" w:eastAsia="Times New Roman" w:hAnsi="Times New Roman" w:cs="Traditional Arabic"/>
          <w:sz w:val="28"/>
          <w:szCs w:val="28"/>
        </w:rPr>
        <w:t xml:space="preserve"> Ma</w:t>
      </w:r>
      <w:r w:rsidRPr="00DE0D83">
        <w:rPr>
          <w:rFonts w:ascii="Times New Roman" w:eastAsia="Times New Roman" w:hAnsi="Times New Roman" w:cs="Traditional Arabic"/>
          <w:b/>
          <w:bCs/>
          <w:sz w:val="28"/>
          <w:szCs w:val="28"/>
        </w:rPr>
        <w:t>rkets</w:t>
      </w:r>
      <w:r w:rsidRPr="00DE0D83">
        <w:rPr>
          <w:rFonts w:ascii="Times New Roman" w:eastAsia="Times New Roman" w:hAnsi="Times New Roman" w:cs="Traditional Arabic"/>
          <w:sz w:val="28"/>
          <w:szCs w:val="28"/>
        </w:rPr>
        <w:t xml:space="preserve"> </w:t>
      </w:r>
      <w:r w:rsidR="00363894" w:rsidRPr="00DE0D83">
        <w:rPr>
          <w:rFonts w:ascii="Times New Roman" w:eastAsia="Times New Roman" w:hAnsi="Times New Roman" w:cs="Traditional Arabic"/>
          <w:sz w:val="28"/>
          <w:szCs w:val="28"/>
        </w:rPr>
        <w:t>—</w:t>
      </w:r>
      <w:r w:rsidR="00363894">
        <w:rPr>
          <w:rFonts w:ascii="Times New Roman" w:eastAsia="Times New Roman" w:hAnsi="Times New Roman" w:cs="Traditional Arabic" w:hint="cs"/>
          <w:sz w:val="28"/>
          <w:szCs w:val="28"/>
          <w:rtl/>
        </w:rPr>
        <w:t xml:space="preserve"> أو</w:t>
      </w:r>
      <w:r w:rsidR="0037397F">
        <w:rPr>
          <w:rFonts w:ascii="Times New Roman" w:eastAsia="Times New Roman" w:hAnsi="Times New Roman" w:cs="Traditional Arabic" w:hint="cs"/>
          <w:sz w:val="28"/>
          <w:szCs w:val="28"/>
          <w:rtl/>
        </w:rPr>
        <w:t xml:space="preserve"> </w:t>
      </w:r>
      <w:r w:rsidR="00376CDF" w:rsidRPr="00D129D3">
        <w:rPr>
          <w:rFonts w:ascii="Times New Roman" w:eastAsia="Times New Roman" w:hAnsi="Times New Roman" w:cs="Traditional Arabic" w:hint="cs"/>
          <w:b/>
          <w:bCs/>
          <w:color w:val="FF0000"/>
          <w:sz w:val="28"/>
          <w:szCs w:val="28"/>
          <w:rtl/>
        </w:rPr>
        <w:t xml:space="preserve">أسواق </w:t>
      </w:r>
      <w:r w:rsidR="0037397F" w:rsidRPr="0037397F">
        <w:rPr>
          <w:rFonts w:ascii="Times New Roman" w:eastAsia="Times New Roman" w:hAnsi="Times New Roman" w:cs="Traditional Arabic" w:hint="cs"/>
          <w:b/>
          <w:bCs/>
          <w:color w:val="FF0000"/>
          <w:sz w:val="28"/>
          <w:szCs w:val="28"/>
          <w:rtl/>
        </w:rPr>
        <w:t>التداول</w:t>
      </w:r>
      <w:r w:rsidRPr="0037397F">
        <w:rPr>
          <w:rFonts w:ascii="Times New Roman" w:eastAsia="Times New Roman" w:hAnsi="Times New Roman" w:cs="Traditional Arabic"/>
          <w:b/>
          <w:bCs/>
          <w:color w:val="FF0000"/>
          <w:sz w:val="28"/>
          <w:szCs w:val="28"/>
        </w:rPr>
        <w:t xml:space="preserve">markets </w:t>
      </w:r>
      <w:r w:rsidRPr="00DE0D83">
        <w:rPr>
          <w:rFonts w:ascii="Times New Roman" w:eastAsia="Times New Roman" w:hAnsi="Times New Roman" w:cs="Traditional Arabic"/>
          <w:sz w:val="28"/>
          <w:szCs w:val="28"/>
        </w:rPr>
        <w:t xml:space="preserve">that </w:t>
      </w:r>
      <w:r w:rsidRPr="00736689">
        <w:rPr>
          <w:rFonts w:ascii="Times New Roman" w:eastAsia="Times New Roman" w:hAnsi="Times New Roman" w:cs="Traditional Arabic"/>
          <w:color w:val="0070C0"/>
          <w:sz w:val="28"/>
          <w:szCs w:val="28"/>
          <w:u w:val="single"/>
        </w:rPr>
        <w:t>trade financial instruments</w:t>
      </w:r>
      <w:r w:rsidRPr="00736689">
        <w:rPr>
          <w:rFonts w:ascii="Times New Roman" w:eastAsia="Times New Roman" w:hAnsi="Times New Roman" w:cs="Traditional Arabic"/>
          <w:color w:val="0070C0"/>
          <w:sz w:val="28"/>
          <w:szCs w:val="28"/>
        </w:rPr>
        <w:t xml:space="preserve"> </w:t>
      </w:r>
      <w:r w:rsidRPr="00DE0D83">
        <w:rPr>
          <w:rFonts w:ascii="Times New Roman" w:eastAsia="Times New Roman" w:hAnsi="Times New Roman" w:cs="Traditional Arabic"/>
          <w:sz w:val="28"/>
          <w:szCs w:val="28"/>
        </w:rPr>
        <w:t>once they are issued.</w:t>
      </w:r>
      <w:r w:rsidR="00622A2E">
        <w:rPr>
          <w:rFonts w:ascii="Times New Roman" w:eastAsia="Times New Roman" w:hAnsi="Times New Roman" w:cs="Traditional Arabic" w:hint="cs"/>
          <w:sz w:val="28"/>
          <w:szCs w:val="28"/>
          <w:rtl/>
        </w:rPr>
        <w:t xml:space="preserve"> </w:t>
      </w:r>
      <w:r w:rsidR="00622A2E" w:rsidRPr="00622A2E">
        <w:rPr>
          <w:rFonts w:asciiTheme="majorBidi" w:hAnsiTheme="majorBidi" w:cstheme="majorBidi" w:hint="cs"/>
          <w:color w:val="000000"/>
          <w:rtl/>
        </w:rPr>
        <w:t xml:space="preserve">أوراق ماليه  سبق طرحها في سوق الاصدار  </w:t>
      </w:r>
      <w:r w:rsidR="00FC5956">
        <w:rPr>
          <w:rFonts w:asciiTheme="majorBidi" w:hAnsiTheme="majorBidi" w:cstheme="majorBidi"/>
          <w:color w:val="000000"/>
        </w:rPr>
        <w:t xml:space="preserve">  For example </w:t>
      </w:r>
      <w:r w:rsidR="00FC5956" w:rsidRPr="00FC5956">
        <w:rPr>
          <w:rFonts w:asciiTheme="majorBidi" w:hAnsiTheme="majorBidi" w:cstheme="majorBidi"/>
          <w:color w:val="00B050"/>
        </w:rPr>
        <w:t>Stock Exchange</w:t>
      </w:r>
    </w:p>
    <w:p w:rsidR="00DE0D83" w:rsidRPr="00DE0D83" w:rsidRDefault="00DE0D83" w:rsidP="00F62E60">
      <w:pPr>
        <w:spacing w:after="0" w:line="288" w:lineRule="auto"/>
        <w:jc w:val="lowKashida"/>
        <w:rPr>
          <w:rFonts w:ascii="Times New Roman" w:eastAsia="Times New Roman" w:hAnsi="Times New Roman" w:cs="Traditional Arabic"/>
          <w:sz w:val="28"/>
          <w:szCs w:val="28"/>
        </w:rPr>
      </w:pPr>
      <w:r w:rsidRPr="00DE0D83">
        <w:rPr>
          <w:rFonts w:ascii="Times New Roman" w:eastAsia="Times New Roman" w:hAnsi="Times New Roman" w:cs="Traditional Arabic"/>
          <w:b/>
          <w:bCs/>
          <w:sz w:val="28"/>
          <w:szCs w:val="28"/>
        </w:rPr>
        <w:t>Money Markets</w:t>
      </w:r>
      <w:r w:rsidRPr="00DE0D83">
        <w:rPr>
          <w:rFonts w:ascii="Times New Roman" w:eastAsia="Times New Roman" w:hAnsi="Times New Roman" w:cs="Traditional Arabic"/>
          <w:sz w:val="28"/>
          <w:szCs w:val="28"/>
        </w:rPr>
        <w:t xml:space="preserve"> —</w:t>
      </w:r>
      <w:r w:rsidR="00D129D3">
        <w:rPr>
          <w:rFonts w:ascii="Times New Roman" w:eastAsia="Times New Roman" w:hAnsi="Times New Roman" w:cs="Traditional Arabic" w:hint="cs"/>
          <w:sz w:val="28"/>
          <w:szCs w:val="28"/>
          <w:rtl/>
        </w:rPr>
        <w:t xml:space="preserve"> </w:t>
      </w:r>
      <w:r w:rsidR="00D129D3" w:rsidRPr="00D129D3">
        <w:rPr>
          <w:rFonts w:ascii="Times New Roman" w:eastAsia="Times New Roman" w:hAnsi="Times New Roman" w:cs="Traditional Arabic" w:hint="cs"/>
          <w:b/>
          <w:bCs/>
          <w:color w:val="FF0000"/>
          <w:sz w:val="28"/>
          <w:szCs w:val="28"/>
          <w:rtl/>
        </w:rPr>
        <w:t xml:space="preserve">أسواق النقد </w:t>
      </w:r>
      <w:r w:rsidRPr="00DE0D83">
        <w:rPr>
          <w:rFonts w:ascii="Times New Roman" w:eastAsia="Times New Roman" w:hAnsi="Times New Roman" w:cs="Traditional Arabic"/>
          <w:sz w:val="28"/>
          <w:szCs w:val="28"/>
        </w:rPr>
        <w:t xml:space="preserve">markets that </w:t>
      </w:r>
      <w:r w:rsidR="00731F7B" w:rsidRPr="00DE0D83">
        <w:rPr>
          <w:rFonts w:ascii="Times New Roman" w:eastAsia="Times New Roman" w:hAnsi="Times New Roman" w:cs="Traditional Arabic"/>
          <w:sz w:val="28"/>
          <w:szCs w:val="28"/>
        </w:rPr>
        <w:t>trade</w:t>
      </w:r>
      <w:r w:rsidR="00731F7B">
        <w:rPr>
          <w:rFonts w:ascii="Times New Roman" w:eastAsia="Times New Roman" w:hAnsi="Times New Roman" w:cs="Traditional Arabic" w:hint="cs"/>
          <w:sz w:val="28"/>
          <w:szCs w:val="28"/>
          <w:rtl/>
        </w:rPr>
        <w:t xml:space="preserve"> </w:t>
      </w:r>
      <w:r w:rsidR="00731F7B" w:rsidRPr="00731F7B">
        <w:rPr>
          <w:rFonts w:ascii="Times New Roman" w:eastAsia="Times New Roman" w:hAnsi="Times New Roman" w:cs="Traditional Arabic" w:hint="cs"/>
          <w:b/>
          <w:bCs/>
          <w:color w:val="FF0000"/>
          <w:sz w:val="28"/>
          <w:szCs w:val="28"/>
          <w:rtl/>
        </w:rPr>
        <w:t>تتداول</w:t>
      </w:r>
      <w:r w:rsidR="00731F7B" w:rsidRPr="00731F7B">
        <w:rPr>
          <w:rFonts w:ascii="Times New Roman" w:eastAsia="Times New Roman" w:hAnsi="Times New Roman" w:cs="Traditional Arabic" w:hint="cs"/>
          <w:color w:val="FF0000"/>
          <w:sz w:val="28"/>
          <w:szCs w:val="28"/>
          <w:rtl/>
        </w:rPr>
        <w:t xml:space="preserve"> </w:t>
      </w:r>
      <w:r w:rsidR="00731F7B" w:rsidRPr="00DE0D83">
        <w:rPr>
          <w:rFonts w:ascii="Times New Roman" w:eastAsia="Times New Roman" w:hAnsi="Times New Roman" w:cs="Traditional Arabic"/>
          <w:sz w:val="28"/>
          <w:szCs w:val="28"/>
        </w:rPr>
        <w:t>debt</w:t>
      </w:r>
      <w:r w:rsidRPr="0079581C">
        <w:rPr>
          <w:rFonts w:ascii="Times New Roman" w:eastAsia="Times New Roman" w:hAnsi="Times New Roman" w:cs="Traditional Arabic"/>
          <w:sz w:val="28"/>
          <w:szCs w:val="28"/>
          <w:u w:val="single"/>
        </w:rPr>
        <w:t xml:space="preserve"> securities</w:t>
      </w:r>
      <w:r w:rsidRPr="00DE0D83">
        <w:rPr>
          <w:rFonts w:ascii="Times New Roman" w:eastAsia="Times New Roman" w:hAnsi="Times New Roman" w:cs="Traditional Arabic"/>
          <w:sz w:val="28"/>
          <w:szCs w:val="28"/>
        </w:rPr>
        <w:t xml:space="preserve"> or instruments with </w:t>
      </w:r>
      <w:r w:rsidRPr="00736689">
        <w:rPr>
          <w:rFonts w:ascii="Times New Roman" w:eastAsia="Times New Roman" w:hAnsi="Times New Roman" w:cs="Traditional Arabic"/>
          <w:sz w:val="28"/>
          <w:szCs w:val="28"/>
          <w:highlight w:val="yellow"/>
        </w:rPr>
        <w:t>maturities of less than one year</w:t>
      </w:r>
      <w:r w:rsidRPr="00DE0D83">
        <w:rPr>
          <w:rFonts w:ascii="Times New Roman" w:eastAsia="Times New Roman" w:hAnsi="Times New Roman" w:cs="Traditional Arabic"/>
          <w:sz w:val="28"/>
          <w:szCs w:val="28"/>
        </w:rPr>
        <w:t>.</w:t>
      </w:r>
      <w:r w:rsidR="00F62E60">
        <w:rPr>
          <w:rFonts w:ascii="Times New Roman" w:eastAsia="Times New Roman" w:hAnsi="Times New Roman" w:cs="Traditional Arabic"/>
          <w:sz w:val="28"/>
          <w:szCs w:val="28"/>
        </w:rPr>
        <w:t xml:space="preserve"> </w:t>
      </w:r>
      <w:proofErr w:type="spellStart"/>
      <w:r w:rsidR="00F62E60">
        <w:rPr>
          <w:rFonts w:ascii="Times New Roman" w:eastAsia="Times New Roman" w:hAnsi="Times New Roman" w:cs="Traditional Arabic"/>
          <w:sz w:val="28"/>
          <w:szCs w:val="28"/>
        </w:rPr>
        <w:t>i.e</w:t>
      </w:r>
      <w:proofErr w:type="spellEnd"/>
      <w:r w:rsidR="00F62E60">
        <w:rPr>
          <w:rFonts w:ascii="Times New Roman" w:eastAsia="Times New Roman" w:hAnsi="Times New Roman" w:cs="Traditional Arabic"/>
          <w:sz w:val="28"/>
          <w:szCs w:val="28"/>
        </w:rPr>
        <w:t xml:space="preserve"> Commercial </w:t>
      </w:r>
      <w:r w:rsidR="00936273">
        <w:rPr>
          <w:rFonts w:ascii="Times New Roman" w:eastAsia="Times New Roman" w:hAnsi="Times New Roman" w:cs="Traditional Arabic"/>
          <w:sz w:val="28"/>
          <w:szCs w:val="28"/>
        </w:rPr>
        <w:t>Papers and</w:t>
      </w:r>
      <w:r w:rsidR="00F62E60">
        <w:rPr>
          <w:rFonts w:ascii="Times New Roman" w:eastAsia="Times New Roman" w:hAnsi="Times New Roman" w:cs="Traditional Arabic"/>
          <w:sz w:val="28"/>
          <w:szCs w:val="28"/>
        </w:rPr>
        <w:t xml:space="preserve"> Certificates of Deposits</w:t>
      </w:r>
    </w:p>
    <w:p w:rsidR="00DE0D83" w:rsidRDefault="00DE0D83" w:rsidP="00D129D3">
      <w:pPr>
        <w:spacing w:after="0" w:line="288" w:lineRule="auto"/>
        <w:jc w:val="lowKashida"/>
        <w:rPr>
          <w:rFonts w:ascii="Times New Roman" w:eastAsia="Times New Roman" w:hAnsi="Times New Roman" w:cs="Traditional Arabic"/>
          <w:sz w:val="28"/>
          <w:szCs w:val="28"/>
        </w:rPr>
      </w:pPr>
      <w:r w:rsidRPr="00DE0D83">
        <w:rPr>
          <w:rFonts w:ascii="Times New Roman" w:eastAsia="Times New Roman" w:hAnsi="Times New Roman" w:cs="Traditional Arabic"/>
          <w:b/>
          <w:bCs/>
          <w:sz w:val="28"/>
          <w:szCs w:val="28"/>
        </w:rPr>
        <w:t>Capital Markets</w:t>
      </w:r>
      <w:r w:rsidRPr="00DE0D83">
        <w:rPr>
          <w:rFonts w:ascii="Times New Roman" w:eastAsia="Times New Roman" w:hAnsi="Times New Roman" w:cs="Traditional Arabic"/>
          <w:sz w:val="28"/>
          <w:szCs w:val="28"/>
        </w:rPr>
        <w:t xml:space="preserve"> —</w:t>
      </w:r>
      <w:r w:rsidR="00D129D3" w:rsidRPr="00D129D3">
        <w:rPr>
          <w:rFonts w:ascii="Times New Roman" w:eastAsia="Times New Roman" w:hAnsi="Times New Roman" w:cs="Traditional Arabic" w:hint="cs"/>
          <w:b/>
          <w:bCs/>
          <w:color w:val="FF0000"/>
          <w:sz w:val="28"/>
          <w:szCs w:val="28"/>
          <w:rtl/>
        </w:rPr>
        <w:t xml:space="preserve"> أسواق </w:t>
      </w:r>
      <w:r w:rsidR="00D129D3">
        <w:rPr>
          <w:rFonts w:ascii="Times New Roman" w:eastAsia="Times New Roman" w:hAnsi="Times New Roman" w:cs="Traditional Arabic" w:hint="cs"/>
          <w:b/>
          <w:bCs/>
          <w:color w:val="FF0000"/>
          <w:sz w:val="28"/>
          <w:szCs w:val="28"/>
          <w:rtl/>
        </w:rPr>
        <w:t>رأس المال</w:t>
      </w:r>
      <w:r w:rsidR="00D129D3" w:rsidRPr="00D129D3">
        <w:rPr>
          <w:rFonts w:ascii="Times New Roman" w:eastAsia="Times New Roman" w:hAnsi="Times New Roman" w:cs="Traditional Arabic" w:hint="cs"/>
          <w:b/>
          <w:bCs/>
          <w:color w:val="FF0000"/>
          <w:sz w:val="28"/>
          <w:szCs w:val="28"/>
          <w:rtl/>
        </w:rPr>
        <w:t xml:space="preserve"> </w:t>
      </w:r>
      <w:r w:rsidRPr="00DE0D83">
        <w:rPr>
          <w:rFonts w:ascii="Times New Roman" w:eastAsia="Times New Roman" w:hAnsi="Times New Roman" w:cs="Traditional Arabic"/>
          <w:sz w:val="28"/>
          <w:szCs w:val="28"/>
        </w:rPr>
        <w:t xml:space="preserve">markets that trade </w:t>
      </w:r>
      <w:r w:rsidRPr="00F62E60">
        <w:rPr>
          <w:rFonts w:ascii="Times New Roman" w:eastAsia="Times New Roman" w:hAnsi="Times New Roman" w:cs="Traditional Arabic"/>
          <w:sz w:val="28"/>
          <w:szCs w:val="28"/>
          <w:u w:val="single"/>
        </w:rPr>
        <w:t>debt and equity instruments</w:t>
      </w:r>
      <w:r w:rsidRPr="00DE0D83">
        <w:rPr>
          <w:rFonts w:ascii="Times New Roman" w:eastAsia="Times New Roman" w:hAnsi="Times New Roman" w:cs="Traditional Arabic"/>
          <w:sz w:val="28"/>
          <w:szCs w:val="28"/>
        </w:rPr>
        <w:t xml:space="preserve"> with </w:t>
      </w:r>
      <w:r w:rsidRPr="00736689">
        <w:rPr>
          <w:rFonts w:ascii="Times New Roman" w:eastAsia="Times New Roman" w:hAnsi="Times New Roman" w:cs="Traditional Arabic"/>
          <w:sz w:val="28"/>
          <w:szCs w:val="28"/>
          <w:highlight w:val="yellow"/>
        </w:rPr>
        <w:t>maturities of more than one year.</w:t>
      </w:r>
      <w:r w:rsidR="00F62E60">
        <w:rPr>
          <w:rFonts w:ascii="Times New Roman" w:eastAsia="Times New Roman" w:hAnsi="Times New Roman" w:cs="Traditional Arabic"/>
          <w:sz w:val="28"/>
          <w:szCs w:val="28"/>
        </w:rPr>
        <w:t xml:space="preserve"> </w:t>
      </w:r>
      <w:proofErr w:type="spellStart"/>
      <w:r w:rsidR="00F62E60">
        <w:rPr>
          <w:rFonts w:ascii="Times New Roman" w:eastAsia="Times New Roman" w:hAnsi="Times New Roman" w:cs="Traditional Arabic"/>
          <w:sz w:val="28"/>
          <w:szCs w:val="28"/>
        </w:rPr>
        <w:t>i.e</w:t>
      </w:r>
      <w:proofErr w:type="spellEnd"/>
      <w:r w:rsidR="00FC512C">
        <w:rPr>
          <w:rFonts w:ascii="Times New Roman" w:eastAsia="Times New Roman" w:hAnsi="Times New Roman" w:cs="Traditional Arabic"/>
          <w:sz w:val="28"/>
          <w:szCs w:val="28"/>
        </w:rPr>
        <w:t xml:space="preserve">  </w:t>
      </w:r>
      <w:r w:rsidR="00F62E60">
        <w:rPr>
          <w:rFonts w:ascii="Times New Roman" w:eastAsia="Times New Roman" w:hAnsi="Times New Roman" w:cs="Traditional Arabic"/>
          <w:sz w:val="28"/>
          <w:szCs w:val="28"/>
        </w:rPr>
        <w:t xml:space="preserve"> stocks and Bonds</w:t>
      </w:r>
    </w:p>
    <w:p w:rsidR="00EF0C75" w:rsidRDefault="00EF0C75" w:rsidP="00DE0D83">
      <w:pPr>
        <w:spacing w:after="0" w:line="288" w:lineRule="auto"/>
        <w:jc w:val="lowKashida"/>
        <w:rPr>
          <w:rFonts w:ascii="Times New Roman" w:eastAsia="Times New Roman" w:hAnsi="Times New Roman" w:cs="Traditional Arabic"/>
          <w:sz w:val="28"/>
          <w:szCs w:val="28"/>
        </w:rPr>
      </w:pPr>
    </w:p>
    <w:p w:rsidR="00EF0C75" w:rsidRDefault="00EF0C75" w:rsidP="00EF0C75">
      <w:pPr>
        <w:autoSpaceDE w:val="0"/>
        <w:autoSpaceDN w:val="0"/>
        <w:adjustRightInd w:val="0"/>
        <w:spacing w:after="0" w:line="240" w:lineRule="auto"/>
        <w:rPr>
          <w:rFonts w:asciiTheme="majorBidi" w:hAnsiTheme="majorBidi" w:cstheme="majorBidi"/>
          <w:b/>
          <w:bCs/>
          <w:sz w:val="28"/>
          <w:szCs w:val="28"/>
        </w:rPr>
      </w:pPr>
      <w:r w:rsidRPr="00C21319">
        <w:rPr>
          <w:rFonts w:asciiTheme="majorBidi" w:hAnsiTheme="majorBidi" w:cstheme="majorBidi"/>
          <w:b/>
          <w:bCs/>
          <w:sz w:val="28"/>
          <w:szCs w:val="28"/>
        </w:rPr>
        <w:t>5</w:t>
      </w:r>
      <w:r w:rsidRPr="00EF0C75">
        <w:rPr>
          <w:rFonts w:asciiTheme="majorBidi" w:hAnsiTheme="majorBidi" w:cstheme="majorBidi"/>
          <w:b/>
          <w:bCs/>
          <w:sz w:val="28"/>
          <w:szCs w:val="28"/>
        </w:rPr>
        <w:t>. RISK MANAGEMENT AND THE FIRM</w:t>
      </w:r>
    </w:p>
    <w:p w:rsidR="00B109A2" w:rsidRPr="00EF0C75" w:rsidRDefault="00B109A2" w:rsidP="00EF0C75">
      <w:pPr>
        <w:autoSpaceDE w:val="0"/>
        <w:autoSpaceDN w:val="0"/>
        <w:adjustRightInd w:val="0"/>
        <w:spacing w:after="0" w:line="240" w:lineRule="auto"/>
        <w:rPr>
          <w:rFonts w:asciiTheme="majorBidi" w:hAnsiTheme="majorBidi" w:cstheme="majorBidi"/>
          <w:b/>
          <w:bCs/>
          <w:sz w:val="28"/>
          <w:szCs w:val="28"/>
        </w:rPr>
      </w:pPr>
    </w:p>
    <w:p w:rsidR="00EF0C75" w:rsidRPr="00EF0C75" w:rsidRDefault="00EF0C75" w:rsidP="00EF0C75">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sz w:val="28"/>
          <w:szCs w:val="28"/>
        </w:rPr>
        <w:t xml:space="preserve">Before </w:t>
      </w:r>
      <w:r w:rsidRPr="00832BBE">
        <w:rPr>
          <w:rFonts w:ascii="Times New Roman" w:eastAsia="Times New Roman" w:hAnsi="Times New Roman" w:cs="Traditional Arabic"/>
          <w:b/>
          <w:bCs/>
          <w:sz w:val="28"/>
          <w:szCs w:val="28"/>
          <w:u w:val="single"/>
        </w:rPr>
        <w:t>diving</w:t>
      </w:r>
      <w:r w:rsidRPr="00EF0C75">
        <w:rPr>
          <w:rFonts w:ascii="Times New Roman" w:eastAsia="Times New Roman" w:hAnsi="Times New Roman" w:cs="Traditional Arabic"/>
          <w:sz w:val="28"/>
          <w:szCs w:val="28"/>
        </w:rPr>
        <w:t xml:space="preserve"> into the discussion of </w:t>
      </w:r>
      <w:r w:rsidRPr="008B4920">
        <w:rPr>
          <w:rFonts w:ascii="Times New Roman" w:eastAsia="Times New Roman" w:hAnsi="Times New Roman" w:cs="Traditional Arabic"/>
          <w:sz w:val="28"/>
          <w:szCs w:val="28"/>
          <w:u w:val="single"/>
        </w:rPr>
        <w:t>the range of risks facing a corporation</w:t>
      </w:r>
      <w:r w:rsidRPr="00EF0C75">
        <w:rPr>
          <w:rFonts w:ascii="Times New Roman" w:eastAsia="Times New Roman" w:hAnsi="Times New Roman" w:cs="Traditional Arabic"/>
          <w:sz w:val="28"/>
          <w:szCs w:val="28"/>
        </w:rPr>
        <w:t xml:space="preserve"> and</w:t>
      </w:r>
      <w:r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before analyzing the state-of-</w:t>
      </w:r>
      <w:r w:rsidRPr="0037664F">
        <w:rPr>
          <w:rFonts w:ascii="Times New Roman" w:eastAsia="Times New Roman" w:hAnsi="Times New Roman" w:cs="Traditional Arabic"/>
          <w:i/>
          <w:iCs/>
          <w:color w:val="FF0000"/>
          <w:sz w:val="28"/>
          <w:szCs w:val="28"/>
          <w:u w:val="single"/>
        </w:rPr>
        <w:t>the art techniques available for measuring</w:t>
      </w:r>
      <w:r w:rsidRPr="0037664F">
        <w:rPr>
          <w:rFonts w:ascii="Times New Roman" w:eastAsia="Times New Roman" w:hAnsi="Times New Roman" w:cs="Traditional Arabic"/>
          <w:color w:val="FF0000"/>
          <w:sz w:val="28"/>
          <w:szCs w:val="28"/>
        </w:rPr>
        <w:t xml:space="preserve"> </w:t>
      </w:r>
      <w:r w:rsidRPr="00EF0C75">
        <w:rPr>
          <w:rFonts w:ascii="Times New Roman" w:eastAsia="Times New Roman" w:hAnsi="Times New Roman" w:cs="Traditional Arabic"/>
          <w:sz w:val="28"/>
          <w:szCs w:val="28"/>
        </w:rPr>
        <w:t xml:space="preserve">and </w:t>
      </w:r>
      <w:r w:rsidRPr="0037664F">
        <w:rPr>
          <w:rFonts w:ascii="Times New Roman" w:eastAsia="Times New Roman" w:hAnsi="Times New Roman" w:cs="Traditional Arabic"/>
          <w:i/>
          <w:iCs/>
          <w:color w:val="FF0000"/>
          <w:sz w:val="28"/>
          <w:szCs w:val="28"/>
          <w:u w:val="single"/>
        </w:rPr>
        <w:t>managing these risks</w:t>
      </w:r>
      <w:r w:rsidRPr="00EF0C75">
        <w:rPr>
          <w:rFonts w:ascii="Times New Roman" w:eastAsia="Times New Roman" w:hAnsi="Times New Roman" w:cs="Traditional Arabic"/>
          <w:sz w:val="28"/>
          <w:szCs w:val="28"/>
        </w:rPr>
        <w:t xml:space="preserve">, it is appropriate to start by asking </w:t>
      </w:r>
      <w:r w:rsidRPr="00031E55">
        <w:rPr>
          <w:rFonts w:ascii="Times New Roman" w:eastAsia="Times New Roman" w:hAnsi="Times New Roman" w:cs="Traditional Arabic"/>
          <w:color w:val="00B050"/>
          <w:sz w:val="28"/>
          <w:szCs w:val="28"/>
        </w:rPr>
        <w:t xml:space="preserve">the basic question </w:t>
      </w:r>
      <w:r w:rsidRPr="00EF0C75">
        <w:rPr>
          <w:rFonts w:ascii="Times New Roman" w:eastAsia="Times New Roman" w:hAnsi="Times New Roman" w:cs="Traditional Arabic"/>
          <w:sz w:val="28"/>
          <w:szCs w:val="28"/>
        </w:rPr>
        <w:t>about</w:t>
      </w:r>
      <w:r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financial risk management.</w:t>
      </w:r>
    </w:p>
    <w:p w:rsidR="00EF0C75" w:rsidRPr="00EF0C75" w:rsidRDefault="00EF0C75" w:rsidP="00EF0C75">
      <w:pPr>
        <w:autoSpaceDE w:val="0"/>
        <w:autoSpaceDN w:val="0"/>
        <w:adjustRightInd w:val="0"/>
        <w:spacing w:after="0" w:line="240" w:lineRule="auto"/>
        <w:rPr>
          <w:rFonts w:ascii="Times New Roman" w:eastAsia="Times New Roman" w:hAnsi="Times New Roman" w:cs="Traditional Arabic"/>
          <w:b/>
          <w:bCs/>
          <w:sz w:val="28"/>
          <w:szCs w:val="28"/>
        </w:rPr>
      </w:pPr>
      <w:r w:rsidRPr="00C21319">
        <w:rPr>
          <w:rFonts w:ascii="Times New Roman" w:eastAsia="Times New Roman" w:hAnsi="Times New Roman" w:cs="Traditional Arabic"/>
          <w:b/>
          <w:bCs/>
          <w:sz w:val="28"/>
          <w:szCs w:val="28"/>
        </w:rPr>
        <w:t>5</w:t>
      </w:r>
      <w:r w:rsidRPr="00EF0C75">
        <w:rPr>
          <w:rFonts w:ascii="Times New Roman" w:eastAsia="Times New Roman" w:hAnsi="Times New Roman" w:cs="Traditional Arabic"/>
          <w:b/>
          <w:bCs/>
          <w:sz w:val="28"/>
          <w:szCs w:val="28"/>
        </w:rPr>
        <w:t xml:space="preserve">.1. Why Should </w:t>
      </w:r>
      <w:r w:rsidRPr="00422982">
        <w:rPr>
          <w:rFonts w:ascii="Times New Roman" w:eastAsia="Times New Roman" w:hAnsi="Times New Roman" w:cs="Traditional Arabic"/>
          <w:b/>
          <w:bCs/>
          <w:color w:val="FF0000"/>
          <w:sz w:val="28"/>
          <w:szCs w:val="28"/>
        </w:rPr>
        <w:t>Firms</w:t>
      </w:r>
      <w:r w:rsidRPr="00EF0C75">
        <w:rPr>
          <w:rFonts w:ascii="Times New Roman" w:eastAsia="Times New Roman" w:hAnsi="Times New Roman" w:cs="Traditional Arabic"/>
          <w:b/>
          <w:bCs/>
          <w:sz w:val="28"/>
          <w:szCs w:val="28"/>
        </w:rPr>
        <w:t xml:space="preserve"> Manage Risk?</w:t>
      </w:r>
      <w:r w:rsidR="00832BBE">
        <w:rPr>
          <w:rFonts w:ascii="Times New Roman" w:eastAsia="Times New Roman" w:hAnsi="Times New Roman" w:cs="Traditional Arabic" w:hint="cs"/>
          <w:b/>
          <w:bCs/>
          <w:sz w:val="28"/>
          <w:szCs w:val="28"/>
          <w:rtl/>
        </w:rPr>
        <w:t xml:space="preserve"> </w:t>
      </w:r>
    </w:p>
    <w:p w:rsidR="00EF0C75" w:rsidRPr="00EF0C75" w:rsidRDefault="00EF0C75" w:rsidP="00F30CA9">
      <w:pPr>
        <w:autoSpaceDE w:val="0"/>
        <w:autoSpaceDN w:val="0"/>
        <w:adjustRightInd w:val="0"/>
        <w:spacing w:after="0" w:line="240" w:lineRule="auto"/>
        <w:rPr>
          <w:rFonts w:ascii="Times New Roman" w:eastAsia="Times New Roman" w:hAnsi="Times New Roman" w:cs="Traditional Arabic"/>
          <w:sz w:val="28"/>
          <w:szCs w:val="28"/>
        </w:rPr>
      </w:pPr>
      <w:r w:rsidRPr="00031637">
        <w:rPr>
          <w:rFonts w:ascii="Times New Roman" w:eastAsia="Times New Roman" w:hAnsi="Times New Roman" w:cs="Traditional Arabic"/>
          <w:color w:val="0070C0"/>
          <w:sz w:val="28"/>
          <w:szCs w:val="28"/>
          <w:highlight w:val="yellow"/>
        </w:rPr>
        <w:t xml:space="preserve">From </w:t>
      </w:r>
      <w:r w:rsidRPr="00031637">
        <w:rPr>
          <w:rFonts w:ascii="Times New Roman" w:eastAsia="Times New Roman" w:hAnsi="Times New Roman" w:cs="Traditional Arabic"/>
          <w:color w:val="0070C0"/>
          <w:sz w:val="28"/>
          <w:szCs w:val="28"/>
          <w:highlight w:val="yellow"/>
          <w:u w:val="single"/>
        </w:rPr>
        <w:t>a purely academic</w:t>
      </w:r>
      <w:r w:rsidRPr="00031637">
        <w:rPr>
          <w:rFonts w:ascii="Times New Roman" w:eastAsia="Times New Roman" w:hAnsi="Times New Roman" w:cs="Traditional Arabic"/>
          <w:color w:val="0070C0"/>
          <w:sz w:val="28"/>
          <w:szCs w:val="28"/>
          <w:u w:val="single"/>
        </w:rPr>
        <w:t xml:space="preserve"> </w:t>
      </w:r>
      <w:r w:rsidRPr="00031637">
        <w:rPr>
          <w:rFonts w:ascii="Times New Roman" w:eastAsia="Times New Roman" w:hAnsi="Times New Roman" w:cs="Traditional Arabic"/>
          <w:sz w:val="28"/>
          <w:szCs w:val="28"/>
          <w:highlight w:val="yellow"/>
          <w:u w:val="single"/>
        </w:rPr>
        <w:t>perspective</w:t>
      </w:r>
      <w:r w:rsidRPr="00EF0C75">
        <w:rPr>
          <w:rFonts w:ascii="Times New Roman" w:eastAsia="Times New Roman" w:hAnsi="Times New Roman" w:cs="Traditional Arabic"/>
          <w:sz w:val="28"/>
          <w:szCs w:val="28"/>
        </w:rPr>
        <w:t xml:space="preserve">, </w:t>
      </w:r>
      <w:r w:rsidRPr="00CD5DEA">
        <w:rPr>
          <w:rFonts w:ascii="Times New Roman" w:eastAsia="Times New Roman" w:hAnsi="Times New Roman" w:cs="Traditional Arabic"/>
          <w:b/>
          <w:bCs/>
          <w:color w:val="0070C0"/>
          <w:sz w:val="28"/>
          <w:szCs w:val="28"/>
        </w:rPr>
        <w:t>corporate interest</w:t>
      </w:r>
      <w:r w:rsidRPr="00CD5DEA">
        <w:rPr>
          <w:rFonts w:ascii="Times New Roman" w:eastAsia="Times New Roman" w:hAnsi="Times New Roman" w:cs="Traditional Arabic"/>
          <w:color w:val="0070C0"/>
          <w:sz w:val="28"/>
          <w:szCs w:val="28"/>
        </w:rPr>
        <w:t xml:space="preserve"> </w:t>
      </w:r>
      <w:r w:rsidRPr="00EF0C75">
        <w:rPr>
          <w:rFonts w:ascii="Times New Roman" w:eastAsia="Times New Roman" w:hAnsi="Times New Roman" w:cs="Traditional Arabic"/>
          <w:sz w:val="28"/>
          <w:szCs w:val="28"/>
        </w:rPr>
        <w:t>in risk management seems</w:t>
      </w:r>
      <w:r w:rsidR="00F30CA9"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curious</w:t>
      </w:r>
      <w:r w:rsidR="00031E55">
        <w:rPr>
          <w:rFonts w:ascii="Times New Roman" w:eastAsia="Times New Roman" w:hAnsi="Times New Roman" w:cs="Traditional Arabic"/>
          <w:sz w:val="28"/>
          <w:szCs w:val="28"/>
        </w:rPr>
        <w:t xml:space="preserve"> </w:t>
      </w:r>
      <w:r w:rsidR="00031E55">
        <w:rPr>
          <w:rFonts w:ascii="Times New Roman" w:eastAsia="Times New Roman" w:hAnsi="Times New Roman" w:cs="Traditional Arabic" w:hint="cs"/>
          <w:sz w:val="28"/>
          <w:szCs w:val="28"/>
          <w:rtl/>
        </w:rPr>
        <w:t>غريب -طريف -فضولى</w:t>
      </w:r>
      <w:r w:rsidRPr="00EF0C75">
        <w:rPr>
          <w:rFonts w:ascii="Times New Roman" w:eastAsia="Times New Roman" w:hAnsi="Times New Roman" w:cs="Traditional Arabic"/>
          <w:sz w:val="28"/>
          <w:szCs w:val="28"/>
        </w:rPr>
        <w:t xml:space="preserve">. </w:t>
      </w:r>
      <w:r w:rsidRPr="00B60D02">
        <w:rPr>
          <w:rFonts w:ascii="Times New Roman" w:eastAsia="Times New Roman" w:hAnsi="Times New Roman" w:cs="Traditional Arabic"/>
          <w:b/>
          <w:bCs/>
          <w:color w:val="0070C0"/>
          <w:sz w:val="28"/>
          <w:szCs w:val="28"/>
        </w:rPr>
        <w:t>Classic portfolio theory</w:t>
      </w:r>
      <w:r w:rsidRPr="00B60D02">
        <w:rPr>
          <w:rFonts w:ascii="Times New Roman" w:eastAsia="Times New Roman" w:hAnsi="Times New Roman" w:cs="Traditional Arabic"/>
          <w:color w:val="0070C0"/>
          <w:sz w:val="28"/>
          <w:szCs w:val="28"/>
        </w:rPr>
        <w:t xml:space="preserve"> </w:t>
      </w:r>
      <w:r w:rsidRPr="00EF0C75">
        <w:rPr>
          <w:rFonts w:ascii="Times New Roman" w:eastAsia="Times New Roman" w:hAnsi="Times New Roman" w:cs="Traditional Arabic"/>
          <w:sz w:val="28"/>
          <w:szCs w:val="28"/>
        </w:rPr>
        <w:t xml:space="preserve">tells us that </w:t>
      </w:r>
      <w:r w:rsidRPr="00191BB0">
        <w:rPr>
          <w:rFonts w:ascii="Times New Roman" w:eastAsia="Times New Roman" w:hAnsi="Times New Roman" w:cs="Traditional Arabic"/>
          <w:b/>
          <w:bCs/>
          <w:sz w:val="28"/>
          <w:szCs w:val="28"/>
          <w:u w:val="single"/>
        </w:rPr>
        <w:t>investors</w:t>
      </w:r>
      <w:r w:rsidRPr="00EF0C75">
        <w:rPr>
          <w:rFonts w:ascii="Times New Roman" w:eastAsia="Times New Roman" w:hAnsi="Times New Roman" w:cs="Traditional Arabic"/>
          <w:sz w:val="28"/>
          <w:szCs w:val="28"/>
        </w:rPr>
        <w:t xml:space="preserve"> can eliminate </w:t>
      </w:r>
      <w:r w:rsidRPr="00A85BF0">
        <w:rPr>
          <w:rFonts w:ascii="Times New Roman" w:eastAsia="Times New Roman" w:hAnsi="Times New Roman" w:cs="Traditional Arabic"/>
          <w:sz w:val="28"/>
          <w:szCs w:val="28"/>
          <w:highlight w:val="yellow"/>
        </w:rPr>
        <w:t>asset-specific</w:t>
      </w:r>
      <w:r w:rsidR="00F30CA9" w:rsidRPr="00A85BF0">
        <w:rPr>
          <w:rFonts w:ascii="Times New Roman" w:eastAsia="Times New Roman" w:hAnsi="Times New Roman" w:cs="Traditional Arabic"/>
          <w:sz w:val="28"/>
          <w:szCs w:val="28"/>
          <w:highlight w:val="yellow"/>
        </w:rPr>
        <w:t xml:space="preserve"> </w:t>
      </w:r>
      <w:r w:rsidRPr="00A85BF0">
        <w:rPr>
          <w:rFonts w:ascii="Times New Roman" w:eastAsia="Times New Roman" w:hAnsi="Times New Roman" w:cs="Traditional Arabic"/>
          <w:sz w:val="28"/>
          <w:szCs w:val="28"/>
          <w:highlight w:val="yellow"/>
        </w:rPr>
        <w:t>risk</w:t>
      </w:r>
      <w:r w:rsidRPr="00EF0C75">
        <w:rPr>
          <w:rFonts w:ascii="Times New Roman" w:eastAsia="Times New Roman" w:hAnsi="Times New Roman" w:cs="Traditional Arabic"/>
          <w:sz w:val="28"/>
          <w:szCs w:val="28"/>
        </w:rPr>
        <w:t xml:space="preserve"> </w:t>
      </w:r>
      <w:r w:rsidRPr="00D61F53">
        <w:rPr>
          <w:rFonts w:ascii="Times New Roman" w:eastAsia="Times New Roman" w:hAnsi="Times New Roman" w:cs="Traditional Arabic"/>
          <w:color w:val="00B050"/>
          <w:sz w:val="28"/>
          <w:szCs w:val="28"/>
        </w:rPr>
        <w:t xml:space="preserve">by diversifying their holdings </w:t>
      </w:r>
      <w:r w:rsidRPr="00EF0C75">
        <w:rPr>
          <w:rFonts w:ascii="Times New Roman" w:eastAsia="Times New Roman" w:hAnsi="Times New Roman" w:cs="Traditional Arabic"/>
          <w:sz w:val="28"/>
          <w:szCs w:val="28"/>
        </w:rPr>
        <w:t xml:space="preserve">to include many different assets. </w:t>
      </w:r>
    </w:p>
    <w:p w:rsidR="00F30CA9" w:rsidRPr="00C21319" w:rsidRDefault="00F30CA9" w:rsidP="00EF0C75">
      <w:pPr>
        <w:autoSpaceDE w:val="0"/>
        <w:autoSpaceDN w:val="0"/>
        <w:adjustRightInd w:val="0"/>
        <w:spacing w:after="0" w:line="240" w:lineRule="auto"/>
        <w:rPr>
          <w:rFonts w:ascii="Times New Roman" w:eastAsia="Times New Roman" w:hAnsi="Times New Roman" w:cs="Traditional Arabic"/>
          <w:sz w:val="28"/>
          <w:szCs w:val="28"/>
        </w:rPr>
      </w:pPr>
    </w:p>
    <w:p w:rsidR="00EF0C75" w:rsidRDefault="00EF0C75" w:rsidP="00F30CA9">
      <w:pPr>
        <w:autoSpaceDE w:val="0"/>
        <w:autoSpaceDN w:val="0"/>
        <w:adjustRightInd w:val="0"/>
        <w:spacing w:after="0" w:line="240" w:lineRule="auto"/>
        <w:rPr>
          <w:rFonts w:ascii="Times New Roman" w:eastAsia="Times New Roman" w:hAnsi="Times New Roman" w:cs="Traditional Arabic"/>
          <w:b/>
          <w:bCs/>
          <w:sz w:val="28"/>
          <w:szCs w:val="28"/>
          <w:rtl/>
        </w:rPr>
      </w:pPr>
      <w:r w:rsidRPr="00EF0C75">
        <w:rPr>
          <w:rFonts w:ascii="Times New Roman" w:eastAsia="Times New Roman" w:hAnsi="Times New Roman" w:cs="Traditional Arabic"/>
          <w:sz w:val="28"/>
          <w:szCs w:val="28"/>
        </w:rPr>
        <w:t xml:space="preserve">Thus, </w:t>
      </w:r>
      <w:r w:rsidRPr="00967929">
        <w:rPr>
          <w:rFonts w:ascii="Times New Roman" w:eastAsia="Times New Roman" w:hAnsi="Times New Roman" w:cs="Traditional Arabic"/>
          <w:color w:val="FF0000"/>
          <w:sz w:val="28"/>
          <w:szCs w:val="28"/>
        </w:rPr>
        <w:t xml:space="preserve">more realistic descriptions of the corporate setting </w:t>
      </w:r>
      <w:r w:rsidRPr="00EF0C75">
        <w:rPr>
          <w:rFonts w:ascii="Times New Roman" w:eastAsia="Times New Roman" w:hAnsi="Times New Roman" w:cs="Traditional Arabic"/>
          <w:sz w:val="28"/>
          <w:szCs w:val="28"/>
        </w:rPr>
        <w:t xml:space="preserve">give </w:t>
      </w:r>
      <w:r w:rsidRPr="00422982">
        <w:rPr>
          <w:rFonts w:ascii="Times New Roman" w:eastAsia="Times New Roman" w:hAnsi="Times New Roman" w:cs="Traditional Arabic"/>
          <w:b/>
          <w:bCs/>
          <w:color w:val="0070C0"/>
          <w:sz w:val="28"/>
          <w:szCs w:val="28"/>
        </w:rPr>
        <w:t>some justifications</w:t>
      </w:r>
      <w:r w:rsidR="00F30CA9" w:rsidRPr="00422982">
        <w:rPr>
          <w:rFonts w:ascii="Times New Roman" w:eastAsia="Times New Roman" w:hAnsi="Times New Roman" w:cs="Traditional Arabic"/>
          <w:color w:val="0070C0"/>
          <w:sz w:val="28"/>
          <w:szCs w:val="28"/>
        </w:rPr>
        <w:t xml:space="preserve"> </w:t>
      </w:r>
      <w:r w:rsidRPr="00EF0C75">
        <w:rPr>
          <w:rFonts w:ascii="Times New Roman" w:eastAsia="Times New Roman" w:hAnsi="Times New Roman" w:cs="Traditional Arabic"/>
          <w:sz w:val="28"/>
          <w:szCs w:val="28"/>
        </w:rPr>
        <w:t xml:space="preserve">for </w:t>
      </w:r>
      <w:r w:rsidRPr="00832BBE">
        <w:rPr>
          <w:rFonts w:ascii="Times New Roman" w:eastAsia="Times New Roman" w:hAnsi="Times New Roman" w:cs="Traditional Arabic"/>
          <w:b/>
          <w:bCs/>
          <w:sz w:val="28"/>
          <w:szCs w:val="28"/>
        </w:rPr>
        <w:t>why firms should devote careful attention to the risks facing them:</w:t>
      </w:r>
    </w:p>
    <w:p w:rsidR="00155C3C" w:rsidRPr="00EF0C75" w:rsidRDefault="00155C3C" w:rsidP="00F30CA9">
      <w:pPr>
        <w:autoSpaceDE w:val="0"/>
        <w:autoSpaceDN w:val="0"/>
        <w:adjustRightInd w:val="0"/>
        <w:spacing w:after="0" w:line="240" w:lineRule="auto"/>
        <w:rPr>
          <w:rFonts w:ascii="Times New Roman" w:eastAsia="Times New Roman" w:hAnsi="Times New Roman" w:cs="Traditional Arabic"/>
          <w:sz w:val="28"/>
          <w:szCs w:val="28"/>
        </w:rPr>
      </w:pPr>
    </w:p>
    <w:p w:rsidR="00EF0C75" w:rsidRPr="00EF0C75" w:rsidRDefault="00EF0C75" w:rsidP="00500393">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hint="eastAsia"/>
          <w:sz w:val="28"/>
          <w:szCs w:val="28"/>
        </w:rPr>
        <w:t>•</w:t>
      </w:r>
      <w:r w:rsidRPr="00EF0C75">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b/>
          <w:bCs/>
          <w:sz w:val="28"/>
          <w:szCs w:val="28"/>
        </w:rPr>
        <w:t>Bankruptcy costs.</w:t>
      </w:r>
      <w:r w:rsidRPr="00EF0C75">
        <w:rPr>
          <w:rFonts w:ascii="Times New Roman" w:eastAsia="Times New Roman" w:hAnsi="Times New Roman" w:cs="Traditional Arabic"/>
          <w:sz w:val="28"/>
          <w:szCs w:val="28"/>
        </w:rPr>
        <w:t xml:space="preserve"> The direct and indirect costs of bankruptcy are large and</w:t>
      </w:r>
      <w:r w:rsidR="003046AB"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 xml:space="preserve">well known. If investors see future bankruptcy as a nontrivial possibility, then </w:t>
      </w:r>
      <w:r w:rsidRPr="00A9375B">
        <w:rPr>
          <w:rFonts w:ascii="Times New Roman" w:eastAsia="Times New Roman" w:hAnsi="Times New Roman" w:cs="Traditional Arabic"/>
          <w:color w:val="FF0000"/>
          <w:sz w:val="28"/>
          <w:szCs w:val="28"/>
        </w:rPr>
        <w:t>the real costs of a company reorganization or shutdown will reduce</w:t>
      </w:r>
      <w:r w:rsidR="00500393">
        <w:rPr>
          <w:rFonts w:ascii="Times New Roman" w:eastAsia="Times New Roman" w:hAnsi="Times New Roman" w:cs="Traditional Arabic"/>
          <w:color w:val="FF0000"/>
          <w:sz w:val="28"/>
          <w:szCs w:val="28"/>
        </w:rPr>
        <w:t xml:space="preserve"> </w:t>
      </w:r>
      <w:r w:rsidRPr="00155C3C">
        <w:rPr>
          <w:rFonts w:ascii="Times New Roman" w:eastAsia="Times New Roman" w:hAnsi="Times New Roman" w:cs="Traditional Arabic"/>
          <w:color w:val="0070C0"/>
          <w:sz w:val="28"/>
          <w:szCs w:val="28"/>
        </w:rPr>
        <w:t>the current valuation of the firm.</w:t>
      </w:r>
      <w:r w:rsidRPr="00EF0C75">
        <w:rPr>
          <w:rFonts w:ascii="Times New Roman" w:eastAsia="Times New Roman" w:hAnsi="Times New Roman" w:cs="Traditional Arabic"/>
          <w:sz w:val="28"/>
          <w:szCs w:val="28"/>
        </w:rPr>
        <w:t xml:space="preserve"> Thus, </w:t>
      </w:r>
      <w:r w:rsidRPr="00EA5243">
        <w:rPr>
          <w:rFonts w:ascii="Times New Roman" w:eastAsia="Times New Roman" w:hAnsi="Times New Roman" w:cs="Traditional Arabic"/>
          <w:b/>
          <w:bCs/>
          <w:color w:val="0070C0"/>
          <w:sz w:val="28"/>
          <w:szCs w:val="28"/>
        </w:rPr>
        <w:t>risk management</w:t>
      </w:r>
      <w:r w:rsidRPr="00EA5243">
        <w:rPr>
          <w:rFonts w:ascii="Times New Roman" w:eastAsia="Times New Roman" w:hAnsi="Times New Roman" w:cs="Traditional Arabic"/>
          <w:color w:val="0070C0"/>
          <w:sz w:val="28"/>
          <w:szCs w:val="28"/>
        </w:rPr>
        <w:t xml:space="preserve"> </w:t>
      </w:r>
      <w:r w:rsidRPr="00EF0C75">
        <w:rPr>
          <w:rFonts w:ascii="Times New Roman" w:eastAsia="Times New Roman" w:hAnsi="Times New Roman" w:cs="Traditional Arabic"/>
          <w:sz w:val="28"/>
          <w:szCs w:val="28"/>
        </w:rPr>
        <w:t>can increase the</w:t>
      </w:r>
      <w:r w:rsidR="003046AB" w:rsidRPr="00C21319">
        <w:rPr>
          <w:rFonts w:ascii="Times New Roman" w:eastAsia="Times New Roman" w:hAnsi="Times New Roman" w:cs="Traditional Arabic"/>
          <w:sz w:val="28"/>
          <w:szCs w:val="28"/>
        </w:rPr>
        <w:t xml:space="preserve"> </w:t>
      </w:r>
      <w:r w:rsidRPr="00155C3C">
        <w:rPr>
          <w:rFonts w:ascii="Times New Roman" w:eastAsia="Times New Roman" w:hAnsi="Times New Roman" w:cs="Traditional Arabic"/>
          <w:color w:val="0070C0"/>
          <w:sz w:val="28"/>
          <w:szCs w:val="28"/>
        </w:rPr>
        <w:t xml:space="preserve">value of a firm </w:t>
      </w:r>
      <w:r w:rsidRPr="00EF0C75">
        <w:rPr>
          <w:rFonts w:ascii="Times New Roman" w:eastAsia="Times New Roman" w:hAnsi="Times New Roman" w:cs="Traditional Arabic"/>
          <w:sz w:val="28"/>
          <w:szCs w:val="28"/>
        </w:rPr>
        <w:t>by reducing the probability of default.</w:t>
      </w:r>
      <w:r w:rsidR="00500393" w:rsidRPr="00500393">
        <w:rPr>
          <w:rtl/>
        </w:rPr>
        <w:t xml:space="preserve"> </w:t>
      </w:r>
      <w:r w:rsidR="00500393" w:rsidRPr="00500393">
        <w:rPr>
          <w:rFonts w:ascii="Times New Roman" w:eastAsia="Times New Roman" w:hAnsi="Times New Roman" w:cs="Traditional Arabic"/>
          <w:sz w:val="28"/>
          <w:szCs w:val="28"/>
          <w:rtl/>
        </w:rPr>
        <w:t>ا</w:t>
      </w:r>
      <w:r w:rsidR="00500393" w:rsidRPr="00500393">
        <w:rPr>
          <w:rFonts w:ascii="Times New Roman" w:eastAsia="Times New Roman" w:hAnsi="Times New Roman" w:cs="Traditional Arabic"/>
          <w:b/>
          <w:bCs/>
          <w:color w:val="FF0000"/>
          <w:sz w:val="28"/>
          <w:szCs w:val="28"/>
          <w:rtl/>
        </w:rPr>
        <w:t>حتمال التخلف عن السداد</w:t>
      </w:r>
      <w:r w:rsidR="00500393" w:rsidRPr="00500393">
        <w:rPr>
          <w:rFonts w:ascii="Times New Roman" w:eastAsia="Times New Roman" w:hAnsi="Times New Roman" w:cs="Traditional Arabic"/>
          <w:sz w:val="28"/>
          <w:szCs w:val="28"/>
        </w:rPr>
        <w:t>.</w:t>
      </w:r>
    </w:p>
    <w:p w:rsidR="00EF0C75" w:rsidRPr="00EF0C75" w:rsidRDefault="00EF0C75" w:rsidP="00080E1B">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hint="eastAsia"/>
          <w:b/>
          <w:bCs/>
          <w:sz w:val="28"/>
          <w:szCs w:val="28"/>
        </w:rPr>
        <w:t>•</w:t>
      </w:r>
      <w:r w:rsidRPr="00EF0C75">
        <w:rPr>
          <w:rFonts w:ascii="Times New Roman" w:eastAsia="Times New Roman" w:hAnsi="Times New Roman" w:cs="Traditional Arabic"/>
          <w:b/>
          <w:bCs/>
          <w:sz w:val="28"/>
          <w:szCs w:val="28"/>
        </w:rPr>
        <w:t xml:space="preserve"> Taxes</w:t>
      </w:r>
      <w:r w:rsidRPr="00EF0C75">
        <w:rPr>
          <w:rFonts w:ascii="Times New Roman" w:eastAsia="Times New Roman" w:hAnsi="Times New Roman" w:cs="Traditional Arabic"/>
          <w:sz w:val="28"/>
          <w:szCs w:val="28"/>
        </w:rPr>
        <w:t xml:space="preserve">. Risk management can help </w:t>
      </w:r>
      <w:r w:rsidRPr="00155C3C">
        <w:rPr>
          <w:rFonts w:ascii="Times New Roman" w:eastAsia="Times New Roman" w:hAnsi="Times New Roman" w:cs="Traditional Arabic"/>
          <w:color w:val="0070C0"/>
          <w:sz w:val="28"/>
          <w:szCs w:val="28"/>
        </w:rPr>
        <w:t xml:space="preserve">reduce taxes </w:t>
      </w:r>
      <w:r w:rsidRPr="00EF0C75">
        <w:rPr>
          <w:rFonts w:ascii="Times New Roman" w:eastAsia="Times New Roman" w:hAnsi="Times New Roman" w:cs="Traditional Arabic"/>
          <w:sz w:val="28"/>
          <w:szCs w:val="28"/>
        </w:rPr>
        <w:t xml:space="preserve">by </w:t>
      </w:r>
      <w:r w:rsidRPr="00A9375B">
        <w:rPr>
          <w:rFonts w:ascii="Times New Roman" w:eastAsia="Times New Roman" w:hAnsi="Times New Roman" w:cs="Traditional Arabic"/>
          <w:color w:val="FF0000"/>
          <w:sz w:val="28"/>
          <w:szCs w:val="28"/>
        </w:rPr>
        <w:t>reducing the volatility</w:t>
      </w:r>
      <w:r w:rsidR="006A57B3" w:rsidRPr="00A9375B">
        <w:rPr>
          <w:rFonts w:ascii="Times New Roman" w:eastAsia="Times New Roman" w:hAnsi="Times New Roman" w:cs="Traditional Arabic"/>
          <w:color w:val="FF0000"/>
          <w:sz w:val="28"/>
          <w:szCs w:val="28"/>
        </w:rPr>
        <w:t xml:space="preserve"> </w:t>
      </w:r>
      <w:r w:rsidRPr="00A9375B">
        <w:rPr>
          <w:rFonts w:ascii="Times New Roman" w:eastAsia="Times New Roman" w:hAnsi="Times New Roman" w:cs="Traditional Arabic"/>
          <w:color w:val="FF0000"/>
          <w:sz w:val="28"/>
          <w:szCs w:val="28"/>
        </w:rPr>
        <w:t>of earnings</w:t>
      </w:r>
      <w:r w:rsidRPr="00EF0C75">
        <w:rPr>
          <w:rFonts w:ascii="Times New Roman" w:eastAsia="Times New Roman" w:hAnsi="Times New Roman" w:cs="Traditional Arabic"/>
          <w:sz w:val="28"/>
          <w:szCs w:val="28"/>
        </w:rPr>
        <w:t xml:space="preserve">. </w:t>
      </w:r>
      <w:r w:rsidRPr="00080E1B">
        <w:rPr>
          <w:rFonts w:ascii="Times New Roman" w:eastAsia="Times New Roman" w:hAnsi="Times New Roman" w:cs="Traditional Arabic"/>
          <w:sz w:val="28"/>
          <w:szCs w:val="28"/>
          <w:u w:val="single"/>
        </w:rPr>
        <w:t>Many tax systems</w:t>
      </w:r>
      <w:r w:rsidRPr="00EF0C75">
        <w:rPr>
          <w:rFonts w:ascii="Times New Roman" w:eastAsia="Times New Roman" w:hAnsi="Times New Roman" w:cs="Traditional Arabic"/>
          <w:sz w:val="28"/>
          <w:szCs w:val="28"/>
        </w:rPr>
        <w:t xml:space="preserve"> have built-in progressions and limits on</w:t>
      </w:r>
      <w:r w:rsidR="006A57B3"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 xml:space="preserve">the ability to </w:t>
      </w:r>
      <w:r w:rsidR="006F0264">
        <w:rPr>
          <w:rFonts w:ascii="Times New Roman" w:eastAsia="Times New Roman" w:hAnsi="Times New Roman" w:cs="Traditional Arabic" w:hint="cs"/>
          <w:sz w:val="28"/>
          <w:szCs w:val="28"/>
          <w:rtl/>
        </w:rPr>
        <w:t xml:space="preserve">0 </w:t>
      </w:r>
      <w:r w:rsidRPr="00EF0C75">
        <w:rPr>
          <w:rFonts w:ascii="Times New Roman" w:eastAsia="Times New Roman" w:hAnsi="Times New Roman" w:cs="Traditional Arabic"/>
          <w:sz w:val="28"/>
          <w:szCs w:val="28"/>
        </w:rPr>
        <w:t>carry forward in time the tax benefit of past losses. Thus,</w:t>
      </w:r>
      <w:r w:rsidR="00080E1B">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everything else being equal, lowering the volatility of future pretax income</w:t>
      </w:r>
      <w:r w:rsidR="006A57B3"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will lower the net present value of future tax payments and thus increase</w:t>
      </w:r>
      <w:r w:rsidR="006A57B3"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the value of the firm.</w:t>
      </w:r>
    </w:p>
    <w:p w:rsidR="00EF0C75" w:rsidRPr="00EF0C75" w:rsidRDefault="00EF0C75" w:rsidP="00F904D3">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hint="eastAsia"/>
          <w:b/>
          <w:bCs/>
          <w:sz w:val="28"/>
          <w:szCs w:val="28"/>
        </w:rPr>
        <w:t>•</w:t>
      </w:r>
      <w:r w:rsidRPr="00EF0C75">
        <w:rPr>
          <w:rFonts w:ascii="Times New Roman" w:eastAsia="Times New Roman" w:hAnsi="Times New Roman" w:cs="Traditional Arabic"/>
          <w:b/>
          <w:bCs/>
          <w:sz w:val="28"/>
          <w:szCs w:val="28"/>
        </w:rPr>
        <w:t xml:space="preserve"> Capital structure</w:t>
      </w:r>
      <w:r w:rsidRPr="00EF0C75">
        <w:rPr>
          <w:rFonts w:ascii="Times New Roman" w:eastAsia="Times New Roman" w:hAnsi="Times New Roman" w:cs="Traditional Arabic"/>
          <w:sz w:val="28"/>
          <w:szCs w:val="28"/>
        </w:rPr>
        <w:t xml:space="preserve"> </w:t>
      </w:r>
      <w:r w:rsidRPr="00080E1B">
        <w:rPr>
          <w:rFonts w:ascii="Times New Roman" w:eastAsia="Times New Roman" w:hAnsi="Times New Roman" w:cs="Traditional Arabic"/>
          <w:b/>
          <w:bCs/>
          <w:sz w:val="28"/>
          <w:szCs w:val="28"/>
        </w:rPr>
        <w:t xml:space="preserve">and the cost of </w:t>
      </w:r>
      <w:r w:rsidR="00F904D3" w:rsidRPr="00080E1B">
        <w:rPr>
          <w:rFonts w:ascii="Times New Roman" w:eastAsia="Times New Roman" w:hAnsi="Times New Roman" w:cs="Traditional Arabic"/>
          <w:b/>
          <w:bCs/>
          <w:sz w:val="28"/>
          <w:szCs w:val="28"/>
        </w:rPr>
        <w:t>capital</w:t>
      </w:r>
      <w:r w:rsidR="00F904D3" w:rsidRPr="00C21319">
        <w:rPr>
          <w:rFonts w:ascii="Times New Roman" w:eastAsia="Times New Roman" w:hAnsi="Times New Roman" w:cs="Traditional Arabic"/>
          <w:sz w:val="28"/>
          <w:szCs w:val="28"/>
        </w:rPr>
        <w:t>. Major</w:t>
      </w:r>
      <w:r w:rsidRPr="00EF0C75">
        <w:rPr>
          <w:rFonts w:ascii="Times New Roman" w:eastAsia="Times New Roman" w:hAnsi="Times New Roman" w:cs="Traditional Arabic"/>
          <w:sz w:val="28"/>
          <w:szCs w:val="28"/>
        </w:rPr>
        <w:t xml:space="preserve"> source of corporate </w:t>
      </w:r>
      <w:r w:rsidR="00F904D3" w:rsidRPr="00C21319">
        <w:rPr>
          <w:rFonts w:ascii="Times New Roman" w:eastAsia="Times New Roman" w:hAnsi="Times New Roman" w:cs="Traditional Arabic"/>
          <w:sz w:val="28"/>
          <w:szCs w:val="28"/>
        </w:rPr>
        <w:t>default is</w:t>
      </w:r>
      <w:r w:rsidRPr="00EF0C75">
        <w:rPr>
          <w:rFonts w:ascii="Times New Roman" w:eastAsia="Times New Roman" w:hAnsi="Times New Roman" w:cs="Traditional Arabic"/>
          <w:sz w:val="28"/>
          <w:szCs w:val="28"/>
        </w:rPr>
        <w:t xml:space="preserve"> the </w:t>
      </w:r>
      <w:r w:rsidRPr="007F1F04">
        <w:rPr>
          <w:rFonts w:ascii="Times New Roman" w:eastAsia="Times New Roman" w:hAnsi="Times New Roman" w:cs="Traditional Arabic"/>
          <w:color w:val="0070C0"/>
          <w:sz w:val="28"/>
          <w:szCs w:val="28"/>
        </w:rPr>
        <w:t>inability to service debt</w:t>
      </w:r>
      <w:r w:rsidRPr="00EF0C75">
        <w:rPr>
          <w:rFonts w:ascii="Times New Roman" w:eastAsia="Times New Roman" w:hAnsi="Times New Roman" w:cs="Traditional Arabic"/>
          <w:sz w:val="28"/>
          <w:szCs w:val="28"/>
        </w:rPr>
        <w:t xml:space="preserve">. </w:t>
      </w:r>
      <w:r w:rsidR="008014AB" w:rsidRPr="00ED4FCE">
        <w:rPr>
          <w:rFonts w:ascii="Times New Roman" w:eastAsia="Times New Roman" w:hAnsi="Times New Roman" w:cs="Traditional Arabic"/>
          <w:b/>
          <w:bCs/>
          <w:color w:val="FF0000"/>
          <w:sz w:val="28"/>
          <w:szCs w:val="28"/>
          <w:rtl/>
        </w:rPr>
        <w:t>ا</w:t>
      </w:r>
      <w:r w:rsidR="008014AB" w:rsidRPr="008014AB">
        <w:rPr>
          <w:rFonts w:ascii="Times New Roman" w:eastAsia="Times New Roman" w:hAnsi="Times New Roman" w:cs="Traditional Arabic"/>
          <w:b/>
          <w:bCs/>
          <w:color w:val="FF0000"/>
          <w:sz w:val="28"/>
          <w:szCs w:val="28"/>
          <w:rtl/>
        </w:rPr>
        <w:t>لمصدر الرئيسي لتعثر الشركات هو عدم القدرة على خدمة الديون</w:t>
      </w:r>
      <w:r w:rsidR="008014AB" w:rsidRPr="008014AB">
        <w:rPr>
          <w:rFonts w:ascii="Times New Roman" w:eastAsia="Times New Roman" w:hAnsi="Times New Roman" w:cs="Traditional Arabic"/>
          <w:b/>
          <w:bCs/>
          <w:color w:val="FF0000"/>
          <w:sz w:val="28"/>
          <w:szCs w:val="28"/>
        </w:rPr>
        <w:t xml:space="preserve"> </w:t>
      </w:r>
      <w:r w:rsidRPr="00EF0C75">
        <w:rPr>
          <w:rFonts w:ascii="Times New Roman" w:eastAsia="Times New Roman" w:hAnsi="Times New Roman" w:cs="Traditional Arabic"/>
          <w:sz w:val="28"/>
          <w:szCs w:val="28"/>
        </w:rPr>
        <w:t xml:space="preserve">Other things equal, </w:t>
      </w:r>
      <w:r w:rsidRPr="00A9375B">
        <w:rPr>
          <w:rFonts w:ascii="Times New Roman" w:eastAsia="Times New Roman" w:hAnsi="Times New Roman" w:cs="Traditional Arabic"/>
          <w:color w:val="FF0000"/>
          <w:sz w:val="28"/>
          <w:szCs w:val="28"/>
        </w:rPr>
        <w:t>the higher the debt-</w:t>
      </w:r>
      <w:r w:rsidR="00F904D3" w:rsidRPr="00A9375B">
        <w:rPr>
          <w:rFonts w:ascii="Times New Roman" w:eastAsia="Times New Roman" w:hAnsi="Times New Roman" w:cs="Traditional Arabic"/>
          <w:color w:val="FF0000"/>
          <w:sz w:val="28"/>
          <w:szCs w:val="28"/>
        </w:rPr>
        <w:t>to equity</w:t>
      </w:r>
      <w:r w:rsidR="006A57B3" w:rsidRPr="00A9375B">
        <w:rPr>
          <w:rFonts w:ascii="Times New Roman" w:eastAsia="Times New Roman" w:hAnsi="Times New Roman" w:cs="Traditional Arabic"/>
          <w:color w:val="FF0000"/>
          <w:sz w:val="28"/>
          <w:szCs w:val="28"/>
        </w:rPr>
        <w:t xml:space="preserve"> </w:t>
      </w:r>
      <w:r w:rsidRPr="00A9375B">
        <w:rPr>
          <w:rFonts w:ascii="Times New Roman" w:eastAsia="Times New Roman" w:hAnsi="Times New Roman" w:cs="Traditional Arabic"/>
          <w:color w:val="FF0000"/>
          <w:sz w:val="28"/>
          <w:szCs w:val="28"/>
        </w:rPr>
        <w:t>ratio, the riskier the firm.</w:t>
      </w:r>
      <w:r w:rsidRPr="00EF0C75">
        <w:rPr>
          <w:rFonts w:ascii="Times New Roman" w:eastAsia="Times New Roman" w:hAnsi="Times New Roman" w:cs="Traditional Arabic"/>
          <w:sz w:val="28"/>
          <w:szCs w:val="28"/>
        </w:rPr>
        <w:t xml:space="preserve"> </w:t>
      </w:r>
      <w:r w:rsidRPr="007F1F04">
        <w:rPr>
          <w:rFonts w:ascii="Times New Roman" w:eastAsia="Times New Roman" w:hAnsi="Times New Roman" w:cs="Traditional Arabic"/>
          <w:b/>
          <w:bCs/>
          <w:color w:val="0070C0"/>
          <w:sz w:val="28"/>
          <w:szCs w:val="28"/>
        </w:rPr>
        <w:t xml:space="preserve">Risk </w:t>
      </w:r>
      <w:r w:rsidRPr="007F1F04">
        <w:rPr>
          <w:rFonts w:ascii="Times New Roman" w:eastAsia="Times New Roman" w:hAnsi="Times New Roman" w:cs="Traditional Arabic"/>
          <w:b/>
          <w:bCs/>
          <w:color w:val="0070C0"/>
          <w:sz w:val="28"/>
          <w:szCs w:val="28"/>
        </w:rPr>
        <w:lastRenderedPageBreak/>
        <w:t xml:space="preserve">management </w:t>
      </w:r>
      <w:r w:rsidRPr="00EF0C75">
        <w:rPr>
          <w:rFonts w:ascii="Times New Roman" w:eastAsia="Times New Roman" w:hAnsi="Times New Roman" w:cs="Traditional Arabic"/>
          <w:sz w:val="28"/>
          <w:szCs w:val="28"/>
        </w:rPr>
        <w:t xml:space="preserve">can </w:t>
      </w:r>
      <w:r w:rsidR="002478BA" w:rsidRPr="00EF0C75">
        <w:rPr>
          <w:rFonts w:ascii="Times New Roman" w:eastAsia="Times New Roman" w:hAnsi="Times New Roman" w:cs="Traditional Arabic"/>
          <w:sz w:val="28"/>
          <w:szCs w:val="28"/>
        </w:rPr>
        <w:t xml:space="preserve">therefore </w:t>
      </w:r>
      <w:r w:rsidR="002478BA" w:rsidRPr="00C21319">
        <w:rPr>
          <w:rFonts w:ascii="Times New Roman" w:eastAsia="Times New Roman" w:hAnsi="Times New Roman" w:cs="Traditional Arabic"/>
          <w:sz w:val="28"/>
          <w:szCs w:val="28"/>
        </w:rPr>
        <w:t>be</w:t>
      </w:r>
      <w:r w:rsidRPr="00EF0C75">
        <w:rPr>
          <w:rFonts w:ascii="Times New Roman" w:eastAsia="Times New Roman" w:hAnsi="Times New Roman" w:cs="Traditional Arabic"/>
          <w:sz w:val="28"/>
          <w:szCs w:val="28"/>
        </w:rPr>
        <w:t xml:space="preserve"> seen as</w:t>
      </w:r>
      <w:r w:rsidR="00F904D3" w:rsidRPr="00C21319">
        <w:rPr>
          <w:rFonts w:ascii="Times New Roman" w:eastAsia="Times New Roman" w:hAnsi="Times New Roman" w:cs="Traditional Arabic"/>
          <w:sz w:val="28"/>
          <w:szCs w:val="28"/>
        </w:rPr>
        <w:t xml:space="preserve"> </w:t>
      </w:r>
      <w:r w:rsidRPr="00A43020">
        <w:rPr>
          <w:rFonts w:ascii="Times New Roman" w:eastAsia="Times New Roman" w:hAnsi="Times New Roman" w:cs="Traditional Arabic"/>
          <w:color w:val="0070C0"/>
          <w:sz w:val="28"/>
          <w:szCs w:val="28"/>
        </w:rPr>
        <w:t>allowing the firm to have a higher debt-to-equity ratio,</w:t>
      </w:r>
      <w:r w:rsidRPr="00EF0C75">
        <w:rPr>
          <w:rFonts w:ascii="Times New Roman" w:eastAsia="Times New Roman" w:hAnsi="Times New Roman" w:cs="Traditional Arabic"/>
          <w:sz w:val="28"/>
          <w:szCs w:val="28"/>
        </w:rPr>
        <w:t xml:space="preserve"> which is beneficial</w:t>
      </w:r>
      <w:r w:rsidR="006A57B3"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 xml:space="preserve">if </w:t>
      </w:r>
      <w:r w:rsidRPr="002478BA">
        <w:rPr>
          <w:rFonts w:ascii="Times New Roman" w:eastAsia="Times New Roman" w:hAnsi="Times New Roman" w:cs="Traditional Arabic"/>
          <w:sz w:val="28"/>
          <w:szCs w:val="28"/>
          <w:u w:val="single"/>
        </w:rPr>
        <w:t>debt financing</w:t>
      </w:r>
      <w:r w:rsidRPr="00EF0C75">
        <w:rPr>
          <w:rFonts w:ascii="Times New Roman" w:eastAsia="Times New Roman" w:hAnsi="Times New Roman" w:cs="Traditional Arabic"/>
          <w:sz w:val="28"/>
          <w:szCs w:val="28"/>
        </w:rPr>
        <w:t xml:space="preserve"> is inexpensive. Similarly, proper risk management may</w:t>
      </w:r>
      <w:r w:rsidR="006A57B3"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allow the firm to expand more aggressively through debt financing.</w:t>
      </w:r>
    </w:p>
    <w:p w:rsidR="00EF0C75" w:rsidRPr="00EF0C75" w:rsidRDefault="00EF0C75" w:rsidP="006A57B3">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hint="eastAsia"/>
          <w:sz w:val="28"/>
          <w:szCs w:val="28"/>
        </w:rPr>
        <w:t>•</w:t>
      </w:r>
      <w:r w:rsidRPr="00EF0C75">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b/>
          <w:bCs/>
          <w:sz w:val="28"/>
          <w:szCs w:val="28"/>
        </w:rPr>
        <w:t>Compensation packages</w:t>
      </w:r>
      <w:r w:rsidRPr="00EF0C75">
        <w:rPr>
          <w:rFonts w:ascii="Times New Roman" w:eastAsia="Times New Roman" w:hAnsi="Times New Roman" w:cs="Traditional Arabic"/>
          <w:sz w:val="28"/>
          <w:szCs w:val="28"/>
        </w:rPr>
        <w:t xml:space="preserve">. Due to their </w:t>
      </w:r>
      <w:r w:rsidRPr="00C34E2D">
        <w:rPr>
          <w:rFonts w:ascii="Times New Roman" w:eastAsia="Times New Roman" w:hAnsi="Times New Roman" w:cs="Traditional Arabic"/>
          <w:color w:val="FF0000"/>
          <w:sz w:val="28"/>
          <w:szCs w:val="28"/>
          <w:u w:val="single"/>
        </w:rPr>
        <w:t xml:space="preserve">implicit investment </w:t>
      </w:r>
      <w:r w:rsidRPr="00A43020">
        <w:rPr>
          <w:rFonts w:ascii="Times New Roman" w:eastAsia="Times New Roman" w:hAnsi="Times New Roman" w:cs="Traditional Arabic"/>
          <w:sz w:val="28"/>
          <w:szCs w:val="28"/>
          <w:u w:val="single"/>
        </w:rPr>
        <w:t>in firm-specific</w:t>
      </w:r>
      <w:r w:rsidR="006A57B3" w:rsidRPr="00A43020">
        <w:rPr>
          <w:rFonts w:ascii="Times New Roman" w:eastAsia="Times New Roman" w:hAnsi="Times New Roman" w:cs="Traditional Arabic"/>
          <w:sz w:val="28"/>
          <w:szCs w:val="28"/>
          <w:u w:val="single"/>
        </w:rPr>
        <w:t xml:space="preserve"> </w:t>
      </w:r>
      <w:r w:rsidRPr="00A43020">
        <w:rPr>
          <w:rFonts w:ascii="Times New Roman" w:eastAsia="Times New Roman" w:hAnsi="Times New Roman" w:cs="Traditional Arabic"/>
          <w:sz w:val="28"/>
          <w:szCs w:val="28"/>
          <w:u w:val="single"/>
        </w:rPr>
        <w:t>human capital, managerial level and other key employees in a firm</w:t>
      </w:r>
      <w:r w:rsidRPr="00EF0C75">
        <w:rPr>
          <w:rFonts w:ascii="Times New Roman" w:eastAsia="Times New Roman" w:hAnsi="Times New Roman" w:cs="Traditional Arabic"/>
          <w:sz w:val="28"/>
          <w:szCs w:val="28"/>
        </w:rPr>
        <w:t xml:space="preserve"> often</w:t>
      </w:r>
      <w:r w:rsidR="006A57B3"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have a large and unhedged exposure to the risk of the firm they work for.</w:t>
      </w:r>
    </w:p>
    <w:p w:rsidR="00EF0C75" w:rsidRDefault="00EF0C75" w:rsidP="008C15B6">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sz w:val="28"/>
          <w:szCs w:val="28"/>
        </w:rPr>
        <w:t xml:space="preserve">Thus, </w:t>
      </w:r>
      <w:r w:rsidRPr="00A9375B">
        <w:rPr>
          <w:rFonts w:ascii="Times New Roman" w:eastAsia="Times New Roman" w:hAnsi="Times New Roman" w:cs="Traditional Arabic"/>
          <w:color w:val="FF0000"/>
          <w:sz w:val="28"/>
          <w:szCs w:val="28"/>
        </w:rPr>
        <w:t>the riskier the firm, the more compensation current and potential</w:t>
      </w:r>
      <w:r w:rsidR="006A57B3" w:rsidRPr="00A9375B">
        <w:rPr>
          <w:rFonts w:ascii="Times New Roman" w:eastAsia="Times New Roman" w:hAnsi="Times New Roman" w:cs="Traditional Arabic"/>
          <w:color w:val="FF0000"/>
          <w:sz w:val="28"/>
          <w:szCs w:val="28"/>
        </w:rPr>
        <w:t xml:space="preserve"> </w:t>
      </w:r>
      <w:r w:rsidRPr="00A9375B">
        <w:rPr>
          <w:rFonts w:ascii="Times New Roman" w:eastAsia="Times New Roman" w:hAnsi="Times New Roman" w:cs="Traditional Arabic"/>
          <w:color w:val="FF0000"/>
          <w:sz w:val="28"/>
          <w:szCs w:val="28"/>
        </w:rPr>
        <w:t xml:space="preserve">employees will require to stay with or join the firm. </w:t>
      </w:r>
      <w:r w:rsidRPr="006B0858">
        <w:rPr>
          <w:rFonts w:ascii="Times New Roman" w:eastAsia="Times New Roman" w:hAnsi="Times New Roman" w:cs="Traditional Arabic"/>
          <w:b/>
          <w:bCs/>
          <w:color w:val="0070C0"/>
          <w:sz w:val="28"/>
          <w:szCs w:val="28"/>
        </w:rPr>
        <w:t>Proper risk management</w:t>
      </w:r>
      <w:r w:rsidR="006A57B3" w:rsidRPr="006B0858">
        <w:rPr>
          <w:rFonts w:ascii="Times New Roman" w:eastAsia="Times New Roman" w:hAnsi="Times New Roman" w:cs="Traditional Arabic"/>
          <w:color w:val="0070C0"/>
          <w:sz w:val="28"/>
          <w:szCs w:val="28"/>
        </w:rPr>
        <w:t xml:space="preserve"> </w:t>
      </w:r>
      <w:r w:rsidRPr="00EF0C75">
        <w:rPr>
          <w:rFonts w:ascii="Times New Roman" w:eastAsia="Times New Roman" w:hAnsi="Times New Roman" w:cs="Traditional Arabic"/>
          <w:sz w:val="28"/>
          <w:szCs w:val="28"/>
        </w:rPr>
        <w:t xml:space="preserve">can therefore </w:t>
      </w:r>
      <w:r w:rsidRPr="00CF73CE">
        <w:rPr>
          <w:rFonts w:ascii="Times New Roman" w:eastAsia="Times New Roman" w:hAnsi="Times New Roman" w:cs="Traditional Arabic"/>
          <w:color w:val="0070C0"/>
          <w:sz w:val="28"/>
          <w:szCs w:val="28"/>
        </w:rPr>
        <w:t>help reducing the costs of retaining and recruiting key</w:t>
      </w:r>
      <w:r w:rsidR="008C15B6" w:rsidRPr="00CF73CE">
        <w:rPr>
          <w:rFonts w:ascii="Times New Roman" w:eastAsia="Times New Roman" w:hAnsi="Times New Roman" w:cs="Traditional Arabic"/>
          <w:color w:val="0070C0"/>
          <w:sz w:val="28"/>
          <w:szCs w:val="28"/>
        </w:rPr>
        <w:t xml:space="preserve"> </w:t>
      </w:r>
      <w:r w:rsidRPr="00CF73CE">
        <w:rPr>
          <w:rFonts w:ascii="Times New Roman" w:eastAsia="Times New Roman" w:hAnsi="Times New Roman" w:cs="Traditional Arabic"/>
          <w:color w:val="0070C0"/>
          <w:sz w:val="28"/>
          <w:szCs w:val="28"/>
        </w:rPr>
        <w:t>personnel</w:t>
      </w:r>
      <w:r w:rsidRPr="00EF0C75">
        <w:rPr>
          <w:rFonts w:ascii="Times New Roman" w:eastAsia="Times New Roman" w:hAnsi="Times New Roman" w:cs="Traditional Arabic"/>
          <w:sz w:val="28"/>
          <w:szCs w:val="28"/>
        </w:rPr>
        <w:t>.</w:t>
      </w:r>
    </w:p>
    <w:p w:rsidR="002478BA" w:rsidRPr="00EF0C75" w:rsidRDefault="002478BA" w:rsidP="008C15B6">
      <w:pPr>
        <w:autoSpaceDE w:val="0"/>
        <w:autoSpaceDN w:val="0"/>
        <w:adjustRightInd w:val="0"/>
        <w:spacing w:after="0" w:line="240" w:lineRule="auto"/>
        <w:rPr>
          <w:rFonts w:ascii="Times New Roman" w:eastAsia="Times New Roman" w:hAnsi="Times New Roman" w:cs="Traditional Arabic"/>
          <w:sz w:val="28"/>
          <w:szCs w:val="28"/>
        </w:rPr>
      </w:pPr>
    </w:p>
    <w:p w:rsidR="00EF0C75" w:rsidRPr="00EF0C75" w:rsidRDefault="00EF0C75" w:rsidP="00EF0C75">
      <w:pPr>
        <w:autoSpaceDE w:val="0"/>
        <w:autoSpaceDN w:val="0"/>
        <w:adjustRightInd w:val="0"/>
        <w:spacing w:after="0" w:line="240" w:lineRule="auto"/>
        <w:rPr>
          <w:rFonts w:ascii="Times New Roman" w:eastAsia="Times New Roman" w:hAnsi="Times New Roman" w:cs="Traditional Arabic"/>
          <w:sz w:val="28"/>
          <w:szCs w:val="28"/>
        </w:rPr>
      </w:pPr>
    </w:p>
    <w:p w:rsidR="00EF0C75" w:rsidRPr="00EF0C75" w:rsidRDefault="003E6CD5" w:rsidP="00EF0C75">
      <w:pPr>
        <w:autoSpaceDE w:val="0"/>
        <w:autoSpaceDN w:val="0"/>
        <w:adjustRightInd w:val="0"/>
        <w:spacing w:after="0" w:line="240" w:lineRule="auto"/>
        <w:rPr>
          <w:rFonts w:ascii="Times New Roman" w:eastAsia="Times New Roman" w:hAnsi="Times New Roman" w:cs="Traditional Arabic"/>
          <w:b/>
          <w:bCs/>
          <w:sz w:val="28"/>
          <w:szCs w:val="28"/>
        </w:rPr>
      </w:pPr>
      <w:r w:rsidRPr="00C21319">
        <w:rPr>
          <w:rFonts w:ascii="Times New Roman" w:eastAsia="Times New Roman" w:hAnsi="Times New Roman" w:cs="Traditional Arabic"/>
          <w:b/>
          <w:bCs/>
          <w:sz w:val="28"/>
          <w:szCs w:val="28"/>
        </w:rPr>
        <w:t>5.2</w:t>
      </w:r>
      <w:r w:rsidR="00EF0C75" w:rsidRPr="00EF0C75">
        <w:rPr>
          <w:rFonts w:ascii="Times New Roman" w:eastAsia="Times New Roman" w:hAnsi="Times New Roman" w:cs="Traditional Arabic"/>
          <w:b/>
          <w:bCs/>
          <w:sz w:val="28"/>
          <w:szCs w:val="28"/>
        </w:rPr>
        <w:t xml:space="preserve">. Does </w:t>
      </w:r>
      <w:r w:rsidR="00EF0C75" w:rsidRPr="00B048B2">
        <w:rPr>
          <w:rFonts w:ascii="Times New Roman" w:eastAsia="Times New Roman" w:hAnsi="Times New Roman" w:cs="Traditional Arabic"/>
          <w:b/>
          <w:bCs/>
          <w:color w:val="FF0000"/>
          <w:sz w:val="28"/>
          <w:szCs w:val="28"/>
        </w:rPr>
        <w:t xml:space="preserve">Risk Management </w:t>
      </w:r>
      <w:r w:rsidR="00EF0C75" w:rsidRPr="00EF0C75">
        <w:rPr>
          <w:rFonts w:ascii="Times New Roman" w:eastAsia="Times New Roman" w:hAnsi="Times New Roman" w:cs="Traditional Arabic"/>
          <w:b/>
          <w:bCs/>
          <w:sz w:val="28"/>
          <w:szCs w:val="28"/>
        </w:rPr>
        <w:t>Improve Firm Performance?</w:t>
      </w:r>
    </w:p>
    <w:p w:rsidR="00EF0C75" w:rsidRDefault="00EF0C75" w:rsidP="005B2624">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sz w:val="28"/>
          <w:szCs w:val="28"/>
        </w:rPr>
        <w:t xml:space="preserve">The overall answer to this question appears to be </w:t>
      </w:r>
      <w:r w:rsidRPr="00D669BC">
        <w:rPr>
          <w:rFonts w:ascii="Times New Roman" w:eastAsia="Times New Roman" w:hAnsi="Times New Roman" w:cs="Traditional Arabic"/>
          <w:b/>
          <w:bCs/>
          <w:color w:val="FF0000"/>
          <w:sz w:val="32"/>
          <w:szCs w:val="32"/>
          <w:u w:val="single"/>
        </w:rPr>
        <w:t>yes</w:t>
      </w:r>
      <w:r w:rsidRPr="00EF0C75">
        <w:rPr>
          <w:rFonts w:ascii="Times New Roman" w:eastAsia="Times New Roman" w:hAnsi="Times New Roman" w:cs="Traditional Arabic"/>
          <w:sz w:val="28"/>
          <w:szCs w:val="28"/>
        </w:rPr>
        <w:t>. Analysis of the risk management</w:t>
      </w:r>
      <w:r w:rsidR="00457B94"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 xml:space="preserve">practices in </w:t>
      </w:r>
      <w:r w:rsidRPr="00C72900">
        <w:rPr>
          <w:rFonts w:ascii="Times New Roman" w:eastAsia="Times New Roman" w:hAnsi="Times New Roman" w:cs="Traditional Arabic"/>
          <w:color w:val="FF0000"/>
          <w:sz w:val="28"/>
          <w:szCs w:val="28"/>
          <w:u w:val="single"/>
        </w:rPr>
        <w:t>the gold mining industry</w:t>
      </w:r>
      <w:r w:rsidRPr="00C72900">
        <w:rPr>
          <w:rFonts w:ascii="Times New Roman" w:eastAsia="Times New Roman" w:hAnsi="Times New Roman" w:cs="Traditional Arabic"/>
          <w:color w:val="FF0000"/>
          <w:sz w:val="28"/>
          <w:szCs w:val="28"/>
        </w:rPr>
        <w:t xml:space="preserve"> </w:t>
      </w:r>
      <w:r w:rsidRPr="00C72900">
        <w:rPr>
          <w:rFonts w:ascii="Times New Roman" w:eastAsia="Times New Roman" w:hAnsi="Times New Roman" w:cs="Traditional Arabic"/>
          <w:color w:val="000000" w:themeColor="text1"/>
          <w:sz w:val="28"/>
          <w:szCs w:val="28"/>
        </w:rPr>
        <w:t>f</w:t>
      </w:r>
      <w:r w:rsidRPr="00EF0C75">
        <w:rPr>
          <w:rFonts w:ascii="Times New Roman" w:eastAsia="Times New Roman" w:hAnsi="Times New Roman" w:cs="Traditional Arabic"/>
          <w:sz w:val="28"/>
          <w:szCs w:val="28"/>
        </w:rPr>
        <w:t xml:space="preserve">ound that </w:t>
      </w:r>
      <w:r w:rsidRPr="00C91211">
        <w:rPr>
          <w:rFonts w:ascii="Times New Roman" w:eastAsia="Times New Roman" w:hAnsi="Times New Roman" w:cs="Traditional Arabic"/>
          <w:b/>
          <w:bCs/>
          <w:color w:val="00B050"/>
          <w:sz w:val="28"/>
          <w:szCs w:val="28"/>
          <w:u w:val="single"/>
        </w:rPr>
        <w:t>share prices</w:t>
      </w:r>
      <w:r w:rsidRPr="00C91211">
        <w:rPr>
          <w:rFonts w:ascii="Times New Roman" w:eastAsia="Times New Roman" w:hAnsi="Times New Roman" w:cs="Traditional Arabic"/>
          <w:color w:val="00B050"/>
          <w:sz w:val="28"/>
          <w:szCs w:val="28"/>
        </w:rPr>
        <w:t xml:space="preserve"> </w:t>
      </w:r>
      <w:r w:rsidRPr="003E2B99">
        <w:rPr>
          <w:rFonts w:ascii="Times New Roman" w:eastAsia="Times New Roman" w:hAnsi="Times New Roman" w:cs="Traditional Arabic"/>
          <w:color w:val="0070C0"/>
          <w:sz w:val="28"/>
          <w:szCs w:val="28"/>
        </w:rPr>
        <w:t xml:space="preserve">were </w:t>
      </w:r>
      <w:r w:rsidRPr="009A6DA3">
        <w:rPr>
          <w:rFonts w:ascii="Times New Roman" w:eastAsia="Times New Roman" w:hAnsi="Times New Roman" w:cs="Traditional Arabic"/>
          <w:color w:val="FF0000"/>
          <w:sz w:val="28"/>
          <w:szCs w:val="28"/>
        </w:rPr>
        <w:t>less</w:t>
      </w:r>
      <w:r w:rsidR="00457B94" w:rsidRPr="009A6DA3">
        <w:rPr>
          <w:rFonts w:ascii="Times New Roman" w:eastAsia="Times New Roman" w:hAnsi="Times New Roman" w:cs="Traditional Arabic"/>
          <w:color w:val="FF0000"/>
          <w:sz w:val="28"/>
          <w:szCs w:val="28"/>
        </w:rPr>
        <w:t xml:space="preserve"> </w:t>
      </w:r>
      <w:r w:rsidRPr="009A6DA3">
        <w:rPr>
          <w:rFonts w:ascii="Times New Roman" w:eastAsia="Times New Roman" w:hAnsi="Times New Roman" w:cs="Traditional Arabic"/>
          <w:color w:val="FF0000"/>
          <w:sz w:val="28"/>
          <w:szCs w:val="28"/>
        </w:rPr>
        <w:t xml:space="preserve">sensitive to </w:t>
      </w:r>
      <w:r w:rsidRPr="00A43020">
        <w:rPr>
          <w:rFonts w:ascii="Times New Roman" w:eastAsia="Times New Roman" w:hAnsi="Times New Roman" w:cs="Traditional Arabic"/>
          <w:color w:val="0070C0"/>
          <w:sz w:val="28"/>
          <w:szCs w:val="28"/>
          <w:u w:val="single"/>
        </w:rPr>
        <w:t>gold price movements</w:t>
      </w:r>
      <w:r w:rsidRPr="003E2B99">
        <w:rPr>
          <w:rFonts w:ascii="Times New Roman" w:eastAsia="Times New Roman" w:hAnsi="Times New Roman" w:cs="Traditional Arabic"/>
          <w:color w:val="0070C0"/>
          <w:sz w:val="28"/>
          <w:szCs w:val="28"/>
        </w:rPr>
        <w:t xml:space="preserve"> after risk management.</w:t>
      </w:r>
      <w:r w:rsidRPr="00EF0C75">
        <w:rPr>
          <w:rFonts w:ascii="Times New Roman" w:eastAsia="Times New Roman" w:hAnsi="Times New Roman" w:cs="Traditional Arabic"/>
          <w:sz w:val="28"/>
          <w:szCs w:val="28"/>
        </w:rPr>
        <w:t xml:space="preserve"> Similarly, in </w:t>
      </w:r>
      <w:r w:rsidRPr="00443B59">
        <w:rPr>
          <w:rFonts w:ascii="Times New Roman" w:eastAsia="Times New Roman" w:hAnsi="Times New Roman" w:cs="Traditional Arabic"/>
          <w:sz w:val="28"/>
          <w:szCs w:val="28"/>
          <w:u w:val="single"/>
        </w:rPr>
        <w:t xml:space="preserve">the </w:t>
      </w:r>
      <w:r w:rsidRPr="00286439">
        <w:rPr>
          <w:rFonts w:ascii="Times New Roman" w:eastAsia="Times New Roman" w:hAnsi="Times New Roman" w:cs="Traditional Arabic"/>
          <w:color w:val="FF0000"/>
          <w:sz w:val="28"/>
          <w:szCs w:val="28"/>
          <w:u w:val="single"/>
        </w:rPr>
        <w:t>natural</w:t>
      </w:r>
      <w:r w:rsidR="00457B94" w:rsidRPr="00286439">
        <w:rPr>
          <w:rFonts w:ascii="Times New Roman" w:eastAsia="Times New Roman" w:hAnsi="Times New Roman" w:cs="Traditional Arabic"/>
          <w:color w:val="FF0000"/>
          <w:sz w:val="28"/>
          <w:szCs w:val="28"/>
          <w:u w:val="single"/>
        </w:rPr>
        <w:t xml:space="preserve"> </w:t>
      </w:r>
      <w:r w:rsidRPr="00286439">
        <w:rPr>
          <w:rFonts w:ascii="Times New Roman" w:eastAsia="Times New Roman" w:hAnsi="Times New Roman" w:cs="Traditional Arabic"/>
          <w:color w:val="FF0000"/>
          <w:sz w:val="28"/>
          <w:szCs w:val="28"/>
          <w:u w:val="single"/>
        </w:rPr>
        <w:t>gas industry</w:t>
      </w:r>
      <w:r w:rsidRPr="00443B59">
        <w:rPr>
          <w:rFonts w:ascii="Times New Roman" w:eastAsia="Times New Roman" w:hAnsi="Times New Roman" w:cs="Traditional Arabic"/>
          <w:sz w:val="28"/>
          <w:szCs w:val="28"/>
          <w:u w:val="single"/>
        </w:rPr>
        <w:t>,</w:t>
      </w:r>
      <w:r w:rsidRPr="00EF0C75">
        <w:rPr>
          <w:rFonts w:ascii="Times New Roman" w:eastAsia="Times New Roman" w:hAnsi="Times New Roman" w:cs="Traditional Arabic"/>
          <w:sz w:val="28"/>
          <w:szCs w:val="28"/>
        </w:rPr>
        <w:t xml:space="preserve"> better risk management ha</w:t>
      </w:r>
      <w:r w:rsidR="005B2624">
        <w:rPr>
          <w:rFonts w:ascii="Times New Roman" w:eastAsia="Times New Roman" w:hAnsi="Times New Roman" w:cs="Traditional Arabic"/>
          <w:sz w:val="28"/>
          <w:szCs w:val="28"/>
        </w:rPr>
        <w:t>s</w:t>
      </w:r>
      <w:r w:rsidRPr="00EF0C75">
        <w:rPr>
          <w:rFonts w:ascii="Times New Roman" w:eastAsia="Times New Roman" w:hAnsi="Times New Roman" w:cs="Traditional Arabic"/>
          <w:sz w:val="28"/>
          <w:szCs w:val="28"/>
        </w:rPr>
        <w:t xml:space="preserve"> been found to result </w:t>
      </w:r>
      <w:r w:rsidRPr="00A43020">
        <w:rPr>
          <w:rFonts w:ascii="Times New Roman" w:eastAsia="Times New Roman" w:hAnsi="Times New Roman" w:cs="Traditional Arabic"/>
          <w:color w:val="0070C0"/>
          <w:sz w:val="28"/>
          <w:szCs w:val="28"/>
        </w:rPr>
        <w:t xml:space="preserve">in </w:t>
      </w:r>
      <w:r w:rsidRPr="009A6DA3">
        <w:rPr>
          <w:rFonts w:ascii="Times New Roman" w:eastAsia="Times New Roman" w:hAnsi="Times New Roman" w:cs="Traditional Arabic"/>
          <w:color w:val="FF0000"/>
          <w:sz w:val="28"/>
          <w:szCs w:val="28"/>
          <w:u w:val="single"/>
        </w:rPr>
        <w:t xml:space="preserve">less variable </w:t>
      </w:r>
      <w:r w:rsidRPr="00C91211">
        <w:rPr>
          <w:rFonts w:ascii="Times New Roman" w:eastAsia="Times New Roman" w:hAnsi="Times New Roman" w:cs="Traditional Arabic"/>
          <w:color w:val="00B050"/>
          <w:sz w:val="28"/>
          <w:szCs w:val="28"/>
          <w:u w:val="single"/>
        </w:rPr>
        <w:t>stock</w:t>
      </w:r>
      <w:r w:rsidR="00457B94" w:rsidRPr="00C91211">
        <w:rPr>
          <w:rFonts w:ascii="Times New Roman" w:eastAsia="Times New Roman" w:hAnsi="Times New Roman" w:cs="Traditional Arabic"/>
          <w:color w:val="00B050"/>
          <w:sz w:val="28"/>
          <w:szCs w:val="28"/>
          <w:u w:val="single"/>
        </w:rPr>
        <w:t xml:space="preserve"> </w:t>
      </w:r>
      <w:r w:rsidRPr="00C91211">
        <w:rPr>
          <w:rFonts w:ascii="Times New Roman" w:eastAsia="Times New Roman" w:hAnsi="Times New Roman" w:cs="Traditional Arabic"/>
          <w:color w:val="00B050"/>
          <w:sz w:val="28"/>
          <w:szCs w:val="28"/>
          <w:u w:val="single"/>
        </w:rPr>
        <w:t>prices</w:t>
      </w:r>
      <w:r w:rsidRPr="00A43020">
        <w:rPr>
          <w:rFonts w:ascii="Times New Roman" w:eastAsia="Times New Roman" w:hAnsi="Times New Roman" w:cs="Traditional Arabic"/>
          <w:color w:val="0070C0"/>
          <w:sz w:val="28"/>
          <w:szCs w:val="28"/>
        </w:rPr>
        <w:t xml:space="preserve">. </w:t>
      </w:r>
      <w:r w:rsidRPr="00EF0C75">
        <w:rPr>
          <w:rFonts w:ascii="Times New Roman" w:eastAsia="Times New Roman" w:hAnsi="Times New Roman" w:cs="Traditional Arabic"/>
          <w:sz w:val="28"/>
          <w:szCs w:val="28"/>
        </w:rPr>
        <w:t>A study also</w:t>
      </w:r>
      <w:r w:rsidR="00457B94"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 xml:space="preserve">found that </w:t>
      </w:r>
      <w:r w:rsidRPr="00F24C11">
        <w:rPr>
          <w:rFonts w:ascii="Times New Roman" w:eastAsia="Times New Roman" w:hAnsi="Times New Roman" w:cs="Traditional Arabic"/>
          <w:b/>
          <w:bCs/>
          <w:i/>
          <w:iCs/>
          <w:color w:val="0070C0"/>
          <w:sz w:val="28"/>
          <w:szCs w:val="28"/>
        </w:rPr>
        <w:t>risk management</w:t>
      </w:r>
      <w:r w:rsidRPr="00F24C11">
        <w:rPr>
          <w:rFonts w:ascii="Times New Roman" w:eastAsia="Times New Roman" w:hAnsi="Times New Roman" w:cs="Traditional Arabic"/>
          <w:color w:val="0070C0"/>
          <w:sz w:val="28"/>
          <w:szCs w:val="28"/>
        </w:rPr>
        <w:t xml:space="preserve"> </w:t>
      </w:r>
      <w:r w:rsidRPr="00EF0C75">
        <w:rPr>
          <w:rFonts w:ascii="Times New Roman" w:eastAsia="Times New Roman" w:hAnsi="Times New Roman" w:cs="Traditional Arabic"/>
          <w:sz w:val="28"/>
          <w:szCs w:val="28"/>
        </w:rPr>
        <w:t xml:space="preserve">in </w:t>
      </w:r>
      <w:r w:rsidRPr="00A43020">
        <w:rPr>
          <w:rFonts w:ascii="Times New Roman" w:eastAsia="Times New Roman" w:hAnsi="Times New Roman" w:cs="Traditional Arabic"/>
          <w:b/>
          <w:bCs/>
          <w:sz w:val="28"/>
          <w:szCs w:val="28"/>
          <w:u w:val="single"/>
        </w:rPr>
        <w:t>a wide group of firms</w:t>
      </w:r>
      <w:r w:rsidRPr="00EF0C75">
        <w:rPr>
          <w:rFonts w:ascii="Times New Roman" w:eastAsia="Times New Roman" w:hAnsi="Times New Roman" w:cs="Traditional Arabic"/>
          <w:sz w:val="28"/>
          <w:szCs w:val="28"/>
        </w:rPr>
        <w:t xml:space="preserve"> led to a</w:t>
      </w:r>
      <w:r w:rsidR="00457B94"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 xml:space="preserve">reduced exposure to </w:t>
      </w:r>
      <w:r w:rsidRPr="00443B59">
        <w:rPr>
          <w:rFonts w:ascii="Times New Roman" w:eastAsia="Times New Roman" w:hAnsi="Times New Roman" w:cs="Traditional Arabic"/>
          <w:sz w:val="28"/>
          <w:szCs w:val="28"/>
          <w:u w:val="single"/>
        </w:rPr>
        <w:t>interest rate</w:t>
      </w:r>
      <w:r w:rsidRPr="00EF0C75">
        <w:rPr>
          <w:rFonts w:ascii="Times New Roman" w:eastAsia="Times New Roman" w:hAnsi="Times New Roman" w:cs="Traditional Arabic"/>
          <w:sz w:val="28"/>
          <w:szCs w:val="28"/>
        </w:rPr>
        <w:t xml:space="preserve"> and </w:t>
      </w:r>
      <w:r w:rsidRPr="00443B59">
        <w:rPr>
          <w:rFonts w:ascii="Times New Roman" w:eastAsia="Times New Roman" w:hAnsi="Times New Roman" w:cs="Traditional Arabic"/>
          <w:sz w:val="28"/>
          <w:szCs w:val="28"/>
          <w:u w:val="single"/>
        </w:rPr>
        <w:t>exchange rate</w:t>
      </w:r>
      <w:r w:rsidRPr="00EF0C75">
        <w:rPr>
          <w:rFonts w:ascii="Times New Roman" w:eastAsia="Times New Roman" w:hAnsi="Times New Roman" w:cs="Traditional Arabic"/>
          <w:sz w:val="28"/>
          <w:szCs w:val="28"/>
        </w:rPr>
        <w:t xml:space="preserve"> movements.</w:t>
      </w:r>
      <w:r w:rsidR="00CC318A">
        <w:rPr>
          <w:rFonts w:ascii="Times New Roman" w:eastAsia="Times New Roman" w:hAnsi="Times New Roman" w:cs="Traditional Arabic"/>
          <w:sz w:val="28"/>
          <w:szCs w:val="28"/>
        </w:rPr>
        <w:t xml:space="preserve"> </w:t>
      </w:r>
    </w:p>
    <w:p w:rsidR="00B36CF8" w:rsidRPr="00EF0C75" w:rsidRDefault="00B36CF8" w:rsidP="005B2624">
      <w:pPr>
        <w:autoSpaceDE w:val="0"/>
        <w:autoSpaceDN w:val="0"/>
        <w:adjustRightInd w:val="0"/>
        <w:spacing w:after="0" w:line="240" w:lineRule="auto"/>
        <w:rPr>
          <w:rFonts w:ascii="Times New Roman" w:eastAsia="Times New Roman" w:hAnsi="Times New Roman" w:cs="Traditional Arabic"/>
          <w:sz w:val="28"/>
          <w:szCs w:val="28"/>
        </w:rPr>
      </w:pPr>
    </w:p>
    <w:p w:rsidR="00EF0C75" w:rsidRPr="00EF0C75" w:rsidRDefault="00A93923" w:rsidP="00457B94">
      <w:pPr>
        <w:autoSpaceDE w:val="0"/>
        <w:autoSpaceDN w:val="0"/>
        <w:adjustRightInd w:val="0"/>
        <w:spacing w:after="0" w:line="240" w:lineRule="auto"/>
        <w:rPr>
          <w:rFonts w:ascii="Times New Roman" w:eastAsia="Times New Roman" w:hAnsi="Times New Roman" w:cs="Traditional Arabic"/>
          <w:sz w:val="28"/>
          <w:szCs w:val="28"/>
        </w:rPr>
      </w:pPr>
      <w:r w:rsidRPr="00A93923">
        <w:rPr>
          <w:rFonts w:ascii="Times New Roman" w:eastAsia="Times New Roman" w:hAnsi="Times New Roman" w:cs="Traditional Arabic"/>
          <w:b/>
          <w:bCs/>
          <w:sz w:val="28"/>
          <w:szCs w:val="28"/>
        </w:rPr>
        <w:t>A</w:t>
      </w:r>
      <w:r w:rsidR="00EF0C75" w:rsidRPr="00A93923">
        <w:rPr>
          <w:rFonts w:ascii="Times New Roman" w:eastAsia="Times New Roman" w:hAnsi="Times New Roman" w:cs="Traditional Arabic"/>
          <w:b/>
          <w:bCs/>
          <w:sz w:val="28"/>
          <w:szCs w:val="28"/>
        </w:rPr>
        <w:t xml:space="preserve"> more important question</w:t>
      </w:r>
      <w:r w:rsidR="00EF0C75" w:rsidRPr="00EF0C75">
        <w:rPr>
          <w:rFonts w:ascii="Times New Roman" w:eastAsia="Times New Roman" w:hAnsi="Times New Roman" w:cs="Traditional Arabic"/>
          <w:sz w:val="28"/>
          <w:szCs w:val="28"/>
        </w:rPr>
        <w:t xml:space="preserve"> is, </w:t>
      </w:r>
      <w:r w:rsidR="00EF0C75" w:rsidRPr="00A43020">
        <w:rPr>
          <w:rFonts w:ascii="Times New Roman" w:eastAsia="Times New Roman" w:hAnsi="Times New Roman" w:cs="Traditional Arabic"/>
          <w:b/>
          <w:bCs/>
          <w:i/>
          <w:iCs/>
          <w:color w:val="FF0000"/>
          <w:sz w:val="28"/>
          <w:szCs w:val="28"/>
          <w:u w:val="single"/>
        </w:rPr>
        <w:t>does</w:t>
      </w:r>
      <w:r w:rsidR="00457B94" w:rsidRPr="00A43020">
        <w:rPr>
          <w:rFonts w:ascii="Times New Roman" w:eastAsia="Times New Roman" w:hAnsi="Times New Roman" w:cs="Traditional Arabic"/>
          <w:b/>
          <w:bCs/>
          <w:i/>
          <w:iCs/>
          <w:color w:val="FF0000"/>
          <w:sz w:val="28"/>
          <w:szCs w:val="28"/>
          <w:u w:val="single"/>
        </w:rPr>
        <w:t xml:space="preserve"> </w:t>
      </w:r>
      <w:r w:rsidR="00EF0C75" w:rsidRPr="00A43020">
        <w:rPr>
          <w:rFonts w:ascii="Times New Roman" w:eastAsia="Times New Roman" w:hAnsi="Times New Roman" w:cs="Traditional Arabic"/>
          <w:b/>
          <w:bCs/>
          <w:i/>
          <w:iCs/>
          <w:color w:val="FF0000"/>
          <w:sz w:val="28"/>
          <w:szCs w:val="28"/>
          <w:u w:val="single"/>
        </w:rPr>
        <w:t xml:space="preserve">risk management improve corporate performance? </w:t>
      </w:r>
      <w:r w:rsidR="00EF0C75" w:rsidRPr="00EF0C75">
        <w:rPr>
          <w:rFonts w:ascii="Times New Roman" w:eastAsia="Times New Roman" w:hAnsi="Times New Roman" w:cs="Traditional Arabic"/>
          <w:sz w:val="28"/>
          <w:szCs w:val="28"/>
        </w:rPr>
        <w:t>Again, the answer appears to</w:t>
      </w:r>
      <w:r w:rsidR="00457B94" w:rsidRPr="00C21319">
        <w:rPr>
          <w:rFonts w:ascii="Times New Roman" w:eastAsia="Times New Roman" w:hAnsi="Times New Roman" w:cs="Traditional Arabic"/>
          <w:sz w:val="28"/>
          <w:szCs w:val="28"/>
        </w:rPr>
        <w:t xml:space="preserve"> </w:t>
      </w:r>
      <w:r w:rsidR="00EF0C75" w:rsidRPr="00EF0C75">
        <w:rPr>
          <w:rFonts w:ascii="Times New Roman" w:eastAsia="Times New Roman" w:hAnsi="Times New Roman" w:cs="Traditional Arabic"/>
          <w:sz w:val="28"/>
          <w:szCs w:val="28"/>
        </w:rPr>
        <w:t xml:space="preserve">be </w:t>
      </w:r>
      <w:r w:rsidR="00EF0C75" w:rsidRPr="00227936">
        <w:rPr>
          <w:rFonts w:ascii="Times New Roman" w:eastAsia="Times New Roman" w:hAnsi="Times New Roman" w:cs="Traditional Arabic"/>
          <w:color w:val="FF0000"/>
          <w:sz w:val="28"/>
          <w:szCs w:val="28"/>
        </w:rPr>
        <w:t>yes</w:t>
      </w:r>
      <w:r w:rsidR="00EF0C75" w:rsidRPr="00EF0C75">
        <w:rPr>
          <w:rFonts w:ascii="Times New Roman" w:eastAsia="Times New Roman" w:hAnsi="Times New Roman" w:cs="Traditional Arabic"/>
          <w:sz w:val="28"/>
          <w:szCs w:val="28"/>
        </w:rPr>
        <w:t>.</w:t>
      </w:r>
    </w:p>
    <w:p w:rsidR="00457B94" w:rsidRDefault="00EF0C75" w:rsidP="001D7F98">
      <w:pPr>
        <w:autoSpaceDE w:val="0"/>
        <w:autoSpaceDN w:val="0"/>
        <w:adjustRightInd w:val="0"/>
        <w:spacing w:after="0" w:line="240" w:lineRule="auto"/>
        <w:rPr>
          <w:rFonts w:ascii="Times New Roman" w:eastAsia="Times New Roman" w:hAnsi="Times New Roman" w:cs="Traditional Arabic"/>
          <w:sz w:val="28"/>
          <w:szCs w:val="28"/>
        </w:rPr>
      </w:pPr>
      <w:r w:rsidRPr="002B0DA1">
        <w:rPr>
          <w:rFonts w:ascii="Times New Roman" w:eastAsia="Times New Roman" w:hAnsi="Times New Roman" w:cs="Traditional Arabic"/>
          <w:b/>
          <w:bCs/>
          <w:color w:val="00B050"/>
          <w:sz w:val="28"/>
          <w:szCs w:val="28"/>
        </w:rPr>
        <w:t>Researchers</w:t>
      </w:r>
      <w:r w:rsidRPr="002B0DA1">
        <w:rPr>
          <w:rFonts w:ascii="Times New Roman" w:eastAsia="Times New Roman" w:hAnsi="Times New Roman" w:cs="Traditional Arabic"/>
          <w:color w:val="00B050"/>
          <w:sz w:val="28"/>
          <w:szCs w:val="28"/>
        </w:rPr>
        <w:t xml:space="preserve"> </w:t>
      </w:r>
      <w:r w:rsidRPr="00EF0C75">
        <w:rPr>
          <w:rFonts w:ascii="Times New Roman" w:eastAsia="Times New Roman" w:hAnsi="Times New Roman" w:cs="Traditional Arabic"/>
          <w:sz w:val="28"/>
          <w:szCs w:val="28"/>
        </w:rPr>
        <w:t xml:space="preserve">have found that </w:t>
      </w:r>
      <w:r w:rsidRPr="00E01D8A">
        <w:rPr>
          <w:rFonts w:ascii="Times New Roman" w:eastAsia="Times New Roman" w:hAnsi="Times New Roman" w:cs="Traditional Arabic"/>
          <w:b/>
          <w:bCs/>
          <w:i/>
          <w:iCs/>
          <w:color w:val="00B050"/>
          <w:sz w:val="28"/>
          <w:szCs w:val="28"/>
          <w:u w:val="single"/>
        </w:rPr>
        <w:t>less volatile cash flows</w:t>
      </w:r>
      <w:r w:rsidRPr="00E01D8A">
        <w:rPr>
          <w:rFonts w:ascii="Times New Roman" w:eastAsia="Times New Roman" w:hAnsi="Times New Roman" w:cs="Traditional Arabic"/>
          <w:color w:val="00B050"/>
          <w:sz w:val="28"/>
          <w:szCs w:val="28"/>
        </w:rPr>
        <w:t xml:space="preserve"> </w:t>
      </w:r>
      <w:r w:rsidRPr="00EF0C75">
        <w:rPr>
          <w:rFonts w:ascii="Times New Roman" w:eastAsia="Times New Roman" w:hAnsi="Times New Roman" w:cs="Traditional Arabic"/>
          <w:sz w:val="28"/>
          <w:szCs w:val="28"/>
        </w:rPr>
        <w:t>result in lower costs</w:t>
      </w:r>
      <w:r w:rsidR="00457B94" w:rsidRPr="00C21319">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 xml:space="preserve">of capital and more investment. </w:t>
      </w:r>
      <w:r w:rsidRPr="00227936">
        <w:rPr>
          <w:rFonts w:ascii="Times New Roman" w:eastAsia="Times New Roman" w:hAnsi="Times New Roman" w:cs="Traditional Arabic"/>
          <w:color w:val="0070C0"/>
          <w:sz w:val="28"/>
          <w:szCs w:val="28"/>
        </w:rPr>
        <w:t xml:space="preserve">It has also been found that </w:t>
      </w:r>
      <w:r w:rsidRPr="009A6DA3">
        <w:rPr>
          <w:rFonts w:ascii="Times New Roman" w:eastAsia="Times New Roman" w:hAnsi="Times New Roman" w:cs="Traditional Arabic"/>
          <w:color w:val="FF0000"/>
          <w:sz w:val="28"/>
          <w:szCs w:val="28"/>
          <w:u w:val="single"/>
        </w:rPr>
        <w:t>a portfolio of firms</w:t>
      </w:r>
      <w:r w:rsidR="00457B94" w:rsidRPr="009A6DA3">
        <w:rPr>
          <w:rFonts w:ascii="Times New Roman" w:eastAsia="Times New Roman" w:hAnsi="Times New Roman" w:cs="Traditional Arabic"/>
          <w:color w:val="FF0000"/>
          <w:sz w:val="28"/>
          <w:szCs w:val="28"/>
          <w:u w:val="single"/>
        </w:rPr>
        <w:t xml:space="preserve"> </w:t>
      </w:r>
      <w:r w:rsidRPr="00FA59C8">
        <w:rPr>
          <w:rFonts w:ascii="Times New Roman" w:eastAsia="Times New Roman" w:hAnsi="Times New Roman" w:cs="Traditional Arabic"/>
          <w:color w:val="0070C0"/>
          <w:sz w:val="28"/>
          <w:szCs w:val="28"/>
          <w:u w:val="single"/>
        </w:rPr>
        <w:t xml:space="preserve">using risk management </w:t>
      </w:r>
      <w:r w:rsidRPr="00227936">
        <w:rPr>
          <w:rFonts w:ascii="Times New Roman" w:eastAsia="Times New Roman" w:hAnsi="Times New Roman" w:cs="Traditional Arabic"/>
          <w:color w:val="0070C0"/>
          <w:sz w:val="28"/>
          <w:szCs w:val="28"/>
        </w:rPr>
        <w:t xml:space="preserve">would </w:t>
      </w:r>
      <w:proofErr w:type="gramStart"/>
      <w:r w:rsidRPr="00FA59C8">
        <w:rPr>
          <w:rFonts w:ascii="Times New Roman" w:eastAsia="Times New Roman" w:hAnsi="Times New Roman" w:cs="Traditional Arabic"/>
          <w:b/>
          <w:bCs/>
          <w:color w:val="0070C0"/>
          <w:sz w:val="28"/>
          <w:szCs w:val="28"/>
        </w:rPr>
        <w:t>outperform</w:t>
      </w:r>
      <w:r w:rsidRPr="00227936">
        <w:rPr>
          <w:rFonts w:ascii="Times New Roman" w:eastAsia="Times New Roman" w:hAnsi="Times New Roman" w:cs="Traditional Arabic"/>
          <w:color w:val="0070C0"/>
          <w:sz w:val="28"/>
          <w:szCs w:val="28"/>
        </w:rPr>
        <w:t xml:space="preserve"> </w:t>
      </w:r>
      <w:r w:rsidR="00FA59C8">
        <w:rPr>
          <w:rFonts w:ascii="Times New Roman" w:eastAsia="Times New Roman" w:hAnsi="Times New Roman" w:cs="Traditional Arabic"/>
          <w:color w:val="0070C0"/>
          <w:sz w:val="28"/>
          <w:szCs w:val="28"/>
        </w:rPr>
        <w:t xml:space="preserve"> </w:t>
      </w:r>
      <w:r w:rsidR="00FA59C8" w:rsidRPr="00A93923">
        <w:rPr>
          <w:rFonts w:ascii="Times New Roman" w:eastAsia="Times New Roman" w:hAnsi="Times New Roman" w:cs="Traditional Arabic"/>
          <w:b/>
          <w:bCs/>
          <w:color w:val="FF0000"/>
          <w:sz w:val="28"/>
          <w:szCs w:val="28"/>
          <w:rtl/>
        </w:rPr>
        <w:t>تتفوق</w:t>
      </w:r>
      <w:proofErr w:type="gramEnd"/>
      <w:r w:rsidR="00FA59C8" w:rsidRPr="00A93923">
        <w:rPr>
          <w:rFonts w:ascii="Times New Roman" w:eastAsia="Times New Roman" w:hAnsi="Times New Roman" w:cs="Traditional Arabic"/>
          <w:color w:val="FF0000"/>
          <w:sz w:val="28"/>
          <w:szCs w:val="28"/>
        </w:rPr>
        <w:t xml:space="preserve"> </w:t>
      </w:r>
      <w:r w:rsidRPr="00080206">
        <w:rPr>
          <w:rFonts w:ascii="Times New Roman" w:eastAsia="Times New Roman" w:hAnsi="Times New Roman" w:cs="Traditional Arabic"/>
          <w:color w:val="FF0000"/>
          <w:sz w:val="28"/>
          <w:szCs w:val="28"/>
        </w:rPr>
        <w:t xml:space="preserve">a portfolio of firms </w:t>
      </w:r>
      <w:r w:rsidRPr="00227936">
        <w:rPr>
          <w:rFonts w:ascii="Times New Roman" w:eastAsia="Times New Roman" w:hAnsi="Times New Roman" w:cs="Traditional Arabic"/>
          <w:color w:val="0070C0"/>
          <w:sz w:val="28"/>
          <w:szCs w:val="28"/>
        </w:rPr>
        <w:t>that did not, when</w:t>
      </w:r>
      <w:r w:rsidR="00FE5679" w:rsidRPr="00227936">
        <w:rPr>
          <w:rFonts w:ascii="Times New Roman" w:eastAsia="Times New Roman" w:hAnsi="Times New Roman" w:cs="Traditional Arabic"/>
          <w:color w:val="0070C0"/>
          <w:sz w:val="28"/>
          <w:szCs w:val="28"/>
        </w:rPr>
        <w:t xml:space="preserve"> </w:t>
      </w:r>
      <w:r w:rsidRPr="00227936">
        <w:rPr>
          <w:rFonts w:ascii="Times New Roman" w:eastAsia="Times New Roman" w:hAnsi="Times New Roman" w:cs="Traditional Arabic"/>
          <w:color w:val="0070C0"/>
          <w:sz w:val="28"/>
          <w:szCs w:val="28"/>
        </w:rPr>
        <w:t>other aspects of the portfolio were controlled for</w:t>
      </w:r>
      <w:r w:rsidR="00F34635">
        <w:rPr>
          <w:rFonts w:ascii="Times New Roman" w:eastAsia="Times New Roman" w:hAnsi="Times New Roman" w:cs="Traditional Arabic"/>
          <w:sz w:val="28"/>
          <w:szCs w:val="28"/>
        </w:rPr>
        <w:t>.</w:t>
      </w:r>
    </w:p>
    <w:p w:rsidR="00D234B7" w:rsidRDefault="00D234B7" w:rsidP="001D7F98">
      <w:pPr>
        <w:autoSpaceDE w:val="0"/>
        <w:autoSpaceDN w:val="0"/>
        <w:adjustRightInd w:val="0"/>
        <w:spacing w:after="0" w:line="240" w:lineRule="auto"/>
        <w:rPr>
          <w:rFonts w:ascii="Times New Roman" w:eastAsia="Times New Roman" w:hAnsi="Times New Roman" w:cs="Traditional Arabic"/>
          <w:sz w:val="28"/>
          <w:szCs w:val="28"/>
        </w:rPr>
      </w:pPr>
    </w:p>
    <w:p w:rsidR="00EF0C75" w:rsidRPr="00EF0C75" w:rsidRDefault="00EF0C75" w:rsidP="00EF0C75">
      <w:pPr>
        <w:autoSpaceDE w:val="0"/>
        <w:autoSpaceDN w:val="0"/>
        <w:adjustRightInd w:val="0"/>
        <w:spacing w:after="0" w:line="240" w:lineRule="auto"/>
        <w:rPr>
          <w:rFonts w:ascii="Times-Roman" w:hAnsi="Times-Roman" w:cs="Times-Roman"/>
          <w:sz w:val="20"/>
          <w:szCs w:val="20"/>
        </w:rPr>
      </w:pPr>
    </w:p>
    <w:p w:rsidR="00EF0C75" w:rsidRPr="00FB6188" w:rsidRDefault="00611C5D" w:rsidP="00EF0C75">
      <w:pPr>
        <w:autoSpaceDE w:val="0"/>
        <w:autoSpaceDN w:val="0"/>
        <w:adjustRightInd w:val="0"/>
        <w:spacing w:after="0" w:line="240" w:lineRule="auto"/>
        <w:rPr>
          <w:rFonts w:asciiTheme="majorBidi" w:hAnsiTheme="majorBidi" w:cstheme="majorBidi"/>
          <w:b/>
          <w:bCs/>
          <w:sz w:val="24"/>
          <w:szCs w:val="24"/>
        </w:rPr>
      </w:pPr>
      <w:r w:rsidRPr="00685C24">
        <w:rPr>
          <w:rFonts w:asciiTheme="majorBidi" w:hAnsiTheme="majorBidi" w:cstheme="majorBidi"/>
          <w:b/>
          <w:bCs/>
          <w:sz w:val="28"/>
          <w:szCs w:val="28"/>
        </w:rPr>
        <w:t>6</w:t>
      </w:r>
      <w:r w:rsidR="00EF0C75" w:rsidRPr="00EF0C75">
        <w:rPr>
          <w:rFonts w:asciiTheme="majorBidi" w:hAnsiTheme="majorBidi" w:cstheme="majorBidi"/>
          <w:b/>
          <w:bCs/>
          <w:sz w:val="28"/>
          <w:szCs w:val="28"/>
        </w:rPr>
        <w:t xml:space="preserve">. A BRIEF TAXONOMY OF </w:t>
      </w:r>
      <w:r w:rsidRPr="00685C24">
        <w:rPr>
          <w:rFonts w:asciiTheme="majorBidi" w:hAnsiTheme="majorBidi" w:cstheme="majorBidi"/>
          <w:b/>
          <w:bCs/>
          <w:sz w:val="28"/>
          <w:szCs w:val="28"/>
        </w:rPr>
        <w:t>RISKS</w:t>
      </w:r>
      <w:r w:rsidR="00FB6188">
        <w:rPr>
          <w:rFonts w:asciiTheme="majorBidi" w:hAnsiTheme="majorBidi" w:cstheme="majorBidi" w:hint="cs"/>
          <w:b/>
          <w:bCs/>
          <w:sz w:val="28"/>
          <w:szCs w:val="28"/>
          <w:rtl/>
        </w:rPr>
        <w:t xml:space="preserve"> </w:t>
      </w:r>
      <w:r w:rsidR="00FB6188" w:rsidRPr="00FB6188">
        <w:rPr>
          <w:rFonts w:asciiTheme="majorBidi" w:hAnsiTheme="majorBidi" w:cstheme="majorBidi" w:hint="cs"/>
          <w:b/>
          <w:bCs/>
          <w:rtl/>
        </w:rPr>
        <w:t>ن</w:t>
      </w:r>
      <w:r w:rsidR="00FB6188" w:rsidRPr="00FB6188">
        <w:rPr>
          <w:rFonts w:asciiTheme="majorBidi" w:hAnsiTheme="majorBidi" w:cs="Times New Roman"/>
          <w:b/>
          <w:bCs/>
          <w:rtl/>
        </w:rPr>
        <w:t>بذة مختصرة عن المخاطر</w:t>
      </w:r>
      <w:r w:rsidR="00FB6188" w:rsidRPr="00FB6188">
        <w:rPr>
          <w:rFonts w:asciiTheme="majorBidi" w:hAnsiTheme="majorBidi" w:cstheme="majorBidi" w:hint="cs"/>
          <w:b/>
          <w:bCs/>
          <w:rtl/>
        </w:rPr>
        <w:t xml:space="preserve">  </w:t>
      </w:r>
      <w:r w:rsidRPr="00FB6188">
        <w:rPr>
          <w:rFonts w:asciiTheme="majorBidi" w:hAnsiTheme="majorBidi" w:cstheme="majorBidi"/>
          <w:b/>
          <w:bCs/>
        </w:rPr>
        <w:t xml:space="preserve"> </w:t>
      </w:r>
      <w:r w:rsidRPr="00685C24">
        <w:rPr>
          <w:rFonts w:asciiTheme="majorBidi" w:hAnsiTheme="majorBidi" w:cstheme="majorBidi"/>
          <w:b/>
          <w:bCs/>
          <w:sz w:val="28"/>
          <w:szCs w:val="28"/>
        </w:rPr>
        <w:t>or</w:t>
      </w:r>
      <w:r w:rsidR="00EF0C75" w:rsidRPr="00EF0C75">
        <w:rPr>
          <w:rFonts w:asciiTheme="majorBidi" w:hAnsiTheme="majorBidi" w:cstheme="majorBidi"/>
          <w:b/>
          <w:bCs/>
          <w:sz w:val="28"/>
          <w:szCs w:val="28"/>
        </w:rPr>
        <w:t xml:space="preserve"> </w:t>
      </w:r>
      <w:r w:rsidR="00D234B7">
        <w:rPr>
          <w:rFonts w:asciiTheme="majorBidi" w:hAnsiTheme="majorBidi" w:cstheme="majorBidi"/>
          <w:b/>
          <w:bCs/>
          <w:sz w:val="28"/>
          <w:szCs w:val="28"/>
        </w:rPr>
        <w:t>(</w:t>
      </w:r>
      <w:r w:rsidR="00EF0C75" w:rsidRPr="00FB6188">
        <w:rPr>
          <w:rFonts w:asciiTheme="majorBidi" w:hAnsiTheme="majorBidi" w:cstheme="majorBidi"/>
          <w:b/>
          <w:bCs/>
          <w:sz w:val="24"/>
          <w:szCs w:val="24"/>
        </w:rPr>
        <w:t xml:space="preserve">what are types of </w:t>
      </w:r>
      <w:r w:rsidR="00774764">
        <w:rPr>
          <w:rFonts w:asciiTheme="majorBidi" w:hAnsiTheme="majorBidi" w:cstheme="majorBidi"/>
          <w:b/>
          <w:bCs/>
          <w:sz w:val="24"/>
          <w:szCs w:val="24"/>
        </w:rPr>
        <w:t xml:space="preserve">Financial </w:t>
      </w:r>
      <w:r w:rsidR="00EF0C75" w:rsidRPr="00FB6188">
        <w:rPr>
          <w:rFonts w:asciiTheme="majorBidi" w:hAnsiTheme="majorBidi" w:cstheme="majorBidi"/>
          <w:b/>
          <w:bCs/>
          <w:sz w:val="24"/>
          <w:szCs w:val="24"/>
        </w:rPr>
        <w:t>Risks</w:t>
      </w:r>
      <w:r w:rsidR="00774764">
        <w:rPr>
          <w:rFonts w:asciiTheme="majorBidi" w:hAnsiTheme="majorBidi" w:cstheme="majorBidi"/>
          <w:b/>
          <w:bCs/>
          <w:sz w:val="24"/>
          <w:szCs w:val="24"/>
        </w:rPr>
        <w:t>.</w:t>
      </w:r>
      <w:r w:rsidR="00D234B7">
        <w:rPr>
          <w:rFonts w:asciiTheme="majorBidi" w:hAnsiTheme="majorBidi" w:cstheme="majorBidi"/>
          <w:b/>
          <w:bCs/>
          <w:sz w:val="24"/>
          <w:szCs w:val="24"/>
        </w:rPr>
        <w:t>)</w:t>
      </w:r>
    </w:p>
    <w:p w:rsidR="00774764" w:rsidRDefault="00774764" w:rsidP="00685C24">
      <w:pPr>
        <w:autoSpaceDE w:val="0"/>
        <w:autoSpaceDN w:val="0"/>
        <w:adjustRightInd w:val="0"/>
        <w:spacing w:after="0" w:line="240" w:lineRule="auto"/>
        <w:rPr>
          <w:rFonts w:ascii="Times New Roman" w:eastAsia="Times New Roman" w:hAnsi="Times New Roman" w:cs="Traditional Arabic"/>
          <w:sz w:val="28"/>
          <w:szCs w:val="28"/>
        </w:rPr>
      </w:pPr>
    </w:p>
    <w:p w:rsidR="00EF0C75" w:rsidRPr="00E839B3" w:rsidRDefault="00EF0C75" w:rsidP="00685C24">
      <w:pPr>
        <w:autoSpaceDE w:val="0"/>
        <w:autoSpaceDN w:val="0"/>
        <w:adjustRightInd w:val="0"/>
        <w:spacing w:after="0" w:line="240" w:lineRule="auto"/>
        <w:rPr>
          <w:rFonts w:ascii="Times New Roman" w:eastAsia="Times New Roman" w:hAnsi="Times New Roman" w:cs="Traditional Arabic"/>
          <w:sz w:val="28"/>
          <w:szCs w:val="28"/>
        </w:rPr>
      </w:pPr>
      <w:r w:rsidRPr="00EF0C75">
        <w:rPr>
          <w:rFonts w:ascii="Times New Roman" w:eastAsia="Times New Roman" w:hAnsi="Times New Roman" w:cs="Traditional Arabic"/>
          <w:sz w:val="28"/>
          <w:szCs w:val="28"/>
        </w:rPr>
        <w:t xml:space="preserve">We have already mentioned </w:t>
      </w:r>
      <w:r w:rsidRPr="00620DA4">
        <w:rPr>
          <w:rFonts w:ascii="Times New Roman" w:eastAsia="Times New Roman" w:hAnsi="Times New Roman" w:cs="Traditional Arabic"/>
          <w:color w:val="FF0000"/>
          <w:sz w:val="28"/>
          <w:szCs w:val="28"/>
        </w:rPr>
        <w:t>a number of risks facing a corporation</w:t>
      </w:r>
      <w:r w:rsidRPr="00EF0C75">
        <w:rPr>
          <w:rFonts w:ascii="Times New Roman" w:eastAsia="Times New Roman" w:hAnsi="Times New Roman" w:cs="Traditional Arabic"/>
          <w:sz w:val="28"/>
          <w:szCs w:val="28"/>
        </w:rPr>
        <w:t>, but so far</w:t>
      </w:r>
      <w:r w:rsidR="00685C24" w:rsidRPr="00E839B3">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we have not been precise regarding their definitions. Now is the time to make up</w:t>
      </w:r>
      <w:r w:rsidR="00685C24" w:rsidRPr="00E839B3">
        <w:rPr>
          <w:rFonts w:ascii="Times New Roman" w:eastAsia="Times New Roman" w:hAnsi="Times New Roman" w:cs="Traditional Arabic"/>
          <w:sz w:val="28"/>
          <w:szCs w:val="28"/>
        </w:rPr>
        <w:t xml:space="preserve"> </w:t>
      </w:r>
      <w:r w:rsidRPr="00EF0C75">
        <w:rPr>
          <w:rFonts w:ascii="Times New Roman" w:eastAsia="Times New Roman" w:hAnsi="Times New Roman" w:cs="Traditional Arabic"/>
          <w:sz w:val="28"/>
          <w:szCs w:val="28"/>
        </w:rPr>
        <w:t>for that.</w:t>
      </w:r>
    </w:p>
    <w:p w:rsidR="007640CB" w:rsidRPr="00E839B3" w:rsidRDefault="007640CB" w:rsidP="00685C24">
      <w:pPr>
        <w:autoSpaceDE w:val="0"/>
        <w:autoSpaceDN w:val="0"/>
        <w:adjustRightInd w:val="0"/>
        <w:spacing w:after="0" w:line="240" w:lineRule="auto"/>
        <w:rPr>
          <w:rFonts w:ascii="Times New Roman" w:eastAsia="Times New Roman" w:hAnsi="Times New Roman" w:cs="Traditional Arabic"/>
          <w:sz w:val="28"/>
          <w:szCs w:val="28"/>
        </w:rPr>
      </w:pPr>
    </w:p>
    <w:p w:rsidR="007640CB" w:rsidRPr="00EF6ABF" w:rsidRDefault="007640CB" w:rsidP="007640CB">
      <w:pPr>
        <w:autoSpaceDE w:val="0"/>
        <w:autoSpaceDN w:val="0"/>
        <w:adjustRightInd w:val="0"/>
        <w:spacing w:after="0" w:line="240" w:lineRule="auto"/>
        <w:rPr>
          <w:rFonts w:ascii="Times New Roman" w:eastAsia="Times New Roman" w:hAnsi="Times New Roman" w:cs="Traditional Arabic"/>
          <w:b/>
          <w:bCs/>
          <w:sz w:val="28"/>
          <w:szCs w:val="28"/>
        </w:rPr>
      </w:pPr>
      <w:r w:rsidRPr="00EF6ABF">
        <w:rPr>
          <w:rFonts w:ascii="Times New Roman" w:eastAsia="Times New Roman" w:hAnsi="Times New Roman" w:cs="Traditional Arabic"/>
          <w:b/>
          <w:bCs/>
          <w:sz w:val="28"/>
          <w:szCs w:val="28"/>
        </w:rPr>
        <w:t>TABLE 7–1</w:t>
      </w:r>
    </w:p>
    <w:p w:rsidR="007640CB" w:rsidRPr="009C1B5A" w:rsidRDefault="007640CB" w:rsidP="007640CB">
      <w:pPr>
        <w:autoSpaceDE w:val="0"/>
        <w:autoSpaceDN w:val="0"/>
        <w:adjustRightInd w:val="0"/>
        <w:spacing w:after="0" w:line="240" w:lineRule="auto"/>
        <w:rPr>
          <w:rFonts w:ascii="Times New Roman" w:eastAsia="Times New Roman" w:hAnsi="Times New Roman" w:cs="Traditional Arabic"/>
          <w:b/>
          <w:bCs/>
          <w:color w:val="FF0000"/>
          <w:sz w:val="28"/>
          <w:szCs w:val="28"/>
        </w:rPr>
      </w:pPr>
      <w:r w:rsidRPr="009C1B5A">
        <w:rPr>
          <w:rFonts w:ascii="Times New Roman" w:eastAsia="Times New Roman" w:hAnsi="Times New Roman" w:cs="Traditional Arabic"/>
          <w:b/>
          <w:bCs/>
          <w:color w:val="FF0000"/>
          <w:sz w:val="28"/>
          <w:szCs w:val="28"/>
        </w:rPr>
        <w:t>Risks Faced by Financial Intermediaries</w:t>
      </w:r>
    </w:p>
    <w:p w:rsidR="007640CB" w:rsidRPr="00EF6ABF" w:rsidRDefault="007640CB" w:rsidP="007640CB">
      <w:pPr>
        <w:autoSpaceDE w:val="0"/>
        <w:autoSpaceDN w:val="0"/>
        <w:adjustRightInd w:val="0"/>
        <w:spacing w:after="0" w:line="240" w:lineRule="auto"/>
        <w:rPr>
          <w:rFonts w:ascii="Times New Roman" w:eastAsia="Times New Roman" w:hAnsi="Times New Roman" w:cs="Traditional Arabic"/>
          <w:b/>
          <w:bCs/>
          <w:sz w:val="28"/>
          <w:szCs w:val="28"/>
        </w:rPr>
      </w:pPr>
    </w:p>
    <w:p w:rsidR="007640CB" w:rsidRPr="00E01D8A" w:rsidRDefault="007640CB" w:rsidP="009F74A1">
      <w:pPr>
        <w:autoSpaceDE w:val="0"/>
        <w:autoSpaceDN w:val="0"/>
        <w:adjustRightInd w:val="0"/>
        <w:spacing w:after="0" w:line="240" w:lineRule="auto"/>
        <w:rPr>
          <w:rFonts w:ascii="Times New Roman" w:eastAsia="Times New Roman" w:hAnsi="Times New Roman" w:cs="Traditional Arabic"/>
          <w:color w:val="00B050"/>
          <w:sz w:val="28"/>
          <w:szCs w:val="28"/>
        </w:rPr>
      </w:pPr>
      <w:r w:rsidRPr="00E839B3">
        <w:rPr>
          <w:rFonts w:ascii="Times New Roman" w:eastAsia="Times New Roman" w:hAnsi="Times New Roman" w:cs="Traditional Arabic"/>
          <w:b/>
          <w:bCs/>
          <w:sz w:val="28"/>
          <w:szCs w:val="28"/>
        </w:rPr>
        <w:t>Interest rate risk</w:t>
      </w:r>
      <w:r w:rsidR="00A84B45">
        <w:rPr>
          <w:rFonts w:ascii="Times New Roman" w:eastAsia="Times New Roman" w:hAnsi="Times New Roman" w:cs="Traditional Arabic"/>
          <w:b/>
          <w:bCs/>
          <w:sz w:val="28"/>
          <w:szCs w:val="28"/>
        </w:rPr>
        <w:t>:</w:t>
      </w:r>
      <w:r w:rsidRPr="00E839B3">
        <w:rPr>
          <w:rFonts w:ascii="Times New Roman" w:eastAsia="Times New Roman" w:hAnsi="Times New Roman" w:cs="Traditional Arabic"/>
          <w:sz w:val="28"/>
          <w:szCs w:val="28"/>
        </w:rPr>
        <w:t xml:space="preserve"> </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The risk incurred by an FI when </w:t>
      </w:r>
      <w:r w:rsidRPr="00E01D8A">
        <w:rPr>
          <w:rFonts w:ascii="Times New Roman" w:eastAsia="Times New Roman" w:hAnsi="Times New Roman" w:cs="Traditional Arabic"/>
          <w:sz w:val="28"/>
          <w:szCs w:val="28"/>
          <w:highlight w:val="yellow"/>
        </w:rPr>
        <w:t>the maturities of its assets</w:t>
      </w:r>
      <w:r w:rsidRPr="00E839B3">
        <w:rPr>
          <w:rFonts w:ascii="Times New Roman" w:eastAsia="Times New Roman" w:hAnsi="Times New Roman" w:cs="Traditional Arabic"/>
          <w:sz w:val="28"/>
          <w:szCs w:val="28"/>
        </w:rPr>
        <w:t xml:space="preserve"> and </w:t>
      </w:r>
      <w:r w:rsidRPr="00E01D8A">
        <w:rPr>
          <w:rFonts w:ascii="Times New Roman" w:eastAsia="Times New Roman" w:hAnsi="Times New Roman" w:cs="Traditional Arabic"/>
          <w:sz w:val="28"/>
          <w:szCs w:val="28"/>
          <w:highlight w:val="yellow"/>
        </w:rPr>
        <w:t>liabilities</w:t>
      </w:r>
      <w:r w:rsidR="009F74A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are </w:t>
      </w:r>
      <w:r w:rsidRPr="00E01D8A">
        <w:rPr>
          <w:rFonts w:ascii="Times New Roman" w:eastAsia="Times New Roman" w:hAnsi="Times New Roman" w:cs="Traditional Arabic"/>
          <w:color w:val="00B050"/>
          <w:sz w:val="28"/>
          <w:szCs w:val="28"/>
        </w:rPr>
        <w:t>mismatched.</w:t>
      </w:r>
    </w:p>
    <w:p w:rsidR="007640CB" w:rsidRPr="00E839B3" w:rsidRDefault="007640CB" w:rsidP="009F74A1">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lastRenderedPageBreak/>
        <w:t>Market risk</w:t>
      </w:r>
      <w:r w:rsidR="00476889">
        <w:rPr>
          <w:rFonts w:ascii="Times New Roman" w:eastAsia="Times New Roman" w:hAnsi="Times New Roman" w:cs="Traditional Arabic"/>
          <w:b/>
          <w:bCs/>
          <w:sz w:val="28"/>
          <w:szCs w:val="28"/>
        </w:rPr>
        <w:t>:</w:t>
      </w:r>
      <w:r w:rsidRPr="00E839B3">
        <w:rPr>
          <w:rFonts w:ascii="Times New Roman" w:eastAsia="Times New Roman" w:hAnsi="Times New Roman" w:cs="Traditional Arabic"/>
          <w:sz w:val="28"/>
          <w:szCs w:val="28"/>
        </w:rPr>
        <w:t xml:space="preserve"> </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The risk incurred from assets and liabilities in </w:t>
      </w:r>
      <w:r w:rsidRPr="00587708">
        <w:rPr>
          <w:rFonts w:ascii="Times New Roman" w:eastAsia="Times New Roman" w:hAnsi="Times New Roman" w:cs="Traditional Arabic"/>
          <w:color w:val="FF0000"/>
          <w:sz w:val="28"/>
          <w:szCs w:val="28"/>
        </w:rPr>
        <w:t xml:space="preserve">an </w:t>
      </w:r>
      <w:r w:rsidRPr="00E01D8A">
        <w:rPr>
          <w:rFonts w:ascii="Times New Roman" w:eastAsia="Times New Roman" w:hAnsi="Times New Roman" w:cs="Traditional Arabic"/>
          <w:color w:val="00B050"/>
          <w:sz w:val="28"/>
          <w:szCs w:val="28"/>
        </w:rPr>
        <w:t xml:space="preserve">FI’s trading book </w:t>
      </w:r>
      <w:r w:rsidR="00E01D8A" w:rsidRPr="00E01D8A">
        <w:rPr>
          <w:rFonts w:ascii="Times New Roman" w:eastAsia="Times New Roman" w:hAnsi="Times New Roman" w:cs="Traditional Arabic"/>
          <w:color w:val="FF0000"/>
          <w:sz w:val="28"/>
          <w:szCs w:val="28"/>
          <w:rtl/>
        </w:rPr>
        <w:t>في دفتر التداول الخاص بالمؤسسة المالية</w:t>
      </w:r>
      <w:r w:rsidRPr="00E01D8A">
        <w:rPr>
          <w:rFonts w:ascii="Times New Roman" w:eastAsia="Times New Roman" w:hAnsi="Times New Roman" w:cs="Traditional Arabic"/>
          <w:color w:val="000000" w:themeColor="text1"/>
          <w:sz w:val="28"/>
          <w:szCs w:val="28"/>
        </w:rPr>
        <w:t>due</w:t>
      </w:r>
      <w:r w:rsidRPr="00E01D8A">
        <w:rPr>
          <w:rFonts w:ascii="Times New Roman" w:eastAsia="Times New Roman" w:hAnsi="Times New Roman" w:cs="Traditional Arabic"/>
          <w:color w:val="FF0000"/>
          <w:sz w:val="28"/>
          <w:szCs w:val="28"/>
        </w:rPr>
        <w:t xml:space="preserve"> </w:t>
      </w:r>
      <w:r w:rsidRPr="00E839B3">
        <w:rPr>
          <w:rFonts w:ascii="Times New Roman" w:eastAsia="Times New Roman" w:hAnsi="Times New Roman" w:cs="Traditional Arabic"/>
          <w:sz w:val="28"/>
          <w:szCs w:val="28"/>
        </w:rPr>
        <w:t>to</w:t>
      </w:r>
      <w:r w:rsidR="009F74A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changes in interest rates, exchange rates, and other prices.</w:t>
      </w:r>
    </w:p>
    <w:p w:rsidR="007640CB" w:rsidRPr="00E839B3" w:rsidRDefault="007640CB" w:rsidP="009F74A1">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t>Credit risk</w:t>
      </w:r>
      <w:r w:rsidR="003B108B">
        <w:rPr>
          <w:rFonts w:ascii="Times New Roman" w:eastAsia="Times New Roman" w:hAnsi="Times New Roman" w:cs="Traditional Arabic"/>
          <w:b/>
          <w:bCs/>
          <w:sz w:val="28"/>
          <w:szCs w:val="28"/>
        </w:rPr>
        <w:t xml:space="preserve">: </w:t>
      </w:r>
      <w:r w:rsidRPr="00E839B3">
        <w:rPr>
          <w:rFonts w:ascii="Times New Roman" w:eastAsia="Times New Roman" w:hAnsi="Times New Roman" w:cs="Traditional Arabic"/>
          <w:sz w:val="28"/>
          <w:szCs w:val="28"/>
        </w:rPr>
        <w:t xml:space="preserve"> The risk that </w:t>
      </w:r>
      <w:r w:rsidRPr="003B108B">
        <w:rPr>
          <w:rFonts w:ascii="Times New Roman" w:eastAsia="Times New Roman" w:hAnsi="Times New Roman" w:cs="Traditional Arabic"/>
          <w:i/>
          <w:iCs/>
          <w:color w:val="00B050"/>
          <w:sz w:val="28"/>
          <w:szCs w:val="28"/>
          <w:u w:val="single"/>
        </w:rPr>
        <w:t>promised cash flows</w:t>
      </w:r>
      <w:r w:rsidRPr="003B108B">
        <w:rPr>
          <w:rFonts w:ascii="Times New Roman" w:eastAsia="Times New Roman" w:hAnsi="Times New Roman" w:cs="Traditional Arabic"/>
          <w:color w:val="00B050"/>
          <w:sz w:val="28"/>
          <w:szCs w:val="28"/>
        </w:rPr>
        <w:t xml:space="preserve"> </w:t>
      </w:r>
      <w:r w:rsidRPr="00F73810">
        <w:rPr>
          <w:rFonts w:ascii="Times New Roman" w:eastAsia="Times New Roman" w:hAnsi="Times New Roman" w:cs="Traditional Arabic"/>
          <w:color w:val="FF0000"/>
          <w:sz w:val="28"/>
          <w:szCs w:val="28"/>
        </w:rPr>
        <w:t xml:space="preserve">from loans and securities </w:t>
      </w:r>
      <w:r w:rsidRPr="00E839B3">
        <w:rPr>
          <w:rFonts w:ascii="Times New Roman" w:eastAsia="Times New Roman" w:hAnsi="Times New Roman" w:cs="Traditional Arabic"/>
          <w:sz w:val="28"/>
          <w:szCs w:val="28"/>
        </w:rPr>
        <w:t xml:space="preserve">held by FIs </w:t>
      </w:r>
      <w:r w:rsidR="00CF3011" w:rsidRPr="00E839B3">
        <w:rPr>
          <w:rFonts w:ascii="Times New Roman" w:eastAsia="Times New Roman" w:hAnsi="Times New Roman" w:cs="Traditional Arabic"/>
          <w:sz w:val="28"/>
          <w:szCs w:val="28"/>
        </w:rPr>
        <w:t>may not</w:t>
      </w:r>
      <w:r w:rsidRPr="00F73810">
        <w:rPr>
          <w:rFonts w:ascii="Times New Roman" w:eastAsia="Times New Roman" w:hAnsi="Times New Roman" w:cs="Traditional Arabic"/>
          <w:color w:val="FF0000"/>
          <w:sz w:val="28"/>
          <w:szCs w:val="28"/>
        </w:rPr>
        <w:t xml:space="preserve"> be paid in full</w:t>
      </w:r>
      <w:r w:rsidRPr="00E839B3">
        <w:rPr>
          <w:rFonts w:ascii="Times New Roman" w:eastAsia="Times New Roman" w:hAnsi="Times New Roman" w:cs="Traditional Arabic"/>
          <w:sz w:val="28"/>
          <w:szCs w:val="28"/>
        </w:rPr>
        <w:t>.</w:t>
      </w:r>
    </w:p>
    <w:p w:rsidR="007640CB" w:rsidRPr="00E839B3" w:rsidRDefault="007640CB" w:rsidP="009F74A1">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t xml:space="preserve">Off-balance-sheet </w:t>
      </w:r>
      <w:r w:rsidR="002B47DE" w:rsidRPr="00E839B3">
        <w:rPr>
          <w:rFonts w:ascii="Times New Roman" w:eastAsia="Times New Roman" w:hAnsi="Times New Roman" w:cs="Traditional Arabic"/>
          <w:b/>
          <w:bCs/>
          <w:sz w:val="28"/>
          <w:szCs w:val="28"/>
        </w:rPr>
        <w:t>risk</w:t>
      </w:r>
      <w:r w:rsidR="002B47DE" w:rsidRPr="00E839B3">
        <w:rPr>
          <w:rFonts w:ascii="Times New Roman" w:eastAsia="Times New Roman" w:hAnsi="Times New Roman" w:cs="Traditional Arabic"/>
          <w:sz w:val="28"/>
          <w:szCs w:val="28"/>
        </w:rPr>
        <w:t>:</w:t>
      </w:r>
      <w:r w:rsidRPr="00E839B3">
        <w:rPr>
          <w:rFonts w:ascii="Times New Roman" w:eastAsia="Times New Roman" w:hAnsi="Times New Roman" w:cs="Traditional Arabic"/>
          <w:sz w:val="28"/>
          <w:szCs w:val="28"/>
        </w:rPr>
        <w:t xml:space="preserve"> </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The risk incurred by an FI as the result of activities related to its</w:t>
      </w:r>
      <w:r w:rsidR="009F74A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contingent assets and liabilities held off the balance sheet.</w:t>
      </w:r>
      <w:r w:rsidR="00F73810" w:rsidRPr="00F73810">
        <w:rPr>
          <w:b/>
          <w:bCs/>
          <w:rtl/>
        </w:rPr>
        <w:t xml:space="preserve"> </w:t>
      </w:r>
      <w:r w:rsidR="00F73810" w:rsidRPr="00F73810">
        <w:rPr>
          <w:rFonts w:ascii="Times New Roman" w:eastAsia="Times New Roman" w:hAnsi="Times New Roman" w:cs="Traditional Arabic"/>
          <w:b/>
          <w:bCs/>
          <w:sz w:val="28"/>
          <w:szCs w:val="28"/>
          <w:rtl/>
        </w:rPr>
        <w:t>المحتفظ بها خارج الميزانية العمومية</w:t>
      </w:r>
      <w:r w:rsidR="00F73810" w:rsidRPr="00F73810">
        <w:rPr>
          <w:rFonts w:ascii="Times New Roman" w:eastAsia="Times New Roman" w:hAnsi="Times New Roman" w:cs="Traditional Arabic"/>
          <w:sz w:val="28"/>
          <w:szCs w:val="28"/>
        </w:rPr>
        <w:t>.</w:t>
      </w:r>
    </w:p>
    <w:p w:rsidR="007640CB" w:rsidRPr="00E839B3" w:rsidRDefault="007640CB" w:rsidP="009F74A1">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t xml:space="preserve">Foreign exchange </w:t>
      </w:r>
      <w:r w:rsidR="00083BD0" w:rsidRPr="00E839B3">
        <w:rPr>
          <w:rFonts w:ascii="Times New Roman" w:eastAsia="Times New Roman" w:hAnsi="Times New Roman" w:cs="Traditional Arabic"/>
          <w:b/>
          <w:bCs/>
          <w:sz w:val="28"/>
          <w:szCs w:val="28"/>
        </w:rPr>
        <w:t>risk</w:t>
      </w:r>
      <w:r w:rsidR="00083BD0" w:rsidRPr="00E839B3">
        <w:rPr>
          <w:rFonts w:ascii="Times New Roman" w:eastAsia="Times New Roman" w:hAnsi="Times New Roman" w:cs="Traditional Arabic"/>
          <w:sz w:val="28"/>
          <w:szCs w:val="28"/>
        </w:rPr>
        <w:t>:</w:t>
      </w:r>
      <w:r w:rsidR="00F11041" w:rsidRPr="00E839B3">
        <w:rPr>
          <w:rFonts w:ascii="Times New Roman" w:eastAsia="Times New Roman" w:hAnsi="Times New Roman" w:cs="Traditional Arabic"/>
          <w:sz w:val="28"/>
          <w:szCs w:val="28"/>
        </w:rPr>
        <w:t xml:space="preserve">   The</w:t>
      </w:r>
      <w:r w:rsidRPr="00E839B3">
        <w:rPr>
          <w:rFonts w:ascii="Times New Roman" w:eastAsia="Times New Roman" w:hAnsi="Times New Roman" w:cs="Traditional Arabic"/>
          <w:sz w:val="28"/>
          <w:szCs w:val="28"/>
        </w:rPr>
        <w:t xml:space="preserve"> risk that </w:t>
      </w:r>
      <w:r w:rsidRPr="0028483D">
        <w:rPr>
          <w:rFonts w:ascii="Times New Roman" w:eastAsia="Times New Roman" w:hAnsi="Times New Roman" w:cs="Traditional Arabic"/>
          <w:color w:val="FF0000"/>
          <w:sz w:val="28"/>
          <w:szCs w:val="28"/>
        </w:rPr>
        <w:t xml:space="preserve">exchange rate </w:t>
      </w:r>
      <w:r w:rsidRPr="00370323">
        <w:rPr>
          <w:rFonts w:ascii="Times New Roman" w:eastAsia="Times New Roman" w:hAnsi="Times New Roman" w:cs="Traditional Arabic"/>
          <w:color w:val="FF0000"/>
          <w:sz w:val="28"/>
          <w:szCs w:val="28"/>
        </w:rPr>
        <w:t>changes</w:t>
      </w:r>
      <w:r w:rsidRPr="00E95376">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can affect the value of </w:t>
      </w:r>
      <w:r w:rsidRPr="0081414C">
        <w:rPr>
          <w:rFonts w:ascii="Times New Roman" w:eastAsia="Times New Roman" w:hAnsi="Times New Roman" w:cs="Traditional Arabic"/>
          <w:color w:val="FF0000"/>
          <w:sz w:val="28"/>
          <w:szCs w:val="28"/>
        </w:rPr>
        <w:t>an</w:t>
      </w:r>
      <w:r w:rsidR="009F74A1" w:rsidRPr="0081414C">
        <w:rPr>
          <w:rFonts w:ascii="Times New Roman" w:eastAsia="Times New Roman" w:hAnsi="Times New Roman" w:cs="Traditional Arabic"/>
          <w:color w:val="FF0000"/>
          <w:sz w:val="28"/>
          <w:szCs w:val="28"/>
        </w:rPr>
        <w:t xml:space="preserve"> </w:t>
      </w:r>
      <w:r w:rsidRPr="0081414C">
        <w:rPr>
          <w:rFonts w:ascii="Times New Roman" w:eastAsia="Times New Roman" w:hAnsi="Times New Roman" w:cs="Traditional Arabic"/>
          <w:color w:val="FF0000"/>
          <w:sz w:val="28"/>
          <w:szCs w:val="28"/>
        </w:rPr>
        <w:t xml:space="preserve">FI’s assets and liabilities </w:t>
      </w:r>
      <w:r w:rsidRPr="00E839B3">
        <w:rPr>
          <w:rFonts w:ascii="Times New Roman" w:eastAsia="Times New Roman" w:hAnsi="Times New Roman" w:cs="Traditional Arabic"/>
          <w:sz w:val="28"/>
          <w:szCs w:val="28"/>
        </w:rPr>
        <w:t>denominated in nondomestic currencies.</w:t>
      </w:r>
      <w:r w:rsidR="0050265C" w:rsidRPr="0050265C">
        <w:rPr>
          <w:b/>
          <w:bCs/>
          <w:rtl/>
        </w:rPr>
        <w:t xml:space="preserve"> </w:t>
      </w:r>
      <w:r w:rsidR="0050265C" w:rsidRPr="0050265C">
        <w:rPr>
          <w:rFonts w:ascii="Times New Roman" w:eastAsia="Times New Roman" w:hAnsi="Times New Roman" w:cs="Traditional Arabic"/>
          <w:b/>
          <w:bCs/>
          <w:sz w:val="28"/>
          <w:szCs w:val="28"/>
          <w:rtl/>
        </w:rPr>
        <w:t>المقومة بعملات غير محلية</w:t>
      </w:r>
      <w:r w:rsidR="0050265C" w:rsidRPr="0050265C">
        <w:rPr>
          <w:rFonts w:ascii="Times New Roman" w:eastAsia="Times New Roman" w:hAnsi="Times New Roman" w:cs="Traditional Arabic"/>
          <w:sz w:val="28"/>
          <w:szCs w:val="28"/>
        </w:rPr>
        <w:t>.</w:t>
      </w:r>
    </w:p>
    <w:p w:rsidR="007640CB" w:rsidRPr="00E839B3" w:rsidRDefault="007640CB" w:rsidP="009F74A1">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t>Country or sovereign risk</w:t>
      </w:r>
      <w:r w:rsidRPr="00E839B3">
        <w:rPr>
          <w:rFonts w:ascii="Times New Roman" w:eastAsia="Times New Roman" w:hAnsi="Times New Roman" w:cs="Traditional Arabic"/>
          <w:sz w:val="28"/>
          <w:szCs w:val="28"/>
        </w:rPr>
        <w:t xml:space="preserve"> </w:t>
      </w:r>
      <w:r w:rsidR="009C3261" w:rsidRPr="0028483D">
        <w:rPr>
          <w:rFonts w:ascii="Times New Roman" w:eastAsia="Times New Roman" w:hAnsi="Times New Roman" w:cs="Traditional Arabic" w:hint="cs"/>
          <w:b/>
          <w:bCs/>
          <w:sz w:val="28"/>
          <w:szCs w:val="28"/>
          <w:rtl/>
        </w:rPr>
        <w:t>م</w:t>
      </w:r>
      <w:r w:rsidR="009C3261" w:rsidRPr="0028483D">
        <w:rPr>
          <w:rFonts w:ascii="Times New Roman" w:eastAsia="Times New Roman" w:hAnsi="Times New Roman" w:cs="Traditional Arabic"/>
          <w:b/>
          <w:bCs/>
          <w:sz w:val="28"/>
          <w:szCs w:val="28"/>
          <w:rtl/>
        </w:rPr>
        <w:t>خاطر البلد أو السيادة</w:t>
      </w:r>
      <w:r w:rsidR="00083BD0">
        <w:rPr>
          <w:rFonts w:ascii="Times New Roman" w:eastAsia="Times New Roman" w:hAnsi="Times New Roman" w:cs="Traditional Arabic"/>
          <w:sz w:val="28"/>
          <w:szCs w:val="28"/>
        </w:rPr>
        <w:t xml:space="preserve">: </w:t>
      </w:r>
      <w:r w:rsidR="009C3261" w:rsidRPr="009C3261">
        <w:rPr>
          <w:rFonts w:ascii="Times New Roman" w:eastAsia="Times New Roman" w:hAnsi="Times New Roman" w:cs="Traditional Arabic"/>
          <w:sz w:val="28"/>
          <w:szCs w:val="28"/>
        </w:rPr>
        <w:t xml:space="preserve"> </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The risk that repayments to foreign lenders or investors</w:t>
      </w:r>
      <w:r w:rsidR="009F74A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may be interrupted because of restrictions, intervention, or interference from foreign</w:t>
      </w:r>
      <w:r w:rsidR="009F74A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governments.</w:t>
      </w:r>
    </w:p>
    <w:p w:rsidR="007640CB" w:rsidRPr="00E839B3" w:rsidRDefault="007640CB" w:rsidP="002D4438">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t>Technology risk</w:t>
      </w:r>
      <w:r w:rsidR="00476889">
        <w:rPr>
          <w:rFonts w:ascii="Times New Roman" w:eastAsia="Times New Roman" w:hAnsi="Times New Roman" w:cs="Traditional Arabic"/>
          <w:b/>
          <w:bCs/>
          <w:sz w:val="28"/>
          <w:szCs w:val="28"/>
        </w:rPr>
        <w:t>:</w:t>
      </w:r>
      <w:r w:rsidR="002D4438">
        <w:rPr>
          <w:rFonts w:ascii="Times New Roman" w:eastAsia="Times New Roman" w:hAnsi="Times New Roman" w:cs="Traditional Arabic"/>
          <w:b/>
          <w:bCs/>
          <w:sz w:val="28"/>
          <w:szCs w:val="28"/>
        </w:rPr>
        <w:t xml:space="preserve"> </w:t>
      </w:r>
      <w:r w:rsidRPr="00E839B3">
        <w:rPr>
          <w:rFonts w:ascii="Times New Roman" w:eastAsia="Times New Roman" w:hAnsi="Times New Roman" w:cs="Traditional Arabic"/>
          <w:sz w:val="28"/>
          <w:szCs w:val="28"/>
        </w:rPr>
        <w:t xml:space="preserve"> </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The risk incurred by an FI when its </w:t>
      </w:r>
      <w:r w:rsidRPr="00083BD0">
        <w:rPr>
          <w:rFonts w:ascii="Times New Roman" w:eastAsia="Times New Roman" w:hAnsi="Times New Roman" w:cs="Traditional Arabic"/>
          <w:color w:val="0070C0"/>
          <w:sz w:val="28"/>
          <w:szCs w:val="28"/>
        </w:rPr>
        <w:t xml:space="preserve">technological investments </w:t>
      </w:r>
      <w:r w:rsidRPr="00E839B3">
        <w:rPr>
          <w:rFonts w:ascii="Times New Roman" w:eastAsia="Times New Roman" w:hAnsi="Times New Roman" w:cs="Traditional Arabic"/>
          <w:sz w:val="28"/>
          <w:szCs w:val="28"/>
        </w:rPr>
        <w:t>do not</w:t>
      </w:r>
      <w:r w:rsidR="009F74A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produce </w:t>
      </w:r>
      <w:r w:rsidRPr="00E95376">
        <w:rPr>
          <w:rFonts w:ascii="Times New Roman" w:eastAsia="Times New Roman" w:hAnsi="Times New Roman" w:cs="Traditional Arabic"/>
          <w:sz w:val="28"/>
          <w:szCs w:val="28"/>
          <w:highlight w:val="yellow"/>
        </w:rPr>
        <w:t>anticipated cost savings</w:t>
      </w:r>
      <w:r w:rsidRPr="00E839B3">
        <w:rPr>
          <w:rFonts w:ascii="Times New Roman" w:eastAsia="Times New Roman" w:hAnsi="Times New Roman" w:cs="Traditional Arabic"/>
          <w:sz w:val="28"/>
          <w:szCs w:val="28"/>
        </w:rPr>
        <w:t>.</w:t>
      </w:r>
    </w:p>
    <w:p w:rsidR="007640CB" w:rsidRPr="00E839B3" w:rsidRDefault="007640CB" w:rsidP="0034551E">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t>Operational risk</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 </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The risk that existing technology, auditing, monitoring, and other</w:t>
      </w:r>
      <w:r w:rsidR="009F74A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support systems may malfunction or break down.</w:t>
      </w:r>
      <w:r w:rsidR="0034551E" w:rsidRPr="0034551E">
        <w:rPr>
          <w:rtl/>
        </w:rPr>
        <w:t xml:space="preserve"> </w:t>
      </w:r>
      <w:r w:rsidR="0034551E" w:rsidRPr="0034551E">
        <w:rPr>
          <w:rFonts w:cs="Arial"/>
          <w:rtl/>
        </w:rPr>
        <w:t xml:space="preserve">قد </w:t>
      </w:r>
      <w:r w:rsidR="0034551E" w:rsidRPr="0034551E">
        <w:rPr>
          <w:rFonts w:ascii="Times New Roman" w:eastAsia="Times New Roman" w:hAnsi="Times New Roman" w:cs="Traditional Arabic"/>
          <w:sz w:val="28"/>
          <w:szCs w:val="28"/>
          <w:rtl/>
        </w:rPr>
        <w:t>تتعطل أو تتعطل</w:t>
      </w:r>
      <w:r w:rsidR="0034551E" w:rsidRPr="0034551E">
        <w:rPr>
          <w:rFonts w:ascii="Times New Roman" w:eastAsia="Times New Roman" w:hAnsi="Times New Roman" w:cs="Traditional Arabic"/>
          <w:sz w:val="28"/>
          <w:szCs w:val="28"/>
        </w:rPr>
        <w:t>.</w:t>
      </w:r>
    </w:p>
    <w:p w:rsidR="007640CB" w:rsidRPr="00E839B3" w:rsidRDefault="007640CB" w:rsidP="009F74A1">
      <w:pPr>
        <w:autoSpaceDE w:val="0"/>
        <w:autoSpaceDN w:val="0"/>
        <w:adjustRightInd w:val="0"/>
        <w:spacing w:after="0" w:line="240" w:lineRule="auto"/>
        <w:rPr>
          <w:rFonts w:ascii="Times New Roman" w:eastAsia="Times New Roman" w:hAnsi="Times New Roman" w:cs="Traditional Arabic"/>
          <w:sz w:val="28"/>
          <w:szCs w:val="28"/>
        </w:rPr>
      </w:pPr>
      <w:r w:rsidRPr="00E839B3">
        <w:rPr>
          <w:rFonts w:ascii="Times New Roman" w:eastAsia="Times New Roman" w:hAnsi="Times New Roman" w:cs="Traditional Arabic"/>
          <w:b/>
          <w:bCs/>
          <w:sz w:val="28"/>
          <w:szCs w:val="28"/>
        </w:rPr>
        <w:t>Liquidity risk</w:t>
      </w:r>
      <w:r w:rsidR="002B47DE">
        <w:rPr>
          <w:rFonts w:ascii="Times New Roman" w:eastAsia="Times New Roman" w:hAnsi="Times New Roman" w:cs="Traditional Arabic"/>
          <w:b/>
          <w:bCs/>
          <w:sz w:val="28"/>
          <w:szCs w:val="28"/>
        </w:rPr>
        <w:t>:</w:t>
      </w:r>
      <w:r w:rsidRPr="00E839B3">
        <w:rPr>
          <w:rFonts w:ascii="Times New Roman" w:eastAsia="Times New Roman" w:hAnsi="Times New Roman" w:cs="Traditional Arabic"/>
          <w:sz w:val="28"/>
          <w:szCs w:val="28"/>
        </w:rPr>
        <w:t xml:space="preserve"> </w:t>
      </w:r>
      <w:r w:rsidR="00F11041" w:rsidRPr="00E839B3">
        <w:rPr>
          <w:rFonts w:ascii="Times New Roman" w:eastAsia="Times New Roman" w:hAnsi="Times New Roman" w:cs="Traditional Arabic"/>
          <w:sz w:val="28"/>
          <w:szCs w:val="28"/>
        </w:rPr>
        <w:t xml:space="preserve"> </w:t>
      </w:r>
      <w:r w:rsidRPr="00E839B3">
        <w:rPr>
          <w:rFonts w:ascii="Times New Roman" w:eastAsia="Times New Roman" w:hAnsi="Times New Roman" w:cs="Traditional Arabic"/>
          <w:sz w:val="28"/>
          <w:szCs w:val="28"/>
        </w:rPr>
        <w:t xml:space="preserve">The risk that </w:t>
      </w:r>
      <w:r w:rsidRPr="0028483D">
        <w:rPr>
          <w:rFonts w:ascii="Times New Roman" w:eastAsia="Times New Roman" w:hAnsi="Times New Roman" w:cs="Traditional Arabic"/>
          <w:color w:val="FF0000"/>
          <w:sz w:val="28"/>
          <w:szCs w:val="28"/>
        </w:rPr>
        <w:t xml:space="preserve">a sudden surge </w:t>
      </w:r>
      <w:r w:rsidRPr="00E839B3">
        <w:rPr>
          <w:rFonts w:ascii="Times New Roman" w:eastAsia="Times New Roman" w:hAnsi="Times New Roman" w:cs="Traditional Arabic"/>
          <w:sz w:val="28"/>
          <w:szCs w:val="28"/>
        </w:rPr>
        <w:t xml:space="preserve">in liability </w:t>
      </w:r>
      <w:r w:rsidRPr="004078F8">
        <w:rPr>
          <w:rFonts w:ascii="Times New Roman" w:eastAsia="Times New Roman" w:hAnsi="Times New Roman" w:cs="Traditional Arabic"/>
          <w:color w:val="00B0F0"/>
          <w:sz w:val="28"/>
          <w:szCs w:val="28"/>
        </w:rPr>
        <w:t>withdrawals</w:t>
      </w:r>
      <w:r w:rsidRPr="00E839B3">
        <w:rPr>
          <w:rFonts w:ascii="Times New Roman" w:eastAsia="Times New Roman" w:hAnsi="Times New Roman" w:cs="Traditional Arabic"/>
          <w:sz w:val="28"/>
          <w:szCs w:val="28"/>
        </w:rPr>
        <w:t xml:space="preserve"> may require an FI to</w:t>
      </w:r>
      <w:r w:rsidR="009F74A1" w:rsidRPr="00E839B3">
        <w:rPr>
          <w:rFonts w:ascii="Times New Roman" w:eastAsia="Times New Roman" w:hAnsi="Times New Roman" w:cs="Traditional Arabic"/>
          <w:sz w:val="28"/>
          <w:szCs w:val="28"/>
        </w:rPr>
        <w:t xml:space="preserve"> </w:t>
      </w:r>
      <w:r w:rsidRPr="008A214A">
        <w:rPr>
          <w:rFonts w:ascii="Times New Roman" w:eastAsia="Times New Roman" w:hAnsi="Times New Roman" w:cs="Traditional Arabic"/>
          <w:sz w:val="28"/>
          <w:szCs w:val="28"/>
          <w:highlight w:val="yellow"/>
        </w:rPr>
        <w:t>liquidate assets</w:t>
      </w:r>
      <w:r w:rsidRPr="00E839B3">
        <w:rPr>
          <w:rFonts w:ascii="Times New Roman" w:eastAsia="Times New Roman" w:hAnsi="Times New Roman" w:cs="Traditional Arabic"/>
          <w:sz w:val="28"/>
          <w:szCs w:val="28"/>
        </w:rPr>
        <w:t xml:space="preserve"> in a very short period of time and at less than fair market prices.</w:t>
      </w:r>
    </w:p>
    <w:p w:rsidR="007640CB" w:rsidRDefault="007640CB" w:rsidP="009F74A1">
      <w:pPr>
        <w:autoSpaceDE w:val="0"/>
        <w:autoSpaceDN w:val="0"/>
        <w:adjustRightInd w:val="0"/>
        <w:spacing w:after="0" w:line="240" w:lineRule="auto"/>
        <w:rPr>
          <w:rFonts w:ascii="Times New Roman" w:eastAsia="Times New Roman" w:hAnsi="Times New Roman" w:cs="Traditional Arabic"/>
          <w:sz w:val="28"/>
          <w:szCs w:val="28"/>
          <w:rtl/>
        </w:rPr>
      </w:pPr>
      <w:r w:rsidRPr="00E839B3">
        <w:rPr>
          <w:rFonts w:ascii="Times New Roman" w:eastAsia="Times New Roman" w:hAnsi="Times New Roman" w:cs="Traditional Arabic"/>
          <w:b/>
          <w:bCs/>
          <w:sz w:val="28"/>
          <w:szCs w:val="28"/>
        </w:rPr>
        <w:t xml:space="preserve">Insolvency </w:t>
      </w:r>
      <w:r w:rsidR="002B47DE" w:rsidRPr="00E839B3">
        <w:rPr>
          <w:rFonts w:ascii="Times New Roman" w:eastAsia="Times New Roman" w:hAnsi="Times New Roman" w:cs="Traditional Arabic"/>
          <w:b/>
          <w:bCs/>
          <w:sz w:val="28"/>
          <w:szCs w:val="28"/>
        </w:rPr>
        <w:t>risk</w:t>
      </w:r>
      <w:r w:rsidR="002B47DE" w:rsidRPr="00E839B3">
        <w:rPr>
          <w:rFonts w:ascii="Times New Roman" w:eastAsia="Times New Roman" w:hAnsi="Times New Roman" w:cs="Traditional Arabic"/>
          <w:sz w:val="28"/>
          <w:szCs w:val="28"/>
        </w:rPr>
        <w:t>:</w:t>
      </w:r>
      <w:r w:rsidR="00083BD0">
        <w:rPr>
          <w:rFonts w:ascii="Times New Roman" w:eastAsia="Times New Roman" w:hAnsi="Times New Roman" w:cs="Traditional Arabic"/>
          <w:sz w:val="28"/>
          <w:szCs w:val="28"/>
        </w:rPr>
        <w:t xml:space="preserve"> </w:t>
      </w:r>
      <w:r w:rsidR="00083BD0" w:rsidRPr="00E839B3">
        <w:rPr>
          <w:rFonts w:ascii="Times New Roman" w:eastAsia="Times New Roman" w:hAnsi="Times New Roman" w:cs="Traditional Arabic"/>
          <w:sz w:val="28"/>
          <w:szCs w:val="28"/>
        </w:rPr>
        <w:t>The</w:t>
      </w:r>
      <w:r w:rsidRPr="00E839B3">
        <w:rPr>
          <w:rFonts w:ascii="Times New Roman" w:eastAsia="Times New Roman" w:hAnsi="Times New Roman" w:cs="Traditional Arabic"/>
          <w:sz w:val="28"/>
          <w:szCs w:val="28"/>
        </w:rPr>
        <w:t xml:space="preserve"> risk that </w:t>
      </w:r>
      <w:r w:rsidRPr="00546024">
        <w:rPr>
          <w:rFonts w:ascii="Times New Roman" w:eastAsia="Times New Roman" w:hAnsi="Times New Roman" w:cs="Traditional Arabic"/>
          <w:color w:val="FF0000"/>
          <w:sz w:val="28"/>
          <w:szCs w:val="28"/>
          <w:u w:val="single"/>
        </w:rPr>
        <w:t xml:space="preserve">an FI may not have </w:t>
      </w:r>
      <w:r w:rsidRPr="00E95376">
        <w:rPr>
          <w:rFonts w:ascii="Times New Roman" w:eastAsia="Times New Roman" w:hAnsi="Times New Roman" w:cs="Traditional Arabic"/>
          <w:color w:val="FF0000"/>
          <w:sz w:val="28"/>
          <w:szCs w:val="28"/>
          <w:highlight w:val="yellow"/>
          <w:u w:val="single"/>
        </w:rPr>
        <w:t>enough capital</w:t>
      </w:r>
      <w:r w:rsidRPr="00546024">
        <w:rPr>
          <w:rFonts w:ascii="Times New Roman" w:eastAsia="Times New Roman" w:hAnsi="Times New Roman" w:cs="Traditional Arabic"/>
          <w:color w:val="FF0000"/>
          <w:sz w:val="28"/>
          <w:szCs w:val="28"/>
        </w:rPr>
        <w:t xml:space="preserve"> </w:t>
      </w:r>
      <w:r w:rsidRPr="00E839B3">
        <w:rPr>
          <w:rFonts w:ascii="Times New Roman" w:eastAsia="Times New Roman" w:hAnsi="Times New Roman" w:cs="Traditional Arabic"/>
          <w:sz w:val="28"/>
          <w:szCs w:val="28"/>
        </w:rPr>
        <w:t xml:space="preserve">to offset </w:t>
      </w:r>
      <w:r w:rsidRPr="00E95376">
        <w:rPr>
          <w:rFonts w:ascii="Times New Roman" w:eastAsia="Times New Roman" w:hAnsi="Times New Roman" w:cs="Traditional Arabic"/>
          <w:sz w:val="28"/>
          <w:szCs w:val="28"/>
          <w:highlight w:val="yellow"/>
        </w:rPr>
        <w:t>a sudden</w:t>
      </w:r>
      <w:r w:rsidR="009F74A1" w:rsidRPr="00E839B3">
        <w:rPr>
          <w:rFonts w:ascii="Times New Roman" w:eastAsia="Times New Roman" w:hAnsi="Times New Roman" w:cs="Traditional Arabic"/>
          <w:sz w:val="28"/>
          <w:szCs w:val="28"/>
        </w:rPr>
        <w:t xml:space="preserve"> </w:t>
      </w:r>
      <w:r w:rsidRPr="00E95376">
        <w:rPr>
          <w:rFonts w:ascii="Times New Roman" w:eastAsia="Times New Roman" w:hAnsi="Times New Roman" w:cs="Traditional Arabic"/>
          <w:sz w:val="28"/>
          <w:szCs w:val="28"/>
          <w:highlight w:val="yellow"/>
        </w:rPr>
        <w:t>decline</w:t>
      </w:r>
      <w:r w:rsidRPr="00E839B3">
        <w:rPr>
          <w:rFonts w:ascii="Times New Roman" w:eastAsia="Times New Roman" w:hAnsi="Times New Roman" w:cs="Traditional Arabic"/>
          <w:sz w:val="28"/>
          <w:szCs w:val="28"/>
        </w:rPr>
        <w:t xml:space="preserve"> in the value of its assets.</w:t>
      </w:r>
      <w:r w:rsidR="00F366FE" w:rsidRPr="00F366FE">
        <w:rPr>
          <w:rFonts w:ascii="Times New Roman" w:eastAsia="Times New Roman" w:hAnsi="Times New Roman" w:cs="Traditional Arabic"/>
          <w:sz w:val="28"/>
          <w:szCs w:val="28"/>
        </w:rPr>
        <w:t xml:space="preserve"> </w:t>
      </w:r>
      <w:r w:rsidR="00F366FE" w:rsidRPr="00F366FE">
        <w:rPr>
          <w:rFonts w:ascii="Times New Roman" w:eastAsia="Times New Roman" w:hAnsi="Times New Roman" w:cs="Traditional Arabic"/>
          <w:sz w:val="28"/>
          <w:szCs w:val="28"/>
          <w:rtl/>
        </w:rPr>
        <w:t>لت</w:t>
      </w:r>
      <w:r w:rsidR="00F366FE" w:rsidRPr="00F366FE">
        <w:rPr>
          <w:rFonts w:ascii="Times New Roman" w:eastAsia="Times New Roman" w:hAnsi="Times New Roman" w:cs="Traditional Arabic"/>
          <w:color w:val="FF0000"/>
          <w:sz w:val="28"/>
          <w:szCs w:val="28"/>
          <w:rtl/>
        </w:rPr>
        <w:t>عويض الانخفاض المفاجئ في قيمة أصولها</w:t>
      </w:r>
      <w:r w:rsidR="00F366FE" w:rsidRPr="00F366FE">
        <w:rPr>
          <w:rFonts w:ascii="Times New Roman" w:eastAsia="Times New Roman" w:hAnsi="Times New Roman" w:cs="Traditional Arabic"/>
          <w:sz w:val="28"/>
          <w:szCs w:val="28"/>
        </w:rPr>
        <w: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p>
    <w:p w:rsidR="00A93B7F" w:rsidRPr="00A93B7F" w:rsidRDefault="006506FA" w:rsidP="00A93B7F">
      <w:pPr>
        <w:autoSpaceDE w:val="0"/>
        <w:autoSpaceDN w:val="0"/>
        <w:adjustRightInd w:val="0"/>
        <w:spacing w:after="0" w:line="240" w:lineRule="auto"/>
        <w:rPr>
          <w:rFonts w:ascii="Times New Roman" w:eastAsia="Calibri" w:hAnsi="Times New Roman" w:cs="Times New Roman"/>
          <w:sz w:val="28"/>
          <w:szCs w:val="28"/>
        </w:rPr>
      </w:pPr>
      <w:r>
        <w:rPr>
          <w:rFonts w:asciiTheme="majorBidi" w:hAnsiTheme="majorBidi" w:cstheme="majorBidi"/>
          <w:b/>
          <w:bCs/>
          <w:sz w:val="28"/>
          <w:szCs w:val="28"/>
        </w:rPr>
        <w:t>****</w:t>
      </w:r>
      <w:r w:rsidR="00A93B7F" w:rsidRPr="00A93B7F">
        <w:rPr>
          <w:rFonts w:ascii="Times New Roman" w:eastAsia="Calibri" w:hAnsi="Times New Roman" w:cs="Times New Roman"/>
          <w:sz w:val="28"/>
          <w:szCs w:val="28"/>
        </w:rPr>
        <w:t xml:space="preserve">In the remaining chapters of the text, we look at </w:t>
      </w:r>
      <w:r w:rsidR="00A93B7F" w:rsidRPr="00FF2607">
        <w:rPr>
          <w:rFonts w:ascii="Times New Roman" w:eastAsia="Calibri" w:hAnsi="Times New Roman" w:cs="Times New Roman"/>
          <w:b/>
          <w:bCs/>
          <w:color w:val="00B050"/>
          <w:sz w:val="28"/>
          <w:szCs w:val="28"/>
        </w:rPr>
        <w:t>the quantitative measurement</w:t>
      </w:r>
      <w:r w:rsidR="00A93B7F" w:rsidRPr="00FF2607">
        <w:rPr>
          <w:rFonts w:ascii="Times New Roman" w:eastAsia="Calibri" w:hAnsi="Times New Roman" w:cs="Times New Roman"/>
          <w:color w:val="00B050"/>
          <w:sz w:val="28"/>
          <w:szCs w:val="28"/>
        </w:rPr>
        <w:t xml:space="preserve"> </w:t>
      </w:r>
      <w:r w:rsidR="00A93B7F" w:rsidRPr="00FF2607">
        <w:rPr>
          <w:rFonts w:ascii="Times New Roman" w:eastAsia="Calibri" w:hAnsi="Times New Roman" w:cs="Times New Roman"/>
          <w:b/>
          <w:bCs/>
          <w:color w:val="00B050"/>
          <w:sz w:val="28"/>
          <w:szCs w:val="28"/>
        </w:rPr>
        <w:t xml:space="preserve">and management of these risks </w:t>
      </w:r>
      <w:r w:rsidR="00A93B7F" w:rsidRPr="004078F8">
        <w:rPr>
          <w:rFonts w:ascii="Times New Roman" w:eastAsia="Calibri" w:hAnsi="Times New Roman" w:cs="Times New Roman"/>
          <w:b/>
          <w:bCs/>
          <w:color w:val="00B0F0"/>
          <w:sz w:val="28"/>
          <w:szCs w:val="28"/>
        </w:rPr>
        <w:t>in more detail</w:t>
      </w:r>
      <w:r w:rsidR="00A93B7F" w:rsidRPr="00A93B7F">
        <w:rPr>
          <w:rFonts w:ascii="Times New Roman" w:eastAsia="Calibri" w:hAnsi="Times New Roman" w:cs="Times New Roman"/>
          <w:sz w:val="28"/>
          <w:szCs w:val="28"/>
        </w:rPr>
        <w:t>, But now we can high light</w:t>
      </w:r>
      <w:r w:rsidR="00A93B7F" w:rsidRPr="00A93B7F">
        <w:rPr>
          <w:rFonts w:ascii="Times New Roman" w:eastAsia="Calibri" w:hAnsi="Times New Roman" w:cs="Times New Roman"/>
          <w:b/>
          <w:bCs/>
          <w:color w:val="FF0000"/>
          <w:sz w:val="28"/>
          <w:szCs w:val="28"/>
          <w:u w:val="single"/>
        </w:rPr>
        <w:t xml:space="preserve"> a quick sight for these risks in brief </w:t>
      </w:r>
      <w:r w:rsidR="00A93B7F" w:rsidRPr="00A93B7F">
        <w:rPr>
          <w:rFonts w:ascii="Times New Roman" w:eastAsia="Calibri" w:hAnsi="Times New Roman" w:cs="Times New Roman"/>
          <w:sz w:val="28"/>
          <w:szCs w:val="28"/>
        </w:rPr>
        <w:t>as follows:-</w:t>
      </w:r>
    </w:p>
    <w:p w:rsidR="00A93B7F" w:rsidRPr="00A93B7F" w:rsidRDefault="00A93B7F" w:rsidP="00A93B7F">
      <w:pPr>
        <w:autoSpaceDE w:val="0"/>
        <w:autoSpaceDN w:val="0"/>
        <w:adjustRightInd w:val="0"/>
        <w:spacing w:after="0" w:line="240" w:lineRule="auto"/>
        <w:rPr>
          <w:rFonts w:ascii="Times New Roman" w:eastAsia="Calibri" w:hAnsi="Times New Roman" w:cs="Times New Roman"/>
          <w:sz w:val="28"/>
          <w:szCs w:val="28"/>
        </w:rPr>
      </w:pPr>
    </w:p>
    <w:p w:rsidR="00A93B7F" w:rsidRPr="00A93B7F" w:rsidRDefault="00A93B7F" w:rsidP="00A93B7F">
      <w:pPr>
        <w:numPr>
          <w:ilvl w:val="0"/>
          <w:numId w:val="5"/>
        </w:numPr>
        <w:autoSpaceDE w:val="0"/>
        <w:autoSpaceDN w:val="0"/>
        <w:adjustRightInd w:val="0"/>
        <w:spacing w:after="0" w:line="240" w:lineRule="auto"/>
        <w:contextualSpacing/>
        <w:rPr>
          <w:rFonts w:ascii="Palatino-Roman" w:eastAsia="Calibri" w:hAnsi="Palatino-Roman" w:cs="Palatino-Roman"/>
          <w:i/>
          <w:iCs/>
          <w:sz w:val="20"/>
          <w:szCs w:val="20"/>
          <w:u w:val="single"/>
        </w:rPr>
      </w:pPr>
      <w:r w:rsidRPr="00A93B7F">
        <w:rPr>
          <w:rFonts w:ascii="Frutiger-Bold" w:eastAsia="Calibri" w:hAnsi="Frutiger-Bold" w:cs="Frutiger-Bold"/>
          <w:b/>
          <w:bCs/>
          <w:i/>
          <w:iCs/>
          <w:sz w:val="28"/>
          <w:szCs w:val="28"/>
          <w:u w:val="single"/>
        </w:rPr>
        <w:t>INTEREST RATE RISK</w:t>
      </w:r>
    </w:p>
    <w:p w:rsidR="00A93B7F" w:rsidRPr="00A93B7F" w:rsidRDefault="00A93B7F" w:rsidP="00A93B7F">
      <w:pPr>
        <w:autoSpaceDE w:val="0"/>
        <w:autoSpaceDN w:val="0"/>
        <w:adjustRightInd w:val="0"/>
        <w:spacing w:after="0" w:line="240" w:lineRule="auto"/>
        <w:rPr>
          <w:rFonts w:ascii="Palatino-Roman" w:eastAsia="Calibri" w:hAnsi="Palatino-Roman" w:cs="Palatino-Roman"/>
          <w:sz w:val="20"/>
          <w:szCs w:val="20"/>
        </w:rPr>
      </w:pPr>
    </w:p>
    <w:p w:rsidR="00A93B7F" w:rsidRPr="00A93B7F" w:rsidRDefault="00A93B7F" w:rsidP="00A93B7F">
      <w:pPr>
        <w:autoSpaceDE w:val="0"/>
        <w:autoSpaceDN w:val="0"/>
        <w:adjustRightInd w:val="0"/>
        <w:spacing w:after="0" w:line="240" w:lineRule="auto"/>
        <w:rPr>
          <w:rFonts w:ascii="Times New Roman" w:eastAsia="Calibri" w:hAnsi="Times New Roman" w:cs="Times New Roman"/>
          <w:sz w:val="28"/>
          <w:szCs w:val="28"/>
          <w:rtl/>
        </w:rPr>
      </w:pPr>
      <w:r w:rsidRPr="00A93B7F">
        <w:rPr>
          <w:rFonts w:ascii="Times New Roman" w:eastAsia="Calibri" w:hAnsi="Times New Roman" w:cs="Times New Roman"/>
          <w:b/>
          <w:bCs/>
          <w:sz w:val="28"/>
          <w:szCs w:val="28"/>
        </w:rPr>
        <w:t xml:space="preserve">Interest rate risk: </w:t>
      </w:r>
      <w:r w:rsidRPr="00A93B7F">
        <w:rPr>
          <w:rFonts w:ascii="Times New Roman" w:eastAsia="Calibri" w:hAnsi="Times New Roman" w:cs="Times New Roman"/>
          <w:sz w:val="28"/>
          <w:szCs w:val="28"/>
        </w:rPr>
        <w:t>The risk incurred by an FI when the maturities of its assets and liabilities are mismatched.</w:t>
      </w:r>
    </w:p>
    <w:p w:rsidR="00A93B7F" w:rsidRPr="00A93B7F" w:rsidRDefault="00A93B7F" w:rsidP="00A93B7F">
      <w:pPr>
        <w:autoSpaceDE w:val="0"/>
        <w:autoSpaceDN w:val="0"/>
        <w:adjustRightInd w:val="0"/>
        <w:spacing w:after="0" w:line="240" w:lineRule="auto"/>
        <w:rPr>
          <w:rFonts w:ascii="Times New Roman" w:eastAsia="Times New Roman" w:hAnsi="Times New Roman" w:cs="Times New Roman"/>
          <w:sz w:val="28"/>
          <w:szCs w:val="28"/>
        </w:rPr>
      </w:pPr>
    </w:p>
    <w:p w:rsidR="00A93B7F" w:rsidRPr="00A93B7F" w:rsidRDefault="00A93B7F" w:rsidP="00A036D6">
      <w:pPr>
        <w:autoSpaceDE w:val="0"/>
        <w:autoSpaceDN w:val="0"/>
        <w:adjustRightInd w:val="0"/>
        <w:spacing w:after="0" w:line="240" w:lineRule="auto"/>
        <w:rPr>
          <w:rFonts w:ascii="Times New Roman" w:eastAsia="Calibri" w:hAnsi="Times New Roman" w:cs="Times New Roman"/>
          <w:b/>
          <w:bCs/>
          <w:sz w:val="28"/>
          <w:szCs w:val="28"/>
        </w:rPr>
      </w:pPr>
      <w:r w:rsidRPr="00A93B7F">
        <w:rPr>
          <w:rFonts w:ascii="Times New Roman" w:eastAsia="Times New Roman" w:hAnsi="Times New Roman" w:cs="Times New Roman"/>
          <w:sz w:val="28"/>
          <w:szCs w:val="28"/>
        </w:rPr>
        <w:t>That is</w:t>
      </w:r>
      <w:r w:rsidR="00A036D6">
        <w:rPr>
          <w:rFonts w:ascii="Times New Roman" w:eastAsia="Times New Roman" w:hAnsi="Times New Roman" w:cs="Times New Roman"/>
          <w:sz w:val="28"/>
          <w:szCs w:val="28"/>
        </w:rPr>
        <w:t>,</w:t>
      </w:r>
      <w:r w:rsidRPr="00A93B7F">
        <w:rPr>
          <w:rFonts w:ascii="Times New Roman" w:eastAsia="Times New Roman" w:hAnsi="Times New Roman" w:cs="Times New Roman"/>
          <w:sz w:val="28"/>
          <w:szCs w:val="28"/>
        </w:rPr>
        <w:t xml:space="preserve"> if </w:t>
      </w:r>
      <w:r w:rsidRPr="00A036D6">
        <w:rPr>
          <w:rFonts w:ascii="Times New Roman" w:eastAsia="Calibri" w:hAnsi="Times New Roman" w:cs="Times New Roman"/>
          <w:b/>
          <w:bCs/>
          <w:color w:val="0070C0"/>
          <w:sz w:val="28"/>
          <w:szCs w:val="28"/>
          <w:u w:val="single"/>
        </w:rPr>
        <w:t xml:space="preserve">the primary </w:t>
      </w:r>
      <w:r w:rsidR="0028483D" w:rsidRPr="00A036D6">
        <w:rPr>
          <w:rFonts w:ascii="Times New Roman" w:eastAsia="Calibri" w:hAnsi="Times New Roman" w:cs="Times New Roman"/>
          <w:b/>
          <w:bCs/>
          <w:color w:val="0070C0"/>
          <w:sz w:val="28"/>
          <w:szCs w:val="28"/>
          <w:u w:val="single"/>
        </w:rPr>
        <w:t>secur</w:t>
      </w:r>
      <w:r w:rsidR="00A036D6" w:rsidRPr="00A036D6">
        <w:rPr>
          <w:rFonts w:ascii="Times New Roman" w:eastAsia="Calibri" w:hAnsi="Times New Roman" w:cs="Times New Roman"/>
          <w:b/>
          <w:bCs/>
          <w:color w:val="0070C0"/>
          <w:sz w:val="28"/>
          <w:szCs w:val="28"/>
          <w:u w:val="single"/>
        </w:rPr>
        <w:t>i</w:t>
      </w:r>
      <w:r w:rsidRPr="00A036D6">
        <w:rPr>
          <w:rFonts w:ascii="Times New Roman" w:eastAsia="Calibri" w:hAnsi="Times New Roman" w:cs="Times New Roman"/>
          <w:b/>
          <w:bCs/>
          <w:color w:val="0070C0"/>
          <w:sz w:val="28"/>
          <w:szCs w:val="28"/>
          <w:u w:val="single"/>
        </w:rPr>
        <w:t>ties</w:t>
      </w:r>
      <w:r w:rsidRPr="00A036D6">
        <w:rPr>
          <w:rFonts w:ascii="Times New Roman" w:eastAsia="Calibri" w:hAnsi="Times New Roman" w:cs="Times New Roman"/>
          <w:color w:val="0070C0"/>
          <w:sz w:val="28"/>
          <w:szCs w:val="28"/>
        </w:rPr>
        <w:t xml:space="preserve"> </w:t>
      </w:r>
      <w:proofErr w:type="gramStart"/>
      <w:r w:rsidRPr="00AD298E">
        <w:rPr>
          <w:rFonts w:ascii="Times New Roman" w:eastAsia="Calibri" w:hAnsi="Times New Roman" w:cs="Times New Roman"/>
          <w:color w:val="0070C0"/>
          <w:sz w:val="28"/>
          <w:szCs w:val="28"/>
          <w:u w:val="single"/>
        </w:rPr>
        <w:t>purchased</w:t>
      </w:r>
      <w:r w:rsidR="00852F97">
        <w:rPr>
          <w:rFonts w:ascii="Times New Roman" w:eastAsia="Calibri" w:hAnsi="Times New Roman" w:cs="Times New Roman" w:hint="cs"/>
          <w:color w:val="0070C0"/>
          <w:sz w:val="28"/>
          <w:szCs w:val="28"/>
          <w:u w:val="single"/>
          <w:rtl/>
        </w:rPr>
        <w:t>(</w:t>
      </w:r>
      <w:proofErr w:type="gramEnd"/>
      <w:r w:rsidR="00771F3D">
        <w:rPr>
          <w:rFonts w:ascii="Times New Roman" w:eastAsia="Calibri" w:hAnsi="Times New Roman" w:cs="Times New Roman" w:hint="cs"/>
          <w:color w:val="0070C0"/>
          <w:sz w:val="28"/>
          <w:szCs w:val="28"/>
          <w:u w:val="single"/>
          <w:rtl/>
        </w:rPr>
        <w:t xml:space="preserve">الاوراق المالية </w:t>
      </w:r>
      <w:r w:rsidR="00852F97">
        <w:rPr>
          <w:rFonts w:ascii="Times New Roman" w:eastAsia="Calibri" w:hAnsi="Times New Roman" w:cs="Times New Roman" w:hint="cs"/>
          <w:color w:val="0070C0"/>
          <w:sz w:val="28"/>
          <w:szCs w:val="28"/>
          <w:u w:val="single"/>
          <w:rtl/>
        </w:rPr>
        <w:t>الذى اصدرتها وحصلت</w:t>
      </w:r>
      <w:r w:rsidR="00771F3D">
        <w:rPr>
          <w:rFonts w:ascii="Times New Roman" w:eastAsia="Calibri" w:hAnsi="Times New Roman" w:cs="Times New Roman" w:hint="cs"/>
          <w:color w:val="0070C0"/>
          <w:sz w:val="28"/>
          <w:szCs w:val="28"/>
          <w:u w:val="single"/>
          <w:rtl/>
        </w:rPr>
        <w:t xml:space="preserve"> قيمتها )</w:t>
      </w:r>
      <w:r w:rsidRPr="00A93B7F">
        <w:rPr>
          <w:rFonts w:ascii="Times New Roman" w:eastAsia="Calibri" w:hAnsi="Times New Roman" w:cs="Times New Roman"/>
          <w:sz w:val="28"/>
          <w:szCs w:val="28"/>
        </w:rPr>
        <w:t xml:space="preserve"> by FIs have maturity and liquidity characteristics different from those of </w:t>
      </w:r>
      <w:r w:rsidRPr="00A036D6">
        <w:rPr>
          <w:rFonts w:ascii="Times New Roman" w:eastAsia="Calibri" w:hAnsi="Times New Roman" w:cs="Times New Roman"/>
          <w:b/>
          <w:bCs/>
          <w:color w:val="0070C0"/>
          <w:sz w:val="28"/>
          <w:szCs w:val="28"/>
          <w:u w:val="single"/>
        </w:rPr>
        <w:t>the secondary securities</w:t>
      </w:r>
      <w:r w:rsidRPr="00A036D6">
        <w:rPr>
          <w:rFonts w:ascii="Times New Roman" w:eastAsia="Calibri" w:hAnsi="Times New Roman" w:cs="Times New Roman"/>
          <w:color w:val="0070C0"/>
          <w:sz w:val="28"/>
          <w:szCs w:val="28"/>
          <w:u w:val="single"/>
        </w:rPr>
        <w:t xml:space="preserve"> </w:t>
      </w:r>
      <w:r w:rsidRPr="00A93B7F">
        <w:rPr>
          <w:rFonts w:ascii="Times New Roman" w:eastAsia="Calibri" w:hAnsi="Times New Roman" w:cs="Times New Roman"/>
          <w:color w:val="00B0F0"/>
          <w:sz w:val="28"/>
          <w:szCs w:val="28"/>
          <w:u w:val="single"/>
        </w:rPr>
        <w:t xml:space="preserve">FIs </w:t>
      </w:r>
      <w:r w:rsidRPr="00AD298E">
        <w:rPr>
          <w:rFonts w:ascii="Times New Roman" w:eastAsia="Calibri" w:hAnsi="Times New Roman" w:cs="Times New Roman"/>
          <w:color w:val="FF0000"/>
          <w:sz w:val="28"/>
          <w:szCs w:val="28"/>
          <w:u w:val="single"/>
        </w:rPr>
        <w:t>sell</w:t>
      </w:r>
      <w:r w:rsidRPr="00A93B7F">
        <w:rPr>
          <w:rFonts w:ascii="Times New Roman" w:eastAsia="Calibri" w:hAnsi="Times New Roman" w:cs="Times New Roman"/>
          <w:sz w:val="28"/>
          <w:szCs w:val="28"/>
        </w:rPr>
        <w:t xml:space="preserve">, and </w:t>
      </w:r>
      <w:r w:rsidRPr="00E11722">
        <w:rPr>
          <w:rFonts w:ascii="Times New Roman" w:eastAsia="Calibri" w:hAnsi="Times New Roman" w:cs="Times New Roman"/>
          <w:color w:val="FF0000"/>
          <w:sz w:val="28"/>
          <w:szCs w:val="28"/>
          <w:u w:val="single"/>
        </w:rPr>
        <w:t xml:space="preserve">there is mismatching between the maturities of </w:t>
      </w:r>
      <w:r w:rsidRPr="00E11722">
        <w:rPr>
          <w:rFonts w:ascii="Times New Roman" w:eastAsia="Calibri" w:hAnsi="Times New Roman" w:cs="Times New Roman"/>
          <w:color w:val="FF0000"/>
          <w:sz w:val="28"/>
          <w:szCs w:val="28"/>
          <w:u w:val="single"/>
        </w:rPr>
        <w:lastRenderedPageBreak/>
        <w:t xml:space="preserve">assets and </w:t>
      </w:r>
      <w:r w:rsidR="00AD298E" w:rsidRPr="00E11722">
        <w:rPr>
          <w:rFonts w:ascii="Times New Roman" w:eastAsia="Calibri" w:hAnsi="Times New Roman" w:cs="Times New Roman"/>
          <w:color w:val="FF0000"/>
          <w:sz w:val="28"/>
          <w:szCs w:val="28"/>
          <w:u w:val="single"/>
        </w:rPr>
        <w:t>liabilities</w:t>
      </w:r>
      <w:r w:rsidR="00AD298E" w:rsidRPr="00A93B7F">
        <w:rPr>
          <w:rFonts w:ascii="Times New Roman" w:eastAsia="Calibri" w:hAnsi="Times New Roman" w:cs="Times New Roman"/>
          <w:sz w:val="28"/>
          <w:szCs w:val="28"/>
        </w:rPr>
        <w:t>.</w:t>
      </w:r>
      <w:r w:rsidRPr="00A93B7F">
        <w:rPr>
          <w:rFonts w:ascii="Times New Roman" w:eastAsia="Calibri" w:hAnsi="Times New Roman" w:cs="Times New Roman"/>
          <w:sz w:val="28"/>
          <w:szCs w:val="28"/>
        </w:rPr>
        <w:t xml:space="preserve">  FIs will expose themselves to </w:t>
      </w:r>
      <w:r w:rsidRPr="00827F69">
        <w:rPr>
          <w:rFonts w:ascii="Times New Roman" w:eastAsia="Calibri" w:hAnsi="Times New Roman" w:cs="Times New Roman"/>
          <w:color w:val="FF0000"/>
          <w:sz w:val="28"/>
          <w:szCs w:val="28"/>
          <w:highlight w:val="yellow"/>
        </w:rPr>
        <w:t>interest rate risk</w:t>
      </w:r>
      <w:r w:rsidRPr="00A93B7F">
        <w:rPr>
          <w:rFonts w:ascii="Times New Roman" w:eastAsia="Calibri" w:hAnsi="Times New Roman" w:cs="Times New Roman"/>
          <w:sz w:val="28"/>
          <w:szCs w:val="28"/>
        </w:rPr>
        <w:t xml:space="preserve">. This may be </w:t>
      </w:r>
      <w:r w:rsidR="00A73D5C" w:rsidRPr="00A93B7F">
        <w:rPr>
          <w:rFonts w:ascii="Times New Roman" w:eastAsia="Calibri" w:hAnsi="Times New Roman" w:cs="Times New Roman"/>
          <w:sz w:val="28"/>
          <w:szCs w:val="28"/>
        </w:rPr>
        <w:t>indicated from</w:t>
      </w:r>
      <w:r w:rsidRPr="00A93B7F">
        <w:rPr>
          <w:rFonts w:ascii="Times New Roman" w:eastAsia="Calibri" w:hAnsi="Times New Roman" w:cs="Times New Roman"/>
          <w:sz w:val="28"/>
          <w:szCs w:val="28"/>
        </w:rPr>
        <w:t xml:space="preserve"> the following examples as follows</w:t>
      </w:r>
      <w:r w:rsidR="00ED263F">
        <w:rPr>
          <w:rFonts w:ascii="Times New Roman" w:eastAsia="Calibri" w:hAnsi="Times New Roman" w:cs="Times New Roman"/>
          <w:sz w:val="28"/>
          <w:szCs w:val="28"/>
        </w:rPr>
        <w:t xml:space="preserve">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B4689C" w:rsidRDefault="00B4689C" w:rsidP="00A93B7F">
      <w:pPr>
        <w:autoSpaceDE w:val="0"/>
        <w:autoSpaceDN w:val="0"/>
        <w:adjustRightInd w:val="0"/>
        <w:spacing w:after="0" w:line="240" w:lineRule="auto"/>
        <w:rPr>
          <w:rFonts w:ascii="Times New Roman" w:eastAsia="Times New Roman" w:hAnsi="Times New Roman" w:cs="Traditional Arabic"/>
          <w:sz w:val="28"/>
          <w:szCs w:val="28"/>
        </w:rPr>
      </w:pPr>
    </w:p>
    <w:p w:rsidR="00B4689C" w:rsidRPr="00A93B7F" w:rsidRDefault="00B4689C"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color w:val="FF0000"/>
          <w:sz w:val="21"/>
          <w:szCs w:val="21"/>
        </w:rPr>
      </w:pPr>
      <w:r w:rsidRPr="00A93B7F">
        <w:rPr>
          <w:rFonts w:ascii="Frutiger-Bold" w:eastAsia="Calibri" w:hAnsi="Frutiger-Bold" w:cs="Frutiger-Bold"/>
          <w:b/>
          <w:bCs/>
          <w:color w:val="FF0000"/>
          <w:sz w:val="21"/>
          <w:szCs w:val="21"/>
        </w:rPr>
        <w:t>EXAMPLE 7–1</w:t>
      </w:r>
    </w:p>
    <w:p w:rsidR="00A93B7F" w:rsidRPr="00A93B7F" w:rsidRDefault="00A93B7F" w:rsidP="00AD298E">
      <w:pPr>
        <w:autoSpaceDE w:val="0"/>
        <w:autoSpaceDN w:val="0"/>
        <w:adjustRightInd w:val="0"/>
        <w:spacing w:after="0" w:line="240" w:lineRule="auto"/>
        <w:rPr>
          <w:rFonts w:ascii="Times New Roman" w:eastAsia="Times New Roman" w:hAnsi="Times New Roman" w:cs="Traditional Arabic"/>
          <w:b/>
          <w:bCs/>
          <w:sz w:val="28"/>
          <w:szCs w:val="28"/>
        </w:rPr>
      </w:pPr>
      <w:r w:rsidRPr="00A93B7F">
        <w:rPr>
          <w:rFonts w:ascii="Palatino-Italic" w:eastAsia="Calibri" w:hAnsi="Palatino-Italic" w:cs="Palatino-Italic"/>
          <w:b/>
          <w:bCs/>
          <w:i/>
          <w:iCs/>
        </w:rPr>
        <w:t xml:space="preserve">Impact of an </w:t>
      </w:r>
      <w:r w:rsidRPr="000A3982">
        <w:rPr>
          <w:rFonts w:ascii="Palatino-Italic" w:eastAsia="Calibri" w:hAnsi="Palatino-Italic" w:cs="Palatino-Italic"/>
          <w:b/>
          <w:bCs/>
          <w:i/>
          <w:iCs/>
          <w:color w:val="0070C0"/>
        </w:rPr>
        <w:t xml:space="preserve">Interest Rate Increase </w:t>
      </w:r>
      <w:r w:rsidRPr="00A93B7F">
        <w:rPr>
          <w:rFonts w:ascii="Palatino-Italic" w:eastAsia="Calibri" w:hAnsi="Palatino-Italic" w:cs="Palatino-Italic"/>
          <w:b/>
          <w:bCs/>
          <w:i/>
          <w:iCs/>
        </w:rPr>
        <w:t xml:space="preserve">on an </w:t>
      </w:r>
      <w:r w:rsidRPr="005E689D">
        <w:rPr>
          <w:rFonts w:ascii="Palatino-Italic" w:eastAsia="Calibri" w:hAnsi="Palatino-Italic" w:cs="Palatino-Italic"/>
          <w:b/>
          <w:bCs/>
          <w:i/>
          <w:iCs/>
          <w:color w:val="00B050"/>
        </w:rPr>
        <w:t xml:space="preserve">FI’s Profits </w:t>
      </w:r>
      <w:r w:rsidRPr="00A93B7F">
        <w:rPr>
          <w:rFonts w:ascii="Palatino-Italic" w:eastAsia="Calibri" w:hAnsi="Palatino-Italic" w:cs="Palatino-Italic"/>
          <w:b/>
          <w:bCs/>
          <w:i/>
          <w:iCs/>
        </w:rPr>
        <w:t xml:space="preserve">When the Maturity of Its Assets Exceeds the Maturity of Its </w:t>
      </w:r>
      <w:r w:rsidR="00A73D5C" w:rsidRPr="00A93B7F">
        <w:rPr>
          <w:rFonts w:ascii="Palatino-Italic" w:eastAsia="Calibri" w:hAnsi="Palatino-Italic" w:cs="Palatino-Italic"/>
          <w:b/>
          <w:bCs/>
          <w:i/>
          <w:iCs/>
        </w:rPr>
        <w:t xml:space="preserve">Liabilities </w:t>
      </w:r>
      <w:r w:rsidR="00A73D5C" w:rsidRPr="00A93B7F">
        <w:rPr>
          <w:rFonts w:ascii="Palatino-Italic" w:eastAsia="Calibri" w:hAnsi="Palatino-Italic" w:cs="Times New Roman"/>
          <w:b/>
          <w:bCs/>
          <w:i/>
          <w:iCs/>
          <w:rtl/>
        </w:rPr>
        <w:t>زيادة</w:t>
      </w:r>
      <w:r w:rsidR="00AD298E" w:rsidRPr="00AF2994">
        <w:rPr>
          <w:rFonts w:ascii="Palatino-Italic" w:eastAsia="Calibri" w:hAnsi="Palatino-Italic" w:cs="Times New Roman"/>
          <w:b/>
          <w:bCs/>
          <w:i/>
          <w:iCs/>
          <w:color w:val="0070C0"/>
          <w:rtl/>
        </w:rPr>
        <w:t xml:space="preserve"> سعر الفائدة </w:t>
      </w:r>
      <w:r w:rsidR="00AD298E" w:rsidRPr="00AD298E">
        <w:rPr>
          <w:rFonts w:ascii="Palatino-Italic" w:eastAsia="Calibri" w:hAnsi="Palatino-Italic" w:cs="Times New Roman"/>
          <w:b/>
          <w:bCs/>
          <w:i/>
          <w:iCs/>
          <w:rtl/>
        </w:rPr>
        <w:t>على أرباح المؤسسة المالية</w:t>
      </w:r>
      <w:r w:rsidR="00AD298E">
        <w:rPr>
          <w:rFonts w:ascii="Palatino-Italic" w:eastAsia="Calibri" w:hAnsi="Palatino-Italic" w:cs="Times New Roman"/>
          <w:b/>
          <w:bCs/>
          <w:i/>
          <w:iCs/>
        </w:rPr>
        <w:t xml:space="preserve"> </w:t>
      </w:r>
      <w:r w:rsidR="00AD298E" w:rsidRPr="00AD298E">
        <w:rPr>
          <w:rFonts w:ascii="Palatino-Italic" w:eastAsia="Calibri" w:hAnsi="Palatino-Italic" w:cs="Times New Roman"/>
          <w:b/>
          <w:bCs/>
          <w:i/>
          <w:iCs/>
          <w:rtl/>
        </w:rPr>
        <w:t>تأثير</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lang w:bidi="ar-EG"/>
        </w:rPr>
      </w:pPr>
      <w:r w:rsidRPr="00A93B7F">
        <w:rPr>
          <w:rFonts w:ascii="Times New Roman" w:eastAsia="Times New Roman" w:hAnsi="Times New Roman" w:cs="Traditional Arabic"/>
          <w:sz w:val="28"/>
          <w:szCs w:val="28"/>
        </w:rPr>
        <w:t xml:space="preserve">Consider an FI that </w:t>
      </w:r>
      <w:r w:rsidRPr="00D55E70">
        <w:rPr>
          <w:rFonts w:ascii="Times New Roman" w:eastAsia="Times New Roman" w:hAnsi="Times New Roman" w:cs="Traditional Arabic"/>
          <w:color w:val="FF0000"/>
          <w:sz w:val="28"/>
          <w:szCs w:val="28"/>
        </w:rPr>
        <w:t xml:space="preserve">issues $100 million of liabilities </w:t>
      </w:r>
      <w:r w:rsidRPr="00A93B7F">
        <w:rPr>
          <w:rFonts w:ascii="Times New Roman" w:eastAsia="Times New Roman" w:hAnsi="Times New Roman" w:cs="Traditional Arabic"/>
          <w:sz w:val="28"/>
          <w:szCs w:val="28"/>
        </w:rPr>
        <w:t xml:space="preserve">of </w:t>
      </w:r>
      <w:r w:rsidRPr="004D7321">
        <w:rPr>
          <w:rFonts w:ascii="Times New Roman" w:eastAsia="Times New Roman" w:hAnsi="Times New Roman" w:cs="Traditional Arabic"/>
          <w:sz w:val="28"/>
          <w:szCs w:val="28"/>
          <w:highlight w:val="yellow"/>
          <w:u w:val="single"/>
        </w:rPr>
        <w:t>one-year</w:t>
      </w:r>
      <w:r w:rsidRPr="00A93B7F">
        <w:rPr>
          <w:rFonts w:ascii="Times New Roman" w:eastAsia="Times New Roman" w:hAnsi="Times New Roman" w:cs="Traditional Arabic"/>
          <w:sz w:val="28"/>
          <w:szCs w:val="28"/>
          <w:u w:val="single"/>
        </w:rPr>
        <w:t xml:space="preserve"> maturity</w:t>
      </w:r>
      <w:r w:rsidRPr="00A93B7F">
        <w:rPr>
          <w:rFonts w:ascii="Times New Roman" w:eastAsia="Times New Roman" w:hAnsi="Times New Roman" w:cs="Traditional Arabic"/>
          <w:sz w:val="28"/>
          <w:szCs w:val="28"/>
        </w:rPr>
        <w:t xml:space="preserve"> to finance the purchase of $100 million of assets with </w:t>
      </w:r>
      <w:r w:rsidRPr="004D7321">
        <w:rPr>
          <w:rFonts w:ascii="Times New Roman" w:eastAsia="Times New Roman" w:hAnsi="Times New Roman" w:cs="Traditional Arabic"/>
          <w:sz w:val="28"/>
          <w:szCs w:val="28"/>
          <w:highlight w:val="yellow"/>
          <w:u w:val="single"/>
        </w:rPr>
        <w:t>a two-year</w:t>
      </w:r>
      <w:r w:rsidRPr="00A93B7F">
        <w:rPr>
          <w:rFonts w:ascii="Times New Roman" w:eastAsia="Times New Roman" w:hAnsi="Times New Roman" w:cs="Traditional Arabic"/>
          <w:sz w:val="28"/>
          <w:szCs w:val="28"/>
          <w:u w:val="single"/>
        </w:rPr>
        <w:t xml:space="preserve"> maturity</w:t>
      </w:r>
      <w:r w:rsidRPr="00A93B7F">
        <w:rPr>
          <w:rFonts w:ascii="Times New Roman" w:eastAsia="Times New Roman" w:hAnsi="Times New Roman" w:cs="Traditional Arabic"/>
          <w:sz w:val="28"/>
          <w:szCs w:val="28"/>
        </w:rPr>
        <w:t>. We show this situation in the following time lines:</w:t>
      </w:r>
    </w:p>
    <w:p w:rsidR="003E0BD9" w:rsidRDefault="003E0BD9" w:rsidP="00A93B7F">
      <w:pPr>
        <w:autoSpaceDE w:val="0"/>
        <w:autoSpaceDN w:val="0"/>
        <w:adjustRightInd w:val="0"/>
        <w:spacing w:after="0" w:line="240" w:lineRule="auto"/>
        <w:rPr>
          <w:rFonts w:ascii="Times New Roman" w:eastAsia="Times New Roman" w:hAnsi="Times New Roman" w:cs="Traditional Arabic"/>
          <w:sz w:val="28"/>
          <w:szCs w:val="28"/>
          <w:rtl/>
        </w:rPr>
      </w:pPr>
    </w:p>
    <w:p w:rsidR="00A93B7F" w:rsidRPr="00A93B7F" w:rsidRDefault="00A93B7F" w:rsidP="00561D28">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w:t>
      </w:r>
      <w:r w:rsidR="00561D28">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rPr>
        <w:t>0   -----------</w:t>
      </w:r>
      <w:r w:rsidRPr="00A93B7F">
        <w:rPr>
          <w:rFonts w:ascii="Times New Roman" w:eastAsia="Times New Roman" w:hAnsi="Times New Roman" w:cs="Traditional Arabic" w:hint="cs"/>
          <w:sz w:val="28"/>
          <w:szCs w:val="28"/>
          <w:rtl/>
        </w:rPr>
        <w:t>9%</w:t>
      </w:r>
      <w:r w:rsidRPr="00A93B7F">
        <w:rPr>
          <w:rFonts w:ascii="Times New Roman" w:eastAsia="Times New Roman" w:hAnsi="Times New Roman" w:cs="Traditional Arabic"/>
          <w:sz w:val="28"/>
          <w:szCs w:val="28"/>
        </w:rPr>
        <w:t xml:space="preserve">------   Liabilities ---------1           </w:t>
      </w:r>
      <w:r w:rsidRPr="00A93B7F">
        <w:rPr>
          <w:rFonts w:ascii="Times New Roman" w:eastAsia="Times New Roman" w:hAnsi="Times New Roman" w:cs="Traditional Arabic" w:hint="cs"/>
          <w:sz w:val="28"/>
          <w:szCs w:val="28"/>
          <w:rtl/>
        </w:rPr>
        <w:t>11</w:t>
      </w:r>
      <w:r w:rsidRPr="00A93B7F">
        <w:rPr>
          <w:rFonts w:ascii="Times New Roman" w:eastAsia="Times New Roman" w:hAnsi="Times New Roman" w:cs="Traditional Arabic"/>
          <w:sz w:val="28"/>
          <w:szCs w:val="28"/>
        </w:rPr>
        <w:t>%</w:t>
      </w:r>
      <w:r w:rsidR="00406FD7">
        <w:rPr>
          <w:rFonts w:ascii="Times New Roman" w:eastAsia="Times New Roman" w:hAnsi="Times New Roman" w:cs="Traditional Arabic"/>
          <w:sz w:val="28"/>
          <w:szCs w:val="28"/>
        </w:rPr>
        <w:t xml:space="preserve">   </w:t>
      </w:r>
      <w:r w:rsidR="00406FD7">
        <w:rPr>
          <w:rFonts w:ascii="Times New Roman" w:eastAsia="Times New Roman" w:hAnsi="Times New Roman" w:cs="Traditional Arabic" w:hint="cs"/>
          <w:sz w:val="28"/>
          <w:szCs w:val="28"/>
          <w:rtl/>
        </w:rPr>
        <w:t>ستدفع</w:t>
      </w:r>
    </w:p>
    <w:p w:rsidR="00A93B7F"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rPr>
      </w:pPr>
      <w:r w:rsidRPr="00A93B7F">
        <w:rPr>
          <w:rFonts w:ascii="Times New Roman" w:eastAsia="Times New Roman" w:hAnsi="Times New Roman" w:cs="Traditional Arabic"/>
          <w:sz w:val="28"/>
          <w:szCs w:val="28"/>
        </w:rPr>
        <w:t xml:space="preserve">                                           ($100 million)     </w:t>
      </w:r>
      <w:r w:rsidRPr="00A93B7F">
        <w:rPr>
          <w:rFonts w:ascii="Times New Roman" w:eastAsia="Times New Roman" w:hAnsi="Times New Roman" w:cs="Traditional Arabic"/>
          <w:color w:val="FF0000"/>
          <w:sz w:val="28"/>
          <w:szCs w:val="28"/>
        </w:rPr>
        <w:t>That is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hint="cs"/>
          <w:sz w:val="28"/>
          <w:szCs w:val="28"/>
          <w:rtl/>
        </w:rPr>
        <w:t xml:space="preserve"> </w:t>
      </w:r>
      <w:r w:rsidRPr="00A93B7F">
        <w:rPr>
          <w:rFonts w:ascii="Times New Roman" w:eastAsia="Times New Roman" w:hAnsi="Times New Roman" w:cs="Traditional Arabic"/>
          <w:sz w:val="28"/>
          <w:szCs w:val="28"/>
        </w:rPr>
        <w:t xml:space="preserve"> </w:t>
      </w:r>
      <w:r w:rsidRPr="00672910">
        <w:rPr>
          <w:rFonts w:ascii="Times New Roman" w:eastAsia="Times New Roman" w:hAnsi="Times New Roman" w:cs="Traditional Arabic"/>
          <w:color w:val="FF0000"/>
          <w:sz w:val="28"/>
          <w:szCs w:val="28"/>
          <w:highlight w:val="yellow"/>
        </w:rPr>
        <w:t>short fund</w:t>
      </w:r>
    </w:p>
    <w:p w:rsidR="00406FD7" w:rsidRPr="00A93B7F" w:rsidRDefault="00406FD7" w:rsidP="00A93B7F">
      <w:pPr>
        <w:autoSpaceDE w:val="0"/>
        <w:autoSpaceDN w:val="0"/>
        <w:adjustRightInd w:val="0"/>
        <w:spacing w:after="0" w:line="240" w:lineRule="auto"/>
        <w:rPr>
          <w:rFonts w:ascii="Times New Roman" w:eastAsia="Times New Roman" w:hAnsi="Times New Roman" w:cs="Traditional Arabic"/>
          <w:color w:val="FF0000"/>
          <w:sz w:val="28"/>
          <w:szCs w:val="28"/>
        </w:rPr>
      </w:pPr>
    </w:p>
    <w:p w:rsidR="00A93B7F" w:rsidRPr="00A93B7F" w:rsidRDefault="00A93B7F" w:rsidP="001B1956">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0   -------------------</w:t>
      </w:r>
      <w:r w:rsidRPr="00A93B7F">
        <w:rPr>
          <w:rFonts w:ascii="Times New Roman" w:eastAsia="Times New Roman" w:hAnsi="Times New Roman" w:cs="Traditional Arabic" w:hint="cs"/>
          <w:sz w:val="28"/>
          <w:szCs w:val="28"/>
          <w:rtl/>
        </w:rPr>
        <w:t>10%</w:t>
      </w:r>
      <w:r w:rsidRPr="00A93B7F">
        <w:rPr>
          <w:rFonts w:ascii="Times New Roman" w:eastAsia="Times New Roman" w:hAnsi="Times New Roman" w:cs="Traditional Arabic"/>
          <w:sz w:val="28"/>
          <w:szCs w:val="28"/>
        </w:rPr>
        <w:t>---------------------1   -------</w:t>
      </w:r>
      <w:r w:rsidR="00406FD7">
        <w:rPr>
          <w:rFonts w:ascii="Times New Roman" w:eastAsia="Times New Roman" w:hAnsi="Times New Roman" w:cs="Traditional Arabic" w:hint="cs"/>
          <w:sz w:val="28"/>
          <w:szCs w:val="28"/>
          <w:rtl/>
        </w:rPr>
        <w:t>10</w:t>
      </w:r>
      <w:r w:rsidRPr="00A93B7F">
        <w:rPr>
          <w:rFonts w:ascii="Times New Roman" w:eastAsia="Times New Roman" w:hAnsi="Times New Roman" w:cs="Traditional Arabic" w:hint="cs"/>
          <w:sz w:val="28"/>
          <w:szCs w:val="28"/>
          <w:rtl/>
        </w:rPr>
        <w:t>%</w:t>
      </w:r>
      <w:proofErr w:type="gramStart"/>
      <w:r w:rsidRPr="00A93B7F">
        <w:rPr>
          <w:rFonts w:ascii="Times New Roman" w:eastAsia="Times New Roman" w:hAnsi="Times New Roman" w:cs="Traditional Arabic"/>
          <w:sz w:val="28"/>
          <w:szCs w:val="28"/>
        </w:rPr>
        <w:t>-----------------------  2</w:t>
      </w:r>
      <w:proofErr w:type="gramEnd"/>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Assets</w:t>
      </w:r>
    </w:p>
    <w:p w:rsidR="00A93B7F" w:rsidRPr="00A93B7F" w:rsidRDefault="00A93B7F" w:rsidP="00D63A5A">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w:t>
      </w:r>
      <w:r w:rsidR="00406FD7">
        <w:rPr>
          <w:rFonts w:ascii="Times New Roman" w:eastAsia="Times New Roman" w:hAnsi="Times New Roman" w:cs="Traditional Arabic" w:hint="cs"/>
          <w:sz w:val="28"/>
          <w:szCs w:val="28"/>
          <w:rtl/>
        </w:rPr>
        <w:t>ستحصل</w:t>
      </w:r>
      <w:r w:rsidR="00406FD7" w:rsidRPr="00CF6B59">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rPr>
        <w:t xml:space="preserve">   ($100 million)</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6D493E"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u w:val="single"/>
        </w:rPr>
      </w:pPr>
      <w:r w:rsidRPr="00A93B7F">
        <w:rPr>
          <w:rFonts w:ascii="Times New Roman" w:eastAsia="Times New Roman" w:hAnsi="Times New Roman" w:cs="Traditional Arabic"/>
          <w:sz w:val="28"/>
          <w:szCs w:val="28"/>
        </w:rPr>
        <w:t>In these time lines, the FI can be viewed as being “</w:t>
      </w:r>
      <w:r w:rsidRPr="00A93B7F">
        <w:rPr>
          <w:rFonts w:ascii="Times New Roman" w:eastAsia="Times New Roman" w:hAnsi="Times New Roman" w:cs="Traditional Arabic"/>
          <w:b/>
          <w:bCs/>
          <w:i/>
          <w:iCs/>
          <w:sz w:val="28"/>
          <w:szCs w:val="28"/>
          <w:u w:val="single"/>
        </w:rPr>
        <w:t>short-funded</w:t>
      </w:r>
      <w:r w:rsidRPr="00A93B7F">
        <w:rPr>
          <w:rFonts w:ascii="Times New Roman" w:eastAsia="Times New Roman" w:hAnsi="Times New Roman" w:cs="Traditional Arabic"/>
          <w:sz w:val="28"/>
          <w:szCs w:val="28"/>
        </w:rPr>
        <w:t xml:space="preserve">.” </w:t>
      </w:r>
      <w:r w:rsidRPr="006D493E">
        <w:rPr>
          <w:rFonts w:ascii="Times New Roman" w:eastAsia="Times New Roman" w:hAnsi="Times New Roman" w:cs="Traditional Arabic"/>
          <w:color w:val="FF0000"/>
          <w:sz w:val="28"/>
          <w:szCs w:val="28"/>
        </w:rPr>
        <w:t xml:space="preserve">That is, </w:t>
      </w:r>
      <w:r w:rsidRPr="006D493E">
        <w:rPr>
          <w:rFonts w:ascii="Times New Roman" w:eastAsia="Times New Roman" w:hAnsi="Times New Roman" w:cs="Traditional Arabic"/>
          <w:color w:val="FF0000"/>
          <w:sz w:val="28"/>
          <w:szCs w:val="28"/>
          <w:u w:val="single"/>
        </w:rPr>
        <w:t>the maturity of its liabilities is less than the maturity of its assets.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Suppose </w:t>
      </w:r>
      <w:r w:rsidRPr="00A93B7F">
        <w:rPr>
          <w:rFonts w:ascii="Times New Roman" w:eastAsia="Times New Roman" w:hAnsi="Times New Roman" w:cs="Traditional Arabic"/>
          <w:i/>
          <w:iCs/>
          <w:sz w:val="28"/>
          <w:szCs w:val="28"/>
          <w:u w:val="single"/>
        </w:rPr>
        <w:t>the cost of funds</w:t>
      </w:r>
      <w:r w:rsidRPr="00A93B7F">
        <w:rPr>
          <w:rFonts w:ascii="Times New Roman" w:eastAsia="Times New Roman" w:hAnsi="Times New Roman" w:cs="Traditional Arabic"/>
          <w:sz w:val="28"/>
          <w:szCs w:val="28"/>
        </w:rPr>
        <w:t xml:space="preserve"> (liabilities) for an FI is </w:t>
      </w:r>
      <w:r w:rsidRPr="00A93B7F">
        <w:rPr>
          <w:rFonts w:ascii="Times New Roman" w:eastAsia="Times New Roman" w:hAnsi="Times New Roman" w:cs="Traditional Arabic"/>
          <w:color w:val="FF0000"/>
          <w:sz w:val="28"/>
          <w:szCs w:val="28"/>
        </w:rPr>
        <w:t>9 percent per annum</w:t>
      </w:r>
      <w:r w:rsidRPr="00A93B7F">
        <w:rPr>
          <w:rFonts w:ascii="Times New Roman" w:eastAsia="Times New Roman" w:hAnsi="Times New Roman" w:cs="Traditional Arabic"/>
          <w:sz w:val="28"/>
          <w:szCs w:val="28"/>
        </w:rPr>
        <w:t xml:space="preserve"> and the </w:t>
      </w:r>
      <w:r w:rsidRPr="00A93B7F">
        <w:rPr>
          <w:rFonts w:ascii="Times New Roman" w:eastAsia="Times New Roman" w:hAnsi="Times New Roman" w:cs="Traditional Arabic"/>
          <w:i/>
          <w:iCs/>
          <w:sz w:val="28"/>
          <w:szCs w:val="28"/>
          <w:u w:val="single"/>
        </w:rPr>
        <w:t>return on assets</w:t>
      </w:r>
      <w:r w:rsidRPr="00A93B7F">
        <w:rPr>
          <w:rFonts w:ascii="Times New Roman" w:eastAsia="Times New Roman" w:hAnsi="Times New Roman" w:cs="Traditional Arabic"/>
          <w:sz w:val="28"/>
          <w:szCs w:val="28"/>
        </w:rPr>
        <w:t xml:space="preserve"> is </w:t>
      </w:r>
      <w:r w:rsidRPr="00A93B7F">
        <w:rPr>
          <w:rFonts w:ascii="Times New Roman" w:eastAsia="Times New Roman" w:hAnsi="Times New Roman" w:cs="Traditional Arabic"/>
          <w:color w:val="FF0000"/>
          <w:sz w:val="28"/>
          <w:szCs w:val="28"/>
        </w:rPr>
        <w:t>10 percent per annum</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u w:val="single"/>
        </w:rPr>
        <w:t xml:space="preserve">Over the first year </w:t>
      </w:r>
      <w:r w:rsidRPr="00A93B7F">
        <w:rPr>
          <w:rFonts w:ascii="Times New Roman" w:eastAsia="Times New Roman" w:hAnsi="Times New Roman" w:cs="Traditional Arabic"/>
          <w:sz w:val="28"/>
          <w:szCs w:val="28"/>
        </w:rPr>
        <w:t xml:space="preserve">the FI can lock in a </w:t>
      </w:r>
      <w:r w:rsidRPr="00A93B7F">
        <w:rPr>
          <w:rFonts w:ascii="Times New Roman" w:eastAsia="Times New Roman" w:hAnsi="Times New Roman" w:cs="Traditional Arabic"/>
          <w:sz w:val="28"/>
          <w:szCs w:val="28"/>
          <w:u w:val="single"/>
        </w:rPr>
        <w:t>profit</w:t>
      </w:r>
      <w:r w:rsidRPr="00A93B7F">
        <w:rPr>
          <w:rFonts w:ascii="Times New Roman" w:eastAsia="Times New Roman" w:hAnsi="Times New Roman" w:cs="Traditional Arabic"/>
          <w:sz w:val="28"/>
          <w:szCs w:val="28"/>
        </w:rPr>
        <w:t xml:space="preserve"> spread of 1 percent (10 percent – 9 percent) times $100 million by borrowing short term (for one year) and lending long term (for two years). Thus, its profit is $1 million (.01 × $100 m).</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However</w:t>
      </w:r>
      <w:r w:rsidRPr="00C935C6">
        <w:rPr>
          <w:rFonts w:ascii="Times New Roman" w:eastAsia="Times New Roman" w:hAnsi="Times New Roman" w:cs="Traditional Arabic"/>
          <w:sz w:val="28"/>
          <w:szCs w:val="28"/>
          <w:highlight w:val="yellow"/>
        </w:rPr>
        <w:t>, its profits for the second year</w:t>
      </w:r>
      <w:r w:rsidRPr="00A93B7F">
        <w:rPr>
          <w:rFonts w:ascii="Times New Roman" w:eastAsia="Times New Roman" w:hAnsi="Times New Roman" w:cs="Traditional Arabic"/>
          <w:sz w:val="28"/>
          <w:szCs w:val="28"/>
        </w:rPr>
        <w:t xml:space="preserve"> are</w:t>
      </w:r>
      <w:r w:rsidRPr="00A93B7F">
        <w:rPr>
          <w:rFonts w:ascii="Times New Roman" w:eastAsia="Times New Roman" w:hAnsi="Times New Roman" w:cs="Traditional Arabic"/>
          <w:i/>
          <w:iCs/>
          <w:sz w:val="28"/>
          <w:szCs w:val="28"/>
          <w:u w:val="single"/>
        </w:rPr>
        <w:t xml:space="preserve"> </w:t>
      </w:r>
      <w:r w:rsidRPr="00D55E70">
        <w:rPr>
          <w:rFonts w:ascii="Times New Roman" w:eastAsia="Times New Roman" w:hAnsi="Times New Roman" w:cs="Traditional Arabic"/>
          <w:b/>
          <w:bCs/>
          <w:i/>
          <w:iCs/>
          <w:color w:val="00B050"/>
          <w:sz w:val="28"/>
          <w:szCs w:val="28"/>
          <w:u w:val="single"/>
        </w:rPr>
        <w:t>uncertain</w:t>
      </w:r>
      <w:r w:rsidRPr="00A93B7F">
        <w:rPr>
          <w:rFonts w:ascii="Times New Roman" w:eastAsia="Times New Roman" w:hAnsi="Times New Roman" w:cs="Traditional Arabic"/>
          <w:sz w:val="28"/>
          <w:szCs w:val="28"/>
        </w:rPr>
        <w:t xml:space="preserve">. </w:t>
      </w:r>
    </w:p>
    <w:p w:rsidR="00A93B7F" w:rsidRPr="00A93B7F" w:rsidRDefault="00A93B7F" w:rsidP="00A93B7F">
      <w:pPr>
        <w:numPr>
          <w:ilvl w:val="0"/>
          <w:numId w:val="6"/>
        </w:numPr>
        <w:autoSpaceDE w:val="0"/>
        <w:autoSpaceDN w:val="0"/>
        <w:adjustRightInd w:val="0"/>
        <w:spacing w:after="0" w:line="240" w:lineRule="auto"/>
        <w:contextualSpacing/>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If the level of </w:t>
      </w:r>
      <w:r w:rsidRPr="00A93B7F">
        <w:rPr>
          <w:rFonts w:ascii="Times New Roman" w:eastAsia="Times New Roman" w:hAnsi="Times New Roman" w:cs="Traditional Arabic"/>
          <w:sz w:val="28"/>
          <w:szCs w:val="28"/>
          <w:u w:val="single"/>
        </w:rPr>
        <w:t>interest rates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u w:val="single"/>
        </w:rPr>
        <w:t>does not change</w:t>
      </w:r>
      <w:r w:rsidRPr="00A93B7F">
        <w:rPr>
          <w:rFonts w:ascii="Times New Roman" w:eastAsia="Times New Roman" w:hAnsi="Times New Roman" w:cs="Traditional Arabic"/>
          <w:sz w:val="28"/>
          <w:szCs w:val="28"/>
        </w:rPr>
        <w:t xml:space="preserve">, the FI </w:t>
      </w:r>
      <w:r w:rsidRPr="00A73D5C">
        <w:rPr>
          <w:rFonts w:ascii="Times New Roman" w:eastAsia="Times New Roman" w:hAnsi="Times New Roman" w:cs="Traditional Arabic"/>
          <w:color w:val="FF0000"/>
          <w:sz w:val="28"/>
          <w:szCs w:val="28"/>
        </w:rPr>
        <w:t xml:space="preserve">can refinance its liabilities </w:t>
      </w:r>
      <w:r w:rsidRPr="00A93B7F">
        <w:rPr>
          <w:rFonts w:ascii="Times New Roman" w:eastAsia="Times New Roman" w:hAnsi="Times New Roman" w:cs="Traditional Arabic"/>
          <w:sz w:val="28"/>
          <w:szCs w:val="28"/>
        </w:rPr>
        <w:t xml:space="preserve">at 9 percent and lock in a 1 percent, or $1 million, profit for the second year as well. </w:t>
      </w:r>
      <w:r w:rsidRPr="00A93B7F">
        <w:rPr>
          <w:rFonts w:ascii="Times New Roman" w:eastAsia="Times New Roman" w:hAnsi="Times New Roman" w:cs="Traditional Arabic"/>
          <w:sz w:val="28"/>
          <w:szCs w:val="28"/>
          <w:u w:val="single"/>
        </w:rPr>
        <w:t>There is always a risk,</w:t>
      </w:r>
      <w:r w:rsidRPr="00A93B7F">
        <w:rPr>
          <w:rFonts w:ascii="Times New Roman" w:eastAsia="Times New Roman" w:hAnsi="Times New Roman" w:cs="Traditional Arabic"/>
          <w:sz w:val="28"/>
          <w:szCs w:val="28"/>
        </w:rPr>
        <w:t xml:space="preserve"> however, that interest rates will change between years 1 and 2.  </w:t>
      </w:r>
    </w:p>
    <w:p w:rsidR="00A93B7F" w:rsidRPr="00A93B7F" w:rsidRDefault="00A93B7F" w:rsidP="00A93B7F">
      <w:pPr>
        <w:numPr>
          <w:ilvl w:val="0"/>
          <w:numId w:val="6"/>
        </w:numPr>
        <w:autoSpaceDE w:val="0"/>
        <w:autoSpaceDN w:val="0"/>
        <w:adjustRightInd w:val="0"/>
        <w:spacing w:after="0" w:line="240" w:lineRule="auto"/>
        <w:contextualSpacing/>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If </w:t>
      </w:r>
      <w:r w:rsidRPr="00A93B7F">
        <w:rPr>
          <w:rFonts w:ascii="Times New Roman" w:eastAsia="Times New Roman" w:hAnsi="Times New Roman" w:cs="Traditional Arabic"/>
          <w:sz w:val="28"/>
          <w:szCs w:val="28"/>
          <w:u w:val="single"/>
        </w:rPr>
        <w:t>interest rates were to rise</w:t>
      </w:r>
      <w:r w:rsidRPr="00A93B7F">
        <w:rPr>
          <w:rFonts w:ascii="Times New Roman" w:eastAsia="Times New Roman" w:hAnsi="Times New Roman" w:cs="Traditional Arabic"/>
          <w:sz w:val="28"/>
          <w:szCs w:val="28"/>
        </w:rPr>
        <w:t xml:space="preserve"> and the FI can </w:t>
      </w:r>
      <w:r w:rsidRPr="00D55E70">
        <w:rPr>
          <w:rFonts w:ascii="Times New Roman" w:eastAsia="Times New Roman" w:hAnsi="Times New Roman" w:cs="Traditional Arabic"/>
          <w:color w:val="FF0000"/>
          <w:sz w:val="28"/>
          <w:szCs w:val="28"/>
        </w:rPr>
        <w:t xml:space="preserve">borrow new one year liabilities </w:t>
      </w:r>
      <w:r w:rsidRPr="00A93B7F">
        <w:rPr>
          <w:rFonts w:ascii="Times New Roman" w:eastAsia="Times New Roman" w:hAnsi="Times New Roman" w:cs="Traditional Arabic"/>
          <w:sz w:val="28"/>
          <w:szCs w:val="28"/>
        </w:rPr>
        <w:t xml:space="preserve">only </w:t>
      </w:r>
      <w:r w:rsidRPr="00A93B7F">
        <w:rPr>
          <w:rFonts w:ascii="Times New Roman" w:eastAsia="Times New Roman" w:hAnsi="Times New Roman" w:cs="Traditional Arabic"/>
          <w:color w:val="FF0000"/>
          <w:sz w:val="28"/>
          <w:szCs w:val="28"/>
        </w:rPr>
        <w:t>at 11 percent in the second year</w:t>
      </w:r>
      <w:r w:rsidRPr="00A93B7F">
        <w:rPr>
          <w:rFonts w:ascii="Times New Roman" w:eastAsia="Times New Roman" w:hAnsi="Times New Roman" w:cs="Traditional Arabic"/>
          <w:sz w:val="28"/>
          <w:szCs w:val="28"/>
        </w:rPr>
        <w:t xml:space="preserve">, its </w:t>
      </w:r>
      <w:r w:rsidRPr="001E59B4">
        <w:rPr>
          <w:rFonts w:ascii="Times New Roman" w:eastAsia="Times New Roman" w:hAnsi="Times New Roman" w:cs="Traditional Arabic"/>
          <w:color w:val="00B050"/>
          <w:sz w:val="28"/>
          <w:szCs w:val="28"/>
        </w:rPr>
        <w:t xml:space="preserve">profit spread in the second year </w:t>
      </w:r>
      <w:r w:rsidRPr="00A93B7F">
        <w:rPr>
          <w:rFonts w:ascii="Times New Roman" w:eastAsia="Times New Roman" w:hAnsi="Times New Roman" w:cs="Traditional Arabic"/>
          <w:sz w:val="28"/>
          <w:szCs w:val="28"/>
        </w:rPr>
        <w:t xml:space="preserve">would actually be </w:t>
      </w:r>
      <w:r w:rsidRPr="001E59B4">
        <w:rPr>
          <w:rFonts w:ascii="Times New Roman" w:eastAsia="Times New Roman" w:hAnsi="Times New Roman" w:cs="Traditional Arabic"/>
          <w:b/>
          <w:bCs/>
          <w:color w:val="00B050"/>
          <w:sz w:val="28"/>
          <w:szCs w:val="28"/>
          <w:u w:val="single"/>
        </w:rPr>
        <w:t>negative</w:t>
      </w:r>
      <w:r w:rsidRPr="00A93B7F">
        <w:rPr>
          <w:rFonts w:ascii="Times New Roman" w:eastAsia="Times New Roman" w:hAnsi="Times New Roman" w:cs="Traditional Arabic"/>
          <w:sz w:val="28"/>
          <w:szCs w:val="28"/>
        </w:rPr>
        <w:t xml:space="preserve">; that is, 10 percent – 11 percent = –1 percent, or the FI’s loss is $1 million (–.01 × $100 m). The positive spread earned in the first year by the FI from holding assets with a longer maturity than its liabilities would be offset by a negative spread in the second year.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rPr>
        <w:lastRenderedPageBreak/>
        <w:t xml:space="preserve">Note </w:t>
      </w:r>
      <w:r w:rsidR="00251CC5" w:rsidRPr="00A93B7F">
        <w:rPr>
          <w:rFonts w:ascii="Times New Roman" w:eastAsia="Times New Roman" w:hAnsi="Times New Roman" w:cs="Traditional Arabic"/>
          <w:b/>
          <w:bCs/>
          <w:sz w:val="28"/>
          <w:szCs w:val="28"/>
        </w:rPr>
        <w:t>that</w:t>
      </w:r>
      <w:r w:rsidR="00251CC5">
        <w:rPr>
          <w:rFonts w:ascii="Times New Roman" w:eastAsia="Times New Roman" w:hAnsi="Times New Roman" w:cs="Traditional Arabic"/>
          <w:b/>
          <w:bCs/>
          <w:sz w:val="28"/>
          <w:szCs w:val="28"/>
        </w:rPr>
        <w:t>:</w:t>
      </w:r>
      <w:r w:rsidR="00251CC5" w:rsidRPr="00A93B7F">
        <w:rPr>
          <w:rFonts w:ascii="Times New Roman" w:eastAsia="Times New Roman" w:hAnsi="Times New Roman" w:cs="Traditional Arabic"/>
          <w:sz w:val="28"/>
          <w:szCs w:val="28"/>
        </w:rPr>
        <w:t xml:space="preserve"> if</w:t>
      </w:r>
      <w:r w:rsidRPr="00A93B7F">
        <w:rPr>
          <w:rFonts w:ascii="Times New Roman" w:eastAsia="Times New Roman" w:hAnsi="Times New Roman" w:cs="Traditional Arabic"/>
          <w:sz w:val="28"/>
          <w:szCs w:val="28"/>
        </w:rPr>
        <w:t xml:space="preserve"> interest rates were to rise by </w:t>
      </w:r>
      <w:r w:rsidRPr="00D30C1B">
        <w:rPr>
          <w:rFonts w:ascii="Times New Roman" w:eastAsia="Times New Roman" w:hAnsi="Times New Roman" w:cs="Traditional Arabic"/>
          <w:color w:val="00B0F0"/>
          <w:sz w:val="28"/>
          <w:szCs w:val="28"/>
        </w:rPr>
        <w:t>more than 1 percent in the second year</w:t>
      </w:r>
      <w:r w:rsidRPr="00A93B7F">
        <w:rPr>
          <w:rFonts w:ascii="Times New Roman" w:eastAsia="Times New Roman" w:hAnsi="Times New Roman" w:cs="Traditional Arabic"/>
          <w:sz w:val="28"/>
          <w:szCs w:val="28"/>
        </w:rPr>
        <w:t xml:space="preserve">, the FI would stand to take losses over the two-year period as a whole. </w:t>
      </w:r>
    </w:p>
    <w:p w:rsidR="003E0BD9" w:rsidRPr="00A93B7F" w:rsidRDefault="003E0BD9"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rPr>
      </w:pPr>
      <w:r w:rsidRPr="00A93B7F">
        <w:rPr>
          <w:rFonts w:ascii="Times New Roman" w:eastAsia="Times New Roman" w:hAnsi="Times New Roman" w:cs="Traditional Arabic"/>
          <w:b/>
          <w:bCs/>
          <w:color w:val="FF0000"/>
          <w:sz w:val="28"/>
          <w:szCs w:val="28"/>
        </w:rPr>
        <w:t>As a result</w:t>
      </w:r>
      <w:r w:rsidRPr="00A93B7F">
        <w:rPr>
          <w:rFonts w:ascii="Times New Roman" w:eastAsia="Times New Roman" w:hAnsi="Times New Roman" w:cs="Traditional Arabic"/>
          <w:sz w:val="28"/>
          <w:szCs w:val="28"/>
        </w:rPr>
        <w:t xml:space="preserve">, when an </w:t>
      </w:r>
      <w:r w:rsidRPr="00A87AFC">
        <w:rPr>
          <w:rFonts w:ascii="Times New Roman" w:eastAsia="Times New Roman" w:hAnsi="Times New Roman" w:cs="Traditional Arabic"/>
          <w:color w:val="0070C0"/>
          <w:sz w:val="28"/>
          <w:szCs w:val="28"/>
          <w:u w:val="single"/>
        </w:rPr>
        <w:t>FI holds longer-term assets relative to liabilities</w:t>
      </w:r>
      <w:r w:rsidRPr="00A93B7F">
        <w:rPr>
          <w:rFonts w:ascii="Times New Roman" w:eastAsia="Times New Roman" w:hAnsi="Times New Roman" w:cs="Traditional Arabic"/>
          <w:sz w:val="28"/>
          <w:szCs w:val="28"/>
        </w:rPr>
        <w:t xml:space="preserve">, it potentially exposes itself to </w:t>
      </w:r>
      <w:r w:rsidRPr="00A93B7F">
        <w:rPr>
          <w:rFonts w:ascii="Times New Roman" w:eastAsia="Times New Roman" w:hAnsi="Times New Roman" w:cs="Traditional Arabic"/>
          <w:b/>
          <w:bCs/>
          <w:i/>
          <w:iCs/>
          <w:color w:val="FF0000"/>
          <w:sz w:val="28"/>
          <w:szCs w:val="28"/>
          <w:u w:val="single"/>
        </w:rPr>
        <w:t>refinancing risk</w:t>
      </w:r>
      <w:r w:rsidRPr="00A93B7F">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color w:val="000000"/>
          <w:sz w:val="28"/>
          <w:szCs w:val="28"/>
        </w:rPr>
        <w:t>T</w:t>
      </w:r>
      <w:r w:rsidRPr="00A93B7F">
        <w:rPr>
          <w:rFonts w:ascii="Times New Roman" w:eastAsia="Times New Roman" w:hAnsi="Times New Roman" w:cs="Traditional Arabic"/>
          <w:sz w:val="28"/>
          <w:szCs w:val="28"/>
        </w:rPr>
        <w:t xml:space="preserve">his is the risk that </w:t>
      </w:r>
      <w:r w:rsidRPr="00D55E70">
        <w:rPr>
          <w:rFonts w:ascii="Times New Roman" w:eastAsia="Times New Roman" w:hAnsi="Times New Roman" w:cs="Traditional Arabic"/>
          <w:color w:val="FF0000"/>
          <w:sz w:val="28"/>
          <w:szCs w:val="28"/>
        </w:rPr>
        <w:t xml:space="preserve">the cost of rolling </w:t>
      </w:r>
      <w:r w:rsidRPr="00A93B7F">
        <w:rPr>
          <w:rFonts w:ascii="Times New Roman" w:eastAsia="Times New Roman" w:hAnsi="Times New Roman" w:cs="Traditional Arabic"/>
          <w:sz w:val="28"/>
          <w:szCs w:val="28"/>
        </w:rPr>
        <w:t xml:space="preserve">over or reborrowing funds could be more than the return earned on asset investments. </w:t>
      </w:r>
    </w:p>
    <w:p w:rsidR="00ED19D5" w:rsidRPr="00ED19D5" w:rsidRDefault="00ED19D5" w:rsidP="00ED19D5">
      <w:pPr>
        <w:autoSpaceDE w:val="0"/>
        <w:autoSpaceDN w:val="0"/>
        <w:adjustRightInd w:val="0"/>
        <w:spacing w:after="0" w:line="240" w:lineRule="auto"/>
        <w:rPr>
          <w:rFonts w:ascii="Times New Roman" w:eastAsia="Times New Roman" w:hAnsi="Times New Roman" w:cs="Traditional Arabic"/>
          <w:i/>
          <w:iCs/>
          <w:color w:val="00B0F0"/>
          <w:sz w:val="28"/>
          <w:szCs w:val="28"/>
          <w:u w:val="single"/>
        </w:rPr>
      </w:pPr>
      <w:r w:rsidRPr="00ED19D5">
        <w:rPr>
          <w:rFonts w:ascii="Times New Roman" w:eastAsia="Times New Roman" w:hAnsi="Times New Roman" w:cs="Traditional Arabic"/>
          <w:i/>
          <w:iCs/>
          <w:color w:val="00B0F0"/>
          <w:sz w:val="28"/>
          <w:szCs w:val="28"/>
          <w:u w:val="single"/>
        </w:rPr>
        <w:t>Example</w:t>
      </w:r>
      <w:r>
        <w:rPr>
          <w:rFonts w:ascii="Times New Roman" w:eastAsia="Times New Roman" w:hAnsi="Times New Roman" w:cs="Traditional Arabic"/>
          <w:i/>
          <w:iCs/>
          <w:color w:val="00B0F0"/>
          <w:sz w:val="28"/>
          <w:szCs w:val="28"/>
          <w:u w:val="single"/>
        </w:rPr>
        <w:t xml:space="preserve"> </w:t>
      </w:r>
    </w:p>
    <w:p w:rsidR="00A93B7F" w:rsidRPr="00A93B7F" w:rsidRDefault="0048370E"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Note</w:t>
      </w:r>
      <w:r w:rsidRPr="00A93B7F">
        <w:rPr>
          <w:rFonts w:ascii="Times New Roman" w:eastAsia="Times New Roman" w:hAnsi="Times New Roman" w:cs="Traditional Arabic"/>
          <w:sz w:val="28"/>
          <w:szCs w:val="28"/>
        </w:rPr>
        <w:t>:</w:t>
      </w:r>
      <w:r w:rsidR="00A93B7F" w:rsidRPr="00A93B7F">
        <w:rPr>
          <w:rFonts w:ascii="Times New Roman" w:eastAsia="Times New Roman" w:hAnsi="Times New Roman" w:cs="Traditional Arabic"/>
          <w:sz w:val="28"/>
          <w:szCs w:val="28"/>
        </w:rPr>
        <w:t xml:space="preserve"> </w:t>
      </w:r>
      <w:r w:rsidR="00A93B7F" w:rsidRPr="001E59B4">
        <w:rPr>
          <w:rFonts w:ascii="Times New Roman" w:eastAsia="Times New Roman" w:hAnsi="Times New Roman" w:cs="Traditional Arabic"/>
          <w:color w:val="00B050"/>
          <w:sz w:val="28"/>
          <w:szCs w:val="28"/>
        </w:rPr>
        <w:t xml:space="preserve">The classic example </w:t>
      </w:r>
      <w:r w:rsidR="00A93B7F" w:rsidRPr="00A93B7F">
        <w:rPr>
          <w:rFonts w:ascii="Times New Roman" w:eastAsia="Times New Roman" w:hAnsi="Times New Roman" w:cs="Traditional Arabic"/>
          <w:sz w:val="28"/>
          <w:szCs w:val="28"/>
        </w:rPr>
        <w:t xml:space="preserve">of this type of mismatch was demonstrated by U.S. </w:t>
      </w:r>
      <w:r w:rsidR="00A93B7F" w:rsidRPr="00D55E70">
        <w:rPr>
          <w:rFonts w:ascii="Times New Roman" w:eastAsia="Times New Roman" w:hAnsi="Times New Roman" w:cs="Traditional Arabic"/>
          <w:sz w:val="28"/>
          <w:szCs w:val="28"/>
          <w:highlight w:val="yellow"/>
          <w:u w:val="single"/>
        </w:rPr>
        <w:t>savings institutions</w:t>
      </w:r>
      <w:r w:rsidR="00A93B7F" w:rsidRPr="00A93B7F">
        <w:rPr>
          <w:rFonts w:ascii="Times New Roman" w:eastAsia="Times New Roman" w:hAnsi="Times New Roman" w:cs="Traditional Arabic"/>
          <w:sz w:val="28"/>
          <w:szCs w:val="28"/>
        </w:rPr>
        <w:t xml:space="preserve"> during the 1980</w:t>
      </w:r>
      <w:r w:rsidR="001554FA" w:rsidRPr="00A93B7F">
        <w:rPr>
          <w:rFonts w:ascii="Times New Roman" w:eastAsia="Times New Roman" w:hAnsi="Times New Roman" w:cs="Traditional Arabic"/>
          <w:sz w:val="28"/>
          <w:szCs w:val="28"/>
        </w:rPr>
        <w:t>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Palatino-Roman" w:eastAsia="Calibri" w:hAnsi="Palatino-Roman" w:cs="Palatino-Roman"/>
          <w:sz w:val="17"/>
          <w:szCs w:val="17"/>
        </w:rPr>
      </w:pPr>
      <w:r w:rsidRPr="00A93B7F">
        <w:rPr>
          <w:rFonts w:ascii="Times New Roman" w:eastAsia="Times New Roman" w:hAnsi="Times New Roman" w:cs="Traditional Arabic"/>
          <w:sz w:val="28"/>
          <w:szCs w:val="28"/>
        </w:rPr>
        <w:t>So</w:t>
      </w:r>
      <w:r w:rsidRPr="00A93B7F">
        <w:rPr>
          <w:rFonts w:ascii="Times New Roman" w:eastAsia="Times New Roman" w:hAnsi="Times New Roman" w:cs="Traditional Arabic"/>
          <w:color w:val="FF0000"/>
          <w:sz w:val="28"/>
          <w:szCs w:val="28"/>
        </w:rPr>
        <w:t>,</w:t>
      </w:r>
      <w:r w:rsidRPr="00A93B7F">
        <w:rPr>
          <w:rFonts w:ascii="Frutiger-Bold" w:eastAsia="Calibri" w:hAnsi="Frutiger-Bold" w:cs="Frutiger-Bold"/>
          <w:b/>
          <w:bCs/>
          <w:color w:val="FF0000"/>
          <w:sz w:val="18"/>
          <w:szCs w:val="18"/>
        </w:rPr>
        <w:t xml:space="preserve"> refinancing risk</w:t>
      </w:r>
      <w:r w:rsidRPr="00A93B7F">
        <w:rPr>
          <w:rFonts w:ascii="Frutiger-Bold" w:eastAsia="Calibri" w:hAnsi="Frutiger-Bold" w:cs="Frutiger-Bold"/>
          <w:b/>
          <w:bCs/>
          <w:sz w:val="18"/>
          <w:szCs w:val="18"/>
        </w:rPr>
        <w:t xml:space="preserve">: </w:t>
      </w:r>
      <w:r w:rsidRPr="00A93B7F">
        <w:rPr>
          <w:rFonts w:ascii="Palatino-Roman" w:eastAsia="Calibri" w:hAnsi="Palatino-Roman" w:cs="Palatino-Roman"/>
          <w:sz w:val="17"/>
          <w:szCs w:val="17"/>
        </w:rPr>
        <w:t>The risk that the cost of rolling over or reborrowing funds will rise above the returns being earned on asset investments</w:t>
      </w:r>
    </w:p>
    <w:p w:rsidR="00D1011E" w:rsidRDefault="00D1011E" w:rsidP="00A93B7F">
      <w:pPr>
        <w:autoSpaceDE w:val="0"/>
        <w:autoSpaceDN w:val="0"/>
        <w:adjustRightInd w:val="0"/>
        <w:spacing w:after="0" w:line="240" w:lineRule="auto"/>
        <w:rPr>
          <w:rFonts w:ascii="Palatino-Roman" w:eastAsia="Calibri" w:hAnsi="Palatino-Roman" w:cs="Palatino-Roman"/>
          <w:sz w:val="17"/>
          <w:szCs w:val="17"/>
        </w:rPr>
      </w:pPr>
    </w:p>
    <w:p w:rsidR="00D1011E" w:rsidRPr="00D1011E" w:rsidRDefault="00D1011E" w:rsidP="00A93B7F">
      <w:pPr>
        <w:autoSpaceDE w:val="0"/>
        <w:autoSpaceDN w:val="0"/>
        <w:adjustRightInd w:val="0"/>
        <w:spacing w:after="0" w:line="240" w:lineRule="auto"/>
        <w:rPr>
          <w:rFonts w:ascii="Sakkal Majalla" w:eastAsia="Calibri" w:hAnsi="Sakkal Majalla" w:cs="Sakkal Majalla"/>
          <w:sz w:val="20"/>
          <w:szCs w:val="20"/>
        </w:rPr>
      </w:pPr>
      <w:r w:rsidRPr="00380F2C">
        <w:rPr>
          <w:rFonts w:ascii="Sakkal Majalla" w:hAnsi="Sakkal Majalla" w:cs="Sakkal Majalla"/>
          <w:b/>
          <w:bCs/>
          <w:color w:val="000000"/>
          <w:sz w:val="27"/>
          <w:szCs w:val="27"/>
          <w:shd w:val="clear" w:color="auto" w:fill="D2E3FC"/>
          <w:rtl/>
        </w:rPr>
        <w:t>مخاطر إعادة التمويل</w:t>
      </w:r>
      <w:r w:rsidRPr="00D1011E">
        <w:rPr>
          <w:rFonts w:ascii="Sakkal Majalla" w:hAnsi="Sakkal Majalla" w:cs="Sakkal Majalla"/>
          <w:color w:val="000000"/>
          <w:sz w:val="27"/>
          <w:szCs w:val="27"/>
          <w:shd w:val="clear" w:color="auto" w:fill="D2E3FC"/>
          <w:rtl/>
        </w:rPr>
        <w:t>: مخاطر ارتفاع تكلفة تجديد الأموال أو إعادة اقتراضها عن العوائد التي يتم جنيها من استثمارات الأصول</w:t>
      </w:r>
    </w:p>
    <w:p w:rsidR="00A93B7F" w:rsidRPr="00A93B7F" w:rsidRDefault="00A93B7F" w:rsidP="00A93B7F">
      <w:pPr>
        <w:autoSpaceDE w:val="0"/>
        <w:autoSpaceDN w:val="0"/>
        <w:adjustRightInd w:val="0"/>
        <w:spacing w:after="0" w:line="240" w:lineRule="auto"/>
        <w:rPr>
          <w:rFonts w:ascii="Palatino-Roman" w:eastAsia="Calibri" w:hAnsi="Palatino-Roman" w:cs="Palatino-Roman"/>
          <w:sz w:val="17"/>
          <w:szCs w:val="17"/>
        </w:rPr>
      </w:pPr>
    </w:p>
    <w:p w:rsidR="00A93B7F" w:rsidRPr="00A93B7F" w:rsidRDefault="00A93B7F" w:rsidP="00DF6289">
      <w:pPr>
        <w:rPr>
          <w:rFonts w:ascii="Calibri" w:eastAsia="Calibri" w:hAnsi="Calibri" w:cs="Arial"/>
        </w:rPr>
      </w:pPr>
      <w:r w:rsidRPr="00A93B7F">
        <w:rPr>
          <w:rFonts w:ascii="Arial" w:eastAsia="Calibri" w:hAnsi="Arial" w:cs="Arial"/>
          <w:i/>
          <w:iCs/>
          <w:color w:val="FF0000"/>
          <w:sz w:val="24"/>
          <w:szCs w:val="24"/>
        </w:rPr>
        <w:t xml:space="preserve">  That </w:t>
      </w:r>
      <w:proofErr w:type="gramStart"/>
      <w:r w:rsidRPr="00A93B7F">
        <w:rPr>
          <w:rFonts w:ascii="Arial" w:eastAsia="Calibri" w:hAnsi="Arial" w:cs="Arial"/>
          <w:i/>
          <w:iCs/>
          <w:color w:val="FF0000"/>
          <w:sz w:val="24"/>
          <w:szCs w:val="24"/>
        </w:rPr>
        <w:t xml:space="preserve">is </w:t>
      </w:r>
      <w:r w:rsidR="00906F92">
        <w:rPr>
          <w:rFonts w:ascii="Arial" w:eastAsia="Calibri" w:hAnsi="Arial" w:cs="Arial"/>
          <w:i/>
          <w:iCs/>
          <w:color w:val="FF0000"/>
          <w:sz w:val="24"/>
          <w:szCs w:val="24"/>
        </w:rPr>
        <w:t>,</w:t>
      </w:r>
      <w:proofErr w:type="gramEnd"/>
      <w:r w:rsidRPr="00A93B7F">
        <w:rPr>
          <w:rFonts w:ascii="Arial" w:eastAsia="Calibri" w:hAnsi="Arial" w:cs="Arial"/>
          <w:i/>
          <w:iCs/>
          <w:color w:val="FF0000"/>
          <w:sz w:val="24"/>
          <w:szCs w:val="24"/>
        </w:rPr>
        <w:t xml:space="preserve">  </w:t>
      </w:r>
      <w:r w:rsidRPr="001E59B4">
        <w:rPr>
          <w:rFonts w:ascii="Arial" w:eastAsia="Calibri" w:hAnsi="Arial" w:cs="Arial"/>
          <w:i/>
          <w:iCs/>
          <w:color w:val="00B050"/>
          <w:sz w:val="24"/>
          <w:szCs w:val="24"/>
        </w:rPr>
        <w:t xml:space="preserve">cost </w:t>
      </w:r>
      <w:r w:rsidRPr="00A93B7F">
        <w:rPr>
          <w:rFonts w:ascii="Arial" w:eastAsia="Calibri" w:hAnsi="Arial" w:cs="Arial"/>
          <w:i/>
          <w:iCs/>
          <w:color w:val="FF0000"/>
          <w:sz w:val="24"/>
          <w:szCs w:val="24"/>
        </w:rPr>
        <w:t>of financing (funds</w:t>
      </w:r>
      <w:r w:rsidR="00DF6289">
        <w:rPr>
          <w:rFonts w:ascii="Arial" w:eastAsia="Calibri" w:hAnsi="Arial" w:cs="Arial"/>
          <w:i/>
          <w:iCs/>
          <w:color w:val="FF0000"/>
          <w:sz w:val="24"/>
          <w:szCs w:val="24"/>
        </w:rPr>
        <w:t xml:space="preserve"> by </w:t>
      </w:r>
      <w:r w:rsidR="009052E8" w:rsidRPr="00A93B7F">
        <w:rPr>
          <w:rFonts w:ascii="Arial" w:eastAsia="Calibri" w:hAnsi="Arial" w:cs="Arial"/>
          <w:i/>
          <w:iCs/>
          <w:color w:val="FF0000"/>
          <w:sz w:val="24"/>
          <w:szCs w:val="24"/>
        </w:rPr>
        <w:t>liabilities</w:t>
      </w:r>
      <w:r w:rsidR="009052E8">
        <w:rPr>
          <w:rFonts w:ascii="Arial" w:eastAsia="Calibri" w:hAnsi="Arial" w:cs="Arial"/>
          <w:i/>
          <w:iCs/>
          <w:color w:val="FF0000"/>
          <w:sz w:val="24"/>
          <w:szCs w:val="24"/>
        </w:rPr>
        <w:t>)</w:t>
      </w:r>
      <w:r w:rsidRPr="00A93B7F">
        <w:rPr>
          <w:rFonts w:ascii="Arial" w:eastAsia="Calibri" w:hAnsi="Arial" w:cs="Arial"/>
          <w:i/>
          <w:iCs/>
          <w:color w:val="FF0000"/>
          <w:sz w:val="24"/>
          <w:szCs w:val="24"/>
        </w:rPr>
        <w:t xml:space="preserve"> &gt; </w:t>
      </w:r>
      <w:r w:rsidRPr="001E59B4">
        <w:rPr>
          <w:rFonts w:ascii="Arial" w:eastAsia="Calibri" w:hAnsi="Arial" w:cs="Arial"/>
          <w:i/>
          <w:iCs/>
          <w:color w:val="00B050"/>
          <w:sz w:val="24"/>
          <w:szCs w:val="24"/>
        </w:rPr>
        <w:t xml:space="preserve">return </w:t>
      </w:r>
      <w:r w:rsidRPr="00A93B7F">
        <w:rPr>
          <w:rFonts w:ascii="Arial" w:eastAsia="Calibri" w:hAnsi="Arial" w:cs="Arial"/>
          <w:i/>
          <w:iCs/>
          <w:color w:val="FF0000"/>
          <w:sz w:val="24"/>
          <w:szCs w:val="24"/>
        </w:rPr>
        <w:t xml:space="preserve">on </w:t>
      </w:r>
      <w:r w:rsidR="00E2725D">
        <w:rPr>
          <w:rFonts w:ascii="Arial" w:eastAsia="Calibri" w:hAnsi="Arial" w:cs="Arial"/>
          <w:i/>
          <w:iCs/>
          <w:color w:val="FF0000"/>
          <w:sz w:val="24"/>
          <w:szCs w:val="24"/>
        </w:rPr>
        <w:t xml:space="preserve">asset </w:t>
      </w:r>
      <w:r w:rsidRPr="00A93B7F">
        <w:rPr>
          <w:rFonts w:ascii="Arial" w:eastAsia="Calibri" w:hAnsi="Arial" w:cs="Arial"/>
          <w:i/>
          <w:iCs/>
          <w:color w:val="FF0000"/>
          <w:sz w:val="24"/>
          <w:szCs w:val="24"/>
        </w:rPr>
        <w:t>investment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380F2C" w:rsidP="00380F2C">
      <w:pPr>
        <w:tabs>
          <w:tab w:val="left" w:pos="4101"/>
        </w:tabs>
        <w:autoSpaceDE w:val="0"/>
        <w:autoSpaceDN w:val="0"/>
        <w:adjustRightInd w:val="0"/>
        <w:spacing w:after="0" w:line="240" w:lineRule="auto"/>
        <w:rPr>
          <w:rFonts w:ascii="Times New Roman" w:eastAsia="Times New Roman" w:hAnsi="Times New Roman" w:cs="Traditional Arabic"/>
          <w:sz w:val="28"/>
          <w:szCs w:val="28"/>
        </w:rPr>
      </w:pPr>
      <w:r>
        <w:rPr>
          <w:rFonts w:ascii="Times New Roman" w:eastAsia="Times New Roman" w:hAnsi="Times New Roman" w:cs="Traditional Arabic"/>
          <w:sz w:val="28"/>
          <w:szCs w:val="28"/>
        </w:rPr>
        <w:tab/>
      </w: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21"/>
          <w:szCs w:val="21"/>
        </w:rPr>
      </w:pPr>
      <w:r w:rsidRPr="00A93B7F">
        <w:rPr>
          <w:rFonts w:ascii="Frutiger-Bold" w:eastAsia="Calibri" w:hAnsi="Frutiger-Bold" w:cs="Frutiger-Bold"/>
          <w:b/>
          <w:bCs/>
          <w:sz w:val="21"/>
          <w:szCs w:val="21"/>
        </w:rPr>
        <w:t>EXAMPLE 7–2</w:t>
      </w:r>
    </w:p>
    <w:p w:rsidR="00A93B7F" w:rsidRPr="00A93B7F" w:rsidRDefault="00A93B7F" w:rsidP="00A93B7F">
      <w:pPr>
        <w:autoSpaceDE w:val="0"/>
        <w:autoSpaceDN w:val="0"/>
        <w:adjustRightInd w:val="0"/>
        <w:spacing w:after="0" w:line="240" w:lineRule="auto"/>
        <w:rPr>
          <w:rFonts w:ascii="Palatino-Italic" w:eastAsia="Calibri" w:hAnsi="Palatino-Italic" w:cs="Palatino-Italic"/>
          <w:b/>
          <w:bCs/>
          <w:i/>
          <w:iCs/>
        </w:rPr>
      </w:pPr>
      <w:r w:rsidRPr="00A93B7F">
        <w:rPr>
          <w:rFonts w:ascii="Palatino-Italic" w:eastAsia="Calibri" w:hAnsi="Palatino-Italic" w:cs="Palatino-Italic"/>
          <w:b/>
          <w:bCs/>
          <w:i/>
          <w:iCs/>
        </w:rPr>
        <w:t xml:space="preserve">Impact of </w:t>
      </w:r>
      <w:r w:rsidRPr="009934FA">
        <w:rPr>
          <w:rFonts w:ascii="Palatino-Italic" w:eastAsia="Calibri" w:hAnsi="Palatino-Italic" w:cs="Palatino-Italic"/>
          <w:b/>
          <w:bCs/>
          <w:i/>
          <w:iCs/>
          <w:color w:val="0070C0"/>
        </w:rPr>
        <w:t xml:space="preserve">an Interest Rate Decrease </w:t>
      </w:r>
      <w:r w:rsidRPr="00A93B7F">
        <w:rPr>
          <w:rFonts w:ascii="Palatino-Italic" w:eastAsia="Calibri" w:hAnsi="Palatino-Italic" w:cs="Palatino-Italic"/>
          <w:b/>
          <w:bCs/>
          <w:i/>
          <w:iCs/>
        </w:rPr>
        <w:t>When the Maturity of an FI’s Liabilities Exceeds the Maturity of Its Assets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sz w:val="28"/>
          <w:szCs w:val="28"/>
        </w:rPr>
      </w:pP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F92D17">
        <w:rPr>
          <w:rFonts w:ascii="Times New Roman" w:eastAsia="Times New Roman" w:hAnsi="Times New Roman" w:cs="Traditional Arabic"/>
          <w:color w:val="00B0F0"/>
          <w:sz w:val="28"/>
          <w:szCs w:val="28"/>
          <w:u w:val="single"/>
        </w:rPr>
        <w:t>An alternative balance sheet structure</w:t>
      </w:r>
      <w:r w:rsidRPr="00F92D17">
        <w:rPr>
          <w:rFonts w:ascii="Times New Roman" w:eastAsia="Times New Roman" w:hAnsi="Times New Roman" w:cs="Traditional Arabic"/>
          <w:color w:val="00B0F0"/>
          <w:sz w:val="28"/>
          <w:szCs w:val="28"/>
        </w:rPr>
        <w:t xml:space="preserve"> </w:t>
      </w:r>
      <w:r w:rsidRPr="00A93B7F">
        <w:rPr>
          <w:rFonts w:ascii="Times New Roman" w:eastAsia="Times New Roman" w:hAnsi="Times New Roman" w:cs="Traditional Arabic"/>
          <w:sz w:val="28"/>
          <w:szCs w:val="28"/>
        </w:rPr>
        <w:t>would have the FI borrowing $100 million for a longer term than the $100 million of assets in which it invests. In the time lines below the FI is “</w:t>
      </w:r>
      <w:r w:rsidRPr="00A93B7F">
        <w:rPr>
          <w:rFonts w:ascii="Times New Roman" w:eastAsia="Times New Roman" w:hAnsi="Times New Roman" w:cs="Traditional Arabic"/>
          <w:b/>
          <w:bCs/>
          <w:i/>
          <w:iCs/>
          <w:sz w:val="28"/>
          <w:szCs w:val="28"/>
          <w:u w:val="single"/>
        </w:rPr>
        <w:t>long funded</w:t>
      </w:r>
      <w:r w:rsidRPr="00A93B7F">
        <w:rPr>
          <w:rFonts w:ascii="Times New Roman" w:eastAsia="Times New Roman" w:hAnsi="Times New Roman" w:cs="Traditional Arabic"/>
          <w:sz w:val="28"/>
          <w:szCs w:val="28"/>
        </w:rPr>
        <w:t xml:space="preserve">.”  </w:t>
      </w:r>
      <w:r w:rsidRPr="009934FA">
        <w:rPr>
          <w:rFonts w:ascii="Times New Roman" w:eastAsia="Times New Roman" w:hAnsi="Times New Roman" w:cs="Traditional Arabic"/>
          <w:color w:val="0070C0"/>
          <w:sz w:val="28"/>
          <w:szCs w:val="28"/>
        </w:rPr>
        <w:t>The maturity of its liabilities is longer than the maturity of its assets</w:t>
      </w:r>
      <w:r w:rsidRPr="00A93B7F">
        <w:rPr>
          <w:rFonts w:ascii="Times New Roman" w:eastAsia="Times New Roman" w:hAnsi="Times New Roman" w:cs="Traditional Arabic"/>
          <w:sz w:val="28"/>
          <w:szCs w:val="28"/>
        </w:rPr>
        <w:t xml:space="preserve">. Using a similar example, suppose the FI borrowed funds at 9 percent per annum </w:t>
      </w:r>
      <w:r w:rsidRPr="003B6A10">
        <w:rPr>
          <w:rFonts w:ascii="Times New Roman" w:eastAsia="Times New Roman" w:hAnsi="Times New Roman" w:cs="Traditional Arabic"/>
          <w:color w:val="FF0000"/>
          <w:sz w:val="28"/>
          <w:szCs w:val="28"/>
        </w:rPr>
        <w:t xml:space="preserve">for two years </w:t>
      </w:r>
      <w:r w:rsidRPr="00A93B7F">
        <w:rPr>
          <w:rFonts w:ascii="Times New Roman" w:eastAsia="Times New Roman" w:hAnsi="Times New Roman" w:cs="Traditional Arabic"/>
          <w:sz w:val="28"/>
          <w:szCs w:val="28"/>
        </w:rPr>
        <w:t xml:space="preserve">and invested the funds in assets that yield 10 percent for </w:t>
      </w:r>
      <w:r w:rsidRPr="004D7321">
        <w:rPr>
          <w:rFonts w:ascii="Times New Roman" w:eastAsia="Times New Roman" w:hAnsi="Times New Roman" w:cs="Traditional Arabic"/>
          <w:sz w:val="28"/>
          <w:szCs w:val="28"/>
          <w:highlight w:val="yellow"/>
        </w:rPr>
        <w:t>one year</w:t>
      </w:r>
      <w:r w:rsidRPr="00A93B7F">
        <w:rPr>
          <w:rFonts w:ascii="Times New Roman" w:eastAsia="Times New Roman" w:hAnsi="Times New Roman" w:cs="Traditional Arabic"/>
          <w:sz w:val="28"/>
          <w:szCs w:val="28"/>
        </w:rPr>
        <w:t>. This situation is shown as follows</w:t>
      </w:r>
      <w:r w:rsidRPr="00A93B7F">
        <w:rPr>
          <w:rFonts w:ascii="Frutiger-Light" w:eastAsia="Calibri" w:hAnsi="Frutiger-Light" w:cs="Frutiger-Light"/>
          <w:sz w:val="18"/>
          <w:szCs w:val="18"/>
        </w:rPr>
        <w: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w:t>
      </w:r>
    </w:p>
    <w:p w:rsidR="00A93B7F" w:rsidRPr="00A93B7F" w:rsidRDefault="00A93B7F" w:rsidP="00F92D17">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0   ----------------------</w:t>
      </w:r>
      <w:r w:rsidRPr="00A93B7F">
        <w:rPr>
          <w:rFonts w:ascii="Times New Roman" w:eastAsia="Times New Roman" w:hAnsi="Times New Roman" w:cs="Traditional Arabic" w:hint="cs"/>
          <w:sz w:val="28"/>
          <w:szCs w:val="28"/>
          <w:rtl/>
        </w:rPr>
        <w:t>9%</w:t>
      </w:r>
      <w:r w:rsidRPr="00A93B7F">
        <w:rPr>
          <w:rFonts w:ascii="Times New Roman" w:eastAsia="Times New Roman" w:hAnsi="Times New Roman" w:cs="Traditional Arabic"/>
          <w:sz w:val="28"/>
          <w:szCs w:val="28"/>
        </w:rPr>
        <w:t>-------------------1   ---------------9%</w:t>
      </w:r>
      <w:proofErr w:type="gramStart"/>
      <w:r w:rsidRPr="00A93B7F">
        <w:rPr>
          <w:rFonts w:ascii="Times New Roman" w:eastAsia="Times New Roman" w:hAnsi="Times New Roman" w:cs="Traditional Arabic"/>
          <w:sz w:val="28"/>
          <w:szCs w:val="28"/>
        </w:rPr>
        <w:t>---------------  2</w:t>
      </w:r>
      <w:proofErr w:type="gramEnd"/>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Liabilities</w:t>
      </w:r>
      <w:r w:rsidR="001E59B4">
        <w:rPr>
          <w:rFonts w:ascii="Times New Roman" w:eastAsia="Times New Roman" w:hAnsi="Times New Roman" w:cs="Traditional Arabic"/>
          <w:sz w:val="28"/>
          <w:szCs w:val="28"/>
        </w:rPr>
        <w:t>:</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rPr>
        <w:t>That is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hint="cs"/>
          <w:sz w:val="28"/>
          <w:szCs w:val="28"/>
          <w:rtl/>
        </w:rPr>
        <w:t xml:space="preserve"> </w:t>
      </w:r>
      <w:r w:rsidRPr="00A93B7F">
        <w:rPr>
          <w:rFonts w:ascii="Times New Roman" w:eastAsia="Times New Roman" w:hAnsi="Times New Roman" w:cs="Traditional Arabic"/>
          <w:sz w:val="28"/>
          <w:szCs w:val="28"/>
        </w:rPr>
        <w:t xml:space="preserve"> </w:t>
      </w:r>
      <w:r w:rsidRPr="00672910">
        <w:rPr>
          <w:rFonts w:ascii="Times New Roman" w:eastAsia="Times New Roman" w:hAnsi="Times New Roman" w:cs="Traditional Arabic"/>
          <w:b/>
          <w:bCs/>
          <w:i/>
          <w:iCs/>
          <w:sz w:val="28"/>
          <w:szCs w:val="28"/>
          <w:highlight w:val="yellow"/>
          <w:u w:val="single"/>
        </w:rPr>
        <w:t>long</w:t>
      </w:r>
      <w:r w:rsidRPr="00672910">
        <w:rPr>
          <w:rFonts w:ascii="Times New Roman" w:eastAsia="Times New Roman" w:hAnsi="Times New Roman" w:cs="Traditional Arabic"/>
          <w:color w:val="FF0000"/>
          <w:sz w:val="28"/>
          <w:szCs w:val="28"/>
          <w:highlight w:val="yellow"/>
        </w:rPr>
        <w:t xml:space="preserve"> fund</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($100 million)</w:t>
      </w:r>
    </w:p>
    <w:p w:rsidR="00A93B7F" w:rsidRPr="00A93B7F" w:rsidRDefault="00A93B7F" w:rsidP="00F92D17">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0   -----------</w:t>
      </w:r>
      <w:r w:rsidRPr="00A93B7F">
        <w:rPr>
          <w:rFonts w:ascii="Times New Roman" w:eastAsia="Times New Roman" w:hAnsi="Times New Roman" w:cs="Traditional Arabic" w:hint="cs"/>
          <w:sz w:val="28"/>
          <w:szCs w:val="28"/>
          <w:rtl/>
        </w:rPr>
        <w:t>10%</w:t>
      </w:r>
      <w:r w:rsidRPr="00A93B7F">
        <w:rPr>
          <w:rFonts w:ascii="Times New Roman" w:eastAsia="Times New Roman" w:hAnsi="Times New Roman" w:cs="Traditional Arabic"/>
          <w:sz w:val="28"/>
          <w:szCs w:val="28"/>
        </w:rPr>
        <w:t>----   Assets ----</w:t>
      </w:r>
      <w:r w:rsidR="00F92D17">
        <w:rPr>
          <w:rFonts w:ascii="Times New Roman" w:eastAsia="Times New Roman" w:hAnsi="Times New Roman" w:cs="Traditional Arabic"/>
          <w:sz w:val="28"/>
          <w:szCs w:val="28"/>
        </w:rPr>
        <w:t>-</w:t>
      </w:r>
      <w:r w:rsidRPr="00A93B7F">
        <w:rPr>
          <w:rFonts w:ascii="Times New Roman" w:eastAsia="Times New Roman" w:hAnsi="Times New Roman" w:cs="Traditional Arabic"/>
          <w:sz w:val="28"/>
          <w:szCs w:val="28"/>
        </w:rPr>
        <w:t xml:space="preserve">---------1                    </w:t>
      </w:r>
      <w:r w:rsidRPr="00A93B7F">
        <w:rPr>
          <w:rFonts w:ascii="Times New Roman" w:eastAsia="Times New Roman" w:hAnsi="Times New Roman" w:cs="Traditional Arabic" w:hint="cs"/>
          <w:sz w:val="28"/>
          <w:szCs w:val="28"/>
          <w:rtl/>
        </w:rPr>
        <w:t xml:space="preserve">    8%</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($100 million)</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In this case, </w:t>
      </w:r>
      <w:r w:rsidRPr="003B6A10">
        <w:rPr>
          <w:rFonts w:ascii="Times New Roman" w:eastAsia="Times New Roman" w:hAnsi="Times New Roman" w:cs="Traditional Arabic"/>
          <w:sz w:val="28"/>
          <w:szCs w:val="28"/>
          <w:highlight w:val="yellow"/>
        </w:rPr>
        <w:t>the FI is also exposed to an interest rate risk</w:t>
      </w:r>
      <w:r w:rsidRPr="00A93B7F">
        <w:rPr>
          <w:rFonts w:ascii="Times New Roman" w:eastAsia="Times New Roman" w:hAnsi="Times New Roman" w:cs="Traditional Arabic"/>
          <w:sz w:val="28"/>
          <w:szCs w:val="28"/>
        </w:rPr>
        <w:t xml:space="preserve">; by holding </w:t>
      </w:r>
      <w:r w:rsidRPr="00814FA8">
        <w:rPr>
          <w:rFonts w:ascii="Times New Roman" w:eastAsia="Times New Roman" w:hAnsi="Times New Roman" w:cs="Traditional Arabic"/>
          <w:color w:val="00B050"/>
          <w:sz w:val="28"/>
          <w:szCs w:val="28"/>
        </w:rPr>
        <w:t>shorter-term assets relative to liabilities,</w:t>
      </w:r>
      <w:r w:rsidRPr="00A93B7F">
        <w:rPr>
          <w:rFonts w:ascii="Times New Roman" w:eastAsia="Times New Roman" w:hAnsi="Times New Roman" w:cs="Traditional Arabic"/>
          <w:sz w:val="28"/>
          <w:szCs w:val="28"/>
        </w:rPr>
        <w:t xml:space="preserve"> it faces </w:t>
      </w:r>
      <w:r w:rsidRPr="00A93B7F">
        <w:rPr>
          <w:rFonts w:ascii="Times New Roman" w:eastAsia="Times New Roman" w:hAnsi="Times New Roman" w:cs="Traditional Arabic"/>
          <w:b/>
          <w:bCs/>
          <w:i/>
          <w:iCs/>
          <w:sz w:val="28"/>
          <w:szCs w:val="28"/>
          <w:u w:val="single"/>
        </w:rPr>
        <w:t>uncertainty</w:t>
      </w:r>
      <w:r w:rsidRPr="00A93B7F">
        <w:rPr>
          <w:rFonts w:ascii="Times New Roman" w:eastAsia="Times New Roman" w:hAnsi="Times New Roman" w:cs="Traditional Arabic"/>
          <w:sz w:val="28"/>
          <w:szCs w:val="28"/>
        </w:rPr>
        <w:t xml:space="preserve"> about </w:t>
      </w:r>
      <w:r w:rsidRPr="004D7321">
        <w:rPr>
          <w:rFonts w:ascii="Times New Roman" w:eastAsia="Times New Roman" w:hAnsi="Times New Roman" w:cs="Traditional Arabic"/>
          <w:color w:val="FF0000"/>
          <w:sz w:val="28"/>
          <w:szCs w:val="28"/>
        </w:rPr>
        <w:t xml:space="preserve">the interest rate </w:t>
      </w:r>
      <w:r w:rsidRPr="00A93B7F">
        <w:rPr>
          <w:rFonts w:ascii="Times New Roman" w:eastAsia="Times New Roman" w:hAnsi="Times New Roman" w:cs="Traditional Arabic"/>
          <w:sz w:val="28"/>
          <w:szCs w:val="28"/>
        </w:rPr>
        <w:t xml:space="preserve">at which it can reinvest funds in the second period. As before, the FI locks in a one-year profit spread of 1 percent, or $1 million. At the end of the first year, </w:t>
      </w:r>
      <w:r w:rsidRPr="003B6A10">
        <w:rPr>
          <w:rFonts w:ascii="Times New Roman" w:eastAsia="Times New Roman" w:hAnsi="Times New Roman" w:cs="Traditional Arabic"/>
          <w:sz w:val="28"/>
          <w:szCs w:val="28"/>
          <w:highlight w:val="yellow"/>
        </w:rPr>
        <w:t>the asset matures and the funds</w:t>
      </w:r>
      <w:r w:rsidRPr="00A93B7F">
        <w:rPr>
          <w:rFonts w:ascii="Times New Roman" w:eastAsia="Times New Roman" w:hAnsi="Times New Roman" w:cs="Traditional Arabic"/>
          <w:sz w:val="28"/>
          <w:szCs w:val="28"/>
        </w:rPr>
        <w:t xml:space="preserve"> that have been borrowed for two years have to be </w:t>
      </w:r>
      <w:r w:rsidRPr="009F183F">
        <w:rPr>
          <w:rFonts w:ascii="Times New Roman" w:eastAsia="Times New Roman" w:hAnsi="Times New Roman" w:cs="Traditional Arabic"/>
          <w:color w:val="FF0000"/>
          <w:sz w:val="28"/>
          <w:szCs w:val="28"/>
        </w:rPr>
        <w:t>reinvested</w:t>
      </w:r>
      <w:r w:rsidRPr="00A93B7F">
        <w:rPr>
          <w:rFonts w:ascii="Times New Roman" w:eastAsia="Times New Roman" w:hAnsi="Times New Roman" w:cs="Traditional Arabic"/>
          <w:sz w:val="28"/>
          <w:szCs w:val="28"/>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Suppose interest rates </w:t>
      </w:r>
      <w:r w:rsidRPr="00A93B7F">
        <w:rPr>
          <w:rFonts w:ascii="Times New Roman" w:eastAsia="Times New Roman" w:hAnsi="Times New Roman" w:cs="Traditional Arabic"/>
          <w:color w:val="FF0000"/>
          <w:sz w:val="28"/>
          <w:szCs w:val="28"/>
        </w:rPr>
        <w:t>fall</w:t>
      </w:r>
      <w:r w:rsidRPr="00A93B7F">
        <w:rPr>
          <w:rFonts w:ascii="Times New Roman" w:eastAsia="Times New Roman" w:hAnsi="Times New Roman" w:cs="Traditional Arabic"/>
          <w:sz w:val="28"/>
          <w:szCs w:val="28"/>
        </w:rPr>
        <w:t xml:space="preserve"> between the first and second years so that in the second year the return on $100 million invested in new one-year assets </w:t>
      </w:r>
      <w:r w:rsidRPr="00A93B7F">
        <w:rPr>
          <w:rFonts w:ascii="Times New Roman" w:eastAsia="Times New Roman" w:hAnsi="Times New Roman" w:cs="Traditional Arabic"/>
          <w:color w:val="FF0000"/>
          <w:sz w:val="28"/>
          <w:szCs w:val="28"/>
        </w:rPr>
        <w:t>is 8 percent</w:t>
      </w:r>
      <w:r w:rsidRPr="00A93B7F">
        <w:rPr>
          <w:rFonts w:ascii="Times New Roman" w:eastAsia="Times New Roman" w:hAnsi="Times New Roman" w:cs="Traditional Arabic"/>
          <w:sz w:val="28"/>
          <w:szCs w:val="28"/>
        </w:rPr>
        <w:t xml:space="preserve">. </w:t>
      </w:r>
      <w:r w:rsidRPr="009F183F">
        <w:rPr>
          <w:rFonts w:ascii="Times New Roman" w:eastAsia="Times New Roman" w:hAnsi="Times New Roman" w:cs="Traditional Arabic"/>
          <w:sz w:val="28"/>
          <w:szCs w:val="28"/>
          <w:highlight w:val="yellow"/>
        </w:rPr>
        <w:t>The FI would face a loss</w:t>
      </w:r>
      <w:r w:rsidRPr="00A93B7F">
        <w:rPr>
          <w:rFonts w:ascii="Times New Roman" w:eastAsia="Times New Roman" w:hAnsi="Times New Roman" w:cs="Traditional Arabic"/>
          <w:sz w:val="28"/>
          <w:szCs w:val="28"/>
        </w:rPr>
        <w:t xml:space="preserve">, or </w:t>
      </w:r>
      <w:r w:rsidRPr="009F183F">
        <w:rPr>
          <w:rFonts w:ascii="Times New Roman" w:eastAsia="Times New Roman" w:hAnsi="Times New Roman" w:cs="Traditional Arabic"/>
          <w:sz w:val="28"/>
          <w:szCs w:val="28"/>
          <w:highlight w:val="yellow"/>
        </w:rPr>
        <w:t>negative</w:t>
      </w:r>
      <w:r w:rsidRPr="00A93B7F">
        <w:rPr>
          <w:rFonts w:ascii="Times New Roman" w:eastAsia="Times New Roman" w:hAnsi="Times New Roman" w:cs="Traditional Arabic"/>
          <w:sz w:val="28"/>
          <w:szCs w:val="28"/>
        </w:rPr>
        <w:t xml:space="preserve"> spread, in the second year of 1 percent (that is, 8 percent asset return minus 9 percent cost of funds), or </w:t>
      </w:r>
      <w:r w:rsidRPr="00814FA8">
        <w:rPr>
          <w:rFonts w:ascii="Times New Roman" w:eastAsia="Times New Roman" w:hAnsi="Times New Roman" w:cs="Traditional Arabic"/>
          <w:color w:val="00B050"/>
          <w:sz w:val="28"/>
          <w:szCs w:val="28"/>
        </w:rPr>
        <w:t xml:space="preserve">the FI loses $1 million </w:t>
      </w:r>
      <w:r w:rsidRPr="00A93B7F">
        <w:rPr>
          <w:rFonts w:ascii="Times New Roman" w:eastAsia="Times New Roman" w:hAnsi="Times New Roman" w:cs="Traditional Arabic"/>
          <w:sz w:val="28"/>
          <w:szCs w:val="28"/>
        </w:rPr>
        <w:t xml:space="preserve">(–.01 × $100 m). The positive spread earned in the first year by the FI from holding assets with a shorter maturity than its liabilities is </w:t>
      </w:r>
      <w:r w:rsidRPr="007F2C3F">
        <w:rPr>
          <w:rFonts w:ascii="Times New Roman" w:eastAsia="Times New Roman" w:hAnsi="Times New Roman" w:cs="Traditional Arabic"/>
          <w:sz w:val="28"/>
          <w:szCs w:val="28"/>
          <w:highlight w:val="yellow"/>
        </w:rPr>
        <w:t>offset by</w:t>
      </w:r>
      <w:r w:rsidRPr="00A93B7F">
        <w:rPr>
          <w:rFonts w:ascii="Times New Roman" w:eastAsia="Times New Roman" w:hAnsi="Times New Roman" w:cs="Traditional Arabic"/>
          <w:sz w:val="28"/>
          <w:szCs w:val="28"/>
        </w:rPr>
        <w:t xml:space="preserve"> </w:t>
      </w:r>
      <w:r w:rsidRPr="00F00BB6">
        <w:rPr>
          <w:rFonts w:ascii="Times New Roman" w:eastAsia="Times New Roman" w:hAnsi="Times New Roman" w:cs="Traditional Arabic"/>
          <w:color w:val="FF0000"/>
          <w:sz w:val="28"/>
          <w:szCs w:val="28"/>
        </w:rPr>
        <w:t xml:space="preserve">a negative spread </w:t>
      </w:r>
      <w:r w:rsidRPr="00A93B7F">
        <w:rPr>
          <w:rFonts w:ascii="Times New Roman" w:eastAsia="Times New Roman" w:hAnsi="Times New Roman" w:cs="Traditional Arabic"/>
          <w:sz w:val="28"/>
          <w:szCs w:val="28"/>
        </w:rPr>
        <w:t>in the second year.</w:t>
      </w:r>
    </w:p>
    <w:p w:rsidR="00ED19D5"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Thus, the FI is exposed to </w:t>
      </w:r>
      <w:r w:rsidRPr="00A93B7F">
        <w:rPr>
          <w:rFonts w:ascii="Times New Roman" w:eastAsia="Times New Roman" w:hAnsi="Times New Roman" w:cs="Traditional Arabic"/>
          <w:b/>
          <w:bCs/>
          <w:i/>
          <w:iCs/>
          <w:sz w:val="28"/>
          <w:szCs w:val="28"/>
          <w:u w:val="single"/>
        </w:rPr>
        <w:t>reinvestment risk</w:t>
      </w:r>
      <w:r w:rsidRPr="00A93B7F">
        <w:rPr>
          <w:rFonts w:ascii="Times New Roman" w:eastAsia="Times New Roman" w:hAnsi="Times New Roman" w:cs="Traditional Arabic"/>
          <w:sz w:val="28"/>
          <w:szCs w:val="28"/>
        </w:rPr>
        <w:t xml:space="preserve">; by holding shorter-term assets relative to liabilities, it faces uncertainty about the interest rate at which it could reinvest funds borrowed for a longer period. </w:t>
      </w:r>
    </w:p>
    <w:p w:rsidR="00ED19D5" w:rsidRPr="00ED19D5" w:rsidRDefault="00ED19D5" w:rsidP="00A93B7F">
      <w:pPr>
        <w:autoSpaceDE w:val="0"/>
        <w:autoSpaceDN w:val="0"/>
        <w:adjustRightInd w:val="0"/>
        <w:spacing w:after="0" w:line="240" w:lineRule="auto"/>
        <w:rPr>
          <w:rFonts w:ascii="Times New Roman" w:eastAsia="Times New Roman" w:hAnsi="Times New Roman" w:cs="Traditional Arabic"/>
          <w:i/>
          <w:iCs/>
          <w:color w:val="00B0F0"/>
          <w:sz w:val="28"/>
          <w:szCs w:val="28"/>
          <w:u w:val="single"/>
        </w:rPr>
      </w:pPr>
      <w:r w:rsidRPr="00ED19D5">
        <w:rPr>
          <w:rFonts w:ascii="Times New Roman" w:eastAsia="Times New Roman" w:hAnsi="Times New Roman" w:cs="Traditional Arabic"/>
          <w:i/>
          <w:iCs/>
          <w:color w:val="00B0F0"/>
          <w:sz w:val="28"/>
          <w:szCs w:val="28"/>
          <w:u w:val="single"/>
        </w:rPr>
        <w:t>Example</w:t>
      </w:r>
      <w:r>
        <w:rPr>
          <w:rFonts w:ascii="Times New Roman" w:eastAsia="Times New Roman" w:hAnsi="Times New Roman" w:cs="Traditional Arabic"/>
          <w:i/>
          <w:iCs/>
          <w:color w:val="00B0F0"/>
          <w:sz w:val="28"/>
          <w:szCs w:val="28"/>
          <w:u w:val="single"/>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As interest rates fell in the early 2000s, good examples of this exposure were provided by </w:t>
      </w:r>
      <w:r w:rsidRPr="00A93B7F">
        <w:rPr>
          <w:rFonts w:ascii="Times New Roman" w:eastAsia="Times New Roman" w:hAnsi="Times New Roman" w:cs="Traditional Arabic"/>
          <w:color w:val="FF0000"/>
          <w:sz w:val="28"/>
          <w:szCs w:val="28"/>
        </w:rPr>
        <w:t xml:space="preserve">banks that borrowed </w:t>
      </w:r>
      <w:r w:rsidRPr="00814FA8">
        <w:rPr>
          <w:rFonts w:ascii="Times New Roman" w:eastAsia="Times New Roman" w:hAnsi="Times New Roman" w:cs="Traditional Arabic"/>
          <w:color w:val="00B050"/>
          <w:sz w:val="28"/>
          <w:szCs w:val="28"/>
        </w:rPr>
        <w:t xml:space="preserve">fixed-rate </w:t>
      </w:r>
      <w:r w:rsidRPr="00A93B7F">
        <w:rPr>
          <w:rFonts w:ascii="Times New Roman" w:eastAsia="Times New Roman" w:hAnsi="Times New Roman" w:cs="Traditional Arabic"/>
          <w:color w:val="FF0000"/>
          <w:sz w:val="28"/>
          <w:szCs w:val="28"/>
        </w:rPr>
        <w:t>deposits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u w:val="single"/>
        </w:rPr>
        <w:t xml:space="preserve">while investing in </w:t>
      </w:r>
      <w:r w:rsidRPr="00814FA8">
        <w:rPr>
          <w:rFonts w:ascii="Times New Roman" w:eastAsia="Times New Roman" w:hAnsi="Times New Roman" w:cs="Traditional Arabic"/>
          <w:color w:val="00B050"/>
          <w:sz w:val="28"/>
          <w:szCs w:val="28"/>
          <w:u w:val="single"/>
        </w:rPr>
        <w:t xml:space="preserve">floating-rate </w:t>
      </w:r>
      <w:r w:rsidRPr="00A93B7F">
        <w:rPr>
          <w:rFonts w:ascii="Times New Roman" w:eastAsia="Times New Roman" w:hAnsi="Times New Roman" w:cs="Traditional Arabic"/>
          <w:sz w:val="28"/>
          <w:szCs w:val="28"/>
          <w:u w:val="single"/>
        </w:rPr>
        <w:t>loans</w:t>
      </w:r>
      <w:r w:rsidRPr="00A93B7F">
        <w:rPr>
          <w:rFonts w:ascii="Times New Roman" w:eastAsia="Times New Roman" w:hAnsi="Times New Roman" w:cs="Traditional Arabic"/>
          <w:sz w:val="28"/>
          <w:szCs w:val="28"/>
        </w:rPr>
        <w:t>, that is, loans whose interest rates changed or adjusted frequently</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hint="cs"/>
          <w:sz w:val="28"/>
          <w:szCs w:val="28"/>
          <w:rtl/>
        </w:rPr>
        <w:t xml:space="preserve"> </w:t>
      </w:r>
    </w:p>
    <w:p w:rsidR="00A93B7F" w:rsidRPr="00A93B7F" w:rsidRDefault="00A93B7F" w:rsidP="00A93B7F">
      <w:pPr>
        <w:autoSpaceDE w:val="0"/>
        <w:autoSpaceDN w:val="0"/>
        <w:adjustRightInd w:val="0"/>
        <w:spacing w:after="0" w:line="240" w:lineRule="auto"/>
        <w:rPr>
          <w:rFonts w:ascii="Times New Roman" w:eastAsia="Calibri" w:hAnsi="Times New Roman" w:cs="Times New Roman"/>
        </w:rPr>
      </w:pPr>
      <w:r w:rsidRPr="00A93B7F">
        <w:rPr>
          <w:rFonts w:ascii="Times New Roman" w:eastAsia="Times New Roman" w:hAnsi="Times New Roman" w:cs="Traditional Arabic"/>
          <w:sz w:val="28"/>
          <w:szCs w:val="28"/>
        </w:rPr>
        <w:t>So</w:t>
      </w:r>
      <w:r w:rsidRPr="00A93B7F">
        <w:rPr>
          <w:rFonts w:ascii="Times New Roman" w:eastAsia="Times New Roman" w:hAnsi="Times New Roman" w:cs="Traditional Arabic"/>
          <w:color w:val="FF0000"/>
        </w:rPr>
        <w:t>,</w:t>
      </w:r>
      <w:r w:rsidRPr="00A93B7F">
        <w:rPr>
          <w:rFonts w:ascii="Times New Roman" w:eastAsia="Times New Roman" w:hAnsi="Times New Roman" w:cs="Traditional Arabic"/>
          <w:b/>
          <w:bCs/>
          <w:i/>
          <w:iCs/>
          <w:color w:val="FF0000"/>
          <w:u w:val="single"/>
        </w:rPr>
        <w:t xml:space="preserve"> reinvestment risk</w:t>
      </w:r>
      <w:r w:rsidR="007F2C3F">
        <w:rPr>
          <w:rFonts w:ascii="Times New Roman" w:eastAsia="Times New Roman" w:hAnsi="Times New Roman" w:cs="Traditional Arabic" w:hint="cs"/>
          <w:b/>
          <w:bCs/>
          <w:i/>
          <w:iCs/>
          <w:color w:val="FF0000"/>
          <w:u w:val="single"/>
          <w:rtl/>
        </w:rPr>
        <w:t>:</w:t>
      </w:r>
      <w:r w:rsidRPr="00A93B7F">
        <w:rPr>
          <w:rFonts w:ascii="Times New Roman" w:eastAsia="Times New Roman" w:hAnsi="Times New Roman" w:cs="Traditional Arabic"/>
          <w:b/>
          <w:bCs/>
          <w:i/>
          <w:iCs/>
          <w:color w:val="FF0000"/>
          <w:u w:val="single"/>
        </w:rPr>
        <w:t xml:space="preserve"> </w:t>
      </w:r>
      <w:r w:rsidRPr="00A93B7F">
        <w:rPr>
          <w:rFonts w:ascii="Frutiger-Bold" w:eastAsia="Calibri" w:hAnsi="Frutiger-Bold" w:cs="Frutiger-Bold"/>
          <w:b/>
          <w:bCs/>
          <w:color w:val="FF0000"/>
        </w:rPr>
        <w:t xml:space="preserve">  </w:t>
      </w:r>
      <w:r w:rsidRPr="00A93B7F">
        <w:rPr>
          <w:rFonts w:ascii="Times New Roman" w:eastAsia="Calibri" w:hAnsi="Times New Roman" w:cs="Times New Roman"/>
        </w:rPr>
        <w:t>The risk that the returns on funds to be reinvested will fall below the cost of funds.</w:t>
      </w:r>
    </w:p>
    <w:p w:rsidR="00A93B7F" w:rsidRPr="00A93B7F" w:rsidRDefault="00A93B7F" w:rsidP="00A93B7F">
      <w:pPr>
        <w:autoSpaceDE w:val="0"/>
        <w:autoSpaceDN w:val="0"/>
        <w:adjustRightInd w:val="0"/>
        <w:spacing w:after="0" w:line="240" w:lineRule="auto"/>
        <w:rPr>
          <w:rFonts w:ascii="Times New Roman" w:eastAsia="Calibri" w:hAnsi="Times New Roman" w:cs="Times New Roman"/>
        </w:rPr>
      </w:pPr>
    </w:p>
    <w:p w:rsidR="00A93B7F" w:rsidRPr="00A93B7F" w:rsidRDefault="00A93B7F" w:rsidP="00A93B7F">
      <w:pPr>
        <w:autoSpaceDE w:val="0"/>
        <w:autoSpaceDN w:val="0"/>
        <w:adjustRightInd w:val="0"/>
        <w:spacing w:after="0" w:line="240" w:lineRule="auto"/>
        <w:rPr>
          <w:rFonts w:ascii="Arial" w:eastAsia="Times New Roman" w:hAnsi="Arial" w:cs="Arial"/>
          <w:i/>
          <w:iCs/>
          <w:color w:val="FF0000"/>
          <w:sz w:val="24"/>
          <w:szCs w:val="24"/>
        </w:rPr>
      </w:pPr>
      <w:r w:rsidRPr="00A93B7F">
        <w:rPr>
          <w:rFonts w:ascii="Arial" w:eastAsia="Calibri" w:hAnsi="Arial" w:cs="Arial"/>
          <w:i/>
          <w:iCs/>
          <w:color w:val="FF0000"/>
          <w:sz w:val="24"/>
          <w:szCs w:val="24"/>
        </w:rPr>
        <w:t xml:space="preserve">That is   </w:t>
      </w:r>
      <w:r w:rsidRPr="00814FA8">
        <w:rPr>
          <w:rFonts w:ascii="Arial" w:eastAsia="Calibri" w:hAnsi="Arial" w:cs="Arial"/>
          <w:i/>
          <w:iCs/>
          <w:color w:val="00B050"/>
          <w:sz w:val="24"/>
          <w:szCs w:val="24"/>
        </w:rPr>
        <w:t xml:space="preserve">return </w:t>
      </w:r>
      <w:r w:rsidRPr="00A93B7F">
        <w:rPr>
          <w:rFonts w:ascii="Arial" w:eastAsia="Calibri" w:hAnsi="Arial" w:cs="Arial"/>
          <w:i/>
          <w:iCs/>
          <w:color w:val="FF0000"/>
          <w:sz w:val="24"/>
          <w:szCs w:val="24"/>
        </w:rPr>
        <w:t xml:space="preserve">on investment in assets (on funds) &lt; </w:t>
      </w:r>
      <w:r w:rsidRPr="00814FA8">
        <w:rPr>
          <w:rFonts w:ascii="Arial" w:eastAsia="Calibri" w:hAnsi="Arial" w:cs="Arial"/>
          <w:i/>
          <w:iCs/>
          <w:color w:val="00B050"/>
          <w:sz w:val="24"/>
          <w:szCs w:val="24"/>
        </w:rPr>
        <w:t xml:space="preserve">cost </w:t>
      </w:r>
      <w:r w:rsidRPr="00A93B7F">
        <w:rPr>
          <w:rFonts w:ascii="Arial" w:eastAsia="Calibri" w:hAnsi="Arial" w:cs="Arial"/>
          <w:i/>
          <w:iCs/>
          <w:color w:val="FF0000"/>
          <w:sz w:val="24"/>
          <w:szCs w:val="24"/>
        </w:rPr>
        <w:t>of financing (funds) on liabilities</w:t>
      </w:r>
    </w:p>
    <w:p w:rsidR="00A93B7F" w:rsidRPr="00A93B7F" w:rsidRDefault="00A93B7F" w:rsidP="00A93B7F">
      <w:pPr>
        <w:autoSpaceDE w:val="0"/>
        <w:autoSpaceDN w:val="0"/>
        <w:adjustRightInd w:val="0"/>
        <w:spacing w:after="0" w:line="240" w:lineRule="auto"/>
        <w:rPr>
          <w:rFonts w:ascii="Times New Roman" w:eastAsia="Times New Roman" w:hAnsi="Times New Roman" w:cs="Times New Roman"/>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rPr>
      </w:pPr>
      <w:r w:rsidRPr="00A93B7F">
        <w:rPr>
          <w:rFonts w:ascii="Times New Roman" w:eastAsia="Times New Roman" w:hAnsi="Times New Roman" w:cs="Traditional Arabic"/>
          <w:sz w:val="28"/>
          <w:szCs w:val="28"/>
        </w:rPr>
        <w:t xml:space="preserve">In addition to </w:t>
      </w:r>
      <w:r w:rsidRPr="00A93B7F">
        <w:rPr>
          <w:rFonts w:ascii="Times New Roman" w:eastAsia="Times New Roman" w:hAnsi="Times New Roman" w:cs="Traditional Arabic"/>
          <w:b/>
          <w:bCs/>
          <w:i/>
          <w:iCs/>
          <w:sz w:val="28"/>
          <w:szCs w:val="28"/>
          <w:u w:val="single"/>
        </w:rPr>
        <w:t>a potential refinancing or reinvestment risk</w:t>
      </w:r>
      <w:r w:rsidRPr="00A93B7F">
        <w:rPr>
          <w:rFonts w:ascii="Times New Roman" w:eastAsia="Times New Roman" w:hAnsi="Times New Roman" w:cs="Traditional Arabic"/>
          <w:sz w:val="28"/>
          <w:szCs w:val="28"/>
        </w:rPr>
        <w:t xml:space="preserve"> that occurs </w:t>
      </w:r>
      <w:r w:rsidRPr="00BB5201">
        <w:rPr>
          <w:rFonts w:ascii="Times New Roman" w:eastAsia="Times New Roman" w:hAnsi="Times New Roman" w:cs="Traditional Arabic"/>
          <w:color w:val="00B0F0"/>
          <w:sz w:val="28"/>
          <w:szCs w:val="28"/>
        </w:rPr>
        <w:t>when interest rates change</w:t>
      </w:r>
      <w:r w:rsidRPr="00A93B7F">
        <w:rPr>
          <w:rFonts w:ascii="Times New Roman" w:eastAsia="Times New Roman" w:hAnsi="Times New Roman" w:cs="Traditional Arabic"/>
          <w:sz w:val="28"/>
          <w:szCs w:val="28"/>
        </w:rPr>
        <w:t xml:space="preserve">, an FI faces </w:t>
      </w:r>
      <w:r w:rsidRPr="00A93B7F">
        <w:rPr>
          <w:rFonts w:ascii="Times New Roman" w:eastAsia="Times New Roman" w:hAnsi="Times New Roman" w:cs="Traditional Arabic"/>
          <w:b/>
          <w:bCs/>
          <w:i/>
          <w:iCs/>
          <w:sz w:val="28"/>
          <w:szCs w:val="28"/>
          <w:u w:val="single"/>
        </w:rPr>
        <w:t>market value risk</w:t>
      </w:r>
      <w:r w:rsidRPr="00A93B7F">
        <w:rPr>
          <w:rFonts w:ascii="Times New Roman" w:eastAsia="Times New Roman" w:hAnsi="Times New Roman" w:cs="Traditional Arabic"/>
          <w:sz w:val="28"/>
          <w:szCs w:val="28"/>
        </w:rPr>
        <w:t xml:space="preserve"> as well. Remember that the </w:t>
      </w:r>
      <w:r w:rsidRPr="00A93B7F">
        <w:rPr>
          <w:rFonts w:ascii="Times New Roman" w:eastAsia="Times New Roman" w:hAnsi="Times New Roman" w:cs="Traditional Arabic"/>
          <w:sz w:val="28"/>
          <w:szCs w:val="28"/>
          <w:u w:val="single"/>
        </w:rPr>
        <w:t>market (or fair) value of an asset or liability</w:t>
      </w:r>
      <w:r w:rsidRPr="00A93B7F">
        <w:rPr>
          <w:rFonts w:ascii="Times New Roman" w:eastAsia="Times New Roman" w:hAnsi="Times New Roman" w:cs="Traditional Arabic"/>
          <w:sz w:val="28"/>
          <w:szCs w:val="28"/>
        </w:rPr>
        <w:t xml:space="preserve"> is conceptually </w:t>
      </w:r>
      <w:r w:rsidRPr="00A93B7F">
        <w:rPr>
          <w:rFonts w:ascii="Times New Roman" w:eastAsia="Times New Roman" w:hAnsi="Times New Roman" w:cs="Traditional Arabic"/>
          <w:sz w:val="28"/>
          <w:szCs w:val="28"/>
          <w:u w:val="single"/>
        </w:rPr>
        <w:t xml:space="preserve">equal to the present </w:t>
      </w:r>
      <w:r w:rsidR="008355B1" w:rsidRPr="00A93B7F">
        <w:rPr>
          <w:rFonts w:ascii="Times New Roman" w:eastAsia="Times New Roman" w:hAnsi="Times New Roman" w:cs="Traditional Arabic"/>
          <w:sz w:val="28"/>
          <w:szCs w:val="28"/>
          <w:u w:val="single"/>
        </w:rPr>
        <w:t>value of</w:t>
      </w:r>
      <w:r w:rsidRPr="00A93B7F">
        <w:rPr>
          <w:rFonts w:ascii="Times New Roman" w:eastAsia="Times New Roman" w:hAnsi="Times New Roman" w:cs="Traditional Arabic"/>
          <w:sz w:val="28"/>
          <w:szCs w:val="28"/>
          <w:u w:val="single"/>
        </w:rPr>
        <w:t xml:space="preserve"> current and future cash flows from that asset or liability</w:t>
      </w:r>
      <w:r w:rsidRPr="00A93B7F">
        <w:rPr>
          <w:rFonts w:ascii="Times New Roman" w:eastAsia="Times New Roman" w:hAnsi="Times New Roman" w:cs="Traditional Arabic"/>
          <w:sz w:val="28"/>
          <w:szCs w:val="28"/>
        </w:rPr>
        <w:t xml:space="preserve">. Therefore, </w:t>
      </w:r>
      <w:r w:rsidRPr="007A68D4">
        <w:rPr>
          <w:rFonts w:ascii="Times New Roman" w:eastAsia="Times New Roman" w:hAnsi="Times New Roman" w:cs="Traditional Arabic"/>
          <w:color w:val="FF0000"/>
          <w:sz w:val="28"/>
          <w:szCs w:val="28"/>
          <w:u w:val="single"/>
        </w:rPr>
        <w:t>rising</w:t>
      </w:r>
      <w:r w:rsidRPr="00A93B7F">
        <w:rPr>
          <w:rFonts w:ascii="Times New Roman" w:eastAsia="Times New Roman" w:hAnsi="Times New Roman" w:cs="Traditional Arabic"/>
          <w:sz w:val="28"/>
          <w:szCs w:val="28"/>
          <w:u w:val="single"/>
        </w:rPr>
        <w:t xml:space="preserve"> </w:t>
      </w:r>
      <w:r w:rsidRPr="00A93B7F">
        <w:rPr>
          <w:rFonts w:ascii="Times New Roman" w:eastAsia="Times New Roman" w:hAnsi="Times New Roman" w:cs="Traditional Arabic"/>
          <w:color w:val="FF0000"/>
          <w:sz w:val="28"/>
          <w:szCs w:val="28"/>
          <w:u w:val="single"/>
        </w:rPr>
        <w:t>interest rates</w:t>
      </w:r>
      <w:r w:rsidRPr="00A93B7F">
        <w:rPr>
          <w:rFonts w:ascii="Times New Roman" w:eastAsia="Times New Roman" w:hAnsi="Times New Roman" w:cs="Traditional Arabic"/>
          <w:sz w:val="28"/>
          <w:szCs w:val="28"/>
        </w:rPr>
        <w:t xml:space="preserve"> increase </w:t>
      </w:r>
      <w:r w:rsidRPr="00A93B7F">
        <w:rPr>
          <w:rFonts w:ascii="Times New Roman" w:eastAsia="Times New Roman" w:hAnsi="Times New Roman" w:cs="Traditional Arabic"/>
          <w:sz w:val="28"/>
          <w:szCs w:val="28"/>
          <w:u w:val="single"/>
        </w:rPr>
        <w:t xml:space="preserve">the </w:t>
      </w:r>
      <w:r w:rsidRPr="00A93B7F">
        <w:rPr>
          <w:rFonts w:ascii="Times New Roman" w:eastAsia="Times New Roman" w:hAnsi="Times New Roman" w:cs="Traditional Arabic"/>
          <w:color w:val="FF0000"/>
          <w:sz w:val="28"/>
          <w:szCs w:val="28"/>
          <w:u w:val="single"/>
        </w:rPr>
        <w:t>discount rate</w:t>
      </w:r>
      <w:r w:rsidRPr="00A93B7F">
        <w:rPr>
          <w:rFonts w:ascii="Times New Roman" w:eastAsia="Times New Roman" w:hAnsi="Times New Roman" w:cs="Traditional Arabic"/>
          <w:sz w:val="28"/>
          <w:szCs w:val="28"/>
        </w:rPr>
        <w:t xml:space="preserve"> on those </w:t>
      </w:r>
      <w:r w:rsidRPr="00F92AFA">
        <w:rPr>
          <w:rFonts w:ascii="Times New Roman" w:eastAsia="Times New Roman" w:hAnsi="Times New Roman" w:cs="Traditional Arabic"/>
          <w:sz w:val="28"/>
          <w:szCs w:val="28"/>
          <w:highlight w:val="yellow"/>
        </w:rPr>
        <w:t>cash flows</w:t>
      </w:r>
      <w:r w:rsidRPr="00A93B7F">
        <w:rPr>
          <w:rFonts w:ascii="Times New Roman" w:eastAsia="Times New Roman" w:hAnsi="Times New Roman" w:cs="Traditional Arabic"/>
          <w:sz w:val="28"/>
          <w:szCs w:val="28"/>
        </w:rPr>
        <w:t xml:space="preserve"> and reduce the market value of that asset or liability. Conversely, </w:t>
      </w:r>
      <w:r w:rsidRPr="007A68D4">
        <w:rPr>
          <w:rFonts w:ascii="Times New Roman" w:eastAsia="Times New Roman" w:hAnsi="Times New Roman" w:cs="Traditional Arabic"/>
          <w:color w:val="FF0000"/>
          <w:sz w:val="28"/>
          <w:szCs w:val="28"/>
          <w:u w:val="single"/>
        </w:rPr>
        <w:t>falling interest rates</w:t>
      </w:r>
      <w:r w:rsidRPr="007A68D4">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increase the market values of assets and liabilities. </w:t>
      </w:r>
      <w:r w:rsidRPr="007A68D4">
        <w:rPr>
          <w:rFonts w:ascii="Times New Roman" w:eastAsia="Times New Roman" w:hAnsi="Times New Roman" w:cs="Traditional Arabic"/>
          <w:b/>
          <w:bCs/>
          <w:color w:val="FF0000"/>
          <w:sz w:val="28"/>
          <w:szCs w:val="28"/>
        </w:rPr>
        <w:t>Moreover</w:t>
      </w:r>
      <w:r w:rsidRPr="00A93B7F">
        <w:rPr>
          <w:rFonts w:ascii="Times New Roman" w:eastAsia="Times New Roman" w:hAnsi="Times New Roman" w:cs="Traditional Arabic"/>
          <w:sz w:val="28"/>
          <w:szCs w:val="28"/>
        </w:rPr>
        <w:t xml:space="preserve">, </w:t>
      </w:r>
      <w:r w:rsidRPr="008A6EF7">
        <w:rPr>
          <w:rFonts w:ascii="Times New Roman" w:eastAsia="Times New Roman" w:hAnsi="Times New Roman" w:cs="Traditional Arabic"/>
          <w:sz w:val="28"/>
          <w:szCs w:val="28"/>
          <w:highlight w:val="yellow"/>
        </w:rPr>
        <w:t>mismatching maturities by holding longer-term assets than liabilities</w:t>
      </w:r>
      <w:r w:rsidRPr="00A93B7F">
        <w:rPr>
          <w:rFonts w:ascii="Times New Roman" w:eastAsia="Times New Roman" w:hAnsi="Times New Roman" w:cs="Traditional Arabic"/>
          <w:sz w:val="28"/>
          <w:szCs w:val="28"/>
        </w:rPr>
        <w:t xml:space="preserve"> </w:t>
      </w:r>
      <w:proofErr w:type="gramStart"/>
      <w:r w:rsidRPr="00A93B7F">
        <w:rPr>
          <w:rFonts w:ascii="Times New Roman" w:eastAsia="Times New Roman" w:hAnsi="Times New Roman" w:cs="Traditional Arabic"/>
          <w:sz w:val="28"/>
          <w:szCs w:val="28"/>
        </w:rPr>
        <w:t>means</w:t>
      </w:r>
      <w:proofErr w:type="gramEnd"/>
      <w:r w:rsidRPr="00A93B7F">
        <w:rPr>
          <w:rFonts w:ascii="Times New Roman" w:eastAsia="Times New Roman" w:hAnsi="Times New Roman" w:cs="Traditional Arabic"/>
          <w:sz w:val="28"/>
          <w:szCs w:val="28"/>
        </w:rPr>
        <w:t xml:space="preserve"> that </w:t>
      </w:r>
      <w:r w:rsidRPr="000748EC">
        <w:rPr>
          <w:rFonts w:ascii="Times New Roman" w:eastAsia="Times New Roman" w:hAnsi="Times New Roman" w:cs="Traditional Arabic"/>
          <w:color w:val="0070C0"/>
          <w:sz w:val="28"/>
          <w:szCs w:val="28"/>
        </w:rPr>
        <w:t>when interest rates rise</w:t>
      </w:r>
      <w:r w:rsidRPr="00A93B7F">
        <w:rPr>
          <w:rFonts w:ascii="Times New Roman" w:eastAsia="Times New Roman" w:hAnsi="Times New Roman" w:cs="Traditional Arabic"/>
          <w:sz w:val="28"/>
          <w:szCs w:val="28"/>
        </w:rPr>
        <w:t xml:space="preserve">, the market value of </w:t>
      </w:r>
      <w:r w:rsidRPr="000748EC">
        <w:rPr>
          <w:rFonts w:ascii="Times New Roman" w:eastAsia="Times New Roman" w:hAnsi="Times New Roman" w:cs="Traditional Arabic"/>
          <w:color w:val="0070C0"/>
          <w:sz w:val="28"/>
          <w:szCs w:val="28"/>
        </w:rPr>
        <w:t xml:space="preserve">the FI’s assets </w:t>
      </w:r>
      <w:r w:rsidRPr="00A93B7F">
        <w:rPr>
          <w:rFonts w:ascii="Times New Roman" w:eastAsia="Times New Roman" w:hAnsi="Times New Roman" w:cs="Traditional Arabic"/>
          <w:sz w:val="28"/>
          <w:szCs w:val="28"/>
        </w:rPr>
        <w:t xml:space="preserve">falls by a greater amount than its liabilities. This exposes the FI to the </w:t>
      </w:r>
      <w:r w:rsidRPr="00A93B7F">
        <w:rPr>
          <w:rFonts w:ascii="Times New Roman" w:eastAsia="Times New Roman" w:hAnsi="Times New Roman" w:cs="Traditional Arabic"/>
          <w:b/>
          <w:bCs/>
          <w:i/>
          <w:iCs/>
          <w:sz w:val="28"/>
          <w:szCs w:val="28"/>
        </w:rPr>
        <w:t>risk of economic loss</w:t>
      </w:r>
      <w:r w:rsidRPr="00A93B7F">
        <w:rPr>
          <w:rFonts w:ascii="Times New Roman" w:eastAsia="Times New Roman" w:hAnsi="Times New Roman" w:cs="Traditional Arabic"/>
          <w:sz w:val="28"/>
          <w:szCs w:val="28"/>
        </w:rPr>
        <w:t xml:space="preserve"> and, potentially, </w:t>
      </w:r>
      <w:r w:rsidRPr="00A93B7F">
        <w:rPr>
          <w:rFonts w:ascii="Times New Roman" w:eastAsia="Times New Roman" w:hAnsi="Times New Roman" w:cs="Traditional Arabic"/>
          <w:b/>
          <w:bCs/>
          <w:i/>
          <w:iCs/>
          <w:sz w:val="28"/>
          <w:szCs w:val="28"/>
        </w:rPr>
        <w:t>the risk of insolvency.</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rPr>
      </w:pPr>
    </w:p>
    <w:p w:rsidR="00A93B7F" w:rsidRPr="00A93B7F" w:rsidRDefault="00A93B7F" w:rsidP="00A93B7F">
      <w:pPr>
        <w:autoSpaceDE w:val="0"/>
        <w:autoSpaceDN w:val="0"/>
        <w:adjustRightInd w:val="0"/>
        <w:spacing w:after="0" w:line="240" w:lineRule="auto"/>
        <w:ind w:right="-180"/>
        <w:rPr>
          <w:rFonts w:ascii="Times New Roman" w:eastAsia="Times New Roman" w:hAnsi="Times New Roman" w:cs="Traditional Arabic"/>
          <w:b/>
          <w:bCs/>
          <w:i/>
          <w:iCs/>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i/>
          <w:iCs/>
          <w:sz w:val="28"/>
          <w:szCs w:val="28"/>
          <w:u w:val="single"/>
        </w:rPr>
      </w:pPr>
      <w:r w:rsidRPr="00A93B7F">
        <w:rPr>
          <w:rFonts w:ascii="Frutiger-Bold" w:eastAsia="Calibri" w:hAnsi="Frutiger-Bold" w:cs="Frutiger-Bold"/>
          <w:b/>
          <w:bCs/>
          <w:i/>
          <w:iCs/>
          <w:sz w:val="28"/>
          <w:szCs w:val="28"/>
          <w:u w:val="single"/>
        </w:rPr>
        <w:t xml:space="preserve">     2-CREDIT RISK</w:t>
      </w: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18"/>
          <w:szCs w:val="18"/>
        </w:rPr>
      </w:pPr>
    </w:p>
    <w:p w:rsidR="00A93B7F" w:rsidRPr="00A93B7F" w:rsidRDefault="00A93B7F" w:rsidP="00A93B7F">
      <w:pPr>
        <w:autoSpaceDE w:val="0"/>
        <w:autoSpaceDN w:val="0"/>
        <w:adjustRightInd w:val="0"/>
        <w:spacing w:after="0" w:line="240" w:lineRule="auto"/>
        <w:rPr>
          <w:rFonts w:ascii="Times New Roman" w:eastAsia="Times New Roman" w:hAnsi="Times New Roman" w:cs="Times New Roman"/>
          <w:b/>
          <w:bCs/>
          <w:sz w:val="24"/>
          <w:szCs w:val="24"/>
        </w:rPr>
      </w:pPr>
      <w:r w:rsidRPr="00A93B7F">
        <w:rPr>
          <w:rFonts w:ascii="Times New Roman" w:eastAsia="Calibri" w:hAnsi="Times New Roman" w:cs="Times New Roman"/>
          <w:b/>
          <w:bCs/>
          <w:sz w:val="28"/>
          <w:szCs w:val="28"/>
          <w:u w:val="single"/>
        </w:rPr>
        <w:t>Credit risk</w:t>
      </w:r>
      <w:r w:rsidRPr="00A93B7F">
        <w:rPr>
          <w:rFonts w:ascii="Times New Roman" w:eastAsia="Calibri" w:hAnsi="Times New Roman" w:cs="Times New Roman"/>
          <w:b/>
          <w:bCs/>
          <w:sz w:val="24"/>
          <w:szCs w:val="24"/>
        </w:rPr>
        <w:t xml:space="preserve">:  The risk that </w:t>
      </w:r>
      <w:r w:rsidRPr="00A37422">
        <w:rPr>
          <w:rFonts w:ascii="Times New Roman" w:eastAsia="Calibri" w:hAnsi="Times New Roman" w:cs="Times New Roman"/>
          <w:b/>
          <w:bCs/>
          <w:color w:val="FF0000"/>
          <w:sz w:val="24"/>
          <w:szCs w:val="24"/>
        </w:rPr>
        <w:t xml:space="preserve">the promised </w:t>
      </w:r>
      <w:r w:rsidRPr="00A93B7F">
        <w:rPr>
          <w:rFonts w:ascii="Times New Roman" w:eastAsia="Calibri" w:hAnsi="Times New Roman" w:cs="Times New Roman"/>
          <w:b/>
          <w:bCs/>
          <w:color w:val="FF0000"/>
          <w:sz w:val="24"/>
          <w:szCs w:val="24"/>
        </w:rPr>
        <w:t>cash flows</w:t>
      </w:r>
      <w:r w:rsidRPr="00A93B7F">
        <w:rPr>
          <w:rFonts w:ascii="Times New Roman" w:eastAsia="Calibri" w:hAnsi="Times New Roman" w:cs="Times New Roman"/>
          <w:b/>
          <w:bCs/>
          <w:sz w:val="24"/>
          <w:szCs w:val="24"/>
        </w:rPr>
        <w:t xml:space="preserve"> from </w:t>
      </w:r>
      <w:r w:rsidRPr="00A93B7F">
        <w:rPr>
          <w:rFonts w:ascii="Times New Roman" w:eastAsia="Calibri" w:hAnsi="Times New Roman" w:cs="Times New Roman"/>
          <w:b/>
          <w:bCs/>
          <w:sz w:val="24"/>
          <w:szCs w:val="24"/>
          <w:u w:val="single"/>
        </w:rPr>
        <w:t>loans and securities</w:t>
      </w:r>
      <w:r w:rsidRPr="00A93B7F">
        <w:rPr>
          <w:rFonts w:ascii="Times New Roman" w:eastAsia="Calibri" w:hAnsi="Times New Roman" w:cs="Times New Roman"/>
          <w:b/>
          <w:bCs/>
          <w:sz w:val="24"/>
          <w:szCs w:val="24"/>
        </w:rPr>
        <w:t xml:space="preserve"> held by FIs </w:t>
      </w:r>
      <w:r w:rsidRPr="00A93B7F">
        <w:rPr>
          <w:rFonts w:ascii="Times New Roman" w:eastAsia="Calibri" w:hAnsi="Times New Roman" w:cs="Times New Roman"/>
          <w:b/>
          <w:bCs/>
          <w:color w:val="FF0000"/>
          <w:sz w:val="24"/>
          <w:szCs w:val="24"/>
        </w:rPr>
        <w:t>may not be paid</w:t>
      </w:r>
      <w:r w:rsidRPr="00A93B7F">
        <w:rPr>
          <w:rFonts w:ascii="Times New Roman" w:eastAsia="Calibri" w:hAnsi="Times New Roman" w:cs="Times New Roman"/>
          <w:b/>
          <w:bCs/>
          <w:sz w:val="24"/>
          <w:szCs w:val="24"/>
        </w:rPr>
        <w:t xml:space="preserve"> in full.</w:t>
      </w:r>
      <w:r w:rsidR="00645F85">
        <w:rPr>
          <w:rFonts w:ascii="Times New Roman" w:eastAsia="Calibri" w:hAnsi="Times New Roman" w:cs="Times New Roman" w:hint="cs"/>
          <w:b/>
          <w:bCs/>
          <w:sz w:val="24"/>
          <w:szCs w:val="24"/>
          <w:rtl/>
        </w:rPr>
        <w:t xml:space="preserve">   </w:t>
      </w:r>
      <w:r w:rsidR="00645F85">
        <w:rPr>
          <w:rFonts w:ascii="Times New Roman" w:eastAsia="Calibri" w:hAnsi="Times New Roman" w:cs="Times New Roman"/>
          <w:b/>
          <w:bCs/>
          <w:sz w:val="24"/>
          <w:szCs w:val="24"/>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151359" w:rsidRDefault="00A93B7F" w:rsidP="00A93B7F">
      <w:pPr>
        <w:autoSpaceDE w:val="0"/>
        <w:autoSpaceDN w:val="0"/>
        <w:adjustRightInd w:val="0"/>
        <w:spacing w:after="0" w:line="240" w:lineRule="auto"/>
        <w:rPr>
          <w:rFonts w:ascii="Times New Roman" w:eastAsia="Times New Roman" w:hAnsi="Times New Roman" w:cs="Traditional Arabic"/>
          <w:color w:val="00B050"/>
          <w:sz w:val="28"/>
          <w:szCs w:val="28"/>
          <w:rtl/>
        </w:rPr>
      </w:pPr>
      <w:r w:rsidRPr="00A93B7F">
        <w:rPr>
          <w:rFonts w:ascii="Times New Roman" w:eastAsia="Times New Roman" w:hAnsi="Times New Roman" w:cs="Traditional Arabic"/>
          <w:b/>
          <w:bCs/>
          <w:sz w:val="28"/>
          <w:szCs w:val="28"/>
        </w:rPr>
        <w:lastRenderedPageBreak/>
        <w:t>Credit risk</w:t>
      </w:r>
      <w:r w:rsidRPr="00A93B7F">
        <w:rPr>
          <w:rFonts w:ascii="Times New Roman" w:eastAsia="Times New Roman" w:hAnsi="Times New Roman" w:cs="Traditional Arabic"/>
          <w:sz w:val="28"/>
          <w:szCs w:val="28"/>
        </w:rPr>
        <w:t xml:space="preserve"> </w:t>
      </w:r>
      <w:r w:rsidRPr="00C12C4F">
        <w:rPr>
          <w:rFonts w:ascii="Times New Roman" w:eastAsia="Times New Roman" w:hAnsi="Times New Roman" w:cs="Traditional Arabic"/>
          <w:sz w:val="28"/>
          <w:szCs w:val="28"/>
          <w:highlight w:val="yellow"/>
        </w:rPr>
        <w:t>arises</w:t>
      </w:r>
      <w:r w:rsidRPr="00A93B7F">
        <w:rPr>
          <w:rFonts w:ascii="Times New Roman" w:eastAsia="Times New Roman" w:hAnsi="Times New Roman" w:cs="Traditional Arabic"/>
          <w:sz w:val="28"/>
          <w:szCs w:val="28"/>
        </w:rPr>
        <w:t xml:space="preserve"> because of the </w:t>
      </w:r>
      <w:r w:rsidRPr="00151359">
        <w:rPr>
          <w:rFonts w:ascii="Times New Roman" w:eastAsia="Times New Roman" w:hAnsi="Times New Roman" w:cs="Traditional Arabic"/>
          <w:color w:val="00B050"/>
          <w:sz w:val="28"/>
          <w:szCs w:val="28"/>
        </w:rPr>
        <w:t>possibility</w:t>
      </w:r>
      <w:r w:rsidRPr="00A93B7F">
        <w:rPr>
          <w:rFonts w:ascii="Times New Roman" w:eastAsia="Times New Roman" w:hAnsi="Times New Roman" w:cs="Traditional Arabic"/>
          <w:sz w:val="28"/>
          <w:szCs w:val="28"/>
        </w:rPr>
        <w:t xml:space="preserve"> that </w:t>
      </w:r>
      <w:r w:rsidRPr="00D37138">
        <w:rPr>
          <w:rFonts w:ascii="Times New Roman" w:eastAsia="Times New Roman" w:hAnsi="Times New Roman" w:cs="Traditional Arabic"/>
          <w:color w:val="0070C0"/>
          <w:sz w:val="28"/>
          <w:szCs w:val="28"/>
        </w:rPr>
        <w:t xml:space="preserve">promised cash flows </w:t>
      </w:r>
      <w:r w:rsidRPr="00A93B7F">
        <w:rPr>
          <w:rFonts w:ascii="Times New Roman" w:eastAsia="Times New Roman" w:hAnsi="Times New Roman" w:cs="Traditional Arabic"/>
          <w:sz w:val="28"/>
          <w:szCs w:val="28"/>
        </w:rPr>
        <w:t xml:space="preserve">on </w:t>
      </w:r>
      <w:r w:rsidRPr="00A93B7F">
        <w:rPr>
          <w:rFonts w:ascii="Times New Roman" w:eastAsia="Times New Roman" w:hAnsi="Times New Roman" w:cs="Traditional Arabic"/>
          <w:b/>
          <w:bCs/>
          <w:i/>
          <w:iCs/>
          <w:sz w:val="28"/>
          <w:szCs w:val="28"/>
          <w:u w:val="single"/>
        </w:rPr>
        <w:t>financial claims</w:t>
      </w:r>
      <w:r w:rsidRPr="00A93B7F">
        <w:rPr>
          <w:rFonts w:ascii="Times New Roman" w:eastAsia="Times New Roman" w:hAnsi="Times New Roman" w:cs="Traditional Arabic"/>
          <w:sz w:val="28"/>
          <w:szCs w:val="28"/>
        </w:rPr>
        <w:t xml:space="preserve"> held by FIs, such as </w:t>
      </w:r>
      <w:r w:rsidRPr="006D6D74">
        <w:rPr>
          <w:rFonts w:ascii="Times New Roman" w:eastAsia="Times New Roman" w:hAnsi="Times New Roman" w:cs="Traditional Arabic"/>
          <w:color w:val="FF0000"/>
          <w:sz w:val="28"/>
          <w:szCs w:val="28"/>
          <w:u w:val="single"/>
        </w:rPr>
        <w:t>loans or bonds</w:t>
      </w:r>
      <w:r w:rsidRPr="00A93B7F">
        <w:rPr>
          <w:rFonts w:ascii="Times New Roman" w:eastAsia="Times New Roman" w:hAnsi="Times New Roman" w:cs="Traditional Arabic"/>
          <w:sz w:val="28"/>
          <w:szCs w:val="28"/>
        </w:rPr>
        <w:t>, will not be paid in full</w:t>
      </w:r>
      <w:r w:rsidRPr="00151359">
        <w:rPr>
          <w:rFonts w:ascii="Times New Roman" w:eastAsia="Times New Roman" w:hAnsi="Times New Roman" w:cs="Traditional Arabic"/>
          <w:color w:val="00B050"/>
          <w:sz w:val="28"/>
          <w:szCs w:val="28"/>
        </w:rPr>
        <w:t xml:space="preserve">. Virtually </w:t>
      </w:r>
      <w:r w:rsidRPr="00151359">
        <w:rPr>
          <w:rFonts w:ascii="Times New Roman" w:eastAsia="Times New Roman" w:hAnsi="Times New Roman" w:cs="Traditional Arabic"/>
          <w:color w:val="00B050"/>
          <w:sz w:val="28"/>
          <w:szCs w:val="28"/>
          <w:u w:val="single"/>
        </w:rPr>
        <w:t>all types of FIs</w:t>
      </w:r>
      <w:r w:rsidRPr="00151359">
        <w:rPr>
          <w:rFonts w:ascii="Times New Roman" w:eastAsia="Times New Roman" w:hAnsi="Times New Roman" w:cs="Traditional Arabic"/>
          <w:color w:val="00B050"/>
          <w:sz w:val="28"/>
          <w:szCs w:val="28"/>
        </w:rPr>
        <w:t xml:space="preserve"> face this risk. </w:t>
      </w:r>
      <w:r w:rsidR="00645F85">
        <w:rPr>
          <w:rFonts w:ascii="Times New Roman" w:eastAsia="Times New Roman" w:hAnsi="Times New Roman" w:cs="Traditional Arabic" w:hint="cs"/>
          <w:color w:val="00B050"/>
          <w:sz w:val="28"/>
          <w:szCs w:val="28"/>
          <w:rtl/>
        </w:rPr>
        <w:t xml:space="preserve">      </w:t>
      </w:r>
    </w:p>
    <w:p w:rsidR="00FE4A70" w:rsidRDefault="00FE4A70" w:rsidP="00A93B7F">
      <w:pPr>
        <w:autoSpaceDE w:val="0"/>
        <w:autoSpaceDN w:val="0"/>
        <w:adjustRightInd w:val="0"/>
        <w:spacing w:after="0" w:line="240" w:lineRule="auto"/>
        <w:rPr>
          <w:rFonts w:ascii="Times New Roman" w:eastAsia="Times New Roman" w:hAnsi="Times New Roman" w:cs="Traditional Arabic"/>
          <w:sz w:val="28"/>
          <w:szCs w:val="28"/>
          <w:rtl/>
        </w:rPr>
      </w:pPr>
    </w:p>
    <w:p w:rsidR="00237E67" w:rsidRPr="00237E67" w:rsidRDefault="00237E67" w:rsidP="00237E67">
      <w:pPr>
        <w:autoSpaceDE w:val="0"/>
        <w:autoSpaceDN w:val="0"/>
        <w:adjustRightInd w:val="0"/>
        <w:spacing w:after="0" w:line="240" w:lineRule="auto"/>
        <w:rPr>
          <w:rFonts w:ascii="Times New Roman" w:eastAsia="Times New Roman" w:hAnsi="Times New Roman" w:cs="Traditional Arabic"/>
          <w:b/>
          <w:bCs/>
          <w:i/>
          <w:iCs/>
          <w:color w:val="FF0000"/>
          <w:sz w:val="28"/>
          <w:szCs w:val="28"/>
          <w:u w:val="single"/>
        </w:rPr>
      </w:pPr>
      <w:r w:rsidRPr="00237E67">
        <w:rPr>
          <w:rFonts w:ascii="Times New Roman" w:eastAsia="Times New Roman" w:hAnsi="Times New Roman" w:cs="Traditional Arabic"/>
          <w:b/>
          <w:bCs/>
          <w:i/>
          <w:iCs/>
          <w:color w:val="FF0000"/>
          <w:sz w:val="28"/>
          <w:szCs w:val="28"/>
          <w:u w:val="single"/>
        </w:rPr>
        <w:t xml:space="preserve">Notice </w:t>
      </w:r>
    </w:p>
    <w:p w:rsidR="007C15C5"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However</w:t>
      </w:r>
      <w:r w:rsidRPr="00A93B7F">
        <w:rPr>
          <w:rFonts w:ascii="Times New Roman" w:eastAsia="Times New Roman" w:hAnsi="Times New Roman" w:cs="Traditional Arabic"/>
          <w:sz w:val="28"/>
          <w:szCs w:val="28"/>
        </w:rPr>
        <w:t xml:space="preserve">, in general, </w:t>
      </w:r>
      <w:r w:rsidRPr="00D37138">
        <w:rPr>
          <w:rFonts w:ascii="Times New Roman" w:eastAsia="Times New Roman" w:hAnsi="Times New Roman" w:cs="Traditional Arabic"/>
          <w:b/>
          <w:bCs/>
          <w:color w:val="0070C0"/>
          <w:sz w:val="28"/>
          <w:szCs w:val="28"/>
        </w:rPr>
        <w:t>FIs</w:t>
      </w:r>
      <w:r w:rsidRPr="00A93B7F">
        <w:rPr>
          <w:rFonts w:ascii="Times New Roman" w:eastAsia="Times New Roman" w:hAnsi="Times New Roman" w:cs="Traditional Arabic"/>
          <w:b/>
          <w:bCs/>
          <w:sz w:val="28"/>
          <w:szCs w:val="28"/>
        </w:rPr>
        <w:t xml:space="preserve"> that make </w:t>
      </w:r>
      <w:r w:rsidRPr="00980DD1">
        <w:rPr>
          <w:rFonts w:ascii="Times New Roman" w:eastAsia="Times New Roman" w:hAnsi="Times New Roman" w:cs="Traditional Arabic"/>
          <w:b/>
          <w:bCs/>
          <w:sz w:val="28"/>
          <w:szCs w:val="28"/>
          <w:highlight w:val="yellow"/>
        </w:rPr>
        <w:t>loans</w:t>
      </w:r>
      <w:r w:rsidRPr="00A93B7F">
        <w:rPr>
          <w:rFonts w:ascii="Times New Roman" w:eastAsia="Times New Roman" w:hAnsi="Times New Roman" w:cs="Traditional Arabic"/>
          <w:b/>
          <w:bCs/>
          <w:sz w:val="28"/>
          <w:szCs w:val="28"/>
        </w:rPr>
        <w:t xml:space="preserve"> or </w:t>
      </w:r>
      <w:r w:rsidRPr="00CA0CF0">
        <w:rPr>
          <w:rFonts w:ascii="Times New Roman" w:eastAsia="Times New Roman" w:hAnsi="Times New Roman" w:cs="Traditional Arabic"/>
          <w:b/>
          <w:bCs/>
          <w:color w:val="00B050"/>
          <w:sz w:val="28"/>
          <w:szCs w:val="28"/>
        </w:rPr>
        <w:t xml:space="preserve">buy bonds </w:t>
      </w:r>
      <w:r w:rsidRPr="00A93B7F">
        <w:rPr>
          <w:rFonts w:ascii="Times New Roman" w:eastAsia="Times New Roman" w:hAnsi="Times New Roman" w:cs="Traditional Arabic"/>
          <w:b/>
          <w:bCs/>
          <w:sz w:val="28"/>
          <w:szCs w:val="28"/>
        </w:rPr>
        <w:t xml:space="preserve">with </w:t>
      </w:r>
      <w:r w:rsidRPr="00A93B7F">
        <w:rPr>
          <w:rFonts w:ascii="Times New Roman" w:eastAsia="Times New Roman" w:hAnsi="Times New Roman" w:cs="Traditional Arabic"/>
          <w:b/>
          <w:bCs/>
          <w:sz w:val="28"/>
          <w:szCs w:val="28"/>
          <w:u w:val="single"/>
        </w:rPr>
        <w:t>long maturities</w:t>
      </w:r>
      <w:r w:rsidRPr="00A93B7F">
        <w:rPr>
          <w:rFonts w:ascii="Times New Roman" w:eastAsia="Times New Roman" w:hAnsi="Times New Roman" w:cs="Traditional Arabic"/>
          <w:b/>
          <w:bCs/>
          <w:sz w:val="28"/>
          <w:szCs w:val="28"/>
        </w:rPr>
        <w:t xml:space="preserve"> are more exposed than are FIs that make loans or buy bonds </w:t>
      </w:r>
      <w:r w:rsidRPr="00A93B7F">
        <w:rPr>
          <w:rFonts w:ascii="Times New Roman" w:eastAsia="Times New Roman" w:hAnsi="Times New Roman" w:cs="Traditional Arabic"/>
          <w:b/>
          <w:bCs/>
          <w:sz w:val="28"/>
          <w:szCs w:val="28"/>
          <w:u w:val="single"/>
        </w:rPr>
        <w:t>with short maturities</w:t>
      </w:r>
      <w:r w:rsidRPr="00A93B7F">
        <w:rPr>
          <w:rFonts w:ascii="Times New Roman" w:eastAsia="Times New Roman" w:hAnsi="Times New Roman" w:cs="Traditional Arabic"/>
          <w:sz w:val="28"/>
          <w:szCs w:val="28"/>
          <w:u w:val="single"/>
        </w:rPr>
        <w:t>.</w:t>
      </w:r>
      <w:r w:rsidRPr="00A93B7F">
        <w:rPr>
          <w:rFonts w:ascii="Times New Roman" w:eastAsia="Times New Roman" w:hAnsi="Times New Roman" w:cs="Traditional Arabic"/>
          <w:sz w:val="28"/>
          <w:szCs w:val="28"/>
        </w:rPr>
        <w:t xml:space="preserve"> </w:t>
      </w:r>
    </w:p>
    <w:p w:rsidR="007C15C5" w:rsidRDefault="007C15C5" w:rsidP="00A93B7F">
      <w:pPr>
        <w:autoSpaceDE w:val="0"/>
        <w:autoSpaceDN w:val="0"/>
        <w:adjustRightInd w:val="0"/>
        <w:spacing w:after="0" w:line="240" w:lineRule="auto"/>
        <w:rPr>
          <w:rFonts w:ascii="Times New Roman" w:eastAsia="Times New Roman" w:hAnsi="Times New Roman" w:cs="Traditional Arabic"/>
          <w:sz w:val="28"/>
          <w:szCs w:val="28"/>
        </w:rPr>
      </w:pPr>
    </w:p>
    <w:p w:rsidR="00570B00" w:rsidRDefault="00A93B7F" w:rsidP="00A93B7F">
      <w:pPr>
        <w:autoSpaceDE w:val="0"/>
        <w:autoSpaceDN w:val="0"/>
        <w:adjustRightInd w:val="0"/>
        <w:spacing w:after="0" w:line="240" w:lineRule="auto"/>
        <w:rPr>
          <w:rFonts w:ascii="Times New Roman" w:eastAsia="Times New Roman" w:hAnsi="Times New Roman" w:cs="Traditional Arabic"/>
          <w:b/>
          <w:bCs/>
          <w:sz w:val="28"/>
          <w:szCs w:val="28"/>
        </w:rPr>
      </w:pPr>
      <w:r w:rsidRPr="00A93B7F">
        <w:rPr>
          <w:rFonts w:ascii="Times New Roman" w:eastAsia="Times New Roman" w:hAnsi="Times New Roman" w:cs="Traditional Arabic"/>
          <w:sz w:val="28"/>
          <w:szCs w:val="28"/>
        </w:rPr>
        <w:t xml:space="preserve">This means, </w:t>
      </w:r>
      <w:r w:rsidRPr="00BA7587">
        <w:rPr>
          <w:rFonts w:ascii="Times New Roman" w:eastAsia="Times New Roman" w:hAnsi="Times New Roman" w:cs="Traditional Arabic"/>
          <w:i/>
          <w:iCs/>
          <w:sz w:val="28"/>
          <w:szCs w:val="28"/>
          <w:highlight w:val="yellow"/>
          <w:u w:val="single"/>
        </w:rPr>
        <w:t>for example</w:t>
      </w:r>
      <w:r w:rsidRPr="00A93B7F">
        <w:rPr>
          <w:rFonts w:ascii="Times New Roman" w:eastAsia="Times New Roman" w:hAnsi="Times New Roman" w:cs="Traditional Arabic"/>
          <w:sz w:val="28"/>
          <w:szCs w:val="28"/>
        </w:rPr>
        <w:t xml:space="preserve">, that </w:t>
      </w:r>
      <w:r w:rsidRPr="00A93B7F">
        <w:rPr>
          <w:rFonts w:ascii="Times New Roman" w:eastAsia="Times New Roman" w:hAnsi="Times New Roman" w:cs="Traditional Arabic"/>
          <w:color w:val="FF0000"/>
          <w:sz w:val="28"/>
          <w:szCs w:val="28"/>
          <w:u w:val="single"/>
        </w:rPr>
        <w:t>banks and life insurance</w:t>
      </w:r>
      <w:r w:rsidRPr="00A93B7F">
        <w:rPr>
          <w:rFonts w:ascii="Times New Roman" w:eastAsia="Times New Roman" w:hAnsi="Times New Roman" w:cs="Traditional Arabic"/>
          <w:sz w:val="28"/>
          <w:szCs w:val="28"/>
          <w:u w:val="single"/>
        </w:rPr>
        <w:t xml:space="preserve"> </w:t>
      </w:r>
      <w:r w:rsidRPr="00A93B7F">
        <w:rPr>
          <w:rFonts w:ascii="Times New Roman" w:eastAsia="Times New Roman" w:hAnsi="Times New Roman" w:cs="Traditional Arabic"/>
          <w:color w:val="FF0000"/>
          <w:sz w:val="28"/>
          <w:szCs w:val="28"/>
          <w:u w:val="single"/>
        </w:rPr>
        <w:t>companies</w:t>
      </w:r>
      <w:r w:rsidRPr="00A93B7F">
        <w:rPr>
          <w:rFonts w:ascii="Times New Roman" w:eastAsia="Times New Roman" w:hAnsi="Times New Roman" w:cs="Traditional Arabic"/>
          <w:sz w:val="28"/>
          <w:szCs w:val="28"/>
        </w:rPr>
        <w:t xml:space="preserve"> are more exposed to credit risk than are </w:t>
      </w:r>
      <w:r w:rsidRPr="00A93B7F">
        <w:rPr>
          <w:rFonts w:ascii="Times New Roman" w:eastAsia="Times New Roman" w:hAnsi="Times New Roman" w:cs="Traditional Arabic"/>
          <w:sz w:val="28"/>
          <w:szCs w:val="28"/>
          <w:u w:val="single"/>
        </w:rPr>
        <w:t>money market</w:t>
      </w:r>
      <w:r w:rsidR="00F13918">
        <w:rPr>
          <w:rFonts w:ascii="Times New Roman" w:eastAsia="Times New Roman" w:hAnsi="Times New Roman" w:cs="Traditional Arabic" w:hint="cs"/>
          <w:sz w:val="28"/>
          <w:szCs w:val="28"/>
          <w:u w:val="single"/>
          <w:rtl/>
        </w:rPr>
        <w:t xml:space="preserve"> اسواق </w:t>
      </w:r>
      <w:proofErr w:type="gramStart"/>
      <w:r w:rsidR="00F13918">
        <w:rPr>
          <w:rFonts w:ascii="Times New Roman" w:eastAsia="Times New Roman" w:hAnsi="Times New Roman" w:cs="Traditional Arabic" w:hint="cs"/>
          <w:sz w:val="28"/>
          <w:szCs w:val="28"/>
          <w:u w:val="single"/>
          <w:rtl/>
        </w:rPr>
        <w:t xml:space="preserve">النقد </w:t>
      </w:r>
      <w:r w:rsidRPr="00A93B7F">
        <w:rPr>
          <w:rFonts w:ascii="Times New Roman" w:eastAsia="Times New Roman" w:hAnsi="Times New Roman" w:cs="Traditional Arabic"/>
          <w:sz w:val="28"/>
          <w:szCs w:val="28"/>
          <w:u w:val="single"/>
        </w:rPr>
        <w:t>,</w:t>
      </w:r>
      <w:proofErr w:type="gramEnd"/>
      <w:r w:rsidRPr="00A93B7F">
        <w:rPr>
          <w:rFonts w:ascii="Times New Roman" w:eastAsia="Times New Roman" w:hAnsi="Times New Roman" w:cs="Traditional Arabic"/>
          <w:sz w:val="28"/>
          <w:szCs w:val="28"/>
          <w:u w:val="single"/>
        </w:rPr>
        <w:t xml:space="preserve"> mutual funds </w:t>
      </w:r>
      <w:r w:rsidRPr="00A93B7F">
        <w:rPr>
          <w:rFonts w:ascii="Times New Roman" w:eastAsia="Times New Roman" w:hAnsi="Times New Roman" w:cs="Traditional Arabic" w:hint="cs"/>
          <w:sz w:val="28"/>
          <w:szCs w:val="28"/>
          <w:u w:val="single"/>
          <w:rtl/>
          <w:lang w:bidi="ar-EG"/>
        </w:rPr>
        <w:t>صناديق الاستثمار</w:t>
      </w:r>
      <w:r w:rsidRPr="00A93B7F">
        <w:rPr>
          <w:rFonts w:ascii="Times New Roman" w:eastAsia="Times New Roman" w:hAnsi="Times New Roman" w:cs="Traditional Arabic"/>
          <w:sz w:val="28"/>
          <w:szCs w:val="28"/>
          <w:u w:val="single"/>
        </w:rPr>
        <w:t xml:space="preserve">  and property–casualty insurance companies</w:t>
      </w:r>
      <w:r w:rsidRPr="00A93B7F">
        <w:rPr>
          <w:rFonts w:ascii="Times New Roman" w:eastAsia="Times New Roman" w:hAnsi="Times New Roman" w:cs="Traditional Arabic"/>
          <w:sz w:val="28"/>
          <w:szCs w:val="28"/>
        </w:rPr>
        <w:t xml:space="preserve">. If the </w:t>
      </w:r>
      <w:r w:rsidRPr="00C27DCB">
        <w:rPr>
          <w:rFonts w:ascii="Times New Roman" w:eastAsia="Times New Roman" w:hAnsi="Times New Roman" w:cs="Traditional Arabic"/>
          <w:color w:val="FF0000"/>
          <w:sz w:val="28"/>
          <w:szCs w:val="28"/>
        </w:rPr>
        <w:t>principal</w:t>
      </w:r>
      <w:r w:rsidRPr="00A93B7F">
        <w:rPr>
          <w:rFonts w:ascii="Times New Roman" w:eastAsia="Times New Roman" w:hAnsi="Times New Roman" w:cs="Traditional Arabic"/>
          <w:sz w:val="28"/>
          <w:szCs w:val="28"/>
        </w:rPr>
        <w:t xml:space="preserve"> on </w:t>
      </w:r>
      <w:r w:rsidRPr="00570B00">
        <w:rPr>
          <w:rFonts w:ascii="Times New Roman" w:eastAsia="Times New Roman" w:hAnsi="Times New Roman" w:cs="Traditional Arabic"/>
          <w:color w:val="0070C0"/>
          <w:sz w:val="28"/>
          <w:szCs w:val="28"/>
        </w:rPr>
        <w:t xml:space="preserve">all financial claims </w:t>
      </w:r>
      <w:r w:rsidRPr="00A93B7F">
        <w:rPr>
          <w:rFonts w:ascii="Times New Roman" w:eastAsia="Times New Roman" w:hAnsi="Times New Roman" w:cs="Traditional Arabic"/>
          <w:sz w:val="28"/>
          <w:szCs w:val="28"/>
        </w:rPr>
        <w:t xml:space="preserve">held by FIs was paid in full on maturity and interest payments were made on the promised dates, FIs would always receive back the original principal lent plus an interest return. </w:t>
      </w:r>
      <w:r w:rsidRPr="00A93B7F">
        <w:rPr>
          <w:rFonts w:ascii="Times New Roman" w:eastAsia="Times New Roman" w:hAnsi="Times New Roman" w:cs="Traditional Arabic"/>
          <w:b/>
          <w:bCs/>
          <w:sz w:val="28"/>
          <w:szCs w:val="28"/>
        </w:rPr>
        <w:t>That is</w:t>
      </w:r>
      <w:r w:rsidRPr="00A93B7F">
        <w:rPr>
          <w:rFonts w:ascii="Times New Roman" w:eastAsia="Times New Roman" w:hAnsi="Times New Roman" w:cs="Traditional Arabic"/>
          <w:sz w:val="28"/>
          <w:szCs w:val="28"/>
        </w:rPr>
        <w:t xml:space="preserve">, they would face </w:t>
      </w:r>
      <w:r w:rsidRPr="00A93B7F">
        <w:rPr>
          <w:rFonts w:ascii="Times New Roman" w:eastAsia="Times New Roman" w:hAnsi="Times New Roman" w:cs="Traditional Arabic"/>
          <w:i/>
          <w:iCs/>
          <w:sz w:val="28"/>
          <w:szCs w:val="28"/>
          <w:u w:val="single"/>
        </w:rPr>
        <w:t>no credit risk</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rPr>
        <w:t>If a borrower defaults</w:t>
      </w:r>
      <w:r w:rsidRPr="00A93B7F">
        <w:rPr>
          <w:rFonts w:ascii="Times New Roman" w:eastAsia="Times New Roman" w:hAnsi="Times New Roman" w:cs="Traditional Arabic"/>
          <w:sz w:val="28"/>
          <w:szCs w:val="28"/>
        </w:rPr>
        <w:t xml:space="preserve">, however, both the </w:t>
      </w:r>
      <w:r w:rsidRPr="007C15C5">
        <w:rPr>
          <w:rFonts w:ascii="Times New Roman" w:eastAsia="Times New Roman" w:hAnsi="Times New Roman" w:cs="Traditional Arabic"/>
          <w:color w:val="00B050"/>
          <w:sz w:val="28"/>
          <w:szCs w:val="28"/>
        </w:rPr>
        <w:t xml:space="preserve">principal loaned and the interest payments </w:t>
      </w:r>
      <w:r w:rsidRPr="00A93B7F">
        <w:rPr>
          <w:rFonts w:ascii="Times New Roman" w:eastAsia="Times New Roman" w:hAnsi="Times New Roman" w:cs="Traditional Arabic"/>
          <w:sz w:val="28"/>
          <w:szCs w:val="28"/>
        </w:rPr>
        <w:t xml:space="preserve">expected to be received are </w:t>
      </w:r>
      <w:r w:rsidRPr="00C12C4F">
        <w:rPr>
          <w:rFonts w:ascii="Times New Roman" w:eastAsia="Times New Roman" w:hAnsi="Times New Roman" w:cs="Traditional Arabic"/>
          <w:b/>
          <w:bCs/>
          <w:sz w:val="28"/>
          <w:szCs w:val="28"/>
          <w:highlight w:val="yellow"/>
        </w:rPr>
        <w:t>at risk</w:t>
      </w:r>
      <w:r w:rsidRPr="00A93B7F">
        <w:rPr>
          <w:rFonts w:ascii="Times New Roman" w:eastAsia="Times New Roman" w:hAnsi="Times New Roman" w:cs="Traditional Arabic"/>
          <w:b/>
          <w:bCs/>
          <w:sz w:val="28"/>
          <w:szCs w:val="28"/>
        </w:rPr>
        <w:t xml:space="preserve">. </w:t>
      </w:r>
    </w:p>
    <w:p w:rsidR="00570B00" w:rsidRDefault="00570B00" w:rsidP="00A93B7F">
      <w:pPr>
        <w:autoSpaceDE w:val="0"/>
        <w:autoSpaceDN w:val="0"/>
        <w:adjustRightInd w:val="0"/>
        <w:spacing w:after="0" w:line="240" w:lineRule="auto"/>
        <w:rPr>
          <w:rFonts w:ascii="Times New Roman" w:eastAsia="Times New Roman" w:hAnsi="Times New Roman" w:cs="Traditional Arabic"/>
          <w:b/>
          <w:bCs/>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i/>
          <w:iCs/>
          <w:sz w:val="28"/>
          <w:szCs w:val="28"/>
          <w:u w:val="single"/>
        </w:rPr>
        <w:t>As a result</w:t>
      </w:r>
      <w:r w:rsidRPr="00A93B7F">
        <w:rPr>
          <w:rFonts w:ascii="Times New Roman" w:eastAsia="Times New Roman" w:hAnsi="Times New Roman" w:cs="Traditional Arabic"/>
          <w:sz w:val="28"/>
          <w:szCs w:val="28"/>
        </w:rPr>
        <w:t xml:space="preserve">, </w:t>
      </w:r>
      <w:r w:rsidRPr="003D470E">
        <w:rPr>
          <w:rFonts w:ascii="Times New Roman" w:eastAsia="Times New Roman" w:hAnsi="Times New Roman" w:cs="Traditional Arabic"/>
          <w:b/>
          <w:bCs/>
          <w:color w:val="FF0000"/>
          <w:sz w:val="28"/>
          <w:szCs w:val="28"/>
        </w:rPr>
        <w:t>many financial claims</w:t>
      </w:r>
      <w:r w:rsidRPr="00930FE8">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issued by corporations and held by FIs promise a limited or fixed upside return (</w:t>
      </w:r>
      <w:r w:rsidRPr="00BA7587">
        <w:rPr>
          <w:rFonts w:ascii="Times New Roman" w:eastAsia="Times New Roman" w:hAnsi="Times New Roman" w:cs="Traditional Arabic"/>
          <w:sz w:val="28"/>
          <w:szCs w:val="28"/>
          <w:highlight w:val="yellow"/>
        </w:rPr>
        <w:t>principal and interest payments to the lender</w:t>
      </w:r>
      <w:r w:rsidRPr="00A93B7F">
        <w:rPr>
          <w:rFonts w:ascii="Times New Roman" w:eastAsia="Times New Roman" w:hAnsi="Times New Roman" w:cs="Traditional Arabic"/>
          <w:sz w:val="28"/>
          <w:szCs w:val="28"/>
        </w:rPr>
        <w:t xml:space="preserve">) with a high probability and a large downside risk (loss of loan principal and promised interest) with a much smaller probability. </w:t>
      </w:r>
      <w:r w:rsidRPr="00A93B7F">
        <w:rPr>
          <w:rFonts w:ascii="Times New Roman" w:eastAsia="Times New Roman" w:hAnsi="Times New Roman" w:cs="Traditional Arabic"/>
          <w:i/>
          <w:iCs/>
          <w:sz w:val="28"/>
          <w:szCs w:val="28"/>
          <w:u w:val="single"/>
        </w:rPr>
        <w:t xml:space="preserve">Good examples of </w:t>
      </w:r>
      <w:r w:rsidRPr="00F13918">
        <w:rPr>
          <w:rFonts w:ascii="Times New Roman" w:eastAsia="Times New Roman" w:hAnsi="Times New Roman" w:cs="Traditional Arabic"/>
          <w:i/>
          <w:iCs/>
          <w:color w:val="FF0000"/>
          <w:sz w:val="28"/>
          <w:szCs w:val="28"/>
          <w:u w:val="single"/>
        </w:rPr>
        <w:t xml:space="preserve">financial claims </w:t>
      </w:r>
      <w:r w:rsidRPr="00A93B7F">
        <w:rPr>
          <w:rFonts w:ascii="Times New Roman" w:eastAsia="Times New Roman" w:hAnsi="Times New Roman" w:cs="Traditional Arabic"/>
          <w:sz w:val="28"/>
          <w:szCs w:val="28"/>
        </w:rPr>
        <w:t xml:space="preserve">issued with these return-risk trade-offs are </w:t>
      </w:r>
      <w:r w:rsidRPr="00A93B7F">
        <w:rPr>
          <w:rFonts w:ascii="Times New Roman" w:eastAsia="Times New Roman" w:hAnsi="Times New Roman" w:cs="Traditional Arabic"/>
          <w:color w:val="FF0000"/>
          <w:sz w:val="28"/>
          <w:szCs w:val="28"/>
          <w:u w:val="single"/>
        </w:rPr>
        <w:t>fixed income coupon bonds</w:t>
      </w:r>
      <w:r w:rsidRPr="00A93B7F">
        <w:rPr>
          <w:rFonts w:ascii="Times New Roman" w:eastAsia="Times New Roman" w:hAnsi="Times New Roman" w:cs="Traditional Arabic"/>
          <w:sz w:val="28"/>
          <w:szCs w:val="28"/>
        </w:rPr>
        <w:t xml:space="preserve"> </w:t>
      </w:r>
      <w:r w:rsidR="0081465F">
        <w:rPr>
          <w:rFonts w:ascii="Arial" w:hAnsi="Arial" w:cs="Arial" w:hint="cs"/>
          <w:color w:val="000000"/>
          <w:sz w:val="27"/>
          <w:szCs w:val="27"/>
          <w:shd w:val="clear" w:color="auto" w:fill="D2E3FC"/>
          <w:rtl/>
        </w:rPr>
        <w:t>سندات</w:t>
      </w:r>
      <w:r w:rsidR="0081465F">
        <w:rPr>
          <w:rFonts w:ascii="Helvetica" w:hAnsi="Helvetica" w:cs="Helvetica"/>
          <w:color w:val="000000"/>
          <w:sz w:val="27"/>
          <w:szCs w:val="27"/>
          <w:shd w:val="clear" w:color="auto" w:fill="D2E3FC"/>
          <w:rtl/>
        </w:rPr>
        <w:t xml:space="preserve"> </w:t>
      </w:r>
      <w:r w:rsidR="0081465F">
        <w:rPr>
          <w:rFonts w:ascii="Arial" w:hAnsi="Arial" w:cs="Arial" w:hint="cs"/>
          <w:color w:val="000000"/>
          <w:sz w:val="27"/>
          <w:szCs w:val="27"/>
          <w:shd w:val="clear" w:color="auto" w:fill="D2E3FC"/>
          <w:rtl/>
        </w:rPr>
        <w:t>قسيمة</w:t>
      </w:r>
      <w:r w:rsidR="0081465F">
        <w:rPr>
          <w:rFonts w:ascii="Helvetica" w:hAnsi="Helvetica" w:cs="Helvetica"/>
          <w:color w:val="000000"/>
          <w:sz w:val="27"/>
          <w:szCs w:val="27"/>
          <w:shd w:val="clear" w:color="auto" w:fill="D2E3FC"/>
          <w:rtl/>
        </w:rPr>
        <w:t xml:space="preserve"> </w:t>
      </w:r>
      <w:r w:rsidR="0081465F">
        <w:rPr>
          <w:rFonts w:ascii="Arial" w:hAnsi="Arial" w:cs="Arial" w:hint="cs"/>
          <w:color w:val="000000"/>
          <w:sz w:val="27"/>
          <w:szCs w:val="27"/>
          <w:shd w:val="clear" w:color="auto" w:fill="D2E3FC"/>
          <w:rtl/>
        </w:rPr>
        <w:t>الدخل</w:t>
      </w:r>
      <w:r w:rsidR="0081465F">
        <w:rPr>
          <w:rFonts w:ascii="Helvetica" w:hAnsi="Helvetica" w:cs="Helvetica"/>
          <w:color w:val="000000"/>
          <w:sz w:val="27"/>
          <w:szCs w:val="27"/>
          <w:shd w:val="clear" w:color="auto" w:fill="D2E3FC"/>
          <w:rtl/>
        </w:rPr>
        <w:t xml:space="preserve"> </w:t>
      </w:r>
      <w:r w:rsidR="0081465F">
        <w:rPr>
          <w:rFonts w:ascii="Arial" w:hAnsi="Arial" w:cs="Arial" w:hint="cs"/>
          <w:color w:val="000000"/>
          <w:sz w:val="27"/>
          <w:szCs w:val="27"/>
          <w:shd w:val="clear" w:color="auto" w:fill="D2E3FC"/>
          <w:rtl/>
        </w:rPr>
        <w:t>الثابت</w:t>
      </w:r>
      <w:r w:rsidR="00D5456F">
        <w:rPr>
          <w:rFonts w:ascii="Arial" w:hAnsi="Arial" w:cs="Arial"/>
          <w:color w:val="000000"/>
          <w:sz w:val="27"/>
          <w:szCs w:val="27"/>
          <w:shd w:val="clear" w:color="auto" w:fill="D2E3FC"/>
        </w:rPr>
        <w:t xml:space="preserve"> </w:t>
      </w:r>
      <w:r w:rsidRPr="00A93B7F">
        <w:rPr>
          <w:rFonts w:ascii="Times New Roman" w:eastAsia="Times New Roman" w:hAnsi="Times New Roman" w:cs="Traditional Arabic"/>
          <w:sz w:val="28"/>
          <w:szCs w:val="28"/>
        </w:rPr>
        <w:t>issued by corporations and bank loans.</w:t>
      </w:r>
    </w:p>
    <w:p w:rsidR="00F349A4" w:rsidRPr="00F349A4" w:rsidRDefault="00F349A4" w:rsidP="00F349A4">
      <w:pPr>
        <w:autoSpaceDE w:val="0"/>
        <w:autoSpaceDN w:val="0"/>
        <w:adjustRightInd w:val="0"/>
        <w:spacing w:after="0" w:line="240" w:lineRule="auto"/>
        <w:rPr>
          <w:rFonts w:ascii="Times New Roman" w:eastAsia="Times New Roman" w:hAnsi="Times New Roman" w:cs="Traditional Arabic"/>
          <w:b/>
          <w:bCs/>
          <w:i/>
          <w:iCs/>
          <w:color w:val="FF0000"/>
          <w:sz w:val="28"/>
          <w:szCs w:val="28"/>
          <w:u w:val="single"/>
        </w:rPr>
      </w:pPr>
      <w:r w:rsidRPr="00F349A4">
        <w:rPr>
          <w:rFonts w:ascii="Times New Roman" w:eastAsia="Times New Roman" w:hAnsi="Times New Roman" w:cs="Traditional Arabic"/>
          <w:b/>
          <w:bCs/>
          <w:i/>
          <w:iCs/>
          <w:color w:val="FF0000"/>
          <w:sz w:val="28"/>
          <w:szCs w:val="28"/>
          <w:u w:val="single"/>
        </w:rPr>
        <w:t>Example of credit risk</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The effects of </w:t>
      </w:r>
      <w:r w:rsidRPr="00A93B7F">
        <w:rPr>
          <w:rFonts w:ascii="Times New Roman" w:eastAsia="Times New Roman" w:hAnsi="Times New Roman" w:cs="Traditional Arabic"/>
          <w:b/>
          <w:bCs/>
          <w:sz w:val="28"/>
          <w:szCs w:val="28"/>
        </w:rPr>
        <w:t>credit risk</w:t>
      </w:r>
      <w:r w:rsidRPr="00A93B7F">
        <w:rPr>
          <w:rFonts w:ascii="Times New Roman" w:eastAsia="Times New Roman" w:hAnsi="Times New Roman" w:cs="Traditional Arabic"/>
          <w:sz w:val="28"/>
          <w:szCs w:val="28"/>
        </w:rPr>
        <w:t xml:space="preserve"> are evident in Figure 7–1, which shows </w:t>
      </w:r>
      <w:r w:rsidRPr="00930FE8">
        <w:rPr>
          <w:rFonts w:ascii="Times New Roman" w:eastAsia="Times New Roman" w:hAnsi="Times New Roman" w:cs="Traditional Arabic"/>
          <w:color w:val="FF0000"/>
          <w:sz w:val="28"/>
          <w:szCs w:val="28"/>
        </w:rPr>
        <w:t xml:space="preserve">commercial bank </w:t>
      </w:r>
      <w:r w:rsidRPr="00C12C4F">
        <w:rPr>
          <w:rFonts w:ascii="Times New Roman" w:eastAsia="Times New Roman" w:hAnsi="Times New Roman" w:cs="Traditional Arabic"/>
          <w:sz w:val="28"/>
          <w:szCs w:val="28"/>
          <w:highlight w:val="yellow"/>
        </w:rPr>
        <w:t>charge-off</w:t>
      </w:r>
      <w:r w:rsidRPr="00A93B7F">
        <w:rPr>
          <w:rFonts w:ascii="Times New Roman" w:eastAsia="Times New Roman" w:hAnsi="Times New Roman" w:cs="Traditional Arabic"/>
          <w:sz w:val="28"/>
          <w:szCs w:val="28"/>
        </w:rPr>
        <w:t xml:space="preserve"> </w:t>
      </w:r>
      <w:r w:rsidR="00244FAF" w:rsidRPr="00244FAF">
        <w:rPr>
          <w:rFonts w:ascii="Times New Roman" w:eastAsia="Times New Roman" w:hAnsi="Times New Roman" w:cs="Traditional Arabic" w:hint="cs"/>
          <w:sz w:val="28"/>
          <w:szCs w:val="28"/>
          <w:rtl/>
        </w:rPr>
        <w:t>الشطب</w:t>
      </w:r>
      <w:r w:rsidR="00244FAF" w:rsidRPr="00244FAF">
        <w:rPr>
          <w:rFonts w:ascii="Times New Roman" w:eastAsia="Times New Roman" w:hAnsi="Times New Roman" w:cs="Traditional Arabic"/>
          <w:sz w:val="28"/>
          <w:szCs w:val="28"/>
          <w:rtl/>
        </w:rPr>
        <w:t xml:space="preserve"> (</w:t>
      </w:r>
      <w:r w:rsidR="00244FAF" w:rsidRPr="00244FAF">
        <w:rPr>
          <w:rFonts w:ascii="Times New Roman" w:eastAsia="Times New Roman" w:hAnsi="Times New Roman" w:cs="Traditional Arabic" w:hint="cs"/>
          <w:sz w:val="28"/>
          <w:szCs w:val="28"/>
          <w:rtl/>
        </w:rPr>
        <w:t>أو</w:t>
      </w:r>
      <w:r w:rsidR="00244FAF" w:rsidRPr="00244FAF">
        <w:rPr>
          <w:rFonts w:ascii="Times New Roman" w:eastAsia="Times New Roman" w:hAnsi="Times New Roman" w:cs="Traditional Arabic"/>
          <w:sz w:val="28"/>
          <w:szCs w:val="28"/>
          <w:rtl/>
        </w:rPr>
        <w:t xml:space="preserve"> </w:t>
      </w:r>
      <w:r w:rsidR="00244FAF" w:rsidRPr="00244FAF">
        <w:rPr>
          <w:rFonts w:ascii="Times New Roman" w:eastAsia="Times New Roman" w:hAnsi="Times New Roman" w:cs="Traditional Arabic" w:hint="cs"/>
          <w:sz w:val="28"/>
          <w:szCs w:val="28"/>
          <w:rtl/>
        </w:rPr>
        <w:t>الإلغاء</w:t>
      </w:r>
      <w:r w:rsidR="00244FAF" w:rsidRPr="00244FAF">
        <w:rPr>
          <w:rFonts w:ascii="Times New Roman" w:eastAsia="Times New Roman" w:hAnsi="Times New Roman" w:cs="Traditional Arabic"/>
          <w:sz w:val="28"/>
          <w:szCs w:val="28"/>
          <w:rtl/>
        </w:rPr>
        <w:t>)</w:t>
      </w:r>
      <w:r w:rsidR="00244FAF" w:rsidRPr="00244FA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rPr>
        <w:t>(or write-off) rates</w:t>
      </w:r>
      <w:r w:rsidR="00F13918">
        <w:rPr>
          <w:rFonts w:ascii="Times New Roman" w:eastAsia="Times New Roman" w:hAnsi="Times New Roman" w:cs="Traditional Arabic" w:hint="cs"/>
          <w:sz w:val="28"/>
          <w:szCs w:val="28"/>
          <w:rtl/>
        </w:rPr>
        <w:t xml:space="preserve">معدلات </w:t>
      </w:r>
      <w:proofErr w:type="gramStart"/>
      <w:r w:rsidR="00F13918">
        <w:rPr>
          <w:rFonts w:ascii="Times New Roman" w:eastAsia="Times New Roman" w:hAnsi="Times New Roman" w:cs="Traditional Arabic" w:hint="cs"/>
          <w:sz w:val="28"/>
          <w:szCs w:val="28"/>
          <w:rtl/>
        </w:rPr>
        <w:t xml:space="preserve">الشطب </w:t>
      </w:r>
      <w:r w:rsidRPr="00A93B7F">
        <w:rPr>
          <w:rFonts w:ascii="Times New Roman" w:eastAsia="Times New Roman" w:hAnsi="Times New Roman" w:cs="Traditional Arabic"/>
          <w:sz w:val="28"/>
          <w:szCs w:val="28"/>
        </w:rPr>
        <w:t xml:space="preserve"> for</w:t>
      </w:r>
      <w:proofErr w:type="gramEnd"/>
      <w:r w:rsidRPr="00A93B7F">
        <w:rPr>
          <w:rFonts w:ascii="Times New Roman" w:eastAsia="Times New Roman" w:hAnsi="Times New Roman" w:cs="Traditional Arabic"/>
          <w:sz w:val="28"/>
          <w:szCs w:val="28"/>
        </w:rPr>
        <w:t xml:space="preserve"> </w:t>
      </w:r>
      <w:r w:rsidRPr="00C12C4F">
        <w:rPr>
          <w:rFonts w:ascii="Times New Roman" w:eastAsia="Times New Roman" w:hAnsi="Times New Roman" w:cs="Traditional Arabic"/>
          <w:sz w:val="28"/>
          <w:szCs w:val="28"/>
          <w:highlight w:val="yellow"/>
        </w:rPr>
        <w:t>various types of loans</w:t>
      </w:r>
      <w:r w:rsidRPr="00A93B7F">
        <w:rPr>
          <w:rFonts w:ascii="Times New Roman" w:eastAsia="Times New Roman" w:hAnsi="Times New Roman" w:cs="Traditional Arabic"/>
          <w:sz w:val="28"/>
          <w:szCs w:val="28"/>
        </w:rPr>
        <w:t xml:space="preserve"> between 1984 and 2012.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20"/>
          <w:szCs w:val="20"/>
        </w:rPr>
      </w:pPr>
      <w:r w:rsidRPr="00A93B7F">
        <w:rPr>
          <w:rFonts w:ascii="Frutiger-Bold" w:eastAsia="Calibri" w:hAnsi="Frutiger-Bold" w:cs="Frutiger-Bold"/>
          <w:b/>
          <w:bCs/>
          <w:sz w:val="20"/>
          <w:szCs w:val="20"/>
        </w:rPr>
        <w:t>FIGURE 7–1</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r w:rsidRPr="00A93B7F">
        <w:rPr>
          <w:rFonts w:ascii="Palatino-Bold" w:eastAsia="Calibri" w:hAnsi="Palatino-Bold" w:cs="Palatino-Bold"/>
          <w:b/>
          <w:bCs/>
          <w:sz w:val="18"/>
          <w:szCs w:val="18"/>
        </w:rPr>
        <w:t>Charge-Off Rates for Commercial Bank Lending Activities, 1984–2006</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lastRenderedPageBreak/>
        <w:t xml:space="preserve"> </w:t>
      </w:r>
      <w:r w:rsidRPr="00A93B7F">
        <w:rPr>
          <w:rFonts w:ascii="Times New Roman" w:eastAsia="Times New Roman" w:hAnsi="Times New Roman" w:cs="Traditional Arabic"/>
          <w:noProof/>
          <w:sz w:val="28"/>
          <w:szCs w:val="28"/>
        </w:rPr>
        <w:drawing>
          <wp:inline distT="0" distB="0" distL="0" distR="0">
            <wp:extent cx="5622290" cy="3444875"/>
            <wp:effectExtent l="0" t="0" r="0" b="3175"/>
            <wp:docPr id="1" name="Picture 1" descr="C:\Users\Mohamed\Desktop\كتب مساعده\مكوناتFRM_Saunders &amp; Cornett-مادة ادارة الاخطار الماليه\Digital Image Library\Ch1-10\ch07_labeled\sau34809_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ohamed\Desktop\كتب مساعده\مكوناتFRM_Saunders &amp; Cornett-مادة ادارة الاخطار الماليه\Digital Image Library\Ch1-10\ch07_labeled\sau34809_07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2290" cy="3444875"/>
                    </a:xfrm>
                    <a:prstGeom prst="rect">
                      <a:avLst/>
                    </a:prstGeom>
                    <a:noFill/>
                    <a:ln>
                      <a:noFill/>
                    </a:ln>
                  </pic:spPr>
                </pic:pic>
              </a:graphicData>
            </a:graphic>
          </wp:inline>
        </w:drawing>
      </w:r>
    </w:p>
    <w:p w:rsidR="00A93B7F" w:rsidRPr="00A93B7F" w:rsidRDefault="0082682A"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rate</w:t>
      </w:r>
    </w:p>
    <w:p w:rsidR="00A93B7F" w:rsidRDefault="00A93B7F" w:rsidP="006D6D74">
      <w:pPr>
        <w:autoSpaceDE w:val="0"/>
        <w:autoSpaceDN w:val="0"/>
        <w:adjustRightInd w:val="0"/>
        <w:spacing w:after="0" w:line="240" w:lineRule="auto"/>
        <w:rPr>
          <w:rFonts w:ascii="Times New Roman" w:eastAsia="Times New Roman" w:hAnsi="Times New Roman" w:cs="Traditional Arabic"/>
          <w:sz w:val="28"/>
          <w:szCs w:val="28"/>
          <w:rtl/>
        </w:rPr>
      </w:pPr>
      <w:r w:rsidRPr="00600769">
        <w:rPr>
          <w:rFonts w:ascii="Times New Roman" w:eastAsia="Times New Roman" w:hAnsi="Times New Roman" w:cs="Traditional Arabic"/>
          <w:b/>
          <w:bCs/>
          <w:sz w:val="28"/>
          <w:szCs w:val="28"/>
          <w:highlight w:val="yellow"/>
          <w:u w:val="single"/>
        </w:rPr>
        <w:t>Notice</w:t>
      </w:r>
      <w:r w:rsidRPr="00A93B7F">
        <w:rPr>
          <w:rFonts w:ascii="Times New Roman" w:eastAsia="Times New Roman" w:hAnsi="Times New Roman" w:cs="Traditional Arabic"/>
          <w:sz w:val="28"/>
          <w:szCs w:val="28"/>
        </w:rPr>
        <w:t xml:space="preserve">, in particular, the high of charge-offs experienced on </w:t>
      </w:r>
      <w:r w:rsidRPr="003D470E">
        <w:rPr>
          <w:rFonts w:ascii="Times New Roman" w:eastAsia="Times New Roman" w:hAnsi="Times New Roman" w:cs="Traditional Arabic"/>
          <w:b/>
          <w:bCs/>
          <w:color w:val="00B050"/>
          <w:sz w:val="28"/>
          <w:szCs w:val="28"/>
          <w:u w:val="single"/>
        </w:rPr>
        <w:t>credit card loans</w:t>
      </w:r>
      <w:r w:rsidRPr="003D470E">
        <w:rPr>
          <w:rFonts w:ascii="Times New Roman" w:eastAsia="Times New Roman" w:hAnsi="Times New Roman" w:cs="Traditional Arabic"/>
          <w:color w:val="00B050"/>
          <w:sz w:val="28"/>
          <w:szCs w:val="28"/>
        </w:rPr>
        <w:t xml:space="preserve"> </w:t>
      </w:r>
      <w:r w:rsidRPr="00A93B7F">
        <w:rPr>
          <w:rFonts w:ascii="Times New Roman" w:eastAsia="Times New Roman" w:hAnsi="Times New Roman" w:cs="Traditional Arabic"/>
          <w:sz w:val="28"/>
          <w:szCs w:val="28"/>
        </w:rPr>
        <w:t xml:space="preserve">in the 1980s, most of the 1990s, and the early 2000s. Indeed, credit card charge-offs by </w:t>
      </w:r>
      <w:r w:rsidRPr="00C12C4F">
        <w:rPr>
          <w:rFonts w:ascii="Times New Roman" w:eastAsia="Times New Roman" w:hAnsi="Times New Roman" w:cs="Traditional Arabic"/>
          <w:color w:val="0070C0"/>
          <w:sz w:val="28"/>
          <w:szCs w:val="28"/>
        </w:rPr>
        <w:t xml:space="preserve">commercial banks </w:t>
      </w:r>
      <w:r w:rsidRPr="00A93B7F">
        <w:rPr>
          <w:rFonts w:ascii="Times New Roman" w:eastAsia="Times New Roman" w:hAnsi="Times New Roman" w:cs="Traditional Arabic"/>
          <w:sz w:val="28"/>
          <w:szCs w:val="28"/>
        </w:rPr>
        <w:t xml:space="preserve">increased persistently from the mid-1980s until 1993 and again from 1995 through early 1998. By 1998, charge-offs leveled off, and they even declined after 1998. However, </w:t>
      </w:r>
      <w:r w:rsidRPr="00600769">
        <w:rPr>
          <w:rFonts w:ascii="Times New Roman" w:eastAsia="Times New Roman" w:hAnsi="Times New Roman" w:cs="Traditional Arabic"/>
          <w:b/>
          <w:bCs/>
          <w:color w:val="FF0000"/>
          <w:sz w:val="28"/>
          <w:szCs w:val="28"/>
        </w:rPr>
        <w:t>a weak economy</w:t>
      </w:r>
      <w:r w:rsidRPr="00930FE8">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and change in bankruptcy laws resulted in </w:t>
      </w:r>
      <w:r w:rsidRPr="00A93B7F">
        <w:rPr>
          <w:rFonts w:ascii="Times New Roman" w:eastAsia="Times New Roman" w:hAnsi="Times New Roman" w:cs="Traditional Arabic"/>
          <w:b/>
          <w:bCs/>
          <w:i/>
          <w:iCs/>
          <w:sz w:val="28"/>
          <w:szCs w:val="28"/>
          <w:u w:val="single"/>
        </w:rPr>
        <w:t xml:space="preserve">a surge   </w:t>
      </w:r>
      <w:r w:rsidR="004F6D32" w:rsidRPr="00A93B7F">
        <w:rPr>
          <w:rFonts w:ascii="Times New Roman" w:eastAsia="Times New Roman" w:hAnsi="Times New Roman" w:cs="Traditional Arabic" w:hint="cs"/>
          <w:b/>
          <w:bCs/>
          <w:sz w:val="28"/>
          <w:szCs w:val="28"/>
          <w:rtl/>
        </w:rPr>
        <w:t>زيادة</w:t>
      </w:r>
      <w:r w:rsidR="004F6D32" w:rsidRPr="00A93B7F">
        <w:rPr>
          <w:rFonts w:ascii="Times New Roman" w:eastAsia="Times New Roman" w:hAnsi="Times New Roman" w:cs="Traditional Arabic"/>
          <w:b/>
          <w:bCs/>
          <w:sz w:val="28"/>
          <w:szCs w:val="28"/>
        </w:rPr>
        <w:t xml:space="preserve"> </w:t>
      </w:r>
      <w:r w:rsidR="004F6D32" w:rsidRPr="00A93B7F">
        <w:rPr>
          <w:rFonts w:ascii="Times New Roman" w:eastAsia="Times New Roman" w:hAnsi="Times New Roman" w:cs="Traditional Arabic"/>
          <w:sz w:val="28"/>
          <w:szCs w:val="28"/>
        </w:rPr>
        <w:t>in</w:t>
      </w:r>
      <w:r w:rsidRPr="00A93B7F">
        <w:rPr>
          <w:rFonts w:ascii="Times New Roman" w:eastAsia="Times New Roman" w:hAnsi="Times New Roman" w:cs="Traditional Arabic"/>
          <w:sz w:val="28"/>
          <w:szCs w:val="28"/>
        </w:rPr>
        <w:t xml:space="preserve"> credit card charge-</w:t>
      </w:r>
      <w:proofErr w:type="gramStart"/>
      <w:r w:rsidRPr="00A93B7F">
        <w:rPr>
          <w:rFonts w:ascii="Times New Roman" w:eastAsia="Times New Roman" w:hAnsi="Times New Roman" w:cs="Traditional Arabic"/>
          <w:sz w:val="28"/>
          <w:szCs w:val="28"/>
        </w:rPr>
        <w:t>offs  in</w:t>
      </w:r>
      <w:proofErr w:type="gramEnd"/>
      <w:r w:rsidRPr="00A93B7F">
        <w:rPr>
          <w:rFonts w:ascii="Times New Roman" w:eastAsia="Times New Roman" w:hAnsi="Times New Roman" w:cs="Traditional Arabic"/>
          <w:sz w:val="28"/>
          <w:szCs w:val="28"/>
        </w:rPr>
        <w:t xml:space="preserve"> the early 2000s. </w:t>
      </w:r>
    </w:p>
    <w:p w:rsidR="004F6D32" w:rsidRPr="00A93B7F" w:rsidRDefault="004F6D32" w:rsidP="00A93B7F">
      <w:pPr>
        <w:autoSpaceDE w:val="0"/>
        <w:autoSpaceDN w:val="0"/>
        <w:adjustRightInd w:val="0"/>
        <w:spacing w:after="0" w:line="240" w:lineRule="auto"/>
        <w:rPr>
          <w:rFonts w:ascii="Times New Roman" w:eastAsia="Times New Roman" w:hAnsi="Times New Roman" w:cs="Traditional Arabic"/>
          <w:b/>
          <w:bCs/>
          <w:sz w:val="28"/>
          <w:szCs w:val="28"/>
        </w:rPr>
      </w:pPr>
      <w:r w:rsidRPr="004F6D32">
        <w:rPr>
          <w:rFonts w:ascii="Times New Roman" w:eastAsia="Times New Roman" w:hAnsi="Times New Roman" w:cs="Traditional Arabic"/>
          <w:b/>
          <w:bCs/>
          <w:sz w:val="28"/>
          <w:szCs w:val="28"/>
          <w:rtl/>
        </w:rPr>
        <w:t>أدى الاقتصاد الضعيف والتغيير في قوانين الإفلاس إلى زيادة عمليات الخصم من بطاقات الائتمان</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sz w:val="28"/>
          <w:szCs w:val="28"/>
        </w:rPr>
      </w:pPr>
    </w:p>
    <w:p w:rsidR="00A93B7F" w:rsidRPr="00A93B7F" w:rsidRDefault="00A93B7F" w:rsidP="00A93B7F">
      <w:pPr>
        <w:autoSpaceDE w:val="0"/>
        <w:autoSpaceDN w:val="0"/>
        <w:adjustRightInd w:val="0"/>
        <w:spacing w:after="0" w:line="240" w:lineRule="auto"/>
        <w:rPr>
          <w:rFonts w:ascii="Times New Roman" w:eastAsia="Calibri" w:hAnsi="Times New Roman" w:cs="Times New Roman"/>
          <w:sz w:val="24"/>
          <w:szCs w:val="24"/>
          <w:rtl/>
          <w:lang w:bidi="ar-EG"/>
        </w:rPr>
      </w:pPr>
      <w:proofErr w:type="gramStart"/>
      <w:r w:rsidRPr="00A93B7F">
        <w:rPr>
          <w:rFonts w:ascii="Times New Roman" w:eastAsia="Times New Roman" w:hAnsi="Times New Roman" w:cs="Traditional Arabic"/>
          <w:b/>
          <w:bCs/>
          <w:i/>
          <w:iCs/>
          <w:color w:val="FF0000"/>
          <w:sz w:val="28"/>
          <w:szCs w:val="28"/>
          <w:u w:val="single"/>
        </w:rPr>
        <w:t>Conclusion</w:t>
      </w:r>
      <w:r w:rsidRPr="00A93B7F">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imes New Roman"/>
          <w:sz w:val="24"/>
          <w:szCs w:val="24"/>
        </w:rPr>
        <w:t>:</w:t>
      </w:r>
      <w:proofErr w:type="gramEnd"/>
      <w:r w:rsidRPr="00A93B7F">
        <w:rPr>
          <w:rFonts w:ascii="Times New Roman" w:eastAsia="Times New Roman" w:hAnsi="Times New Roman" w:cs="Times New Roman"/>
          <w:sz w:val="24"/>
          <w:szCs w:val="24"/>
        </w:rPr>
        <w:t xml:space="preserve"> </w:t>
      </w:r>
      <w:r w:rsidRPr="00600769">
        <w:rPr>
          <w:rFonts w:ascii="Times New Roman" w:eastAsia="Calibri" w:hAnsi="Times New Roman" w:cs="Times New Roman"/>
          <w:sz w:val="24"/>
          <w:szCs w:val="24"/>
          <w:highlight w:val="yellow"/>
        </w:rPr>
        <w:t>diversification across assets</w:t>
      </w:r>
      <w:r w:rsidRPr="00A93B7F">
        <w:rPr>
          <w:rFonts w:ascii="Times New Roman" w:eastAsia="Calibri" w:hAnsi="Times New Roman" w:cs="Times New Roman"/>
          <w:sz w:val="24"/>
          <w:szCs w:val="24"/>
        </w:rPr>
        <w:t xml:space="preserve">, such as </w:t>
      </w:r>
      <w:r w:rsidRPr="00E15454">
        <w:rPr>
          <w:rFonts w:ascii="Times New Roman" w:eastAsia="Calibri" w:hAnsi="Times New Roman" w:cs="Times New Roman"/>
          <w:b/>
          <w:bCs/>
          <w:color w:val="0070C0"/>
          <w:sz w:val="24"/>
          <w:szCs w:val="24"/>
        </w:rPr>
        <w:t>loans</w:t>
      </w:r>
      <w:r w:rsidRPr="00A93B7F">
        <w:rPr>
          <w:rFonts w:ascii="Times New Roman" w:eastAsia="Calibri" w:hAnsi="Times New Roman" w:cs="Times New Roman"/>
          <w:sz w:val="24"/>
          <w:szCs w:val="24"/>
        </w:rPr>
        <w:t xml:space="preserve"> exposed to credit risk, reduces the overall credit risk in </w:t>
      </w:r>
      <w:r w:rsidRPr="006D6D74">
        <w:rPr>
          <w:rFonts w:ascii="Times New Roman" w:eastAsia="Calibri" w:hAnsi="Times New Roman" w:cs="Times New Roman"/>
          <w:color w:val="FF0000"/>
          <w:sz w:val="24"/>
          <w:szCs w:val="24"/>
        </w:rPr>
        <w:t xml:space="preserve">the asset portfolio </w:t>
      </w:r>
      <w:r w:rsidRPr="00A93B7F">
        <w:rPr>
          <w:rFonts w:ascii="Times New Roman" w:eastAsia="Calibri" w:hAnsi="Times New Roman" w:cs="Times New Roman"/>
          <w:sz w:val="24"/>
          <w:szCs w:val="24"/>
        </w:rPr>
        <w:t>and thus increases the probability of partial or full repayment of principal and/or interest.</w:t>
      </w:r>
    </w:p>
    <w:p w:rsidR="00A93B7F" w:rsidRPr="00A93B7F" w:rsidRDefault="00A93B7F" w:rsidP="00A93B7F">
      <w:pPr>
        <w:autoSpaceDE w:val="0"/>
        <w:autoSpaceDN w:val="0"/>
        <w:adjustRightInd w:val="0"/>
        <w:spacing w:after="0" w:line="240" w:lineRule="auto"/>
        <w:rPr>
          <w:rFonts w:ascii="Times New Roman" w:eastAsia="Times New Roman" w:hAnsi="Times New Roman" w:cs="Times New Roman"/>
          <w:sz w:val="24"/>
          <w:szCs w:val="24"/>
        </w:rPr>
      </w:pPr>
    </w:p>
    <w:p w:rsidR="00A93B7F" w:rsidRPr="00A93B7F" w:rsidRDefault="00A93B7F" w:rsidP="00A93B7F">
      <w:pPr>
        <w:autoSpaceDE w:val="0"/>
        <w:autoSpaceDN w:val="0"/>
        <w:adjustRightInd w:val="0"/>
        <w:spacing w:after="0" w:line="240" w:lineRule="auto"/>
        <w:ind w:right="-180"/>
        <w:rPr>
          <w:rFonts w:ascii="Times New Roman" w:eastAsia="Times New Roman" w:hAnsi="Times New Roman" w:cs="Traditional Arabic"/>
          <w:b/>
          <w:bCs/>
          <w:i/>
          <w:iCs/>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u w:val="single"/>
        </w:rPr>
      </w:pPr>
      <w:r w:rsidRPr="00A93B7F">
        <w:rPr>
          <w:rFonts w:ascii="Frutiger-Bold" w:eastAsia="Calibri" w:hAnsi="Frutiger-Bold" w:cs="Frutiger-Bold"/>
          <w:b/>
          <w:bCs/>
          <w:i/>
          <w:iCs/>
          <w:sz w:val="28"/>
          <w:szCs w:val="28"/>
        </w:rPr>
        <w:t xml:space="preserve">     3-</w:t>
      </w:r>
      <w:r w:rsidRPr="00A93B7F">
        <w:rPr>
          <w:rFonts w:ascii="Frutiger-Bold" w:eastAsia="Calibri" w:hAnsi="Frutiger-Bold" w:cs="Frutiger-Bold"/>
          <w:b/>
          <w:bCs/>
          <w:i/>
          <w:iCs/>
          <w:sz w:val="28"/>
          <w:szCs w:val="28"/>
          <w:u w:val="single"/>
        </w:rPr>
        <w:t>LIQUIDITY RISK</w:t>
      </w:r>
    </w:p>
    <w:p w:rsidR="00A93B7F" w:rsidRPr="00A93B7F" w:rsidRDefault="00A93B7F" w:rsidP="00A93B7F">
      <w:pPr>
        <w:autoSpaceDE w:val="0"/>
        <w:autoSpaceDN w:val="0"/>
        <w:adjustRightInd w:val="0"/>
        <w:spacing w:after="0" w:line="240" w:lineRule="auto"/>
        <w:rPr>
          <w:rFonts w:ascii="Times New Roman" w:eastAsia="Times New Roman" w:hAnsi="Times New Roman" w:cs="Times New Roman"/>
          <w:sz w:val="24"/>
          <w:szCs w:val="24"/>
        </w:rPr>
      </w:pPr>
    </w:p>
    <w:p w:rsidR="00A93B7F" w:rsidRPr="00A93B7F" w:rsidRDefault="00A93B7F" w:rsidP="00A93B7F">
      <w:pPr>
        <w:autoSpaceDE w:val="0"/>
        <w:autoSpaceDN w:val="0"/>
        <w:adjustRightInd w:val="0"/>
        <w:spacing w:after="0" w:line="240" w:lineRule="auto"/>
        <w:rPr>
          <w:rFonts w:ascii="Times New Roman" w:eastAsia="Times New Roman" w:hAnsi="Times New Roman" w:cs="Times New Roman"/>
          <w:sz w:val="24"/>
          <w:szCs w:val="24"/>
        </w:rPr>
      </w:pPr>
      <w:r w:rsidRPr="00A93B7F">
        <w:rPr>
          <w:rFonts w:ascii="Frutiger-Bold" w:eastAsia="Calibri" w:hAnsi="Frutiger-Bold" w:cs="Frutiger-Bold"/>
          <w:b/>
          <w:bCs/>
          <w:sz w:val="24"/>
          <w:szCs w:val="24"/>
        </w:rPr>
        <w:t>Liquidity risk</w:t>
      </w:r>
      <w:r w:rsidRPr="00A93B7F">
        <w:rPr>
          <w:rFonts w:ascii="Frutiger-Bold" w:eastAsia="Calibri" w:hAnsi="Frutiger-Bold" w:cs="Frutiger-Bold"/>
          <w:b/>
          <w:bCs/>
          <w:sz w:val="18"/>
          <w:szCs w:val="18"/>
        </w:rPr>
        <w:t xml:space="preserve">:  </w:t>
      </w:r>
      <w:r w:rsidRPr="00A93B7F">
        <w:rPr>
          <w:rFonts w:ascii="Times New Roman" w:eastAsia="Calibri" w:hAnsi="Times New Roman" w:cs="Times New Roman"/>
          <w:sz w:val="24"/>
          <w:szCs w:val="24"/>
        </w:rPr>
        <w:t xml:space="preserve">The risk that </w:t>
      </w:r>
      <w:r w:rsidRPr="00600769">
        <w:rPr>
          <w:rFonts w:ascii="Times New Roman" w:eastAsia="Calibri" w:hAnsi="Times New Roman" w:cs="Times New Roman"/>
          <w:b/>
          <w:bCs/>
          <w:color w:val="0070C0"/>
          <w:sz w:val="24"/>
          <w:szCs w:val="24"/>
          <w:highlight w:val="yellow"/>
        </w:rPr>
        <w:t>a sudden surge</w:t>
      </w:r>
      <w:r w:rsidRPr="00600769">
        <w:rPr>
          <w:rFonts w:ascii="Times New Roman" w:eastAsia="Calibri" w:hAnsi="Times New Roman" w:cs="Times New Roman"/>
          <w:color w:val="0070C0"/>
          <w:sz w:val="24"/>
          <w:szCs w:val="24"/>
        </w:rPr>
        <w:t xml:space="preserve"> </w:t>
      </w:r>
      <w:r w:rsidRPr="006D6D74">
        <w:rPr>
          <w:rFonts w:ascii="Times New Roman" w:eastAsia="Calibri" w:hAnsi="Times New Roman" w:cs="Times New Roman"/>
          <w:color w:val="FF0000"/>
          <w:sz w:val="24"/>
          <w:szCs w:val="24"/>
        </w:rPr>
        <w:t xml:space="preserve">in liability withdrawals </w:t>
      </w:r>
      <w:r w:rsidRPr="00A93B7F">
        <w:rPr>
          <w:rFonts w:ascii="Times New Roman" w:eastAsia="Calibri" w:hAnsi="Times New Roman" w:cs="Times New Roman"/>
          <w:sz w:val="24"/>
          <w:szCs w:val="24"/>
        </w:rPr>
        <w:t xml:space="preserve">may leave an FI in a position of having to </w:t>
      </w:r>
      <w:r w:rsidRPr="006D6D74">
        <w:rPr>
          <w:rFonts w:ascii="Times New Roman" w:eastAsia="Calibri" w:hAnsi="Times New Roman" w:cs="Times New Roman"/>
          <w:color w:val="FF0000"/>
          <w:sz w:val="24"/>
          <w:szCs w:val="24"/>
        </w:rPr>
        <w:t xml:space="preserve">liquidate assets </w:t>
      </w:r>
      <w:r w:rsidRPr="00A93B7F">
        <w:rPr>
          <w:rFonts w:ascii="Times New Roman" w:eastAsia="Calibri" w:hAnsi="Times New Roman" w:cs="Times New Roman"/>
          <w:sz w:val="24"/>
          <w:szCs w:val="24"/>
        </w:rPr>
        <w:t xml:space="preserve">in a very short period of time and at </w:t>
      </w:r>
      <w:r w:rsidRPr="00E457AB">
        <w:rPr>
          <w:rFonts w:ascii="Times New Roman" w:eastAsia="Calibri" w:hAnsi="Times New Roman" w:cs="Times New Roman"/>
          <w:color w:val="00B050"/>
          <w:sz w:val="24"/>
          <w:szCs w:val="24"/>
        </w:rPr>
        <w:t>low prices.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783CBE">
      <w:pPr>
        <w:autoSpaceDE w:val="0"/>
        <w:autoSpaceDN w:val="0"/>
        <w:adjustRightInd w:val="0"/>
        <w:spacing w:after="0" w:line="240" w:lineRule="auto"/>
        <w:rPr>
          <w:rFonts w:ascii="Times New Roman" w:eastAsia="Times New Roman" w:hAnsi="Times New Roman" w:cs="Traditional Arabic"/>
          <w:sz w:val="28"/>
          <w:szCs w:val="28"/>
        </w:rPr>
      </w:pPr>
      <w:r w:rsidRPr="003A3CAA">
        <w:rPr>
          <w:rFonts w:ascii="Times New Roman" w:eastAsia="Times New Roman" w:hAnsi="Times New Roman" w:cs="Traditional Arabic"/>
          <w:b/>
          <w:bCs/>
          <w:color w:val="0070C0"/>
          <w:sz w:val="28"/>
          <w:szCs w:val="28"/>
        </w:rPr>
        <w:t>Liquidity risk</w:t>
      </w:r>
      <w:r w:rsidRPr="003A3CAA">
        <w:rPr>
          <w:rFonts w:ascii="Times New Roman" w:eastAsia="Times New Roman" w:hAnsi="Times New Roman" w:cs="Traditional Arabic"/>
          <w:color w:val="0070C0"/>
          <w:sz w:val="28"/>
          <w:szCs w:val="28"/>
        </w:rPr>
        <w:t xml:space="preserve"> </w:t>
      </w:r>
      <w:r w:rsidRPr="00FD617D">
        <w:rPr>
          <w:rFonts w:ascii="Times New Roman" w:eastAsia="Times New Roman" w:hAnsi="Times New Roman" w:cs="Traditional Arabic"/>
          <w:sz w:val="28"/>
          <w:szCs w:val="28"/>
          <w:highlight w:val="yellow"/>
        </w:rPr>
        <w:t>arises</w:t>
      </w:r>
      <w:r w:rsidRPr="00A93B7F">
        <w:rPr>
          <w:rFonts w:ascii="Times New Roman" w:eastAsia="Times New Roman" w:hAnsi="Times New Roman" w:cs="Traditional Arabic"/>
          <w:sz w:val="28"/>
          <w:szCs w:val="28"/>
        </w:rPr>
        <w:t xml:space="preserve"> when an </w:t>
      </w:r>
      <w:r w:rsidRPr="00C84840">
        <w:rPr>
          <w:rFonts w:ascii="Times New Roman" w:eastAsia="Times New Roman" w:hAnsi="Times New Roman" w:cs="Traditional Arabic"/>
          <w:b/>
          <w:bCs/>
          <w:color w:val="FF0000"/>
          <w:sz w:val="28"/>
          <w:szCs w:val="28"/>
        </w:rPr>
        <w:t>FI’s liability holders</w:t>
      </w:r>
      <w:r w:rsidRPr="00A93B7F">
        <w:rPr>
          <w:rFonts w:ascii="Times New Roman" w:eastAsia="Times New Roman" w:hAnsi="Times New Roman" w:cs="Traditional Arabic"/>
          <w:sz w:val="28"/>
          <w:szCs w:val="28"/>
        </w:rPr>
        <w:t xml:space="preserve">, such as </w:t>
      </w:r>
      <w:r w:rsidRPr="006D6D74">
        <w:rPr>
          <w:rFonts w:ascii="Times New Roman" w:eastAsia="Times New Roman" w:hAnsi="Times New Roman" w:cs="Traditional Arabic"/>
          <w:color w:val="FF0000"/>
          <w:sz w:val="28"/>
          <w:szCs w:val="28"/>
        </w:rPr>
        <w:t>depositors</w:t>
      </w:r>
      <w:r w:rsidRPr="00A93B7F">
        <w:rPr>
          <w:rFonts w:ascii="Times New Roman" w:eastAsia="Times New Roman" w:hAnsi="Times New Roman" w:cs="Traditional Arabic"/>
          <w:sz w:val="28"/>
          <w:szCs w:val="28"/>
        </w:rPr>
        <w:t xml:space="preserve"> or </w:t>
      </w:r>
      <w:r w:rsidRPr="006D6D74">
        <w:rPr>
          <w:rFonts w:ascii="Times New Roman" w:eastAsia="Times New Roman" w:hAnsi="Times New Roman" w:cs="Traditional Arabic"/>
          <w:color w:val="FF0000"/>
          <w:sz w:val="28"/>
          <w:szCs w:val="28"/>
        </w:rPr>
        <w:t>insurance policyholders,</w:t>
      </w:r>
      <w:r w:rsidRPr="00A93B7F">
        <w:rPr>
          <w:rFonts w:ascii="Times New Roman" w:eastAsia="Times New Roman" w:hAnsi="Times New Roman" w:cs="Traditional Arabic"/>
          <w:sz w:val="28"/>
          <w:szCs w:val="28"/>
        </w:rPr>
        <w:t xml:space="preserve"> demand </w:t>
      </w:r>
      <w:r w:rsidRPr="006D6D74">
        <w:rPr>
          <w:rFonts w:ascii="Times New Roman" w:eastAsia="Times New Roman" w:hAnsi="Times New Roman" w:cs="Traditional Arabic"/>
          <w:color w:val="FF0000"/>
          <w:sz w:val="28"/>
          <w:szCs w:val="28"/>
        </w:rPr>
        <w:t xml:space="preserve">immediate cash for the financial claims </w:t>
      </w:r>
      <w:r w:rsidRPr="00A93B7F">
        <w:rPr>
          <w:rFonts w:ascii="Times New Roman" w:eastAsia="Times New Roman" w:hAnsi="Times New Roman" w:cs="Traditional Arabic"/>
          <w:sz w:val="28"/>
          <w:szCs w:val="28"/>
        </w:rPr>
        <w:t xml:space="preserve">they hold with an FI </w:t>
      </w:r>
      <w:r w:rsidRPr="003A3CAA">
        <w:rPr>
          <w:rFonts w:ascii="Times New Roman" w:eastAsia="Times New Roman" w:hAnsi="Times New Roman" w:cs="Traditional Arabic"/>
          <w:color w:val="0070C0"/>
          <w:sz w:val="28"/>
          <w:szCs w:val="28"/>
        </w:rPr>
        <w:t xml:space="preserve">or </w:t>
      </w:r>
      <w:r w:rsidRPr="00A93B7F">
        <w:rPr>
          <w:rFonts w:ascii="Times New Roman" w:eastAsia="Times New Roman" w:hAnsi="Times New Roman" w:cs="Traditional Arabic"/>
          <w:sz w:val="28"/>
          <w:szCs w:val="28"/>
        </w:rPr>
        <w:t xml:space="preserve">when </w:t>
      </w:r>
      <w:r w:rsidRPr="00CB3EAC">
        <w:rPr>
          <w:rFonts w:ascii="Times New Roman" w:eastAsia="Times New Roman" w:hAnsi="Times New Roman" w:cs="Traditional Arabic"/>
          <w:color w:val="0070C0"/>
          <w:sz w:val="28"/>
          <w:szCs w:val="28"/>
        </w:rPr>
        <w:t xml:space="preserve">holders of </w:t>
      </w:r>
      <w:r w:rsidRPr="00E15454">
        <w:rPr>
          <w:rFonts w:ascii="Times New Roman" w:eastAsia="Times New Roman" w:hAnsi="Times New Roman" w:cs="Traditional Arabic"/>
          <w:color w:val="0070C0"/>
          <w:sz w:val="28"/>
          <w:szCs w:val="28"/>
          <w:highlight w:val="yellow"/>
        </w:rPr>
        <w:t xml:space="preserve">off-balance-sheet </w:t>
      </w:r>
      <w:r w:rsidRPr="002B51C2">
        <w:rPr>
          <w:rFonts w:ascii="Times New Roman" w:eastAsia="Times New Roman" w:hAnsi="Times New Roman" w:cs="Traditional Arabic"/>
          <w:b/>
          <w:bCs/>
          <w:color w:val="0070C0"/>
          <w:sz w:val="28"/>
          <w:szCs w:val="28"/>
        </w:rPr>
        <w:t>loan commitments</w:t>
      </w:r>
      <w:r w:rsidRPr="00CB3EAC">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 xml:space="preserve">(or credit lines) </w:t>
      </w:r>
      <w:r w:rsidRPr="00A93B7F">
        <w:rPr>
          <w:rFonts w:ascii="Times New Roman" w:eastAsia="Times New Roman" w:hAnsi="Times New Roman" w:cs="Traditional Arabic"/>
          <w:sz w:val="28"/>
          <w:szCs w:val="28"/>
        </w:rPr>
        <w:lastRenderedPageBreak/>
        <w:t>suddenly exercise their right to borrow (draw down their loan commitments</w:t>
      </w:r>
      <w:r w:rsidRPr="00A93B7F">
        <w:rPr>
          <w:rFonts w:ascii="Calibri" w:eastAsia="Calibri" w:hAnsi="Calibri" w:cs="Arial"/>
          <w:rtl/>
        </w:rPr>
        <w:t xml:space="preserve"> </w:t>
      </w:r>
      <w:r w:rsidR="00783CBE" w:rsidRPr="00783CBE">
        <w:rPr>
          <w:rFonts w:ascii="Times New Roman" w:eastAsia="Times New Roman" w:hAnsi="Times New Roman" w:cs="Traditional Arabic"/>
          <w:sz w:val="28"/>
          <w:szCs w:val="28"/>
          <w:rtl/>
        </w:rPr>
        <w:t>سحب التزامات قروضهم</w:t>
      </w:r>
      <w:r w:rsidRPr="00A93B7F">
        <w:rPr>
          <w:rFonts w:ascii="Times New Roman" w:eastAsia="Times New Roman" w:hAnsi="Times New Roman" w:cs="Traditional Arabic"/>
          <w:sz w:val="28"/>
          <w:szCs w:val="28"/>
        </w:rPr>
        <w:t>).</w:t>
      </w:r>
    </w:p>
    <w:p w:rsidR="006D25C4" w:rsidRDefault="0057229D" w:rsidP="00A93B7F">
      <w:pPr>
        <w:autoSpaceDE w:val="0"/>
        <w:autoSpaceDN w:val="0"/>
        <w:adjustRightInd w:val="0"/>
        <w:spacing w:after="0" w:line="240" w:lineRule="auto"/>
        <w:rPr>
          <w:rFonts w:ascii="Times New Roman" w:eastAsia="Times New Roman" w:hAnsi="Times New Roman" w:cs="Traditional Arabic"/>
          <w:sz w:val="28"/>
          <w:szCs w:val="28"/>
        </w:rPr>
      </w:pPr>
      <w:r w:rsidRPr="0057229D">
        <w:rPr>
          <w:rFonts w:ascii="Times New Roman" w:eastAsia="Times New Roman" w:hAnsi="Times New Roman" w:cs="Traditional Arabic"/>
          <w:color w:val="0070C0"/>
          <w:sz w:val="28"/>
          <w:szCs w:val="28"/>
        </w:rPr>
        <w:t>**</w:t>
      </w:r>
      <w:r w:rsidR="00A93B7F" w:rsidRPr="0057229D">
        <w:rPr>
          <w:rFonts w:ascii="Times New Roman" w:eastAsia="Times New Roman" w:hAnsi="Times New Roman" w:cs="Traditional Arabic"/>
          <w:color w:val="0070C0"/>
          <w:sz w:val="28"/>
          <w:szCs w:val="28"/>
        </w:rPr>
        <w:t xml:space="preserve"> </w:t>
      </w:r>
      <w:r w:rsidR="00A93B7F" w:rsidRPr="00A93B7F">
        <w:rPr>
          <w:rFonts w:ascii="Times New Roman" w:eastAsia="Times New Roman" w:hAnsi="Times New Roman" w:cs="Traditional Arabic"/>
          <w:b/>
          <w:bCs/>
          <w:sz w:val="28"/>
          <w:szCs w:val="28"/>
          <w:u w:val="single"/>
        </w:rPr>
        <w:t>In recent years</w:t>
      </w:r>
      <w:r w:rsidR="00A93B7F" w:rsidRPr="00A93B7F">
        <w:rPr>
          <w:rFonts w:ascii="Times New Roman" w:eastAsia="Times New Roman" w:hAnsi="Times New Roman" w:cs="Traditional Arabic"/>
          <w:sz w:val="28"/>
          <w:szCs w:val="28"/>
        </w:rPr>
        <w:t xml:space="preserve">, the </w:t>
      </w:r>
      <w:r w:rsidR="00A93B7F" w:rsidRPr="00AF23D0">
        <w:rPr>
          <w:rFonts w:ascii="Times New Roman" w:eastAsia="Times New Roman" w:hAnsi="Times New Roman" w:cs="Traditional Arabic"/>
          <w:b/>
          <w:bCs/>
          <w:color w:val="FF0000"/>
          <w:sz w:val="28"/>
          <w:szCs w:val="28"/>
        </w:rPr>
        <w:t>Federal Reserve</w:t>
      </w:r>
      <w:r w:rsidR="00A93B7F" w:rsidRPr="00A93B7F">
        <w:rPr>
          <w:rFonts w:ascii="Times New Roman" w:eastAsia="Times New Roman" w:hAnsi="Times New Roman" w:cs="Traditional Arabic"/>
          <w:sz w:val="28"/>
          <w:szCs w:val="28"/>
        </w:rPr>
        <w:t xml:space="preserve"> has expressed concerns about both </w:t>
      </w:r>
      <w:r w:rsidR="00A93B7F" w:rsidRPr="00A93B7F">
        <w:rPr>
          <w:rFonts w:ascii="Times New Roman" w:eastAsia="Times New Roman" w:hAnsi="Times New Roman" w:cs="Traditional Arabic"/>
          <w:color w:val="FF0000"/>
          <w:sz w:val="28"/>
          <w:szCs w:val="28"/>
        </w:rPr>
        <w:t>liability-side</w:t>
      </w:r>
      <w:r w:rsidR="00A93B7F" w:rsidRPr="00A93B7F">
        <w:rPr>
          <w:rFonts w:ascii="Times New Roman" w:eastAsia="Times New Roman" w:hAnsi="Times New Roman" w:cs="Traditional Arabic"/>
          <w:sz w:val="28"/>
          <w:szCs w:val="28"/>
        </w:rPr>
        <w:t xml:space="preserve"> and </w:t>
      </w:r>
      <w:r w:rsidR="00A93B7F" w:rsidRPr="00A93B7F">
        <w:rPr>
          <w:rFonts w:ascii="Times New Roman" w:eastAsia="Times New Roman" w:hAnsi="Times New Roman" w:cs="Traditional Arabic"/>
          <w:color w:val="FF0000"/>
          <w:sz w:val="28"/>
          <w:szCs w:val="28"/>
        </w:rPr>
        <w:t>asset-side</w:t>
      </w:r>
      <w:r w:rsidR="00A93B7F" w:rsidRPr="00A93B7F">
        <w:rPr>
          <w:rFonts w:ascii="Times New Roman" w:eastAsia="Times New Roman" w:hAnsi="Times New Roman" w:cs="Traditional Arabic"/>
          <w:sz w:val="28"/>
          <w:szCs w:val="28"/>
        </w:rPr>
        <w:t xml:space="preserve"> (loan commitment) liquidity risks. When </w:t>
      </w:r>
      <w:r w:rsidR="00A93B7F" w:rsidRPr="00A93B7F">
        <w:rPr>
          <w:rFonts w:ascii="Times New Roman" w:eastAsia="Times New Roman" w:hAnsi="Times New Roman" w:cs="Traditional Arabic"/>
          <w:b/>
          <w:bCs/>
          <w:color w:val="FF0000"/>
          <w:sz w:val="28"/>
          <w:szCs w:val="28"/>
        </w:rPr>
        <w:t>liability holders</w:t>
      </w:r>
      <w:r w:rsidR="00A93B7F" w:rsidRPr="00A93B7F">
        <w:rPr>
          <w:rFonts w:ascii="Times New Roman" w:eastAsia="Times New Roman" w:hAnsi="Times New Roman" w:cs="Traditional Arabic"/>
          <w:sz w:val="28"/>
          <w:szCs w:val="28"/>
        </w:rPr>
        <w:t xml:space="preserve"> demand cash i</w:t>
      </w:r>
      <w:r w:rsidR="00A93B7F" w:rsidRPr="00FD617D">
        <w:rPr>
          <w:rFonts w:ascii="Times New Roman" w:eastAsia="Times New Roman" w:hAnsi="Times New Roman" w:cs="Traditional Arabic"/>
          <w:sz w:val="28"/>
          <w:szCs w:val="28"/>
          <w:highlight w:val="yellow"/>
        </w:rPr>
        <w:t>mmediacy</w:t>
      </w:r>
      <w:r w:rsidR="00A93B7F" w:rsidRPr="00A93B7F">
        <w:rPr>
          <w:rFonts w:ascii="Times New Roman" w:eastAsia="Times New Roman" w:hAnsi="Times New Roman" w:cs="Traditional Arabic"/>
          <w:sz w:val="28"/>
          <w:szCs w:val="28"/>
        </w:rPr>
        <w:t>—that is, “put” their financial claims back to the FI—</w:t>
      </w:r>
    </w:p>
    <w:p w:rsidR="006D25C4" w:rsidRDefault="006D25C4" w:rsidP="00A93B7F">
      <w:pPr>
        <w:autoSpaceDE w:val="0"/>
        <w:autoSpaceDN w:val="0"/>
        <w:adjustRightInd w:val="0"/>
        <w:spacing w:after="0" w:line="240" w:lineRule="auto"/>
        <w:rPr>
          <w:rFonts w:ascii="Times New Roman" w:eastAsia="Times New Roman" w:hAnsi="Times New Roman" w:cs="Traditional Arabic"/>
          <w:sz w:val="28"/>
          <w:szCs w:val="28"/>
        </w:rPr>
      </w:pPr>
    </w:p>
    <w:p w:rsidR="006D25C4" w:rsidRPr="006D25C4" w:rsidRDefault="006D25C4" w:rsidP="006D25C4">
      <w:pPr>
        <w:pStyle w:val="ListParagraph"/>
        <w:numPr>
          <w:ilvl w:val="0"/>
          <w:numId w:val="12"/>
        </w:numPr>
        <w:autoSpaceDE w:val="0"/>
        <w:autoSpaceDN w:val="0"/>
        <w:adjustRightInd w:val="0"/>
        <w:spacing w:after="0" w:line="240" w:lineRule="auto"/>
        <w:rPr>
          <w:rFonts w:ascii="Times New Roman" w:eastAsia="Times New Roman" w:hAnsi="Times New Roman" w:cs="Traditional Arabic"/>
          <w:sz w:val="28"/>
          <w:szCs w:val="28"/>
        </w:rPr>
      </w:pPr>
      <w:r w:rsidRPr="006D25C4">
        <w:rPr>
          <w:rFonts w:ascii="Times New Roman" w:eastAsia="Times New Roman" w:hAnsi="Times New Roman" w:cs="Traditional Arabic"/>
          <w:color w:val="0070C0"/>
          <w:sz w:val="28"/>
          <w:szCs w:val="28"/>
        </w:rPr>
        <w:t>The</w:t>
      </w:r>
      <w:r w:rsidR="00A93B7F" w:rsidRPr="006D25C4">
        <w:rPr>
          <w:rFonts w:ascii="Times New Roman" w:eastAsia="Times New Roman" w:hAnsi="Times New Roman" w:cs="Traditional Arabic"/>
          <w:color w:val="0070C0"/>
          <w:sz w:val="28"/>
          <w:szCs w:val="28"/>
        </w:rPr>
        <w:t xml:space="preserve"> FI must either </w:t>
      </w:r>
      <w:r w:rsidR="00A93B7F" w:rsidRPr="006D25C4">
        <w:rPr>
          <w:rFonts w:ascii="Times New Roman" w:eastAsia="Times New Roman" w:hAnsi="Times New Roman" w:cs="Traditional Arabic"/>
          <w:color w:val="FF0000"/>
          <w:sz w:val="28"/>
          <w:szCs w:val="28"/>
          <w:u w:val="single"/>
        </w:rPr>
        <w:t>borrow</w:t>
      </w:r>
      <w:r w:rsidR="00A93B7F" w:rsidRPr="006D25C4">
        <w:rPr>
          <w:rFonts w:ascii="Times New Roman" w:eastAsia="Times New Roman" w:hAnsi="Times New Roman" w:cs="Traditional Arabic"/>
          <w:color w:val="0070C0"/>
          <w:sz w:val="28"/>
          <w:szCs w:val="28"/>
          <w:u w:val="single"/>
        </w:rPr>
        <w:t xml:space="preserve"> </w:t>
      </w:r>
      <w:r w:rsidR="00A93B7F" w:rsidRPr="006D25C4">
        <w:rPr>
          <w:rFonts w:ascii="Times New Roman" w:eastAsia="Times New Roman" w:hAnsi="Times New Roman" w:cs="Traditional Arabic"/>
          <w:color w:val="FF0000"/>
          <w:sz w:val="28"/>
          <w:szCs w:val="28"/>
          <w:u w:val="single"/>
        </w:rPr>
        <w:t xml:space="preserve">additional funds </w:t>
      </w:r>
      <w:r w:rsidR="00A93B7F" w:rsidRPr="006D25C4">
        <w:rPr>
          <w:rFonts w:ascii="Times New Roman" w:eastAsia="Times New Roman" w:hAnsi="Times New Roman" w:cs="Traditional Arabic"/>
          <w:color w:val="0070C0"/>
          <w:sz w:val="28"/>
          <w:szCs w:val="28"/>
        </w:rPr>
        <w:t xml:space="preserve">or </w:t>
      </w:r>
    </w:p>
    <w:p w:rsidR="00A138CF" w:rsidRDefault="00A93B7F" w:rsidP="006D25C4">
      <w:pPr>
        <w:pStyle w:val="ListParagraph"/>
        <w:numPr>
          <w:ilvl w:val="0"/>
          <w:numId w:val="12"/>
        </w:numPr>
        <w:autoSpaceDE w:val="0"/>
        <w:autoSpaceDN w:val="0"/>
        <w:adjustRightInd w:val="0"/>
        <w:spacing w:after="0" w:line="240" w:lineRule="auto"/>
        <w:rPr>
          <w:rFonts w:ascii="Times New Roman" w:eastAsia="Times New Roman" w:hAnsi="Times New Roman" w:cs="Traditional Arabic"/>
          <w:sz w:val="28"/>
          <w:szCs w:val="28"/>
        </w:rPr>
      </w:pPr>
      <w:r w:rsidRPr="006D25C4">
        <w:rPr>
          <w:rFonts w:ascii="Times New Roman" w:eastAsia="Times New Roman" w:hAnsi="Times New Roman" w:cs="Traditional Arabic"/>
          <w:color w:val="0070C0"/>
          <w:sz w:val="28"/>
          <w:szCs w:val="28"/>
        </w:rPr>
        <w:t>s</w:t>
      </w:r>
      <w:r w:rsidRPr="006D25C4">
        <w:rPr>
          <w:rFonts w:ascii="Times New Roman" w:eastAsia="Times New Roman" w:hAnsi="Times New Roman" w:cs="Traditional Arabic"/>
          <w:color w:val="0070C0"/>
          <w:sz w:val="28"/>
          <w:szCs w:val="28"/>
          <w:u w:val="single"/>
        </w:rPr>
        <w:t>ell assets to meet the demand for the withdrawal of funds</w:t>
      </w:r>
      <w:r w:rsidRPr="006D25C4">
        <w:rPr>
          <w:rFonts w:ascii="Times New Roman" w:eastAsia="Times New Roman" w:hAnsi="Times New Roman" w:cs="Traditional Arabic"/>
          <w:sz w:val="28"/>
          <w:szCs w:val="28"/>
        </w:rPr>
        <w:t xml:space="preserve">. </w:t>
      </w:r>
    </w:p>
    <w:p w:rsidR="00A138CF" w:rsidRPr="00A138CF" w:rsidRDefault="00A138CF" w:rsidP="00A138CF">
      <w:pPr>
        <w:autoSpaceDE w:val="0"/>
        <w:autoSpaceDN w:val="0"/>
        <w:adjustRightInd w:val="0"/>
        <w:spacing w:after="0" w:line="240" w:lineRule="auto"/>
        <w:ind w:left="360"/>
        <w:rPr>
          <w:rFonts w:ascii="Times New Roman" w:eastAsia="Times New Roman" w:hAnsi="Times New Roman" w:cs="Traditional Arabic"/>
          <w:sz w:val="28"/>
          <w:szCs w:val="28"/>
        </w:rPr>
      </w:pPr>
    </w:p>
    <w:p w:rsidR="00A93B7F" w:rsidRPr="00A138CF" w:rsidRDefault="00A93B7F" w:rsidP="00A138CF">
      <w:pPr>
        <w:autoSpaceDE w:val="0"/>
        <w:autoSpaceDN w:val="0"/>
        <w:adjustRightInd w:val="0"/>
        <w:spacing w:after="0" w:line="240" w:lineRule="auto"/>
        <w:ind w:left="360"/>
        <w:rPr>
          <w:rFonts w:ascii="Times New Roman" w:eastAsia="Times New Roman" w:hAnsi="Times New Roman" w:cs="Traditional Arabic"/>
          <w:sz w:val="28"/>
          <w:szCs w:val="28"/>
        </w:rPr>
      </w:pPr>
      <w:r w:rsidRPr="00A138CF">
        <w:rPr>
          <w:rFonts w:ascii="Times New Roman" w:eastAsia="Times New Roman" w:hAnsi="Times New Roman" w:cs="Traditional Arabic"/>
          <w:sz w:val="28"/>
          <w:szCs w:val="28"/>
        </w:rPr>
        <w:t xml:space="preserve">The most liquid asset of all is </w:t>
      </w:r>
      <w:r w:rsidRPr="00963B11">
        <w:rPr>
          <w:rFonts w:ascii="Times New Roman" w:eastAsia="Times New Roman" w:hAnsi="Times New Roman" w:cs="Traditional Arabic"/>
          <w:b/>
          <w:bCs/>
          <w:color w:val="FF0000"/>
          <w:sz w:val="28"/>
          <w:szCs w:val="28"/>
        </w:rPr>
        <w:t>cash</w:t>
      </w:r>
      <w:r w:rsidRPr="00A138CF">
        <w:rPr>
          <w:rFonts w:ascii="Times New Roman" w:eastAsia="Times New Roman" w:hAnsi="Times New Roman" w:cs="Traditional Arabic"/>
          <w:sz w:val="28"/>
          <w:szCs w:val="28"/>
        </w:rPr>
        <w:t xml:space="preserve">, which FIs can use to directly meet liability holders’ demands to withdraw funds. Although </w:t>
      </w:r>
      <w:r w:rsidRPr="00A138CF">
        <w:rPr>
          <w:rFonts w:ascii="Times New Roman" w:eastAsia="Times New Roman" w:hAnsi="Times New Roman" w:cs="Traditional Arabic"/>
          <w:color w:val="0070C0"/>
          <w:sz w:val="28"/>
          <w:szCs w:val="28"/>
          <w:u w:val="single"/>
        </w:rPr>
        <w:t>FIs limit their cash asset holdings</w:t>
      </w:r>
      <w:r w:rsidRPr="00A138CF">
        <w:rPr>
          <w:rFonts w:ascii="Times New Roman" w:eastAsia="Times New Roman" w:hAnsi="Times New Roman" w:cs="Traditional Arabic"/>
          <w:sz w:val="28"/>
          <w:szCs w:val="28"/>
        </w:rPr>
        <w:t xml:space="preserve"> because </w:t>
      </w:r>
      <w:r w:rsidRPr="00FD617D">
        <w:rPr>
          <w:rFonts w:ascii="Times New Roman" w:eastAsia="Times New Roman" w:hAnsi="Times New Roman" w:cs="Traditional Arabic"/>
          <w:b/>
          <w:bCs/>
          <w:color w:val="FF0000"/>
          <w:sz w:val="28"/>
          <w:szCs w:val="28"/>
          <w:highlight w:val="yellow"/>
        </w:rPr>
        <w:t>cash</w:t>
      </w:r>
      <w:r w:rsidRPr="0014637E">
        <w:rPr>
          <w:rFonts w:ascii="Times New Roman" w:eastAsia="Times New Roman" w:hAnsi="Times New Roman" w:cs="Traditional Arabic"/>
          <w:color w:val="FF0000"/>
          <w:sz w:val="28"/>
          <w:szCs w:val="28"/>
        </w:rPr>
        <w:t xml:space="preserve"> </w:t>
      </w:r>
      <w:r w:rsidRPr="00A138CF">
        <w:rPr>
          <w:rFonts w:ascii="Times New Roman" w:eastAsia="Times New Roman" w:hAnsi="Times New Roman" w:cs="Traditional Arabic"/>
          <w:sz w:val="28"/>
          <w:szCs w:val="28"/>
        </w:rPr>
        <w:t xml:space="preserve">earns </w:t>
      </w:r>
      <w:r w:rsidRPr="00FD617D">
        <w:rPr>
          <w:rFonts w:ascii="Times New Roman" w:eastAsia="Times New Roman" w:hAnsi="Times New Roman" w:cs="Traditional Arabic"/>
          <w:sz w:val="28"/>
          <w:szCs w:val="28"/>
          <w:highlight w:val="yellow"/>
        </w:rPr>
        <w:t>no interest</w:t>
      </w:r>
      <w:r w:rsidRPr="00A138CF">
        <w:rPr>
          <w:rFonts w:ascii="Times New Roman" w:eastAsia="Times New Roman" w:hAnsi="Times New Roman" w:cs="Traditional Arabic"/>
          <w:sz w:val="28"/>
          <w:szCs w:val="28"/>
        </w:rPr>
        <w:t xml:space="preserve">, </w:t>
      </w:r>
      <w:r w:rsidRPr="00DC648D">
        <w:rPr>
          <w:rFonts w:ascii="Times New Roman" w:eastAsia="Times New Roman" w:hAnsi="Times New Roman" w:cs="Traditional Arabic"/>
          <w:color w:val="FF0000"/>
          <w:sz w:val="28"/>
          <w:szCs w:val="28"/>
        </w:rPr>
        <w:t xml:space="preserve">low cash holdings </w:t>
      </w:r>
      <w:r w:rsidRPr="00A138CF">
        <w:rPr>
          <w:rFonts w:ascii="Times New Roman" w:eastAsia="Times New Roman" w:hAnsi="Times New Roman" w:cs="Traditional Arabic"/>
          <w:sz w:val="28"/>
          <w:szCs w:val="28"/>
        </w:rPr>
        <w:t>are usually not a problem. Day-to-day withdrawals by liability holders are generally predictable, and FIs can normally expect to borrow additional funds to meet any sudden shortfalls of cash on the money and financial markets.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However, there are </w:t>
      </w:r>
      <w:r w:rsidRPr="00FD617D">
        <w:rPr>
          <w:rFonts w:ascii="Times New Roman" w:eastAsia="Times New Roman" w:hAnsi="Times New Roman" w:cs="Traditional Arabic"/>
          <w:b/>
          <w:bCs/>
          <w:i/>
          <w:iCs/>
          <w:color w:val="0070C0"/>
          <w:sz w:val="28"/>
          <w:szCs w:val="28"/>
        </w:rPr>
        <w:t xml:space="preserve">times </w:t>
      </w:r>
      <w:r w:rsidRPr="00A93B7F">
        <w:rPr>
          <w:rFonts w:ascii="Times New Roman" w:eastAsia="Times New Roman" w:hAnsi="Times New Roman" w:cs="Traditional Arabic"/>
          <w:sz w:val="28"/>
          <w:szCs w:val="28"/>
        </w:rPr>
        <w:t xml:space="preserve">when an FI can face </w:t>
      </w:r>
      <w:r w:rsidRPr="00A93B7F">
        <w:rPr>
          <w:rFonts w:ascii="Times New Roman" w:eastAsia="Times New Roman" w:hAnsi="Times New Roman" w:cs="Traditional Arabic"/>
          <w:color w:val="FF0000"/>
          <w:sz w:val="28"/>
          <w:szCs w:val="28"/>
        </w:rPr>
        <w:t>a liquidity crisis</w:t>
      </w:r>
      <w:r w:rsidRPr="00A93B7F">
        <w:rPr>
          <w:rFonts w:ascii="Times New Roman" w:eastAsia="Times New Roman" w:hAnsi="Times New Roman" w:cs="Traditional Arabic"/>
          <w:sz w:val="28"/>
          <w:szCs w:val="28"/>
        </w:rPr>
        <w:t xml:space="preserve">. Because of </w:t>
      </w:r>
      <w:r w:rsidRPr="008D0A96">
        <w:rPr>
          <w:rFonts w:ascii="Times New Roman" w:eastAsia="Times New Roman" w:hAnsi="Times New Roman" w:cs="Traditional Arabic"/>
          <w:sz w:val="28"/>
          <w:szCs w:val="28"/>
          <w:u w:val="single"/>
        </w:rPr>
        <w:t>a lack of confidence by liability holders in the FI</w:t>
      </w:r>
      <w:r w:rsidRPr="00A93B7F">
        <w:rPr>
          <w:rFonts w:ascii="Times New Roman" w:eastAsia="Times New Roman" w:hAnsi="Times New Roman" w:cs="Traditional Arabic"/>
          <w:sz w:val="28"/>
          <w:szCs w:val="28"/>
        </w:rPr>
        <w:t xml:space="preserve"> or some unexpected need for cash, </w:t>
      </w:r>
      <w:r w:rsidRPr="00963B11">
        <w:rPr>
          <w:rFonts w:ascii="Times New Roman" w:eastAsia="Times New Roman" w:hAnsi="Times New Roman" w:cs="Traditional Arabic"/>
          <w:color w:val="FF0000"/>
          <w:sz w:val="28"/>
          <w:szCs w:val="28"/>
        </w:rPr>
        <w:t xml:space="preserve">liability holders may demand larger withdrawals than normal. </w:t>
      </w:r>
      <w:r w:rsidRPr="00A93B7F">
        <w:rPr>
          <w:rFonts w:ascii="Times New Roman" w:eastAsia="Times New Roman" w:hAnsi="Times New Roman" w:cs="Traditional Arabic"/>
          <w:sz w:val="28"/>
          <w:szCs w:val="28"/>
        </w:rPr>
        <w:t xml:space="preserve">When all, or many, FIs face abnormally large cash demands, the cost of additional purchased or borrowed funds rises and the supply of such funds becomes restricted.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rPr>
      </w:pPr>
      <w:r w:rsidRPr="00A93B7F">
        <w:rPr>
          <w:rFonts w:ascii="Times New Roman" w:eastAsia="Times New Roman" w:hAnsi="Times New Roman" w:cs="Traditional Arabic"/>
          <w:b/>
          <w:bCs/>
          <w:i/>
          <w:iCs/>
          <w:sz w:val="28"/>
          <w:szCs w:val="28"/>
          <w:u w:val="single"/>
        </w:rPr>
        <w:t>As a consequence</w:t>
      </w:r>
      <w:r w:rsidRPr="00A93B7F">
        <w:rPr>
          <w:rFonts w:ascii="Times New Roman" w:eastAsia="Times New Roman" w:hAnsi="Times New Roman" w:cs="Traditional Arabic"/>
          <w:sz w:val="28"/>
          <w:szCs w:val="28"/>
        </w:rPr>
        <w:t xml:space="preserve">, FIs may have to </w:t>
      </w:r>
      <w:r w:rsidRPr="00A93B7F">
        <w:rPr>
          <w:rFonts w:ascii="Times New Roman" w:eastAsia="Times New Roman" w:hAnsi="Times New Roman" w:cs="Traditional Arabic"/>
          <w:color w:val="FF0000"/>
          <w:sz w:val="28"/>
          <w:szCs w:val="28"/>
        </w:rPr>
        <w:t xml:space="preserve">sell </w:t>
      </w:r>
      <w:r w:rsidRPr="008D0A96">
        <w:rPr>
          <w:rFonts w:ascii="Times New Roman" w:eastAsia="Times New Roman" w:hAnsi="Times New Roman" w:cs="Traditional Arabic"/>
          <w:color w:val="0070C0"/>
          <w:sz w:val="28"/>
          <w:szCs w:val="28"/>
          <w:u w:val="single"/>
        </w:rPr>
        <w:t>some of their less liquid assets</w:t>
      </w:r>
      <w:r w:rsidRPr="008D0A96">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color w:val="FF0000"/>
          <w:sz w:val="28"/>
          <w:szCs w:val="28"/>
        </w:rPr>
        <w:t xml:space="preserve">to meet the withdrawal demands of liability holders.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sz w:val="28"/>
          <w:szCs w:val="28"/>
        </w:rPr>
        <w:t>This results in</w:t>
      </w:r>
      <w:r w:rsidR="00A11814">
        <w:rPr>
          <w:rFonts w:ascii="Times New Roman" w:eastAsia="Times New Roman" w:hAnsi="Times New Roman" w:cs="Traditional Arabic"/>
          <w:sz w:val="28"/>
          <w:szCs w:val="28"/>
        </w:rPr>
        <w:t>,</w:t>
      </w:r>
      <w:r w:rsidRPr="00A93B7F">
        <w:rPr>
          <w:rFonts w:ascii="Times New Roman" w:eastAsia="Times New Roman" w:hAnsi="Times New Roman" w:cs="Traditional Arabic"/>
          <w:sz w:val="28"/>
          <w:szCs w:val="28"/>
        </w:rPr>
        <w:t xml:space="preserve"> </w:t>
      </w:r>
      <w:r w:rsidRPr="00643FF4">
        <w:rPr>
          <w:rFonts w:ascii="Times New Roman" w:eastAsia="Times New Roman" w:hAnsi="Times New Roman" w:cs="Traditional Arabic"/>
          <w:b/>
          <w:bCs/>
          <w:color w:val="0070C0"/>
          <w:sz w:val="28"/>
          <w:szCs w:val="28"/>
        </w:rPr>
        <w:t>a more serious liquidity risk</w:t>
      </w:r>
      <w:r w:rsidRPr="00A93B7F">
        <w:rPr>
          <w:rFonts w:ascii="Times New Roman" w:eastAsia="Times New Roman" w:hAnsi="Times New Roman" w:cs="Traditional Arabic"/>
          <w:sz w:val="28"/>
          <w:szCs w:val="28"/>
        </w:rPr>
        <w:t xml:space="preserve">, especially as some assets with “thin” markets generate </w:t>
      </w:r>
      <w:r w:rsidRPr="00A11814">
        <w:rPr>
          <w:rFonts w:ascii="Times New Roman" w:eastAsia="Times New Roman" w:hAnsi="Times New Roman" w:cs="Traditional Arabic"/>
          <w:color w:val="0070C0"/>
          <w:sz w:val="28"/>
          <w:szCs w:val="28"/>
        </w:rPr>
        <w:t xml:space="preserve">lower prices when the asset sale is immediate than when the FI has more time to negotiate the sale of an asset. </w:t>
      </w:r>
    </w:p>
    <w:p w:rsidR="006D00B4" w:rsidRPr="00A93B7F" w:rsidRDefault="006D00B4" w:rsidP="00A93B7F">
      <w:pPr>
        <w:autoSpaceDE w:val="0"/>
        <w:autoSpaceDN w:val="0"/>
        <w:adjustRightInd w:val="0"/>
        <w:spacing w:after="0" w:line="240" w:lineRule="auto"/>
        <w:rPr>
          <w:rFonts w:ascii="Times New Roman" w:eastAsia="Times New Roman" w:hAnsi="Times New Roman" w:cs="Traditional Arabic"/>
          <w:sz w:val="28"/>
          <w:szCs w:val="28"/>
        </w:rPr>
      </w:pPr>
    </w:p>
    <w:p w:rsidR="00E457AB"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i/>
          <w:iCs/>
          <w:sz w:val="28"/>
          <w:szCs w:val="28"/>
          <w:u w:val="single"/>
        </w:rPr>
        <w:t>As a result</w:t>
      </w:r>
      <w:r w:rsidRPr="00A93B7F">
        <w:rPr>
          <w:rFonts w:ascii="Times New Roman" w:eastAsia="Times New Roman" w:hAnsi="Times New Roman" w:cs="Traditional Arabic"/>
          <w:sz w:val="28"/>
          <w:szCs w:val="28"/>
        </w:rPr>
        <w:t xml:space="preserve">, </w:t>
      </w:r>
      <w:r w:rsidRPr="007E7D8F">
        <w:rPr>
          <w:rFonts w:ascii="Times New Roman" w:eastAsia="Times New Roman" w:hAnsi="Times New Roman" w:cs="Traditional Arabic"/>
          <w:color w:val="FF0000"/>
          <w:sz w:val="28"/>
          <w:szCs w:val="28"/>
          <w:u w:val="single"/>
        </w:rPr>
        <w:t xml:space="preserve">the </w:t>
      </w:r>
      <w:r w:rsidRPr="00FD617D">
        <w:rPr>
          <w:rFonts w:ascii="Times New Roman" w:eastAsia="Times New Roman" w:hAnsi="Times New Roman" w:cs="Traditional Arabic"/>
          <w:b/>
          <w:bCs/>
          <w:color w:val="FF0000"/>
          <w:sz w:val="28"/>
          <w:szCs w:val="28"/>
          <w:highlight w:val="yellow"/>
          <w:u w:val="single"/>
        </w:rPr>
        <w:t>liquidation</w:t>
      </w:r>
      <w:r w:rsidRPr="007E7D8F">
        <w:rPr>
          <w:rFonts w:ascii="Times New Roman" w:eastAsia="Times New Roman" w:hAnsi="Times New Roman" w:cs="Traditional Arabic"/>
          <w:color w:val="FF0000"/>
          <w:sz w:val="28"/>
          <w:szCs w:val="28"/>
          <w:u w:val="single"/>
        </w:rPr>
        <w:t xml:space="preserve"> of </w:t>
      </w:r>
      <w:r w:rsidRPr="0086428F">
        <w:rPr>
          <w:rFonts w:ascii="Times New Roman" w:eastAsia="Times New Roman" w:hAnsi="Times New Roman" w:cs="Traditional Arabic"/>
          <w:color w:val="0070C0"/>
          <w:sz w:val="28"/>
          <w:szCs w:val="28"/>
          <w:highlight w:val="yellow"/>
          <w:u w:val="single"/>
        </w:rPr>
        <w:t>some assets</w:t>
      </w:r>
      <w:r w:rsidRPr="003A3CAA">
        <w:rPr>
          <w:rFonts w:ascii="Times New Roman" w:eastAsia="Times New Roman" w:hAnsi="Times New Roman" w:cs="Traditional Arabic"/>
          <w:color w:val="0070C0"/>
          <w:sz w:val="28"/>
          <w:szCs w:val="28"/>
          <w:u w:val="single"/>
        </w:rPr>
        <w:t xml:space="preserve"> </w:t>
      </w:r>
      <w:r w:rsidRPr="007E7D8F">
        <w:rPr>
          <w:rFonts w:ascii="Times New Roman" w:eastAsia="Times New Roman" w:hAnsi="Times New Roman" w:cs="Traditional Arabic"/>
          <w:color w:val="FF0000"/>
          <w:sz w:val="28"/>
          <w:szCs w:val="28"/>
          <w:u w:val="single"/>
        </w:rPr>
        <w:t xml:space="preserve">at low </w:t>
      </w:r>
      <w:r w:rsidRPr="00A93B7F">
        <w:rPr>
          <w:rFonts w:ascii="Times New Roman" w:eastAsia="Times New Roman" w:hAnsi="Times New Roman" w:cs="Traditional Arabic"/>
          <w:sz w:val="28"/>
          <w:szCs w:val="28"/>
          <w:u w:val="single"/>
        </w:rPr>
        <w:t xml:space="preserve">or </w:t>
      </w:r>
      <w:r w:rsidRPr="000372D5">
        <w:rPr>
          <w:rFonts w:ascii="Times New Roman" w:eastAsia="Times New Roman" w:hAnsi="Times New Roman" w:cs="Traditional Arabic"/>
          <w:color w:val="FF0000"/>
          <w:sz w:val="28"/>
          <w:szCs w:val="28"/>
          <w:u w:val="single"/>
        </w:rPr>
        <w:t>fire sale prices</w:t>
      </w:r>
      <w:r w:rsidRPr="000372D5">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(the price an FI receives if an asset must be liquidated immediately </w:t>
      </w:r>
      <w:r w:rsidRPr="004E142F">
        <w:rPr>
          <w:rFonts w:ascii="Times New Roman" w:eastAsia="Times New Roman" w:hAnsi="Times New Roman" w:cs="Traditional Arabic"/>
          <w:color w:val="0070C0"/>
          <w:sz w:val="28"/>
          <w:szCs w:val="28"/>
          <w:u w:val="single"/>
        </w:rPr>
        <w:t xml:space="preserve">at </w:t>
      </w:r>
      <w:r w:rsidRPr="0097290C">
        <w:rPr>
          <w:rFonts w:ascii="Times New Roman" w:eastAsia="Times New Roman" w:hAnsi="Times New Roman" w:cs="Traditional Arabic"/>
          <w:color w:val="0070C0"/>
          <w:sz w:val="28"/>
          <w:szCs w:val="28"/>
          <w:highlight w:val="yellow"/>
          <w:u w:val="single"/>
        </w:rPr>
        <w:t>less than its fair market value</w:t>
      </w:r>
      <w:r w:rsidRPr="004E142F">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 xml:space="preserve">could </w:t>
      </w:r>
      <w:r w:rsidRPr="000557FC">
        <w:rPr>
          <w:rFonts w:ascii="Times New Roman" w:eastAsia="Times New Roman" w:hAnsi="Times New Roman" w:cs="Traditional Arabic"/>
          <w:sz w:val="28"/>
          <w:szCs w:val="28"/>
          <w:highlight w:val="yellow"/>
        </w:rPr>
        <w:t>threaten</w:t>
      </w:r>
      <w:r w:rsidRPr="00A93B7F">
        <w:rPr>
          <w:rFonts w:ascii="Times New Roman" w:eastAsia="Times New Roman" w:hAnsi="Times New Roman" w:cs="Traditional Arabic"/>
          <w:sz w:val="28"/>
          <w:szCs w:val="28"/>
        </w:rPr>
        <w:t xml:space="preserve"> an </w:t>
      </w:r>
      <w:r w:rsidRPr="006D6D74">
        <w:rPr>
          <w:rFonts w:ascii="Times New Roman" w:eastAsia="Times New Roman" w:hAnsi="Times New Roman" w:cs="Traditional Arabic"/>
          <w:color w:val="0070C0"/>
          <w:sz w:val="28"/>
          <w:szCs w:val="28"/>
        </w:rPr>
        <w:t>FI’s profitability and solvency</w:t>
      </w:r>
      <w:r w:rsidRPr="00A93B7F">
        <w:rPr>
          <w:rFonts w:ascii="Times New Roman" w:eastAsia="Times New Roman" w:hAnsi="Times New Roman" w:cs="Traditional Arabic"/>
          <w:sz w:val="28"/>
          <w:szCs w:val="28"/>
        </w:rPr>
        <w:t xml:space="preserve">.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Good examples of such illiquid assets are </w:t>
      </w:r>
      <w:r w:rsidRPr="00E457AB">
        <w:rPr>
          <w:rFonts w:ascii="Times New Roman" w:eastAsia="Times New Roman" w:hAnsi="Times New Roman" w:cs="Traditional Arabic"/>
          <w:b/>
          <w:bCs/>
          <w:color w:val="00B050"/>
          <w:sz w:val="28"/>
          <w:szCs w:val="28"/>
        </w:rPr>
        <w:t>bank loans to small firms</w:t>
      </w:r>
      <w:r w:rsidRPr="00A93B7F">
        <w:rPr>
          <w:rFonts w:ascii="Times New Roman" w:eastAsia="Times New Roman" w:hAnsi="Times New Roman" w:cs="Traditional Arabic"/>
          <w:sz w:val="28"/>
          <w:szCs w:val="28"/>
        </w:rPr>
        <w:t xml:space="preserve">. Such serious liquidity problems may eventually result in </w:t>
      </w:r>
      <w:r w:rsidRPr="00EA7C35">
        <w:rPr>
          <w:rFonts w:ascii="Times New Roman" w:eastAsia="Times New Roman" w:hAnsi="Times New Roman" w:cs="Traditional Arabic"/>
          <w:color w:val="FF0000"/>
          <w:sz w:val="28"/>
          <w:szCs w:val="28"/>
        </w:rPr>
        <w:t xml:space="preserve">a run in which </w:t>
      </w:r>
      <w:r w:rsidRPr="003A3CAA">
        <w:rPr>
          <w:rFonts w:ascii="Times New Roman" w:eastAsia="Times New Roman" w:hAnsi="Times New Roman" w:cs="Traditional Arabic"/>
          <w:color w:val="0070C0"/>
          <w:sz w:val="28"/>
          <w:szCs w:val="28"/>
        </w:rPr>
        <w:t xml:space="preserve">all liability claim holders </w:t>
      </w:r>
      <w:r w:rsidRPr="00EA7C35">
        <w:rPr>
          <w:rFonts w:ascii="Times New Roman" w:eastAsia="Times New Roman" w:hAnsi="Times New Roman" w:cs="Traditional Arabic"/>
          <w:color w:val="FF0000"/>
          <w:sz w:val="28"/>
          <w:szCs w:val="28"/>
        </w:rPr>
        <w:t xml:space="preserve">seek to withdraw their funds simultaneously from the FI </w:t>
      </w:r>
      <w:r w:rsidRPr="00A93B7F">
        <w:rPr>
          <w:rFonts w:ascii="Times New Roman" w:eastAsia="Times New Roman" w:hAnsi="Times New Roman" w:cs="Traditional Arabic"/>
          <w:sz w:val="28"/>
          <w:szCs w:val="28"/>
        </w:rPr>
        <w:t xml:space="preserve">because they fear that it will be unable to meet their demands for cash in the near future. This turns the FI’s liquidity problem into a </w:t>
      </w:r>
      <w:r w:rsidRPr="006D00B4">
        <w:rPr>
          <w:rFonts w:ascii="Times New Roman" w:eastAsia="Times New Roman" w:hAnsi="Times New Roman" w:cs="Traditional Arabic"/>
          <w:color w:val="0070C0"/>
          <w:sz w:val="28"/>
          <w:szCs w:val="28"/>
        </w:rPr>
        <w:t xml:space="preserve">solvency problem </w:t>
      </w:r>
      <w:r w:rsidRPr="00A93B7F">
        <w:rPr>
          <w:rFonts w:ascii="Times New Roman" w:eastAsia="Times New Roman" w:hAnsi="Times New Roman" w:cs="Traditional Arabic"/>
          <w:sz w:val="28"/>
          <w:szCs w:val="28"/>
        </w:rPr>
        <w:t xml:space="preserve">and can cause it to fail.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p>
    <w:p w:rsidR="00FE4A70" w:rsidRDefault="00FE4A70" w:rsidP="00A93B7F">
      <w:pPr>
        <w:autoSpaceDE w:val="0"/>
        <w:autoSpaceDN w:val="0"/>
        <w:adjustRightInd w:val="0"/>
        <w:spacing w:after="0" w:line="240" w:lineRule="auto"/>
        <w:rPr>
          <w:rFonts w:ascii="Times New Roman" w:eastAsia="Times New Roman" w:hAnsi="Times New Roman" w:cs="Traditional Arabic"/>
          <w:sz w:val="28"/>
          <w:szCs w:val="28"/>
          <w:rtl/>
        </w:rPr>
      </w:pPr>
    </w:p>
    <w:p w:rsidR="00A93B7F" w:rsidRDefault="00A93B7F" w:rsidP="00A93B7F">
      <w:pPr>
        <w:autoSpaceDE w:val="0"/>
        <w:autoSpaceDN w:val="0"/>
        <w:adjustRightInd w:val="0"/>
        <w:spacing w:after="0" w:line="240" w:lineRule="auto"/>
        <w:rPr>
          <w:rFonts w:ascii="Frutiger-Bold" w:eastAsia="Calibri" w:hAnsi="Frutiger-Bold" w:cs="Frutiger-Bold"/>
          <w:b/>
          <w:bCs/>
          <w:sz w:val="21"/>
          <w:szCs w:val="21"/>
        </w:rPr>
      </w:pPr>
      <w:r w:rsidRPr="00A93B7F">
        <w:rPr>
          <w:rFonts w:ascii="Frutiger-Bold" w:eastAsia="Calibri" w:hAnsi="Frutiger-Bold" w:cs="Frutiger-Bold"/>
          <w:b/>
          <w:bCs/>
          <w:sz w:val="21"/>
          <w:szCs w:val="21"/>
        </w:rPr>
        <w:t>EXAMPLE 7–3</w:t>
      </w:r>
    </w:p>
    <w:p w:rsidR="006747E0" w:rsidRPr="006747E0" w:rsidRDefault="006747E0" w:rsidP="006747E0">
      <w:pPr>
        <w:autoSpaceDE w:val="0"/>
        <w:autoSpaceDN w:val="0"/>
        <w:adjustRightInd w:val="0"/>
        <w:spacing w:after="0" w:line="240" w:lineRule="auto"/>
        <w:rPr>
          <w:rFonts w:ascii="Times New Roman" w:eastAsia="Times New Roman" w:hAnsi="Times New Roman" w:cs="Traditional Arabic"/>
          <w:sz w:val="28"/>
          <w:szCs w:val="28"/>
        </w:rPr>
      </w:pPr>
    </w:p>
    <w:p w:rsidR="006747E0" w:rsidRPr="00A93B7F" w:rsidRDefault="006747E0" w:rsidP="006747E0">
      <w:pPr>
        <w:autoSpaceDE w:val="0"/>
        <w:autoSpaceDN w:val="0"/>
        <w:adjustRightInd w:val="0"/>
        <w:spacing w:after="0" w:line="240" w:lineRule="auto"/>
        <w:rPr>
          <w:rFonts w:ascii="Frutiger-Bold" w:eastAsia="Calibri" w:hAnsi="Frutiger-Bold" w:cs="Frutiger-Bold"/>
          <w:b/>
          <w:bCs/>
          <w:sz w:val="21"/>
          <w:szCs w:val="21"/>
        </w:rPr>
      </w:pPr>
      <w:r w:rsidRPr="006747E0">
        <w:rPr>
          <w:rFonts w:ascii="Frutiger-Bold" w:hAnsi="Frutiger-Bold" w:cs="Frutiger-Bold"/>
          <w:b/>
          <w:bCs/>
          <w:i/>
          <w:iCs/>
          <w:color w:val="FF0000"/>
          <w:sz w:val="21"/>
          <w:szCs w:val="21"/>
          <w:u w:val="single"/>
        </w:rPr>
        <w:t xml:space="preserve">EXAMPLE 7–3 </w:t>
      </w:r>
      <w:proofErr w:type="gramStart"/>
      <w:r w:rsidRPr="006747E0">
        <w:rPr>
          <w:rFonts w:ascii="Frutiger-Bold" w:hAnsi="Frutiger-Bold" w:cs="Frutiger-Bold"/>
          <w:b/>
          <w:bCs/>
          <w:i/>
          <w:iCs/>
          <w:color w:val="FF0000"/>
          <w:sz w:val="21"/>
          <w:szCs w:val="21"/>
          <w:u w:val="single"/>
        </w:rPr>
        <w:t>( to</w:t>
      </w:r>
      <w:proofErr w:type="gramEnd"/>
      <w:r w:rsidRPr="006747E0">
        <w:rPr>
          <w:rFonts w:ascii="Frutiger-Bold" w:hAnsi="Frutiger-Bold" w:cs="Frutiger-Bold"/>
          <w:b/>
          <w:bCs/>
          <w:i/>
          <w:iCs/>
          <w:color w:val="FF0000"/>
          <w:sz w:val="21"/>
          <w:szCs w:val="21"/>
          <w:u w:val="single"/>
        </w:rPr>
        <w:t xml:space="preserve"> know the effect or impact of liquidity</w:t>
      </w:r>
    </w:p>
    <w:p w:rsidR="00EA7B69" w:rsidRDefault="00EA7B69" w:rsidP="00A93B7F">
      <w:pPr>
        <w:autoSpaceDE w:val="0"/>
        <w:autoSpaceDN w:val="0"/>
        <w:adjustRightInd w:val="0"/>
        <w:spacing w:after="0" w:line="240" w:lineRule="auto"/>
        <w:rPr>
          <w:rFonts w:ascii="Palatino-Italic" w:eastAsia="Calibri" w:hAnsi="Palatino-Italic" w:cs="Palatino-Italic"/>
          <w:b/>
          <w:bCs/>
          <w:i/>
          <w:iCs/>
          <w:rtl/>
        </w:rPr>
      </w:pPr>
    </w:p>
    <w:p w:rsidR="00A93B7F" w:rsidRPr="00A93B7F" w:rsidRDefault="00A93B7F" w:rsidP="00A93B7F">
      <w:pPr>
        <w:autoSpaceDE w:val="0"/>
        <w:autoSpaceDN w:val="0"/>
        <w:adjustRightInd w:val="0"/>
        <w:spacing w:after="0" w:line="240" w:lineRule="auto"/>
        <w:rPr>
          <w:rFonts w:ascii="Palatino-Italic" w:eastAsia="Calibri" w:hAnsi="Palatino-Italic" w:cs="Palatino-Italic"/>
          <w:b/>
          <w:bCs/>
          <w:i/>
          <w:iCs/>
        </w:rPr>
      </w:pPr>
      <w:r w:rsidRPr="00A93B7F">
        <w:rPr>
          <w:rFonts w:ascii="Palatino-Italic" w:eastAsia="Calibri" w:hAnsi="Palatino-Italic" w:cs="Palatino-Italic"/>
          <w:b/>
          <w:bCs/>
          <w:i/>
          <w:iCs/>
        </w:rPr>
        <w:t xml:space="preserve">Impact of Liquidity risk on an FI’s </w:t>
      </w:r>
      <w:r w:rsidRPr="00EA7B69">
        <w:rPr>
          <w:rFonts w:ascii="Palatino-Italic" w:eastAsia="Calibri" w:hAnsi="Palatino-Italic" w:cs="Palatino-Italic"/>
          <w:b/>
          <w:bCs/>
          <w:i/>
          <w:iCs/>
          <w:highlight w:val="yellow"/>
        </w:rPr>
        <w:t>Equity Value</w:t>
      </w:r>
    </w:p>
    <w:p w:rsidR="00A93B7F" w:rsidRPr="00A93B7F" w:rsidRDefault="00A93B7F" w:rsidP="00A93B7F">
      <w:pPr>
        <w:autoSpaceDE w:val="0"/>
        <w:autoSpaceDN w:val="0"/>
        <w:adjustRightInd w:val="0"/>
        <w:spacing w:after="0" w:line="240" w:lineRule="auto"/>
        <w:rPr>
          <w:rFonts w:ascii="Palatino-Italic" w:eastAsia="Calibri" w:hAnsi="Palatino-Italic" w:cs="Palatino-Italic"/>
        </w:rPr>
      </w:pPr>
      <w:r w:rsidRPr="00A93B7F">
        <w:rPr>
          <w:rFonts w:ascii="Palatino-Italic" w:eastAsia="Calibri" w:hAnsi="Palatino-Italic" w:cs="Palatino-Italic"/>
        </w:rPr>
        <w:t xml:space="preserve">Consider </w:t>
      </w:r>
      <w:r w:rsidRPr="005F47F8">
        <w:rPr>
          <w:rFonts w:ascii="Palatino-Italic" w:eastAsia="Calibri" w:hAnsi="Palatino-Italic" w:cs="Palatino-Italic"/>
          <w:color w:val="0070C0"/>
        </w:rPr>
        <w:t xml:space="preserve">the following balance sheet </w:t>
      </w:r>
      <w:r w:rsidRPr="00A93B7F">
        <w:rPr>
          <w:rFonts w:ascii="Palatino-Italic" w:eastAsia="Calibri" w:hAnsi="Palatino-Italic" w:cs="Palatino-Italic"/>
        </w:rPr>
        <w:t xml:space="preserve">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36"/>
        <w:gridCol w:w="2154"/>
        <w:gridCol w:w="735"/>
        <w:gridCol w:w="1352"/>
        <w:gridCol w:w="496"/>
        <w:gridCol w:w="2129"/>
        <w:gridCol w:w="496"/>
      </w:tblGrid>
      <w:tr w:rsidR="00A93B7F" w:rsidRPr="00A93B7F" w:rsidTr="006F0264">
        <w:tc>
          <w:tcPr>
            <w:tcW w:w="4877" w:type="dxa"/>
            <w:gridSpan w:val="4"/>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 xml:space="preserve">                       Before the withdrawal</w:t>
            </w:r>
            <w:r w:rsidR="00A668C5">
              <w:rPr>
                <w:rFonts w:ascii="Times New Roman" w:eastAsia="Times New Roman" w:hAnsi="Times New Roman" w:cs="Traditional Arabic"/>
                <w:sz w:val="20"/>
                <w:szCs w:val="20"/>
              </w:rPr>
              <w:t>( in millions)</w:t>
            </w:r>
          </w:p>
        </w:tc>
        <w:tc>
          <w:tcPr>
            <w:tcW w:w="4473" w:type="dxa"/>
            <w:gridSpan w:val="4"/>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 xml:space="preserve">                  After the withdrawal</w:t>
            </w:r>
          </w:p>
        </w:tc>
      </w:tr>
      <w:tr w:rsidR="00A93B7F" w:rsidRPr="00A93B7F" w:rsidTr="006F0264">
        <w:trPr>
          <w:trHeight w:val="323"/>
        </w:trPr>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FF0000"/>
                <w:sz w:val="20"/>
                <w:szCs w:val="20"/>
              </w:rPr>
            </w:pPr>
            <w:r w:rsidRPr="00A93B7F">
              <w:rPr>
                <w:rFonts w:ascii="Times New Roman" w:eastAsia="Times New Roman" w:hAnsi="Times New Roman" w:cs="Traditional Arabic"/>
                <w:color w:val="FF0000"/>
                <w:sz w:val="20"/>
                <w:szCs w:val="20"/>
              </w:rPr>
              <w:t>Assets</w:t>
            </w:r>
          </w:p>
        </w:tc>
        <w:tc>
          <w:tcPr>
            <w:tcW w:w="63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FF0000"/>
                <w:sz w:val="20"/>
                <w:szCs w:val="20"/>
              </w:rPr>
            </w:pPr>
          </w:p>
        </w:tc>
        <w:tc>
          <w:tcPr>
            <w:tcW w:w="2154"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FF0000"/>
                <w:sz w:val="20"/>
                <w:szCs w:val="20"/>
              </w:rPr>
            </w:pPr>
            <w:r w:rsidRPr="00A93B7F">
              <w:rPr>
                <w:rFonts w:ascii="Times New Roman" w:eastAsia="Times New Roman" w:hAnsi="Times New Roman" w:cs="Traditional Arabic"/>
                <w:color w:val="FF0000"/>
                <w:sz w:val="20"/>
                <w:szCs w:val="20"/>
              </w:rPr>
              <w:t>Liabilities/equity</w:t>
            </w:r>
          </w:p>
        </w:tc>
        <w:tc>
          <w:tcPr>
            <w:tcW w:w="735"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p>
        </w:tc>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0070C0"/>
                <w:sz w:val="20"/>
                <w:szCs w:val="20"/>
              </w:rPr>
            </w:pPr>
            <w:r w:rsidRPr="00A93B7F">
              <w:rPr>
                <w:rFonts w:ascii="Times New Roman" w:eastAsia="Times New Roman" w:hAnsi="Times New Roman" w:cs="Traditional Arabic"/>
                <w:color w:val="0070C0"/>
                <w:sz w:val="20"/>
                <w:szCs w:val="20"/>
              </w:rPr>
              <w:t>Assets</w:t>
            </w: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0070C0"/>
                <w:sz w:val="20"/>
                <w:szCs w:val="20"/>
              </w:rPr>
            </w:pPr>
          </w:p>
        </w:tc>
        <w:tc>
          <w:tcPr>
            <w:tcW w:w="2129"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0070C0"/>
                <w:sz w:val="20"/>
                <w:szCs w:val="20"/>
              </w:rPr>
            </w:pPr>
            <w:r w:rsidRPr="00A93B7F">
              <w:rPr>
                <w:rFonts w:ascii="Times New Roman" w:eastAsia="Times New Roman" w:hAnsi="Times New Roman" w:cs="Traditional Arabic"/>
                <w:color w:val="0070C0"/>
                <w:sz w:val="20"/>
                <w:szCs w:val="20"/>
              </w:rPr>
              <w:t>Liabilities/equity</w:t>
            </w: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p>
        </w:tc>
      </w:tr>
      <w:tr w:rsidR="00A93B7F" w:rsidRPr="00A93B7F" w:rsidTr="006F0264">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Cash assets</w:t>
            </w:r>
          </w:p>
        </w:tc>
        <w:tc>
          <w:tcPr>
            <w:tcW w:w="63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10</w:t>
            </w:r>
          </w:p>
        </w:tc>
        <w:tc>
          <w:tcPr>
            <w:tcW w:w="2154"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Deposits</w:t>
            </w:r>
          </w:p>
        </w:tc>
        <w:tc>
          <w:tcPr>
            <w:tcW w:w="735"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90</w:t>
            </w:r>
          </w:p>
        </w:tc>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Cash assets</w:t>
            </w: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0</w:t>
            </w:r>
          </w:p>
        </w:tc>
        <w:tc>
          <w:tcPr>
            <w:tcW w:w="2129"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Deposits</w:t>
            </w: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75</w:t>
            </w:r>
          </w:p>
        </w:tc>
      </w:tr>
      <w:tr w:rsidR="00A93B7F" w:rsidRPr="00A93B7F" w:rsidTr="006F0264">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Nonliquid assets</w:t>
            </w:r>
          </w:p>
        </w:tc>
        <w:tc>
          <w:tcPr>
            <w:tcW w:w="63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90</w:t>
            </w:r>
          </w:p>
        </w:tc>
        <w:tc>
          <w:tcPr>
            <w:tcW w:w="2154"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equity</w:t>
            </w:r>
          </w:p>
        </w:tc>
        <w:tc>
          <w:tcPr>
            <w:tcW w:w="735"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10</w:t>
            </w:r>
          </w:p>
        </w:tc>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Nonliquid assets</w:t>
            </w: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80</w:t>
            </w:r>
          </w:p>
        </w:tc>
        <w:tc>
          <w:tcPr>
            <w:tcW w:w="2129"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equity</w:t>
            </w: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5</w:t>
            </w:r>
          </w:p>
        </w:tc>
      </w:tr>
      <w:tr w:rsidR="00A93B7F" w:rsidRPr="00A93B7F" w:rsidTr="006F0264">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p>
        </w:tc>
        <w:tc>
          <w:tcPr>
            <w:tcW w:w="63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100</w:t>
            </w:r>
          </w:p>
        </w:tc>
        <w:tc>
          <w:tcPr>
            <w:tcW w:w="2154"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p>
        </w:tc>
        <w:tc>
          <w:tcPr>
            <w:tcW w:w="735"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100</w:t>
            </w:r>
          </w:p>
        </w:tc>
        <w:tc>
          <w:tcPr>
            <w:tcW w:w="1352"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80</w:t>
            </w:r>
          </w:p>
        </w:tc>
        <w:tc>
          <w:tcPr>
            <w:tcW w:w="2129"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p>
        </w:tc>
        <w:tc>
          <w:tcPr>
            <w:tcW w:w="496" w:type="dxa"/>
            <w:shd w:val="clear" w:color="auto" w:fill="auto"/>
          </w:tcPr>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r w:rsidRPr="00A93B7F">
              <w:rPr>
                <w:rFonts w:ascii="Times New Roman" w:eastAsia="Times New Roman" w:hAnsi="Times New Roman" w:cs="Traditional Arabic"/>
                <w:sz w:val="20"/>
                <w:szCs w:val="20"/>
              </w:rPr>
              <w:t>80</w:t>
            </w:r>
          </w:p>
        </w:tc>
      </w:tr>
    </w:tbl>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0"/>
          <w:szCs w:val="20"/>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4"/>
          <w:szCs w:val="24"/>
        </w:rPr>
      </w:pPr>
      <w:r w:rsidRPr="00A93B7F">
        <w:rPr>
          <w:rFonts w:ascii="Times New Roman" w:eastAsia="Times New Roman" w:hAnsi="Times New Roman" w:cs="Traditional Arabic"/>
          <w:sz w:val="24"/>
          <w:szCs w:val="24"/>
        </w:rPr>
        <w:t xml:space="preserve">Before </w:t>
      </w:r>
      <w:r w:rsidRPr="00A93B7F">
        <w:rPr>
          <w:rFonts w:ascii="Times New Roman" w:eastAsia="Times New Roman" w:hAnsi="Times New Roman" w:cs="Traditional Arabic"/>
          <w:b/>
          <w:bCs/>
          <w:color w:val="FF0000"/>
          <w:sz w:val="24"/>
          <w:szCs w:val="24"/>
        </w:rPr>
        <w:t>deposit withdrawals</w:t>
      </w:r>
      <w:r w:rsidRPr="00A93B7F">
        <w:rPr>
          <w:rFonts w:ascii="Times New Roman" w:eastAsia="Times New Roman" w:hAnsi="Times New Roman" w:cs="Traditional Arabic"/>
          <w:sz w:val="24"/>
          <w:szCs w:val="24"/>
        </w:rPr>
        <w:t>, the FI has $10 million in Cash assets and $90 million in Nonliquid assets. These assets were funded with 90 million in Deposits and 10 million in owner’s equity.</w:t>
      </w:r>
    </w:p>
    <w:p w:rsidR="00575549" w:rsidRDefault="00575549" w:rsidP="00A93B7F">
      <w:pPr>
        <w:autoSpaceDE w:val="0"/>
        <w:autoSpaceDN w:val="0"/>
        <w:adjustRightInd w:val="0"/>
        <w:spacing w:after="0" w:line="240" w:lineRule="auto"/>
        <w:rPr>
          <w:rFonts w:ascii="Times New Roman" w:eastAsia="Times New Roman" w:hAnsi="Times New Roman" w:cs="Traditional Arabic"/>
          <w:sz w:val="24"/>
          <w:szCs w:val="24"/>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4"/>
          <w:szCs w:val="24"/>
        </w:rPr>
      </w:pPr>
      <w:r w:rsidRPr="00A93B7F">
        <w:rPr>
          <w:rFonts w:ascii="Times New Roman" w:eastAsia="Times New Roman" w:hAnsi="Times New Roman" w:cs="Traditional Arabic"/>
          <w:sz w:val="24"/>
          <w:szCs w:val="24"/>
        </w:rPr>
        <w:t>Suppose that</w:t>
      </w:r>
      <w:r w:rsidRPr="00A93B7F">
        <w:rPr>
          <w:rFonts w:ascii="Times New Roman" w:eastAsia="Times New Roman" w:hAnsi="Times New Roman" w:cs="Traditional Arabic"/>
          <w:b/>
          <w:bCs/>
          <w:color w:val="FF0000"/>
          <w:sz w:val="24"/>
          <w:szCs w:val="24"/>
        </w:rPr>
        <w:t>, the depositors</w:t>
      </w:r>
      <w:r w:rsidRPr="00A93B7F">
        <w:rPr>
          <w:rFonts w:ascii="Times New Roman" w:eastAsia="Times New Roman" w:hAnsi="Times New Roman" w:cs="Traditional Arabic"/>
          <w:sz w:val="24"/>
          <w:szCs w:val="24"/>
        </w:rPr>
        <w:t xml:space="preserve"> unexpectedly </w:t>
      </w:r>
      <w:r w:rsidRPr="00D625B2">
        <w:rPr>
          <w:rFonts w:ascii="Times New Roman" w:eastAsia="Times New Roman" w:hAnsi="Times New Roman" w:cs="Traditional Arabic"/>
          <w:b/>
          <w:bCs/>
          <w:i/>
          <w:iCs/>
          <w:color w:val="0070C0"/>
          <w:sz w:val="24"/>
          <w:szCs w:val="24"/>
          <w:u w:val="single"/>
        </w:rPr>
        <w:t>withdrew 15 million in deposits</w:t>
      </w:r>
      <w:r w:rsidRPr="006D00B4">
        <w:rPr>
          <w:rFonts w:ascii="Times New Roman" w:eastAsia="Times New Roman" w:hAnsi="Times New Roman" w:cs="Traditional Arabic"/>
          <w:color w:val="0070C0"/>
          <w:sz w:val="24"/>
          <w:szCs w:val="24"/>
        </w:rPr>
        <w:t xml:space="preserve"> </w:t>
      </w:r>
      <w:r w:rsidRPr="00A93B7F">
        <w:rPr>
          <w:rFonts w:ascii="Times New Roman" w:eastAsia="Times New Roman" w:hAnsi="Times New Roman" w:cs="Traditional Arabic"/>
          <w:sz w:val="24"/>
          <w:szCs w:val="24"/>
        </w:rPr>
        <w:t xml:space="preserve">(as a result bad news about profits of FI) and FI receives no new deposits to replace them.  </w:t>
      </w:r>
      <w:r w:rsidRPr="00A93B7F">
        <w:rPr>
          <w:rFonts w:ascii="Times New Roman" w:eastAsia="Times New Roman" w:hAnsi="Times New Roman" w:cs="Traditional Arabic"/>
          <w:color w:val="FF0000"/>
          <w:sz w:val="24"/>
          <w:szCs w:val="24"/>
        </w:rPr>
        <w:t>To meet these deposits withdrawals</w:t>
      </w:r>
      <w:r w:rsidRPr="00A93B7F">
        <w:rPr>
          <w:rFonts w:ascii="Times New Roman" w:eastAsia="Times New Roman" w:hAnsi="Times New Roman" w:cs="Traditional Arabic"/>
          <w:sz w:val="24"/>
          <w:szCs w:val="24"/>
        </w:rPr>
        <w:t xml:space="preserve">, the FI first use 10 million it has in Cash assets and then </w:t>
      </w:r>
      <w:r w:rsidRPr="001B0658">
        <w:rPr>
          <w:rFonts w:ascii="Times New Roman" w:eastAsia="Times New Roman" w:hAnsi="Times New Roman" w:cs="Traditional Arabic"/>
          <w:sz w:val="24"/>
          <w:szCs w:val="24"/>
          <w:highlight w:val="yellow"/>
        </w:rPr>
        <w:t>seeks to sell some of nonliquid assets</w:t>
      </w:r>
      <w:r w:rsidRPr="00A93B7F">
        <w:rPr>
          <w:rFonts w:ascii="Times New Roman" w:eastAsia="Times New Roman" w:hAnsi="Times New Roman" w:cs="Traditional Arabic"/>
          <w:sz w:val="24"/>
          <w:szCs w:val="24"/>
        </w:rPr>
        <w:t xml:space="preserve"> to raise an additional 5 million in cash.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4"/>
          <w:szCs w:val="24"/>
        </w:rPr>
      </w:pPr>
      <w:r w:rsidRPr="00A93B7F">
        <w:rPr>
          <w:rFonts w:ascii="Times New Roman" w:eastAsia="Times New Roman" w:hAnsi="Times New Roman" w:cs="Traditional Arabic"/>
          <w:sz w:val="24"/>
          <w:szCs w:val="24"/>
        </w:rPr>
        <w:t xml:space="preserve">Assume that </w:t>
      </w:r>
      <w:r w:rsidRPr="001B0658">
        <w:rPr>
          <w:rFonts w:ascii="Times New Roman" w:eastAsia="Times New Roman" w:hAnsi="Times New Roman" w:cs="Traditional Arabic"/>
          <w:sz w:val="24"/>
          <w:szCs w:val="24"/>
        </w:rPr>
        <w:t>the FI</w:t>
      </w:r>
      <w:r w:rsidRPr="00A93B7F">
        <w:rPr>
          <w:rFonts w:ascii="Times New Roman" w:eastAsia="Times New Roman" w:hAnsi="Times New Roman" w:cs="Traditional Arabic"/>
          <w:sz w:val="24"/>
          <w:szCs w:val="24"/>
        </w:rPr>
        <w:t xml:space="preserve"> cannot borrow any more funds in short-term money markets, and because it cannot wait to get better prices for its assets in future (because it needs cash now to meet immediate depositor withdrawals), the FI has to sell any nonliquid assets </w:t>
      </w:r>
      <w:r w:rsidRPr="00447260">
        <w:rPr>
          <w:rFonts w:ascii="Times New Roman" w:eastAsia="Times New Roman" w:hAnsi="Times New Roman" w:cs="Traditional Arabic"/>
          <w:sz w:val="24"/>
          <w:szCs w:val="24"/>
          <w:highlight w:val="yellow"/>
        </w:rPr>
        <w:t>at 50 cents on dollar</w:t>
      </w:r>
      <w:r w:rsidRPr="00A93B7F">
        <w:rPr>
          <w:rFonts w:ascii="Times New Roman" w:eastAsia="Times New Roman" w:hAnsi="Times New Roman" w:cs="Traditional Arabic"/>
          <w:sz w:val="24"/>
          <w:szCs w:val="24"/>
        </w:rPr>
        <w:t>.</w:t>
      </w:r>
    </w:p>
    <w:p w:rsidR="00173D29" w:rsidRPr="00173D29" w:rsidRDefault="00173D29" w:rsidP="00173D29">
      <w:pPr>
        <w:autoSpaceDE w:val="0"/>
        <w:autoSpaceDN w:val="0"/>
        <w:adjustRightInd w:val="0"/>
        <w:spacing w:after="0" w:line="240" w:lineRule="auto"/>
        <w:rPr>
          <w:rFonts w:ascii="Times New Roman" w:eastAsia="Times New Roman" w:hAnsi="Times New Roman" w:cs="Traditional Arabic"/>
          <w:color w:val="FF0000"/>
          <w:sz w:val="24"/>
          <w:szCs w:val="24"/>
        </w:rPr>
      </w:pPr>
      <w:proofErr w:type="gramStart"/>
      <w:r w:rsidRPr="00173D29">
        <w:rPr>
          <w:rFonts w:ascii="Times New Roman" w:eastAsia="Times New Roman" w:hAnsi="Times New Roman" w:cs="Traditional Arabic"/>
          <w:color w:val="FF0000"/>
          <w:sz w:val="24"/>
          <w:szCs w:val="24"/>
        </w:rPr>
        <w:t>( i.e.</w:t>
      </w:r>
      <w:proofErr w:type="gramEnd"/>
      <w:r w:rsidRPr="00173D29">
        <w:rPr>
          <w:rFonts w:ascii="Times New Roman" w:eastAsia="Times New Roman" w:hAnsi="Times New Roman" w:cs="Traditional Arabic"/>
          <w:color w:val="FF0000"/>
          <w:sz w:val="24"/>
          <w:szCs w:val="24"/>
        </w:rPr>
        <w:t xml:space="preserve"> FI will sell assets  at  50%).</w:t>
      </w:r>
    </w:p>
    <w:p w:rsidR="00173D29" w:rsidRDefault="00173D29" w:rsidP="00A93B7F">
      <w:pPr>
        <w:autoSpaceDE w:val="0"/>
        <w:autoSpaceDN w:val="0"/>
        <w:adjustRightInd w:val="0"/>
        <w:spacing w:after="0" w:line="240" w:lineRule="auto"/>
        <w:rPr>
          <w:rFonts w:ascii="Times New Roman" w:eastAsia="Times New Roman" w:hAnsi="Times New Roman" w:cs="Traditional Arabic"/>
          <w:sz w:val="24"/>
          <w:szCs w:val="24"/>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4"/>
          <w:szCs w:val="24"/>
        </w:rPr>
      </w:pPr>
      <w:r w:rsidRPr="00A93B7F">
        <w:rPr>
          <w:rFonts w:ascii="Times New Roman" w:eastAsia="Times New Roman" w:hAnsi="Times New Roman" w:cs="Traditional Arabic"/>
          <w:sz w:val="24"/>
          <w:szCs w:val="24"/>
        </w:rPr>
        <w:t xml:space="preserve">Thus to cover the remaining 5 million in deposit withdrawals , </w:t>
      </w:r>
      <w:r w:rsidRPr="00DF150C">
        <w:rPr>
          <w:rFonts w:ascii="Times New Roman" w:eastAsia="Times New Roman" w:hAnsi="Times New Roman" w:cs="Traditional Arabic"/>
          <w:sz w:val="24"/>
          <w:szCs w:val="24"/>
          <w:highlight w:val="yellow"/>
        </w:rPr>
        <w:t>the FI must sell 10 million in nonliquid assets</w:t>
      </w:r>
      <w:r w:rsidRPr="00A93B7F">
        <w:rPr>
          <w:rFonts w:ascii="Times New Roman" w:eastAsia="Times New Roman" w:hAnsi="Times New Roman" w:cs="Traditional Arabic"/>
          <w:sz w:val="24"/>
          <w:szCs w:val="24"/>
        </w:rPr>
        <w:t xml:space="preserve"> ,incurring loss of 5 million from the face value of those assets. The FI must then write off any such losses against its capital or equity funds.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4"/>
          <w:szCs w:val="24"/>
        </w:rPr>
      </w:pPr>
      <w:r w:rsidRPr="00A93B7F">
        <w:rPr>
          <w:rFonts w:ascii="Times New Roman" w:eastAsia="Times New Roman" w:hAnsi="Times New Roman" w:cs="Traditional Arabic"/>
          <w:sz w:val="24"/>
          <w:szCs w:val="24"/>
        </w:rPr>
        <w:t>Because its capital was only 10 million before the deposit withdrawal, the loss on the fire-sale of assets of 5 million leaves the FI with only 5 million in equity.</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4"/>
          <w:szCs w:val="24"/>
        </w:rPr>
      </w:pPr>
    </w:p>
    <w:p w:rsidR="00A93B7F" w:rsidRPr="00A93B7F" w:rsidRDefault="00A93B7F" w:rsidP="00A93B7F">
      <w:pPr>
        <w:autoSpaceDE w:val="0"/>
        <w:autoSpaceDN w:val="0"/>
        <w:adjustRightInd w:val="0"/>
        <w:spacing w:after="0" w:line="240" w:lineRule="auto"/>
        <w:ind w:right="-180"/>
        <w:rPr>
          <w:rFonts w:ascii="Times New Roman" w:eastAsia="Times New Roman" w:hAnsi="Times New Roman" w:cs="Traditional Arabic"/>
          <w:b/>
          <w:bCs/>
          <w:i/>
          <w:iCs/>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i/>
          <w:iCs/>
          <w:sz w:val="28"/>
          <w:szCs w:val="28"/>
          <w:u w:val="single"/>
        </w:rPr>
      </w:pPr>
      <w:r w:rsidRPr="00A93B7F">
        <w:rPr>
          <w:rFonts w:ascii="Frutiger-Bold" w:eastAsia="Calibri" w:hAnsi="Frutiger-Bold" w:cs="Frutiger-Bold"/>
          <w:b/>
          <w:bCs/>
          <w:i/>
          <w:iCs/>
          <w:sz w:val="28"/>
          <w:szCs w:val="28"/>
        </w:rPr>
        <w:t xml:space="preserve">     4-</w:t>
      </w:r>
      <w:r w:rsidR="003C17E4">
        <w:rPr>
          <w:rFonts w:ascii="Frutiger-Bold" w:eastAsia="Calibri" w:hAnsi="Frutiger-Bold" w:cs="Frutiger-Bold" w:hint="cs"/>
          <w:b/>
          <w:bCs/>
          <w:i/>
          <w:iCs/>
          <w:sz w:val="28"/>
          <w:szCs w:val="28"/>
          <w:rtl/>
        </w:rPr>
        <w:t xml:space="preserve"> </w:t>
      </w:r>
      <w:r w:rsidRPr="00A93B7F">
        <w:rPr>
          <w:rFonts w:ascii="Frutiger-Bold" w:eastAsia="Calibri" w:hAnsi="Frutiger-Bold" w:cs="Frutiger-Bold"/>
          <w:b/>
          <w:bCs/>
          <w:i/>
          <w:iCs/>
          <w:sz w:val="28"/>
          <w:szCs w:val="28"/>
          <w:u w:val="single"/>
        </w:rPr>
        <w:t>FOREIGN EXCHANGE RISK</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u w:val="single"/>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4"/>
          <w:szCs w:val="24"/>
        </w:rPr>
      </w:pPr>
      <w:r w:rsidRPr="00A93B7F">
        <w:rPr>
          <w:rFonts w:ascii="Frutiger-Bold" w:eastAsia="Calibri" w:hAnsi="Frutiger-Bold" w:cs="Frutiger-Bold"/>
          <w:b/>
          <w:bCs/>
          <w:i/>
          <w:iCs/>
          <w:sz w:val="18"/>
          <w:szCs w:val="18"/>
          <w:u w:val="single"/>
        </w:rPr>
        <w:t xml:space="preserve">Foreign exchange </w:t>
      </w:r>
      <w:proofErr w:type="gramStart"/>
      <w:r w:rsidRPr="00A93B7F">
        <w:rPr>
          <w:rFonts w:ascii="Frutiger-Bold" w:eastAsia="Calibri" w:hAnsi="Frutiger-Bold" w:cs="Frutiger-Bold"/>
          <w:b/>
          <w:bCs/>
          <w:i/>
          <w:iCs/>
          <w:sz w:val="18"/>
          <w:szCs w:val="18"/>
          <w:u w:val="single"/>
        </w:rPr>
        <w:t>risk</w:t>
      </w:r>
      <w:r w:rsidRPr="00A93B7F">
        <w:rPr>
          <w:rFonts w:ascii="Frutiger-Bold" w:eastAsia="Calibri" w:hAnsi="Frutiger-Bold" w:cs="Frutiger-Bold"/>
          <w:b/>
          <w:bCs/>
          <w:sz w:val="18"/>
          <w:szCs w:val="18"/>
        </w:rPr>
        <w:t xml:space="preserve"> </w:t>
      </w:r>
      <w:r w:rsidRPr="00A93B7F">
        <w:rPr>
          <w:rFonts w:ascii="Frutiger-Bold" w:eastAsia="Calibri" w:hAnsi="Frutiger-Bold" w:cs="Frutiger-Bold"/>
          <w:b/>
          <w:bCs/>
          <w:sz w:val="24"/>
          <w:szCs w:val="24"/>
        </w:rPr>
        <w:t>:</w:t>
      </w:r>
      <w:proofErr w:type="gramEnd"/>
      <w:r w:rsidRPr="00A93B7F">
        <w:rPr>
          <w:rFonts w:ascii="Frutiger-Bold" w:eastAsia="Calibri" w:hAnsi="Frutiger-Bold" w:cs="Frutiger-Bold"/>
          <w:b/>
          <w:bCs/>
          <w:sz w:val="24"/>
          <w:szCs w:val="24"/>
        </w:rPr>
        <w:t xml:space="preserve"> </w:t>
      </w:r>
      <w:r w:rsidRPr="00A93B7F">
        <w:rPr>
          <w:rFonts w:ascii="Palatino-Roman" w:eastAsia="Calibri" w:hAnsi="Palatino-Roman" w:cs="Palatino-Roman"/>
          <w:sz w:val="24"/>
          <w:szCs w:val="24"/>
        </w:rPr>
        <w:t xml:space="preserve">The risk that </w:t>
      </w:r>
      <w:r w:rsidRPr="00196B98">
        <w:rPr>
          <w:rFonts w:ascii="Palatino-Roman" w:eastAsia="Calibri" w:hAnsi="Palatino-Roman" w:cs="Palatino-Roman"/>
          <w:color w:val="FF0000"/>
          <w:sz w:val="24"/>
          <w:szCs w:val="24"/>
          <w:highlight w:val="yellow"/>
        </w:rPr>
        <w:t>exchange rate</w:t>
      </w:r>
      <w:r w:rsidRPr="00196B98">
        <w:rPr>
          <w:rFonts w:ascii="Palatino-Roman" w:eastAsia="Calibri" w:hAnsi="Palatino-Roman" w:cs="Palatino-Roman"/>
          <w:color w:val="FF0000"/>
          <w:sz w:val="24"/>
          <w:szCs w:val="24"/>
        </w:rPr>
        <w:t xml:space="preserve"> </w:t>
      </w:r>
      <w:r w:rsidRPr="00A93B7F">
        <w:rPr>
          <w:rFonts w:ascii="Palatino-Roman" w:eastAsia="Calibri" w:hAnsi="Palatino-Roman" w:cs="Palatino-Roman"/>
          <w:sz w:val="24"/>
          <w:szCs w:val="24"/>
        </w:rPr>
        <w:t xml:space="preserve">changes </w:t>
      </w:r>
      <w:r w:rsidRPr="00447260">
        <w:rPr>
          <w:rFonts w:ascii="Palatino-Roman" w:eastAsia="Calibri" w:hAnsi="Palatino-Roman" w:cs="Palatino-Roman"/>
          <w:sz w:val="24"/>
          <w:szCs w:val="24"/>
          <w:highlight w:val="green"/>
        </w:rPr>
        <w:t>can affect</w:t>
      </w:r>
      <w:r w:rsidRPr="00A93B7F">
        <w:rPr>
          <w:rFonts w:ascii="Palatino-Roman" w:eastAsia="Calibri" w:hAnsi="Palatino-Roman" w:cs="Palatino-Roman"/>
          <w:sz w:val="24"/>
          <w:szCs w:val="24"/>
        </w:rPr>
        <w:t xml:space="preserve"> </w:t>
      </w:r>
      <w:r w:rsidRPr="00A93B7F">
        <w:rPr>
          <w:rFonts w:ascii="Palatino-Roman" w:eastAsia="Calibri" w:hAnsi="Palatino-Roman" w:cs="Palatino-Roman"/>
          <w:color w:val="FF0000"/>
          <w:sz w:val="24"/>
          <w:szCs w:val="24"/>
        </w:rPr>
        <w:t>the value of an FI’s assets and liabilities</w:t>
      </w:r>
      <w:r w:rsidRPr="00A93B7F">
        <w:rPr>
          <w:rFonts w:ascii="Palatino-Roman" w:eastAsia="Calibri" w:hAnsi="Palatino-Roman" w:cs="Palatino-Roman"/>
          <w:sz w:val="24"/>
          <w:szCs w:val="24"/>
        </w:rPr>
        <w:t xml:space="preserve"> denominated  in foreign currencies.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Increasingly, FIs have recognized that both </w:t>
      </w:r>
      <w:r w:rsidRPr="00A93B7F">
        <w:rPr>
          <w:rFonts w:ascii="Times New Roman" w:eastAsia="Times New Roman" w:hAnsi="Times New Roman" w:cs="Traditional Arabic"/>
          <w:color w:val="FF0000"/>
          <w:sz w:val="28"/>
          <w:szCs w:val="28"/>
        </w:rPr>
        <w:t>direct foreign investment</w:t>
      </w:r>
      <w:r w:rsidRPr="00A93B7F">
        <w:rPr>
          <w:rFonts w:ascii="Times New Roman" w:eastAsia="Times New Roman" w:hAnsi="Times New Roman" w:cs="Traditional Arabic"/>
          <w:sz w:val="28"/>
          <w:szCs w:val="28"/>
        </w:rPr>
        <w:t xml:space="preserve"> and </w:t>
      </w:r>
      <w:r w:rsidR="00F973D9" w:rsidRPr="00A93B7F">
        <w:rPr>
          <w:rFonts w:ascii="Times New Roman" w:eastAsia="Times New Roman" w:hAnsi="Times New Roman" w:cs="Traditional Arabic"/>
          <w:color w:val="FF0000"/>
          <w:sz w:val="28"/>
          <w:szCs w:val="28"/>
        </w:rPr>
        <w:t>foreign</w:t>
      </w:r>
      <w:r w:rsidR="00F973D9" w:rsidRPr="00A93B7F">
        <w:rPr>
          <w:rFonts w:ascii="Times New Roman" w:eastAsia="Times New Roman" w:hAnsi="Times New Roman" w:cs="Traditional Arabic" w:hint="cs"/>
          <w:color w:val="FF0000"/>
          <w:sz w:val="28"/>
          <w:szCs w:val="28"/>
          <w:rtl/>
        </w:rPr>
        <w:t xml:space="preserve"> </w:t>
      </w:r>
      <w:r w:rsidR="00F973D9" w:rsidRPr="00A93B7F">
        <w:rPr>
          <w:rFonts w:ascii="Times New Roman" w:eastAsia="Times New Roman" w:hAnsi="Times New Roman" w:cs="Traditional Arabic"/>
          <w:color w:val="FF0000"/>
          <w:sz w:val="28"/>
          <w:szCs w:val="28"/>
        </w:rPr>
        <w:t>portfolio</w:t>
      </w:r>
      <w:r w:rsidRPr="00A93B7F">
        <w:rPr>
          <w:rFonts w:ascii="Times New Roman" w:eastAsia="Times New Roman" w:hAnsi="Times New Roman" w:cs="Traditional Arabic"/>
          <w:color w:val="FF0000"/>
          <w:sz w:val="28"/>
          <w:szCs w:val="28"/>
        </w:rPr>
        <w:t xml:space="preserve"> investments</w:t>
      </w:r>
      <w:r w:rsidRPr="00A93B7F">
        <w:rPr>
          <w:rFonts w:ascii="Times New Roman" w:eastAsia="Times New Roman" w:hAnsi="Times New Roman" w:cs="Traditional Arabic"/>
          <w:sz w:val="28"/>
          <w:szCs w:val="28"/>
        </w:rPr>
        <w:t xml:space="preserve"> can extend the operational and financial benefits available from purely domestic investments. </w:t>
      </w:r>
      <w:r w:rsidR="00F973D9">
        <w:rPr>
          <w:rFonts w:ascii="Times New Roman" w:eastAsia="Times New Roman" w:hAnsi="Times New Roman" w:cs="Traditional Arabic"/>
          <w:sz w:val="28"/>
          <w:szCs w:val="28"/>
        </w:rPr>
        <w:t xml:space="preserve">   </w:t>
      </w:r>
    </w:p>
    <w:p w:rsidR="00041AE0" w:rsidRDefault="00041AE0" w:rsidP="00A93B7F">
      <w:pPr>
        <w:autoSpaceDE w:val="0"/>
        <w:autoSpaceDN w:val="0"/>
        <w:adjustRightInd w:val="0"/>
        <w:spacing w:after="0" w:line="240" w:lineRule="auto"/>
        <w:rPr>
          <w:rFonts w:ascii="Times New Roman" w:eastAsia="Times New Roman" w:hAnsi="Times New Roman" w:cs="Traditional Arabic"/>
          <w:sz w:val="28"/>
          <w:szCs w:val="28"/>
        </w:rPr>
      </w:pPr>
    </w:p>
    <w:p w:rsidR="00041AE0" w:rsidRPr="00041AE0" w:rsidRDefault="00041AE0" w:rsidP="00041AE0">
      <w:pPr>
        <w:autoSpaceDE w:val="0"/>
        <w:autoSpaceDN w:val="0"/>
        <w:adjustRightInd w:val="0"/>
        <w:spacing w:after="0" w:line="240" w:lineRule="auto"/>
        <w:rPr>
          <w:rFonts w:ascii="Times New Roman" w:eastAsia="Times New Roman" w:hAnsi="Times New Roman" w:cs="Traditional Arabic"/>
          <w:b/>
          <w:bCs/>
          <w:color w:val="FF0000"/>
          <w:sz w:val="28"/>
          <w:szCs w:val="28"/>
        </w:rPr>
      </w:pPr>
      <w:r w:rsidRPr="00041AE0">
        <w:rPr>
          <w:rFonts w:ascii="Times New Roman" w:eastAsia="Times New Roman" w:hAnsi="Times New Roman" w:cs="Traditional Arabic" w:hint="cs"/>
          <w:sz w:val="28"/>
          <w:szCs w:val="28"/>
          <w:rtl/>
        </w:rPr>
        <w:t>ا</w:t>
      </w:r>
      <w:r w:rsidRPr="00041AE0">
        <w:rPr>
          <w:rFonts w:ascii="Times New Roman" w:eastAsia="Times New Roman" w:hAnsi="Times New Roman" w:cs="Traditional Arabic" w:hint="cs"/>
          <w:b/>
          <w:bCs/>
          <w:color w:val="FF0000"/>
          <w:sz w:val="28"/>
          <w:szCs w:val="28"/>
          <w:rtl/>
        </w:rPr>
        <w:t xml:space="preserve">مثله توضح نسب الأصول في أوراق ماليه </w:t>
      </w:r>
      <w:r w:rsidR="00D51DFF">
        <w:rPr>
          <w:rFonts w:ascii="Times New Roman" w:eastAsia="Times New Roman" w:hAnsi="Times New Roman" w:cs="Traditional Arabic" w:hint="cs"/>
          <w:b/>
          <w:bCs/>
          <w:color w:val="FF0000"/>
          <w:sz w:val="28"/>
          <w:szCs w:val="28"/>
          <w:rtl/>
        </w:rPr>
        <w:t>أ</w:t>
      </w:r>
      <w:r w:rsidRPr="00041AE0">
        <w:rPr>
          <w:rFonts w:ascii="Times New Roman" w:eastAsia="Times New Roman" w:hAnsi="Times New Roman" w:cs="Traditional Arabic" w:hint="cs"/>
          <w:b/>
          <w:bCs/>
          <w:color w:val="FF0000"/>
          <w:sz w:val="28"/>
          <w:szCs w:val="28"/>
          <w:rtl/>
        </w:rPr>
        <w:t>جنبيه</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Thus</w:t>
      </w:r>
      <w:r w:rsidRPr="00A93B7F">
        <w:rPr>
          <w:rFonts w:ascii="Times New Roman" w:eastAsia="Times New Roman" w:hAnsi="Times New Roman" w:cs="Traditional Arabic"/>
          <w:sz w:val="28"/>
          <w:szCs w:val="28"/>
        </w:rPr>
        <w:t xml:space="preserve">, </w:t>
      </w:r>
      <w:r w:rsidRPr="007215A2">
        <w:rPr>
          <w:rFonts w:ascii="Times New Roman" w:eastAsia="Times New Roman" w:hAnsi="Times New Roman" w:cs="Traditional Arabic"/>
          <w:i/>
          <w:iCs/>
          <w:color w:val="0070C0"/>
          <w:sz w:val="28"/>
          <w:szCs w:val="28"/>
          <w:u w:val="single"/>
        </w:rPr>
        <w:t>U.S. pension funds</w:t>
      </w:r>
      <w:r w:rsidRPr="007215A2">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 xml:space="preserve">that held approximately </w:t>
      </w:r>
      <w:r w:rsidRPr="001B0658">
        <w:rPr>
          <w:rFonts w:ascii="Times New Roman" w:eastAsia="Times New Roman" w:hAnsi="Times New Roman" w:cs="Traditional Arabic"/>
          <w:color w:val="FF0000"/>
          <w:sz w:val="28"/>
          <w:szCs w:val="28"/>
        </w:rPr>
        <w:t xml:space="preserve">5 percent </w:t>
      </w:r>
      <w:r w:rsidRPr="00A93B7F">
        <w:rPr>
          <w:rFonts w:ascii="Times New Roman" w:eastAsia="Times New Roman" w:hAnsi="Times New Roman" w:cs="Traditional Arabic"/>
          <w:sz w:val="28"/>
          <w:szCs w:val="28"/>
        </w:rPr>
        <w:t xml:space="preserve">of their assets in </w:t>
      </w:r>
      <w:r w:rsidRPr="00EC0694">
        <w:rPr>
          <w:rFonts w:ascii="Times New Roman" w:eastAsia="Times New Roman" w:hAnsi="Times New Roman" w:cs="Traditional Arabic"/>
          <w:sz w:val="28"/>
          <w:szCs w:val="28"/>
          <w:highlight w:val="green"/>
        </w:rPr>
        <w:t>foreign securities</w:t>
      </w:r>
      <w:r w:rsidRPr="00A93B7F">
        <w:rPr>
          <w:rFonts w:ascii="Times New Roman" w:eastAsia="Times New Roman" w:hAnsi="Times New Roman" w:cs="Traditional Arabic"/>
          <w:sz w:val="28"/>
          <w:szCs w:val="28"/>
        </w:rPr>
        <w:t xml:space="preserve"> in the early 1990s now hold </w:t>
      </w:r>
      <w:r w:rsidRPr="001B0658">
        <w:rPr>
          <w:rFonts w:ascii="Times New Roman" w:eastAsia="Times New Roman" w:hAnsi="Times New Roman" w:cs="Traditional Arabic"/>
          <w:color w:val="FF0000"/>
          <w:sz w:val="28"/>
          <w:szCs w:val="28"/>
        </w:rPr>
        <w:t xml:space="preserve">close to 10 percent </w:t>
      </w:r>
      <w:r w:rsidRPr="00A93B7F">
        <w:rPr>
          <w:rFonts w:ascii="Times New Roman" w:eastAsia="Times New Roman" w:hAnsi="Times New Roman" w:cs="Traditional Arabic"/>
          <w:sz w:val="28"/>
          <w:szCs w:val="28"/>
        </w:rPr>
        <w:t xml:space="preserve">of their assets in foreign securities.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7215A2">
        <w:rPr>
          <w:rFonts w:ascii="Times New Roman" w:eastAsia="Times New Roman" w:hAnsi="Times New Roman" w:cs="Traditional Arabic"/>
          <w:i/>
          <w:iCs/>
          <w:color w:val="0070C0"/>
          <w:sz w:val="28"/>
          <w:szCs w:val="28"/>
          <w:u w:val="single"/>
        </w:rPr>
        <w:lastRenderedPageBreak/>
        <w:t>Japanese pension funds</w:t>
      </w:r>
      <w:r w:rsidRPr="007215A2">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 xml:space="preserve">currently hold more than 30 percent of their assets in foreign securities plus an </w:t>
      </w:r>
      <w:r w:rsidRPr="00636D93">
        <w:rPr>
          <w:rFonts w:ascii="Times New Roman" w:eastAsia="Times New Roman" w:hAnsi="Times New Roman" w:cs="Traditional Arabic"/>
          <w:sz w:val="28"/>
          <w:szCs w:val="28"/>
          <w:highlight w:val="green"/>
        </w:rPr>
        <w:t>additional 10 percent</w:t>
      </w:r>
      <w:r w:rsidRPr="00A93B7F">
        <w:rPr>
          <w:rFonts w:ascii="Times New Roman" w:eastAsia="Times New Roman" w:hAnsi="Times New Roman" w:cs="Traditional Arabic"/>
          <w:sz w:val="28"/>
          <w:szCs w:val="28"/>
        </w:rPr>
        <w:t xml:space="preserve"> in foreign currency deposits. At the same time, many large U.S. </w:t>
      </w:r>
      <w:r w:rsidRPr="00A93B7F">
        <w:rPr>
          <w:rFonts w:ascii="Times New Roman" w:eastAsia="Times New Roman" w:hAnsi="Times New Roman" w:cs="Traditional Arabic"/>
          <w:color w:val="FF0000"/>
          <w:sz w:val="28"/>
          <w:szCs w:val="28"/>
          <w:u w:val="single"/>
        </w:rPr>
        <w:t>banks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u w:val="single"/>
        </w:rPr>
        <w:t>investment banks</w:t>
      </w:r>
      <w:r w:rsidRPr="00A93B7F">
        <w:rPr>
          <w:rFonts w:ascii="Times New Roman" w:eastAsia="Times New Roman" w:hAnsi="Times New Roman" w:cs="Traditional Arabic"/>
          <w:sz w:val="28"/>
          <w:szCs w:val="28"/>
        </w:rPr>
        <w:t xml:space="preserve">, and </w:t>
      </w:r>
      <w:r w:rsidRPr="00A93B7F">
        <w:rPr>
          <w:rFonts w:ascii="Times New Roman" w:eastAsia="Times New Roman" w:hAnsi="Times New Roman" w:cs="Traditional Arabic"/>
          <w:color w:val="FF0000"/>
          <w:sz w:val="28"/>
          <w:szCs w:val="28"/>
          <w:u w:val="single"/>
        </w:rPr>
        <w:t>mutual funds</w:t>
      </w:r>
      <w:r w:rsidRPr="00A93B7F">
        <w:rPr>
          <w:rFonts w:ascii="Times New Roman" w:eastAsia="Times New Roman" w:hAnsi="Times New Roman" w:cs="Traditional Arabic"/>
          <w:sz w:val="28"/>
          <w:szCs w:val="28"/>
        </w:rPr>
        <w:t xml:space="preserve"> have become more global in their orientation. To the extent that </w:t>
      </w:r>
      <w:r w:rsidRPr="00A93B7F">
        <w:rPr>
          <w:rFonts w:ascii="Times New Roman" w:eastAsia="Times New Roman" w:hAnsi="Times New Roman" w:cs="Traditional Arabic"/>
          <w:sz w:val="28"/>
          <w:szCs w:val="28"/>
          <w:u w:val="single"/>
        </w:rPr>
        <w:t xml:space="preserve">the returns on domestic and foreign investments are </w:t>
      </w:r>
      <w:r w:rsidR="00653BD1" w:rsidRPr="00E21E0F">
        <w:rPr>
          <w:rFonts w:ascii="Times New Roman" w:eastAsia="Times New Roman" w:hAnsi="Times New Roman" w:cs="Traditional Arabic"/>
          <w:b/>
          <w:bCs/>
          <w:color w:val="0070C0"/>
          <w:sz w:val="28"/>
          <w:szCs w:val="28"/>
          <w:u w:val="single"/>
        </w:rPr>
        <w:t xml:space="preserve">imperfectly </w:t>
      </w:r>
      <w:r w:rsidR="00653BD1" w:rsidRPr="00E21E0F">
        <w:rPr>
          <w:rFonts w:ascii="Times New Roman" w:eastAsia="Times New Roman" w:hAnsi="Times New Roman" w:cs="Traditional Arabic" w:hint="cs"/>
          <w:b/>
          <w:bCs/>
          <w:color w:val="0070C0"/>
          <w:sz w:val="28"/>
          <w:szCs w:val="28"/>
          <w:u w:val="single"/>
        </w:rPr>
        <w:t>correlated</w:t>
      </w:r>
      <w:r w:rsidRPr="00A93B7F">
        <w:rPr>
          <w:rFonts w:ascii="Times New Roman" w:eastAsia="Times New Roman" w:hAnsi="Times New Roman" w:cs="Traditional Arabic"/>
          <w:sz w:val="28"/>
          <w:szCs w:val="28"/>
          <w:u w:val="single"/>
        </w:rPr>
        <w:t>,</w:t>
      </w:r>
      <w:r w:rsidRPr="00A93B7F">
        <w:rPr>
          <w:rFonts w:ascii="Times New Roman" w:eastAsia="Times New Roman" w:hAnsi="Times New Roman" w:cs="Traditional Arabic"/>
          <w:sz w:val="28"/>
          <w:szCs w:val="28"/>
        </w:rPr>
        <w:t xml:space="preserve"> there are </w:t>
      </w:r>
      <w:r w:rsidRPr="009D050C">
        <w:rPr>
          <w:rFonts w:ascii="Times New Roman" w:eastAsia="Times New Roman" w:hAnsi="Times New Roman" w:cs="Traditional Arabic"/>
          <w:b/>
          <w:bCs/>
          <w:sz w:val="28"/>
          <w:szCs w:val="28"/>
          <w:highlight w:val="green"/>
        </w:rPr>
        <w:t>potential gains</w:t>
      </w:r>
      <w:r w:rsidRPr="00A93B7F">
        <w:rPr>
          <w:rFonts w:ascii="Times New Roman" w:eastAsia="Times New Roman" w:hAnsi="Times New Roman" w:cs="Traditional Arabic"/>
          <w:sz w:val="28"/>
          <w:szCs w:val="28"/>
        </w:rPr>
        <w:t xml:space="preserve"> for an FI that expands its asset holdings and liability funding beyond the domestic borders.</w:t>
      </w:r>
    </w:p>
    <w:p w:rsidR="009B74BC" w:rsidRPr="00A93B7F" w:rsidRDefault="009B74BC"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F973D9">
        <w:rPr>
          <w:rFonts w:ascii="Times New Roman" w:eastAsia="Times New Roman" w:hAnsi="Times New Roman" w:cs="Traditional Arabic"/>
          <w:sz w:val="28"/>
          <w:szCs w:val="28"/>
          <w:highlight w:val="yellow"/>
        </w:rPr>
        <w:t>The returns on domestic and foreign direct investing and portfolio investments are not perfectly correlated</w:t>
      </w:r>
      <w:r w:rsidRPr="00A93B7F">
        <w:rPr>
          <w:rFonts w:ascii="Times New Roman" w:eastAsia="Times New Roman" w:hAnsi="Times New Roman" w:cs="Traditional Arabic"/>
          <w:sz w:val="28"/>
          <w:szCs w:val="28"/>
        </w:rPr>
        <w:t xml:space="preserve"> for </w:t>
      </w:r>
      <w:r w:rsidRPr="00A93B7F">
        <w:rPr>
          <w:rFonts w:ascii="Times New Roman" w:eastAsia="Times New Roman" w:hAnsi="Times New Roman" w:cs="Traditional Arabic"/>
          <w:b/>
          <w:bCs/>
          <w:i/>
          <w:iCs/>
          <w:sz w:val="28"/>
          <w:szCs w:val="28"/>
          <w:u w:val="single"/>
        </w:rPr>
        <w:t>two reasons</w:t>
      </w:r>
      <w:r w:rsidRPr="00A93B7F">
        <w:rPr>
          <w:rFonts w:ascii="Times New Roman" w:eastAsia="Times New Roman" w:hAnsi="Times New Roman" w:cs="Traditional Arabic"/>
          <w:sz w:val="28"/>
          <w:szCs w:val="28"/>
        </w:rPr>
        <w:t xml:space="preserve">. </w:t>
      </w:r>
      <w:r w:rsidRPr="00F973D9">
        <w:rPr>
          <w:rFonts w:ascii="Times New Roman" w:eastAsia="Times New Roman" w:hAnsi="Times New Roman" w:cs="Traditional Arabic"/>
          <w:i/>
          <w:iCs/>
          <w:color w:val="0070C0"/>
          <w:sz w:val="28"/>
          <w:szCs w:val="28"/>
          <w:highlight w:val="yellow"/>
          <w:u w:val="single"/>
        </w:rPr>
        <w:t>The first</w:t>
      </w:r>
      <w:r w:rsidRPr="00F973D9">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is that the underlying technologies of various economies differ, as do the firms in those economies.</w:t>
      </w:r>
    </w:p>
    <w:p w:rsidR="009B74BC" w:rsidRPr="00A93B7F" w:rsidRDefault="009B74BC"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For example</w:t>
      </w:r>
      <w:r w:rsidRPr="00A93B7F">
        <w:rPr>
          <w:rFonts w:ascii="Times New Roman" w:eastAsia="Times New Roman" w:hAnsi="Times New Roman" w:cs="Traditional Arabic"/>
          <w:sz w:val="28"/>
          <w:szCs w:val="28"/>
        </w:rPr>
        <w:t xml:space="preserve">, </w:t>
      </w:r>
      <w:r w:rsidRPr="009D050C">
        <w:rPr>
          <w:rFonts w:ascii="Times New Roman" w:eastAsia="Times New Roman" w:hAnsi="Times New Roman" w:cs="Traditional Arabic"/>
          <w:b/>
          <w:bCs/>
          <w:color w:val="FF0000"/>
          <w:sz w:val="28"/>
          <w:szCs w:val="28"/>
        </w:rPr>
        <w:t>one economy</w:t>
      </w:r>
      <w:r w:rsidRPr="009D050C">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may be based </w:t>
      </w:r>
      <w:r w:rsidRPr="001B0658">
        <w:rPr>
          <w:rFonts w:ascii="Times New Roman" w:eastAsia="Times New Roman" w:hAnsi="Times New Roman" w:cs="Traditional Arabic"/>
          <w:color w:val="FF0000"/>
          <w:sz w:val="28"/>
          <w:szCs w:val="28"/>
        </w:rPr>
        <w:t xml:space="preserve">on </w:t>
      </w:r>
      <w:r w:rsidRPr="001B0658">
        <w:rPr>
          <w:rFonts w:ascii="Times New Roman" w:eastAsia="Times New Roman" w:hAnsi="Times New Roman" w:cs="Traditional Arabic"/>
          <w:color w:val="FF0000"/>
          <w:sz w:val="28"/>
          <w:szCs w:val="28"/>
          <w:u w:val="single"/>
        </w:rPr>
        <w:t>agriculture</w:t>
      </w:r>
      <w:r w:rsidRPr="001B0658">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while another is </w:t>
      </w:r>
      <w:r w:rsidRPr="00D51DFF">
        <w:rPr>
          <w:rFonts w:ascii="Times New Roman" w:eastAsia="Times New Roman" w:hAnsi="Times New Roman" w:cs="Traditional Arabic"/>
          <w:color w:val="FF0000"/>
          <w:sz w:val="28"/>
          <w:szCs w:val="28"/>
          <w:u w:val="single"/>
        </w:rPr>
        <w:t xml:space="preserve">industry </w:t>
      </w:r>
      <w:r w:rsidRPr="00A93B7F">
        <w:rPr>
          <w:rFonts w:ascii="Times New Roman" w:eastAsia="Times New Roman" w:hAnsi="Times New Roman" w:cs="Traditional Arabic"/>
          <w:sz w:val="28"/>
          <w:szCs w:val="28"/>
        </w:rPr>
        <w:t xml:space="preserve">based. Given different economic infrastructures, one economy could be expanding while another is contracting. </w:t>
      </w:r>
      <w:r w:rsidRPr="00F973D9">
        <w:rPr>
          <w:rFonts w:ascii="Times New Roman" w:eastAsia="Times New Roman" w:hAnsi="Times New Roman" w:cs="Traditional Arabic"/>
          <w:b/>
          <w:bCs/>
          <w:sz w:val="28"/>
          <w:szCs w:val="28"/>
        </w:rPr>
        <w:t>In the early 2000s</w:t>
      </w:r>
      <w:r w:rsidRPr="00A93B7F">
        <w:rPr>
          <w:rFonts w:ascii="Times New Roman" w:eastAsia="Times New Roman" w:hAnsi="Times New Roman" w:cs="Traditional Arabic"/>
          <w:sz w:val="28"/>
          <w:szCs w:val="28"/>
        </w:rPr>
        <w:t xml:space="preserve">, for example, the U.S. economy was rapidly expanding while the European economy was stagnant </w:t>
      </w:r>
      <w:r w:rsidRPr="00A93B7F">
        <w:rPr>
          <w:rFonts w:ascii="Times New Roman" w:eastAsia="Times New Roman" w:hAnsi="Times New Roman" w:cs="Traditional Arabic"/>
          <w:b/>
          <w:bCs/>
          <w:sz w:val="28"/>
          <w:szCs w:val="28"/>
          <w:rtl/>
        </w:rPr>
        <w:t>راكد</w:t>
      </w:r>
      <w:r w:rsidR="00F973D9">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rPr>
        <w:t xml:space="preserve"> </w:t>
      </w:r>
      <w:r w:rsidRPr="0084551E">
        <w:rPr>
          <w:rFonts w:ascii="Times New Roman" w:eastAsia="Times New Roman" w:hAnsi="Times New Roman" w:cs="Traditional Arabic"/>
          <w:i/>
          <w:iCs/>
          <w:sz w:val="28"/>
          <w:szCs w:val="28"/>
          <w:highlight w:val="yellow"/>
          <w:u w:val="single"/>
        </w:rPr>
        <w:t>The second</w:t>
      </w:r>
      <w:r w:rsidRPr="00A93B7F">
        <w:rPr>
          <w:rFonts w:ascii="Times New Roman" w:eastAsia="Times New Roman" w:hAnsi="Times New Roman" w:cs="Traditional Arabic"/>
          <w:sz w:val="28"/>
          <w:szCs w:val="28"/>
        </w:rPr>
        <w:t xml:space="preserve"> </w:t>
      </w:r>
      <w:r w:rsidRPr="0084551E">
        <w:rPr>
          <w:rFonts w:ascii="Times New Roman" w:eastAsia="Times New Roman" w:hAnsi="Times New Roman" w:cs="Traditional Arabic"/>
          <w:i/>
          <w:iCs/>
          <w:sz w:val="28"/>
          <w:szCs w:val="28"/>
          <w:highlight w:val="yellow"/>
          <w:u w:val="single"/>
        </w:rPr>
        <w:t>reason</w:t>
      </w:r>
      <w:r w:rsidRPr="00A93B7F">
        <w:rPr>
          <w:rFonts w:ascii="Times New Roman" w:eastAsia="Times New Roman" w:hAnsi="Times New Roman" w:cs="Traditional Arabic"/>
          <w:sz w:val="28"/>
          <w:szCs w:val="28"/>
        </w:rPr>
        <w:t xml:space="preserve"> is that </w:t>
      </w:r>
      <w:r w:rsidRPr="00000060">
        <w:rPr>
          <w:rFonts w:ascii="Times New Roman" w:eastAsia="Times New Roman" w:hAnsi="Times New Roman" w:cs="Traditional Arabic"/>
          <w:b/>
          <w:bCs/>
          <w:sz w:val="28"/>
          <w:szCs w:val="28"/>
        </w:rPr>
        <w:t>exchange rate changes</w:t>
      </w:r>
      <w:r w:rsidRPr="00A93B7F">
        <w:rPr>
          <w:rFonts w:ascii="Times New Roman" w:eastAsia="Times New Roman" w:hAnsi="Times New Roman" w:cs="Traditional Arabic"/>
          <w:sz w:val="28"/>
          <w:szCs w:val="28"/>
        </w:rPr>
        <w:t xml:space="preserve"> are not perfectly correlated across countries. This means </w:t>
      </w:r>
      <w:r w:rsidRPr="00D80E10">
        <w:rPr>
          <w:rFonts w:ascii="Times New Roman" w:eastAsia="Times New Roman" w:hAnsi="Times New Roman" w:cs="Traditional Arabic"/>
          <w:color w:val="0070C0"/>
          <w:sz w:val="28"/>
          <w:szCs w:val="28"/>
        </w:rPr>
        <w:t xml:space="preserve">the dollar–euro exchange rate </w:t>
      </w:r>
      <w:r w:rsidRPr="00A93B7F">
        <w:rPr>
          <w:rFonts w:ascii="Times New Roman" w:eastAsia="Times New Roman" w:hAnsi="Times New Roman" w:cs="Traditional Arabic"/>
          <w:sz w:val="28"/>
          <w:szCs w:val="28"/>
        </w:rPr>
        <w:t xml:space="preserve">may be appreciating </w:t>
      </w:r>
      <w:r w:rsidRPr="009D050C">
        <w:rPr>
          <w:rFonts w:ascii="Times New Roman" w:eastAsia="Times New Roman" w:hAnsi="Times New Roman" w:cs="Traditional Arabic"/>
          <w:sz w:val="28"/>
          <w:szCs w:val="28"/>
          <w:highlight w:val="green"/>
        </w:rPr>
        <w:t>while the dollar–yen</w:t>
      </w:r>
      <w:r w:rsidRPr="00A93B7F">
        <w:rPr>
          <w:rFonts w:ascii="Times New Roman" w:eastAsia="Times New Roman" w:hAnsi="Times New Roman" w:cs="Traditional Arabic"/>
          <w:sz w:val="28"/>
          <w:szCs w:val="28"/>
        </w:rPr>
        <w:t xml:space="preserve"> exchange rate may be falling.</w:t>
      </w:r>
    </w:p>
    <w:p w:rsidR="00F973D9" w:rsidRPr="00A93B7F" w:rsidRDefault="00F973D9" w:rsidP="00A93B7F">
      <w:pPr>
        <w:autoSpaceDE w:val="0"/>
        <w:autoSpaceDN w:val="0"/>
        <w:adjustRightInd w:val="0"/>
        <w:spacing w:after="0" w:line="240" w:lineRule="auto"/>
        <w:rPr>
          <w:rFonts w:ascii="Times New Roman" w:eastAsia="Times New Roman" w:hAnsi="Times New Roman" w:cs="Traditional Arabic"/>
          <w:sz w:val="28"/>
          <w:szCs w:val="28"/>
        </w:rPr>
      </w:pPr>
    </w:p>
    <w:p w:rsidR="00E76AA6"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One potential benefit from an FI’s becoming increasingly global in its outlook is an ability to expand abroad directly through branching or acquisitions or by developing a financial asset portfolio that includes </w:t>
      </w:r>
      <w:r w:rsidRPr="009D050C">
        <w:rPr>
          <w:rFonts w:ascii="Times New Roman" w:eastAsia="Times New Roman" w:hAnsi="Times New Roman" w:cs="Traditional Arabic"/>
          <w:sz w:val="28"/>
          <w:szCs w:val="28"/>
          <w:highlight w:val="green"/>
        </w:rPr>
        <w:t>foreign securities</w:t>
      </w:r>
      <w:r w:rsidRPr="00A93B7F">
        <w:rPr>
          <w:rFonts w:ascii="Times New Roman" w:eastAsia="Times New Roman" w:hAnsi="Times New Roman" w:cs="Traditional Arabic"/>
          <w:sz w:val="28"/>
          <w:szCs w:val="28"/>
        </w:rPr>
        <w:t xml:space="preserve"> as well as domestic securities. </w:t>
      </w:r>
    </w:p>
    <w:p w:rsidR="00A93B7F" w:rsidRPr="00E76AA6"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rPr>
      </w:pPr>
      <w:r w:rsidRPr="00A93B7F">
        <w:rPr>
          <w:rFonts w:ascii="Times New Roman" w:eastAsia="Times New Roman" w:hAnsi="Times New Roman" w:cs="Traditional Arabic"/>
          <w:color w:val="FF0000"/>
          <w:sz w:val="28"/>
          <w:szCs w:val="28"/>
        </w:rPr>
        <w:t xml:space="preserve">Even so, </w:t>
      </w:r>
      <w:r w:rsidRPr="00000060">
        <w:rPr>
          <w:rFonts w:ascii="Times New Roman" w:eastAsia="Times New Roman" w:hAnsi="Times New Roman" w:cs="Traditional Arabic"/>
          <w:b/>
          <w:bCs/>
          <w:color w:val="FF0000"/>
          <w:sz w:val="28"/>
          <w:szCs w:val="28"/>
        </w:rPr>
        <w:t>foreign investment</w:t>
      </w:r>
      <w:r w:rsidRPr="00A93B7F">
        <w:rPr>
          <w:rFonts w:ascii="Times New Roman" w:eastAsia="Times New Roman" w:hAnsi="Times New Roman" w:cs="Traditional Arabic"/>
          <w:color w:val="FF0000"/>
          <w:sz w:val="28"/>
          <w:szCs w:val="28"/>
        </w:rPr>
        <w:t xml:space="preserve"> exposes </w:t>
      </w:r>
      <w:r w:rsidRPr="00653BD1">
        <w:rPr>
          <w:rFonts w:ascii="Times New Roman" w:eastAsia="Times New Roman" w:hAnsi="Times New Roman" w:cs="Traditional Arabic"/>
          <w:color w:val="0070C0"/>
          <w:sz w:val="28"/>
          <w:szCs w:val="28"/>
        </w:rPr>
        <w:t xml:space="preserve">an FI </w:t>
      </w:r>
      <w:r w:rsidRPr="00A93B7F">
        <w:rPr>
          <w:rFonts w:ascii="Times New Roman" w:eastAsia="Times New Roman" w:hAnsi="Times New Roman" w:cs="Traditional Arabic"/>
          <w:color w:val="FF0000"/>
          <w:sz w:val="28"/>
          <w:szCs w:val="28"/>
        </w:rPr>
        <w:t xml:space="preserve">to foreign exchange risk. </w:t>
      </w:r>
    </w:p>
    <w:p w:rsidR="009B74BC" w:rsidRPr="00A93B7F" w:rsidRDefault="009B74BC"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Foreign exchange risk</w:t>
      </w:r>
      <w:r w:rsidRPr="00A93B7F">
        <w:rPr>
          <w:rFonts w:ascii="Times New Roman" w:eastAsia="Times New Roman" w:hAnsi="Times New Roman" w:cs="Traditional Arabic"/>
          <w:sz w:val="28"/>
          <w:szCs w:val="28"/>
        </w:rPr>
        <w:t xml:space="preserve"> is the risk that exchange rate changes can adversely affect the value of </w:t>
      </w:r>
      <w:r w:rsidRPr="00A93B7F">
        <w:rPr>
          <w:rFonts w:ascii="Times New Roman" w:eastAsia="Times New Roman" w:hAnsi="Times New Roman" w:cs="Traditional Arabic"/>
          <w:sz w:val="28"/>
          <w:szCs w:val="28"/>
          <w:u w:val="single"/>
        </w:rPr>
        <w:t>an FI’s assets and liabilities</w:t>
      </w:r>
      <w:r w:rsidRPr="00A93B7F">
        <w:rPr>
          <w:rFonts w:ascii="Times New Roman" w:eastAsia="Times New Roman" w:hAnsi="Times New Roman" w:cs="Traditional Arabic"/>
          <w:sz w:val="28"/>
          <w:szCs w:val="28"/>
        </w:rPr>
        <w:t xml:space="preserve"> denominated in foreign currencies.</w:t>
      </w:r>
    </w:p>
    <w:p w:rsidR="009B74BC" w:rsidRPr="00A93B7F" w:rsidRDefault="009B74BC"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rPr>
      </w:pPr>
      <w:r w:rsidRPr="00A93B7F">
        <w:rPr>
          <w:rFonts w:ascii="Times New Roman" w:eastAsia="Times New Roman" w:hAnsi="Times New Roman" w:cs="Traditional Arabic"/>
          <w:color w:val="FF0000"/>
          <w:sz w:val="28"/>
          <w:szCs w:val="28"/>
        </w:rPr>
        <w:t xml:space="preserve">To understand </w:t>
      </w:r>
      <w:r w:rsidRPr="00A93B7F">
        <w:rPr>
          <w:rFonts w:ascii="Times New Roman" w:eastAsia="Times New Roman" w:hAnsi="Times New Roman" w:cs="Traditional Arabic"/>
          <w:b/>
          <w:bCs/>
          <w:i/>
          <w:iCs/>
          <w:color w:val="FF0000"/>
          <w:sz w:val="28"/>
          <w:szCs w:val="28"/>
          <w:u w:val="single"/>
        </w:rPr>
        <w:t xml:space="preserve">how </w:t>
      </w:r>
      <w:r w:rsidRPr="00895218">
        <w:rPr>
          <w:rFonts w:ascii="Times New Roman" w:eastAsia="Times New Roman" w:hAnsi="Times New Roman" w:cs="Traditional Arabic"/>
          <w:b/>
          <w:bCs/>
          <w:i/>
          <w:iCs/>
          <w:color w:val="FF0000"/>
          <w:sz w:val="28"/>
          <w:szCs w:val="28"/>
          <w:highlight w:val="yellow"/>
          <w:u w:val="single"/>
        </w:rPr>
        <w:t>foreign exchange risk</w:t>
      </w:r>
      <w:r w:rsidRPr="00A93B7F">
        <w:rPr>
          <w:rFonts w:ascii="Times New Roman" w:eastAsia="Times New Roman" w:hAnsi="Times New Roman" w:cs="Traditional Arabic"/>
          <w:b/>
          <w:bCs/>
          <w:i/>
          <w:iCs/>
          <w:color w:val="FF0000"/>
          <w:sz w:val="28"/>
          <w:szCs w:val="28"/>
          <w:u w:val="single"/>
        </w:rPr>
        <w:t xml:space="preserve"> </w:t>
      </w:r>
      <w:r w:rsidR="00E14B32" w:rsidRPr="00A93B7F">
        <w:rPr>
          <w:rFonts w:ascii="Times New Roman" w:eastAsia="Times New Roman" w:hAnsi="Times New Roman" w:cs="Traditional Arabic"/>
          <w:b/>
          <w:bCs/>
          <w:i/>
          <w:iCs/>
          <w:color w:val="FF0000"/>
          <w:sz w:val="28"/>
          <w:szCs w:val="28"/>
          <w:u w:val="single"/>
        </w:rPr>
        <w:t>arises</w:t>
      </w:r>
      <w:r w:rsidR="00E14B32" w:rsidRPr="00A93B7F">
        <w:rPr>
          <w:rFonts w:ascii="Times New Roman" w:eastAsia="Times New Roman" w:hAnsi="Times New Roman" w:cs="Traditional Arabic"/>
          <w:color w:val="FF0000"/>
          <w:sz w:val="28"/>
          <w:szCs w:val="28"/>
        </w:rPr>
        <w:t xml:space="preserve"> read</w:t>
      </w:r>
      <w:r w:rsidRPr="00A93B7F">
        <w:rPr>
          <w:rFonts w:ascii="Times New Roman" w:eastAsia="Times New Roman" w:hAnsi="Times New Roman" w:cs="Traditional Arabic"/>
          <w:color w:val="FF0000"/>
          <w:sz w:val="28"/>
          <w:szCs w:val="28"/>
        </w:rPr>
        <w:t xml:space="preserve"> this example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sz w:val="28"/>
          <w:szCs w:val="28"/>
          <w:u w:val="single"/>
        </w:rPr>
      </w:pPr>
      <w:r w:rsidRPr="00A93B7F">
        <w:rPr>
          <w:rFonts w:ascii="Times New Roman" w:eastAsia="Times New Roman" w:hAnsi="Times New Roman" w:cs="Traditional Arabic"/>
          <w:b/>
          <w:bCs/>
          <w:sz w:val="28"/>
          <w:szCs w:val="28"/>
          <w:u w:val="single"/>
        </w:rPr>
        <w:t>Example</w:t>
      </w:r>
    </w:p>
    <w:p w:rsidR="00B757AA"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Suppose that a </w:t>
      </w:r>
      <w:r w:rsidRPr="00A93B7F">
        <w:rPr>
          <w:rFonts w:ascii="Times New Roman" w:eastAsia="Times New Roman" w:hAnsi="Times New Roman" w:cs="Traditional Arabic"/>
          <w:color w:val="FF0000"/>
          <w:sz w:val="28"/>
          <w:szCs w:val="28"/>
        </w:rPr>
        <w:t>U.S. FI</w:t>
      </w:r>
      <w:r w:rsidRPr="00A93B7F">
        <w:rPr>
          <w:rFonts w:ascii="Times New Roman" w:eastAsia="Times New Roman" w:hAnsi="Times New Roman" w:cs="Traditional Arabic"/>
          <w:sz w:val="28"/>
          <w:szCs w:val="28"/>
        </w:rPr>
        <w:t xml:space="preserve"> makes </w:t>
      </w:r>
      <w:r w:rsidRPr="00D96C97">
        <w:rPr>
          <w:rFonts w:ascii="Times New Roman" w:eastAsia="Times New Roman" w:hAnsi="Times New Roman" w:cs="Traditional Arabic"/>
          <w:color w:val="00B050"/>
          <w:sz w:val="28"/>
          <w:szCs w:val="28"/>
        </w:rPr>
        <w:t xml:space="preserve">a loan </w:t>
      </w:r>
      <w:r w:rsidRPr="00A93B7F">
        <w:rPr>
          <w:rFonts w:ascii="Times New Roman" w:eastAsia="Times New Roman" w:hAnsi="Times New Roman" w:cs="Traditional Arabic"/>
          <w:sz w:val="28"/>
          <w:szCs w:val="28"/>
        </w:rPr>
        <w:t xml:space="preserve">to a </w:t>
      </w:r>
      <w:r w:rsidRPr="00A93B7F">
        <w:rPr>
          <w:rFonts w:ascii="Times New Roman" w:eastAsia="Times New Roman" w:hAnsi="Times New Roman" w:cs="Traditional Arabic"/>
          <w:color w:val="FF0000"/>
          <w:sz w:val="28"/>
          <w:szCs w:val="28"/>
        </w:rPr>
        <w:t>British company</w:t>
      </w:r>
      <w:r w:rsidRPr="00A93B7F">
        <w:rPr>
          <w:rFonts w:ascii="Times New Roman" w:eastAsia="Times New Roman" w:hAnsi="Times New Roman" w:cs="Traditional Arabic"/>
          <w:sz w:val="28"/>
          <w:szCs w:val="28"/>
        </w:rPr>
        <w:t xml:space="preserve"> in pounds sterling (£). </w:t>
      </w:r>
    </w:p>
    <w:p w:rsidR="00B757AA" w:rsidRDefault="00B757AA" w:rsidP="00A93B7F">
      <w:pPr>
        <w:autoSpaceDE w:val="0"/>
        <w:autoSpaceDN w:val="0"/>
        <w:adjustRightInd w:val="0"/>
        <w:spacing w:after="0" w:line="240" w:lineRule="auto"/>
        <w:rPr>
          <w:rFonts w:ascii="Times New Roman" w:eastAsia="Times New Roman" w:hAnsi="Times New Roman" w:cs="Traditional Arabic"/>
          <w:sz w:val="28"/>
          <w:szCs w:val="28"/>
        </w:rPr>
      </w:pPr>
    </w:p>
    <w:p w:rsidR="00000060"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Should the </w:t>
      </w:r>
      <w:r w:rsidRPr="00B757AA">
        <w:rPr>
          <w:rFonts w:ascii="Times New Roman" w:eastAsia="Times New Roman" w:hAnsi="Times New Roman" w:cs="Traditional Arabic"/>
          <w:sz w:val="28"/>
          <w:szCs w:val="28"/>
          <w:highlight w:val="yellow"/>
        </w:rPr>
        <w:t>British pound</w:t>
      </w:r>
      <w:r w:rsidRPr="00A93B7F">
        <w:rPr>
          <w:rFonts w:ascii="Times New Roman" w:eastAsia="Times New Roman" w:hAnsi="Times New Roman" w:cs="Traditional Arabic"/>
          <w:sz w:val="28"/>
          <w:szCs w:val="28"/>
        </w:rPr>
        <w:t xml:space="preserve"> depreciate </w:t>
      </w:r>
      <w:proofErr w:type="gramStart"/>
      <w:r w:rsidR="0007733A" w:rsidRPr="00DE51C3">
        <w:rPr>
          <w:rFonts w:ascii="Times New Roman" w:eastAsia="Times New Roman" w:hAnsi="Times New Roman" w:cs="Traditional Arabic" w:hint="cs"/>
          <w:b/>
          <w:bCs/>
          <w:sz w:val="28"/>
          <w:szCs w:val="28"/>
          <w:rtl/>
        </w:rPr>
        <w:t>انخفض</w:t>
      </w:r>
      <w:r w:rsidR="00DE51C3">
        <w:rPr>
          <w:rFonts w:ascii="Times New Roman" w:eastAsia="Times New Roman" w:hAnsi="Times New Roman" w:cs="Traditional Arabic" w:hint="cs"/>
          <w:sz w:val="28"/>
          <w:szCs w:val="28"/>
          <w:rtl/>
        </w:rPr>
        <w:t xml:space="preserve"> </w:t>
      </w:r>
      <w:r w:rsidR="00DE51C3">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rPr>
        <w:t>in</w:t>
      </w:r>
      <w:proofErr w:type="gramEnd"/>
      <w:r w:rsidRPr="00A93B7F">
        <w:rPr>
          <w:rFonts w:ascii="Times New Roman" w:eastAsia="Times New Roman" w:hAnsi="Times New Roman" w:cs="Traditional Arabic"/>
          <w:sz w:val="28"/>
          <w:szCs w:val="28"/>
        </w:rPr>
        <w:t xml:space="preserve"> value relative to the U.S. dollar, the principal and interest payments received by U.S. investors would be devalued </w:t>
      </w:r>
      <w:r w:rsidR="00DE51C3">
        <w:rPr>
          <w:rFonts w:ascii="Times New Roman" w:eastAsia="Times New Roman" w:hAnsi="Times New Roman" w:cs="Traditional Arabic"/>
          <w:sz w:val="28"/>
          <w:szCs w:val="28"/>
        </w:rPr>
        <w:t xml:space="preserve">  </w:t>
      </w:r>
      <w:r w:rsidR="002D40AF" w:rsidRPr="00DE51C3">
        <w:rPr>
          <w:rFonts w:ascii="Times New Roman" w:eastAsia="Times New Roman" w:hAnsi="Times New Roman" w:cs="Traditional Arabic" w:hint="cs"/>
          <w:b/>
          <w:bCs/>
          <w:sz w:val="28"/>
          <w:szCs w:val="28"/>
          <w:rtl/>
        </w:rPr>
        <w:t>ستنخفض</w:t>
      </w:r>
      <w:r w:rsidRPr="00DE51C3">
        <w:rPr>
          <w:rFonts w:ascii="Times New Roman" w:eastAsia="Times New Roman" w:hAnsi="Times New Roman" w:cs="Traditional Arabic"/>
          <w:b/>
          <w:bCs/>
          <w:sz w:val="28"/>
          <w:szCs w:val="28"/>
        </w:rPr>
        <w:t>in</w:t>
      </w:r>
      <w:r w:rsidRPr="00A93B7F">
        <w:rPr>
          <w:rFonts w:ascii="Times New Roman" w:eastAsia="Times New Roman" w:hAnsi="Times New Roman" w:cs="Traditional Arabic"/>
          <w:sz w:val="28"/>
          <w:szCs w:val="28"/>
        </w:rPr>
        <w:t xml:space="preserve"> dollar terms. </w:t>
      </w:r>
    </w:p>
    <w:p w:rsidR="00000060" w:rsidRDefault="00000060"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Indeed, were the British pound to fall far enough over the investment period, when cash flows are converted back into dollars, the overall return could be negative. </w:t>
      </w:r>
      <w:r w:rsidRPr="00A93B7F">
        <w:rPr>
          <w:rFonts w:ascii="Times New Roman" w:eastAsia="Times New Roman" w:hAnsi="Times New Roman" w:cs="Traditional Arabic"/>
          <w:b/>
          <w:bCs/>
          <w:sz w:val="28"/>
          <w:szCs w:val="28"/>
        </w:rPr>
        <w:lastRenderedPageBreak/>
        <w:t>That is</w:t>
      </w:r>
      <w:r w:rsidRPr="00A93B7F">
        <w:rPr>
          <w:rFonts w:ascii="Times New Roman" w:eastAsia="Times New Roman" w:hAnsi="Times New Roman" w:cs="Traditional Arabic"/>
          <w:sz w:val="28"/>
          <w:szCs w:val="28"/>
        </w:rPr>
        <w:t xml:space="preserve">, on the conversion of principal and interest payments from pounds into dollars, </w:t>
      </w:r>
      <w:r w:rsidRPr="00DE51C3">
        <w:rPr>
          <w:rFonts w:ascii="Times New Roman" w:eastAsia="Times New Roman" w:hAnsi="Times New Roman" w:cs="Traditional Arabic"/>
          <w:color w:val="FF0000"/>
          <w:sz w:val="28"/>
          <w:szCs w:val="28"/>
        </w:rPr>
        <w:t xml:space="preserve">foreign exchange losses </w:t>
      </w:r>
      <w:r w:rsidRPr="00A93B7F">
        <w:rPr>
          <w:rFonts w:ascii="Times New Roman" w:eastAsia="Times New Roman" w:hAnsi="Times New Roman" w:cs="Traditional Arabic"/>
          <w:sz w:val="28"/>
          <w:szCs w:val="28"/>
        </w:rPr>
        <w:t>can offset the promised value of local currency interest payments at the original exchange rate at which the investment occurred.</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000060"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In general</w:t>
      </w:r>
      <w:r w:rsidRPr="00A93B7F">
        <w:rPr>
          <w:rFonts w:ascii="Times New Roman" w:eastAsia="Times New Roman" w:hAnsi="Times New Roman" w:cs="Traditional Arabic"/>
          <w:sz w:val="28"/>
          <w:szCs w:val="28"/>
        </w:rPr>
        <w:t xml:space="preserve">, an FI can </w:t>
      </w:r>
      <w:r w:rsidRPr="00000060">
        <w:rPr>
          <w:rFonts w:ascii="Times New Roman" w:eastAsia="Times New Roman" w:hAnsi="Times New Roman" w:cs="Traditional Arabic"/>
          <w:color w:val="0070C0"/>
          <w:sz w:val="28"/>
          <w:szCs w:val="28"/>
        </w:rPr>
        <w:t xml:space="preserve">hold assets </w:t>
      </w:r>
      <w:r w:rsidRPr="00A93B7F">
        <w:rPr>
          <w:rFonts w:ascii="Times New Roman" w:eastAsia="Times New Roman" w:hAnsi="Times New Roman" w:cs="Traditional Arabic"/>
          <w:sz w:val="28"/>
          <w:szCs w:val="28"/>
        </w:rPr>
        <w:t xml:space="preserve">denominated in </w:t>
      </w:r>
      <w:r w:rsidRPr="007C213D">
        <w:rPr>
          <w:rFonts w:ascii="Times New Roman" w:eastAsia="Times New Roman" w:hAnsi="Times New Roman" w:cs="Traditional Arabic"/>
          <w:color w:val="FF0000"/>
          <w:sz w:val="28"/>
          <w:szCs w:val="28"/>
        </w:rPr>
        <w:t xml:space="preserve">a foreign currency </w:t>
      </w:r>
      <w:r w:rsidRPr="00A93B7F">
        <w:rPr>
          <w:rFonts w:ascii="Times New Roman" w:eastAsia="Times New Roman" w:hAnsi="Times New Roman" w:cs="Traditional Arabic"/>
          <w:sz w:val="28"/>
          <w:szCs w:val="28"/>
        </w:rPr>
        <w:t xml:space="preserve">and/or issue foreign liabilities. Consider </w:t>
      </w:r>
      <w:r w:rsidRPr="00000060">
        <w:rPr>
          <w:rFonts w:ascii="Times New Roman" w:eastAsia="Times New Roman" w:hAnsi="Times New Roman" w:cs="Traditional Arabic"/>
          <w:color w:val="0070C0"/>
          <w:sz w:val="28"/>
          <w:szCs w:val="28"/>
        </w:rPr>
        <w:t>a U.S. FI</w:t>
      </w:r>
      <w:r w:rsidRPr="00A93B7F">
        <w:rPr>
          <w:rFonts w:ascii="Times New Roman" w:eastAsia="Times New Roman" w:hAnsi="Times New Roman" w:cs="Traditional Arabic"/>
          <w:sz w:val="28"/>
          <w:szCs w:val="28"/>
        </w:rPr>
        <w:t xml:space="preserve"> that holds £100 million in pound loans as assets and funds £80 million of them with pound </w:t>
      </w:r>
      <w:r w:rsidRPr="00000060">
        <w:rPr>
          <w:rFonts w:ascii="Times New Roman" w:eastAsia="Times New Roman" w:hAnsi="Times New Roman" w:cs="Traditional Arabic"/>
          <w:color w:val="0070C0"/>
          <w:sz w:val="28"/>
          <w:szCs w:val="28"/>
        </w:rPr>
        <w:t>certificates of deposit</w:t>
      </w:r>
      <w:r w:rsidRPr="00A93B7F">
        <w:rPr>
          <w:rFonts w:ascii="Times New Roman" w:eastAsia="Times New Roman" w:hAnsi="Times New Roman" w:cs="Traditional Arabic"/>
          <w:sz w:val="28"/>
          <w:szCs w:val="28"/>
        </w:rPr>
        <w:t xml:space="preserve">. The difference between the £100 million in pound loans and £80 million in pound CDs is funded by dollar CDs (i.e., £20 million worth of dollar CDs). </w:t>
      </w:r>
    </w:p>
    <w:p w:rsidR="00000060" w:rsidRDefault="00000060"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DD7616">
        <w:rPr>
          <w:rFonts w:ascii="Times New Roman" w:eastAsia="Times New Roman" w:hAnsi="Times New Roman" w:cs="Traditional Arabic"/>
          <w:color w:val="FF0000"/>
          <w:sz w:val="28"/>
          <w:szCs w:val="28"/>
        </w:rPr>
        <w:t>See Figure 7–</w:t>
      </w:r>
      <w:r w:rsidR="00EC0694" w:rsidRPr="00DD7616">
        <w:rPr>
          <w:rFonts w:ascii="Times New Roman" w:eastAsia="Times New Roman" w:hAnsi="Times New Roman" w:cs="Traditional Arabic"/>
          <w:color w:val="FF0000"/>
          <w:sz w:val="28"/>
          <w:szCs w:val="28"/>
        </w:rPr>
        <w:t>3.</w:t>
      </w:r>
      <w:r w:rsidRPr="00A93B7F">
        <w:rPr>
          <w:rFonts w:ascii="Times New Roman" w:eastAsia="Times New Roman" w:hAnsi="Times New Roman" w:cs="Traditional Arabic"/>
          <w:sz w:val="28"/>
          <w:szCs w:val="28"/>
        </w:rPr>
        <w:t xml:space="preserve"> In this case, the U.S. FI is </w:t>
      </w:r>
      <w:r w:rsidRPr="00DD7616">
        <w:rPr>
          <w:rFonts w:ascii="Times New Roman" w:eastAsia="Times New Roman" w:hAnsi="Times New Roman" w:cs="Traditional Arabic"/>
          <w:color w:val="FF0000"/>
          <w:sz w:val="28"/>
          <w:szCs w:val="28"/>
        </w:rPr>
        <w:t xml:space="preserve">net long </w:t>
      </w:r>
      <w:r w:rsidRPr="00A93B7F">
        <w:rPr>
          <w:rFonts w:ascii="Times New Roman" w:eastAsia="Times New Roman" w:hAnsi="Times New Roman" w:cs="Traditional Arabic"/>
          <w:sz w:val="28"/>
          <w:szCs w:val="28"/>
        </w:rPr>
        <w:t xml:space="preserve">£20 million in pound assets; that is, it holds more foreign assets than liabilities. The U.S. FI suffers losses if the exchange rate for pounds </w:t>
      </w:r>
      <w:r w:rsidRPr="007C213D">
        <w:rPr>
          <w:rFonts w:ascii="Times New Roman" w:eastAsia="Times New Roman" w:hAnsi="Times New Roman" w:cs="Traditional Arabic"/>
          <w:sz w:val="28"/>
          <w:szCs w:val="28"/>
          <w:highlight w:val="green"/>
        </w:rPr>
        <w:t>falls</w:t>
      </w:r>
      <w:r w:rsidRPr="00A93B7F">
        <w:rPr>
          <w:rFonts w:ascii="Times New Roman" w:eastAsia="Times New Roman" w:hAnsi="Times New Roman" w:cs="Traditional Arabic"/>
          <w:sz w:val="28"/>
          <w:szCs w:val="28"/>
        </w:rPr>
        <w:t xml:space="preserve"> or </w:t>
      </w:r>
      <w:r w:rsidRPr="007C213D">
        <w:rPr>
          <w:rFonts w:ascii="Times New Roman" w:eastAsia="Times New Roman" w:hAnsi="Times New Roman" w:cs="Traditional Arabic"/>
          <w:sz w:val="28"/>
          <w:szCs w:val="28"/>
          <w:highlight w:val="green"/>
        </w:rPr>
        <w:t>depreciates</w:t>
      </w:r>
      <w:r w:rsidRPr="00A93B7F">
        <w:rPr>
          <w:rFonts w:ascii="Times New Roman" w:eastAsia="Times New Roman" w:hAnsi="Times New Roman" w:cs="Traditional Arabic"/>
          <w:sz w:val="28"/>
          <w:szCs w:val="28"/>
        </w:rPr>
        <w:t xml:space="preserve"> against the dollar over this period. In dollar terms, the value of the pound loan assets falls or decreases in value by more than the pound CD liabilities do. </w:t>
      </w:r>
      <w:r w:rsidRPr="00A93B7F">
        <w:rPr>
          <w:rFonts w:ascii="Times New Roman" w:eastAsia="Times New Roman" w:hAnsi="Times New Roman" w:cs="Traditional Arabic"/>
          <w:b/>
          <w:bCs/>
          <w:sz w:val="28"/>
          <w:szCs w:val="28"/>
        </w:rPr>
        <w:t>That is</w:t>
      </w:r>
      <w:r w:rsidRPr="00A93B7F">
        <w:rPr>
          <w:rFonts w:ascii="Times New Roman" w:eastAsia="Times New Roman" w:hAnsi="Times New Roman" w:cs="Traditional Arabic"/>
          <w:sz w:val="28"/>
          <w:szCs w:val="28"/>
        </w:rPr>
        <w:t>, the FI is exposed to the risk that its net foreign assets may have to be liquidated at an exchange rate lower than the one that existed when the FI entered into the foreign asset–liability position.</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20"/>
          <w:szCs w:val="20"/>
        </w:rPr>
      </w:pPr>
      <w:r w:rsidRPr="00A93B7F">
        <w:rPr>
          <w:rFonts w:ascii="Frutiger-Bold" w:eastAsia="Calibri" w:hAnsi="Frutiger-Bold" w:cs="Frutiger-Bold"/>
          <w:b/>
          <w:bCs/>
          <w:sz w:val="20"/>
          <w:szCs w:val="20"/>
        </w:rPr>
        <w:t>FIGURE 7–3</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r w:rsidRPr="00A93B7F">
        <w:rPr>
          <w:rFonts w:ascii="Palatino-Bold" w:eastAsia="Calibri" w:hAnsi="Palatino-Bold" w:cs="Palatino-Bold"/>
          <w:b/>
          <w:bCs/>
          <w:sz w:val="18"/>
          <w:szCs w:val="18"/>
        </w:rPr>
        <w:t xml:space="preserve">          The Foreign Asset and Liability Position: </w:t>
      </w:r>
      <w:r w:rsidRPr="00D80E10">
        <w:rPr>
          <w:rFonts w:ascii="Palatino-Bold" w:eastAsia="Calibri" w:hAnsi="Palatino-Bold" w:cs="Palatino-Bold"/>
          <w:b/>
          <w:bCs/>
          <w:color w:val="0070C0"/>
          <w:sz w:val="18"/>
          <w:szCs w:val="18"/>
        </w:rPr>
        <w:t xml:space="preserve">Net Long </w:t>
      </w:r>
      <w:r w:rsidRPr="00A93B7F">
        <w:rPr>
          <w:rFonts w:ascii="Palatino-Bold" w:eastAsia="Calibri" w:hAnsi="Palatino-Bold" w:cs="Palatino-Bold"/>
          <w:b/>
          <w:bCs/>
          <w:sz w:val="18"/>
          <w:szCs w:val="18"/>
        </w:rPr>
        <w:t>Asset Position in Pounds</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p>
    <w:p w:rsidR="00A93B7F" w:rsidRPr="00A93B7F" w:rsidRDefault="00A93B7F" w:rsidP="00A93B7F">
      <w:pPr>
        <w:autoSpaceDE w:val="0"/>
        <w:autoSpaceDN w:val="0"/>
        <w:adjustRightInd w:val="0"/>
        <w:spacing w:after="0" w:line="240" w:lineRule="auto"/>
        <w:rPr>
          <w:rFonts w:ascii="Helvetica" w:eastAsia="Calibri" w:hAnsi="Helvetica" w:cs="Helvetica"/>
          <w:sz w:val="16"/>
          <w:szCs w:val="16"/>
        </w:rPr>
      </w:pPr>
      <w:r w:rsidRPr="00A93B7F">
        <w:rPr>
          <w:rFonts w:ascii="Helvetica" w:eastAsia="Calibri" w:hAnsi="Helvetica" w:cs="Helvetica"/>
          <w:sz w:val="16"/>
          <w:szCs w:val="16"/>
        </w:rPr>
        <w:t xml:space="preserve">                        0-------------------------------- Foreign assets -----------------------------£100 million</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r w:rsidRPr="00A93B7F">
        <w:rPr>
          <w:rFonts w:ascii="Helvetica" w:eastAsia="Calibri" w:hAnsi="Helvetica" w:cs="Helvetica"/>
          <w:sz w:val="16"/>
          <w:szCs w:val="16"/>
        </w:rPr>
        <w:t xml:space="preserve">                         </w:t>
      </w:r>
    </w:p>
    <w:p w:rsidR="00A93B7F" w:rsidRPr="00A93B7F" w:rsidRDefault="00A93B7F" w:rsidP="00A93B7F">
      <w:pPr>
        <w:autoSpaceDE w:val="0"/>
        <w:autoSpaceDN w:val="0"/>
        <w:adjustRightInd w:val="0"/>
        <w:spacing w:after="0" w:line="240" w:lineRule="auto"/>
        <w:rPr>
          <w:rFonts w:ascii="Helvetica" w:eastAsia="Calibri" w:hAnsi="Helvetica" w:cs="Helvetica"/>
          <w:sz w:val="16"/>
          <w:szCs w:val="16"/>
        </w:rPr>
      </w:pPr>
      <w:r w:rsidRPr="00A93B7F">
        <w:rPr>
          <w:rFonts w:ascii="Helvetica" w:eastAsia="Calibri" w:hAnsi="Helvetica" w:cs="Helvetica"/>
          <w:sz w:val="16"/>
          <w:szCs w:val="16"/>
        </w:rPr>
        <w:t xml:space="preserve">                        0-------------------- Foreign liabilities ------------- £80 million</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20"/>
          <w:szCs w:val="20"/>
        </w:rPr>
      </w:pPr>
      <w:r w:rsidRPr="00A93B7F">
        <w:rPr>
          <w:rFonts w:ascii="Frutiger-Bold" w:eastAsia="Calibri" w:hAnsi="Frutiger-Bold" w:cs="Frutiger-Bold"/>
          <w:b/>
          <w:bCs/>
          <w:sz w:val="20"/>
          <w:szCs w:val="20"/>
        </w:rPr>
        <w:t>FIGURE 7–4</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r w:rsidRPr="00A93B7F">
        <w:rPr>
          <w:rFonts w:ascii="Palatino-Bold" w:eastAsia="Calibri" w:hAnsi="Palatino-Bold" w:cs="Palatino-Bold"/>
          <w:b/>
          <w:bCs/>
          <w:sz w:val="18"/>
          <w:szCs w:val="18"/>
        </w:rPr>
        <w:t xml:space="preserve">The Foreign Asset and Liability Position: </w:t>
      </w:r>
      <w:r w:rsidRPr="00D80E10">
        <w:rPr>
          <w:rFonts w:ascii="Palatino-Bold" w:eastAsia="Calibri" w:hAnsi="Palatino-Bold" w:cs="Palatino-Bold"/>
          <w:b/>
          <w:bCs/>
          <w:color w:val="0070C0"/>
          <w:sz w:val="18"/>
          <w:szCs w:val="18"/>
        </w:rPr>
        <w:t xml:space="preserve">Net Short </w:t>
      </w:r>
      <w:r w:rsidRPr="00A93B7F">
        <w:rPr>
          <w:rFonts w:ascii="Palatino-Bold" w:eastAsia="Calibri" w:hAnsi="Palatino-Bold" w:cs="Palatino-Bold"/>
          <w:b/>
          <w:bCs/>
          <w:sz w:val="18"/>
          <w:szCs w:val="18"/>
        </w:rPr>
        <w:t>Asset Position in Pounds</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p>
    <w:p w:rsidR="00A93B7F" w:rsidRPr="00A93B7F" w:rsidRDefault="00A93B7F" w:rsidP="00A93B7F">
      <w:pPr>
        <w:autoSpaceDE w:val="0"/>
        <w:autoSpaceDN w:val="0"/>
        <w:adjustRightInd w:val="0"/>
        <w:spacing w:after="0" w:line="240" w:lineRule="auto"/>
        <w:rPr>
          <w:rFonts w:ascii="Helvetica" w:eastAsia="Calibri" w:hAnsi="Helvetica" w:cs="Helvetica"/>
          <w:sz w:val="16"/>
          <w:szCs w:val="16"/>
        </w:rPr>
      </w:pPr>
      <w:r w:rsidRPr="00A93B7F">
        <w:rPr>
          <w:rFonts w:ascii="Helvetica" w:eastAsia="Calibri" w:hAnsi="Helvetica" w:cs="Helvetica"/>
          <w:sz w:val="16"/>
          <w:szCs w:val="16"/>
        </w:rPr>
        <w:t xml:space="preserve">                        0-------------------- Foreign assets ------------- £80 million</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p>
    <w:p w:rsidR="00A93B7F" w:rsidRPr="00A93B7F" w:rsidRDefault="00A93B7F" w:rsidP="00A93B7F">
      <w:pPr>
        <w:autoSpaceDE w:val="0"/>
        <w:autoSpaceDN w:val="0"/>
        <w:adjustRightInd w:val="0"/>
        <w:spacing w:after="0" w:line="240" w:lineRule="auto"/>
        <w:rPr>
          <w:rFonts w:ascii="Helvetica" w:eastAsia="Calibri" w:hAnsi="Helvetica" w:cs="Helvetica"/>
          <w:sz w:val="16"/>
          <w:szCs w:val="16"/>
        </w:rPr>
      </w:pPr>
      <w:r w:rsidRPr="00A93B7F">
        <w:rPr>
          <w:rFonts w:ascii="Helvetica" w:eastAsia="Calibri" w:hAnsi="Helvetica" w:cs="Helvetica"/>
          <w:sz w:val="16"/>
          <w:szCs w:val="16"/>
        </w:rPr>
        <w:t xml:space="preserve">                        0-------------------------------- Foreign liabilities -----------------------------£100 million</w:t>
      </w:r>
    </w:p>
    <w:p w:rsidR="00A93B7F" w:rsidRPr="00A93B7F" w:rsidRDefault="00A93B7F" w:rsidP="00A93B7F">
      <w:pPr>
        <w:autoSpaceDE w:val="0"/>
        <w:autoSpaceDN w:val="0"/>
        <w:adjustRightInd w:val="0"/>
        <w:spacing w:after="0" w:line="240" w:lineRule="auto"/>
        <w:rPr>
          <w:rFonts w:ascii="Palatino-Bold" w:eastAsia="Calibri" w:hAnsi="Palatino-Bold" w:cs="Palatino-Bold"/>
          <w:b/>
          <w:bCs/>
          <w:sz w:val="18"/>
          <w:szCs w:val="18"/>
        </w:rPr>
      </w:pPr>
      <w:r w:rsidRPr="00A93B7F">
        <w:rPr>
          <w:rFonts w:ascii="Helvetica" w:eastAsia="Calibri" w:hAnsi="Helvetica" w:cs="Helvetica"/>
          <w:sz w:val="16"/>
          <w:szCs w:val="16"/>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DF3DB3"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Instead, the FI could have £20 million more pound liabilities than assets; in this case, it would be holding </w:t>
      </w:r>
      <w:r w:rsidRPr="00DF3DB3">
        <w:rPr>
          <w:rFonts w:ascii="Times New Roman" w:eastAsia="Times New Roman" w:hAnsi="Times New Roman" w:cs="Traditional Arabic"/>
          <w:color w:val="0070C0"/>
          <w:sz w:val="28"/>
          <w:szCs w:val="28"/>
        </w:rPr>
        <w:t xml:space="preserve">a net short </w:t>
      </w:r>
      <w:r w:rsidRPr="00A93B7F">
        <w:rPr>
          <w:rFonts w:ascii="Times New Roman" w:eastAsia="Times New Roman" w:hAnsi="Times New Roman" w:cs="Traditional Arabic"/>
          <w:sz w:val="28"/>
          <w:szCs w:val="28"/>
        </w:rPr>
        <w:t>position in pound assets, as shown in Figure 7–</w:t>
      </w:r>
      <w:proofErr w:type="gramStart"/>
      <w:r w:rsidRPr="00A93B7F">
        <w:rPr>
          <w:rFonts w:ascii="Times New Roman" w:eastAsia="Times New Roman" w:hAnsi="Times New Roman" w:cs="Traditional Arabic"/>
          <w:sz w:val="28"/>
          <w:szCs w:val="28"/>
        </w:rPr>
        <w:t>4 .</w:t>
      </w:r>
      <w:proofErr w:type="gramEnd"/>
      <w:r w:rsidRPr="00A93B7F">
        <w:rPr>
          <w:rFonts w:ascii="Times New Roman" w:eastAsia="Times New Roman" w:hAnsi="Times New Roman" w:cs="Traditional Arabic"/>
          <w:sz w:val="28"/>
          <w:szCs w:val="28"/>
        </w:rPr>
        <w:t xml:space="preserve"> Under this circumstance, the FI is exposed to foreign exchange risk if the pound appreciates against the dollar over the investment period. This occurs because the value of its pound liabilities in dollar terms </w:t>
      </w:r>
      <w:r w:rsidRPr="007C213D">
        <w:rPr>
          <w:rFonts w:ascii="Times New Roman" w:eastAsia="Times New Roman" w:hAnsi="Times New Roman" w:cs="Traditional Arabic"/>
          <w:sz w:val="28"/>
          <w:szCs w:val="28"/>
          <w:highlight w:val="green"/>
        </w:rPr>
        <w:t>rose faster</w:t>
      </w:r>
      <w:r w:rsidRPr="00A93B7F">
        <w:rPr>
          <w:rFonts w:ascii="Times New Roman" w:eastAsia="Times New Roman" w:hAnsi="Times New Roman" w:cs="Traditional Arabic"/>
          <w:sz w:val="28"/>
          <w:szCs w:val="28"/>
        </w:rPr>
        <w:t xml:space="preserve"> than the return on its pound assets. </w:t>
      </w:r>
    </w:p>
    <w:p w:rsidR="00DF3DB3" w:rsidRPr="00DF3DB3" w:rsidRDefault="00DF3DB3" w:rsidP="00A93B7F">
      <w:pPr>
        <w:autoSpaceDE w:val="0"/>
        <w:autoSpaceDN w:val="0"/>
        <w:adjustRightInd w:val="0"/>
        <w:spacing w:after="0" w:line="240" w:lineRule="auto"/>
        <w:rPr>
          <w:rFonts w:ascii="Times New Roman" w:eastAsia="Times New Roman" w:hAnsi="Times New Roman" w:cs="Traditional Arabic"/>
          <w:b/>
          <w:bCs/>
          <w:color w:val="FF0000"/>
          <w:sz w:val="32"/>
          <w:szCs w:val="32"/>
          <w:rtl/>
          <w:lang w:bidi="ar-EG"/>
        </w:rPr>
      </w:pPr>
      <w:r w:rsidRPr="00DF3DB3">
        <w:rPr>
          <w:rFonts w:ascii="Times New Roman" w:eastAsia="Times New Roman" w:hAnsi="Times New Roman" w:cs="Traditional Arabic" w:hint="cs"/>
          <w:b/>
          <w:bCs/>
          <w:color w:val="FF0000"/>
          <w:sz w:val="32"/>
          <w:szCs w:val="32"/>
          <w:rtl/>
          <w:lang w:bidi="ar-EG"/>
        </w:rPr>
        <w:t>الخلاصة</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DF3DB3">
        <w:rPr>
          <w:rFonts w:ascii="Times New Roman" w:eastAsia="Times New Roman" w:hAnsi="Times New Roman" w:cs="Traditional Arabic"/>
          <w:b/>
          <w:bCs/>
          <w:color w:val="FF0000"/>
          <w:sz w:val="28"/>
          <w:szCs w:val="28"/>
          <w:u w:val="single"/>
        </w:rPr>
        <w:t>Consequently</w:t>
      </w:r>
      <w:r w:rsidRPr="00DF3DB3">
        <w:rPr>
          <w:rFonts w:ascii="Times New Roman" w:eastAsia="Times New Roman" w:hAnsi="Times New Roman" w:cs="Traditional Arabic"/>
          <w:color w:val="FF0000"/>
          <w:sz w:val="28"/>
          <w:szCs w:val="28"/>
        </w:rPr>
        <w:t xml:space="preserve">, </w:t>
      </w:r>
      <w:r w:rsidRPr="007C213D">
        <w:rPr>
          <w:rFonts w:ascii="Times New Roman" w:eastAsia="Times New Roman" w:hAnsi="Times New Roman" w:cs="Traditional Arabic"/>
          <w:color w:val="FF0000"/>
          <w:sz w:val="28"/>
          <w:szCs w:val="28"/>
          <w:highlight w:val="green"/>
        </w:rPr>
        <w:t>to be approximately hedged</w:t>
      </w:r>
      <w:r w:rsidRPr="00DF3DB3">
        <w:rPr>
          <w:rFonts w:ascii="Times New Roman" w:eastAsia="Times New Roman" w:hAnsi="Times New Roman" w:cs="Traditional Arabic"/>
          <w:color w:val="FF0000"/>
          <w:sz w:val="28"/>
          <w:szCs w:val="28"/>
        </w:rPr>
        <w:t xml:space="preserve">, the FI must </w:t>
      </w:r>
      <w:r w:rsidR="00221EC6" w:rsidRPr="00DF3DB3">
        <w:rPr>
          <w:rFonts w:ascii="Times New Roman" w:eastAsia="Times New Roman" w:hAnsi="Times New Roman" w:cs="Traditional Arabic"/>
          <w:color w:val="FF0000"/>
          <w:sz w:val="28"/>
          <w:szCs w:val="28"/>
        </w:rPr>
        <w:t>match its</w:t>
      </w:r>
      <w:r w:rsidRPr="00DF3DB3">
        <w:rPr>
          <w:rFonts w:ascii="Times New Roman" w:eastAsia="Times New Roman" w:hAnsi="Times New Roman" w:cs="Traditional Arabic"/>
          <w:color w:val="FF0000"/>
          <w:sz w:val="28"/>
          <w:szCs w:val="28"/>
        </w:rPr>
        <w:t xml:space="preserve"> assets and liabilities in each foreign currency</w:t>
      </w:r>
      <w:r w:rsidRPr="00A93B7F">
        <w:rPr>
          <w:rFonts w:ascii="Times New Roman" w:eastAsia="Times New Roman" w:hAnsi="Times New Roman" w:cs="Traditional Arabic"/>
          <w:sz w:val="28"/>
          <w:szCs w:val="28"/>
        </w:rPr>
        <w:t>.</w:t>
      </w:r>
    </w:p>
    <w:p w:rsidR="00B757AA" w:rsidRDefault="00B757AA" w:rsidP="00A93B7F">
      <w:pPr>
        <w:autoSpaceDE w:val="0"/>
        <w:autoSpaceDN w:val="0"/>
        <w:adjustRightInd w:val="0"/>
        <w:spacing w:after="0" w:line="240" w:lineRule="auto"/>
        <w:rPr>
          <w:rFonts w:ascii="Times New Roman" w:eastAsia="Times New Roman" w:hAnsi="Times New Roman" w:cs="Traditional Arabic"/>
          <w:b/>
          <w:bCs/>
          <w:sz w:val="28"/>
          <w:szCs w:val="28"/>
          <w:u w:val="single"/>
        </w:rPr>
      </w:pPr>
    </w:p>
    <w:p w:rsidR="00B757AA"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u w:val="single"/>
        </w:rPr>
        <w:lastRenderedPageBreak/>
        <w:t>Note that</w:t>
      </w:r>
      <w:r w:rsidRPr="00A93B7F">
        <w:rPr>
          <w:rFonts w:ascii="Times New Roman" w:eastAsia="Times New Roman" w:hAnsi="Times New Roman" w:cs="Traditional Arabic"/>
          <w:sz w:val="28"/>
          <w:szCs w:val="28"/>
        </w:rPr>
        <w:t xml:space="preserve"> the FI is fully hedged only if we assume that it holds foreign assets and liabilities of exactly the same maturity. Consider what happens if the FI matches the size of its foreign currency book (pound assets = pound liabilities = £100  million in that currency) but mismatches the maturities so that the pound assets are of six-month maturity and the liabilities are of three-month maturity. The FI would then be exposed </w:t>
      </w:r>
      <w:r w:rsidRPr="0024446F">
        <w:rPr>
          <w:rFonts w:ascii="Times New Roman" w:eastAsia="Times New Roman" w:hAnsi="Times New Roman" w:cs="Traditional Arabic"/>
          <w:color w:val="FF0000"/>
          <w:sz w:val="28"/>
          <w:szCs w:val="28"/>
        </w:rPr>
        <w:t>to foreign interest rate risk</w:t>
      </w:r>
      <w:r w:rsidRPr="00A93B7F">
        <w:rPr>
          <w:rFonts w:ascii="Times New Roman" w:eastAsia="Times New Roman" w:hAnsi="Times New Roman" w:cs="Traditional Arabic"/>
          <w:sz w:val="28"/>
          <w:szCs w:val="28"/>
        </w:rPr>
        <w:t xml:space="preserve">—the risk that British interest rates would rise when it has to roll over its £100 million in pound CD liabilities at the end of the third month. </w:t>
      </w:r>
    </w:p>
    <w:p w:rsidR="00A80310"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Consequently, an FI that matches both the size </w:t>
      </w:r>
      <w:r w:rsidR="00B757AA" w:rsidRPr="00A93B7F">
        <w:rPr>
          <w:rFonts w:ascii="Times New Roman" w:eastAsia="Times New Roman" w:hAnsi="Times New Roman" w:cs="Traditional Arabic"/>
          <w:sz w:val="28"/>
          <w:szCs w:val="28"/>
        </w:rPr>
        <w:t>and maturities</w:t>
      </w:r>
      <w:r w:rsidRPr="00A93B7F">
        <w:rPr>
          <w:rFonts w:ascii="Times New Roman" w:eastAsia="Times New Roman" w:hAnsi="Times New Roman" w:cs="Traditional Arabic"/>
          <w:sz w:val="28"/>
          <w:szCs w:val="28"/>
        </w:rPr>
        <w:t xml:space="preserve"> of its exposure in assets and liabilities of a given currency is hedged, or immunized, against foreign currency and foreign interest rate risk. To the extent that FIs mismatch their portfolio and maturity exposures in different currency assets and liabilities, they face both </w:t>
      </w:r>
      <w:r w:rsidRPr="00BE4971">
        <w:rPr>
          <w:rFonts w:ascii="Times New Roman" w:eastAsia="Times New Roman" w:hAnsi="Times New Roman" w:cs="Traditional Arabic"/>
          <w:color w:val="FF0000"/>
          <w:sz w:val="28"/>
          <w:szCs w:val="28"/>
        </w:rPr>
        <w:t>foreign currency and foreign interest rate risks</w:t>
      </w:r>
      <w:r w:rsidRPr="00A93B7F">
        <w:rPr>
          <w:rFonts w:ascii="Times New Roman" w:eastAsia="Times New Roman" w:hAnsi="Times New Roman" w:cs="Traditional Arabic"/>
          <w:sz w:val="28"/>
          <w:szCs w:val="28"/>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u w:val="single"/>
        </w:rPr>
        <w:t>As already noted</w:t>
      </w:r>
      <w:r w:rsidRPr="00A93B7F">
        <w:rPr>
          <w:rFonts w:ascii="Times New Roman" w:eastAsia="Times New Roman" w:hAnsi="Times New Roman" w:cs="Traditional Arabic"/>
          <w:sz w:val="28"/>
          <w:szCs w:val="28"/>
        </w:rPr>
        <w:t>, if foreign exchange rate and interest rate changes are not perfectly correlated across countries, an FI can diversify away part, if not all, of its foreign currency risk.</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i/>
          <w:iCs/>
          <w:sz w:val="28"/>
          <w:szCs w:val="28"/>
          <w:u w:val="single"/>
        </w:rPr>
      </w:pPr>
      <w:r w:rsidRPr="00A93B7F">
        <w:rPr>
          <w:rFonts w:ascii="Frutiger-Bold" w:eastAsia="Calibri" w:hAnsi="Frutiger-Bold" w:cs="Frutiger-Bold"/>
          <w:b/>
          <w:bCs/>
          <w:i/>
          <w:iCs/>
          <w:sz w:val="28"/>
          <w:szCs w:val="28"/>
        </w:rPr>
        <w:t>5-</w:t>
      </w:r>
      <w:r w:rsidRPr="00A93B7F">
        <w:rPr>
          <w:rFonts w:ascii="Frutiger-Bold" w:eastAsia="Calibri" w:hAnsi="Frutiger-Bold" w:cs="Frutiger-Bold"/>
          <w:b/>
          <w:bCs/>
          <w:i/>
          <w:iCs/>
          <w:sz w:val="28"/>
          <w:szCs w:val="28"/>
          <w:u w:val="single"/>
        </w:rPr>
        <w:t>COUNTRY OR SOVEREIGN RISK</w:t>
      </w: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18"/>
          <w:szCs w:val="1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u w:val="single"/>
        </w:rPr>
      </w:pPr>
      <w:r w:rsidRPr="00A93B7F">
        <w:rPr>
          <w:rFonts w:ascii="Times New Roman" w:eastAsia="Calibri" w:hAnsi="Times New Roman" w:cs="Times New Roman"/>
          <w:b/>
          <w:bCs/>
          <w:sz w:val="24"/>
          <w:szCs w:val="24"/>
        </w:rPr>
        <w:t xml:space="preserve">Country or sovereign </w:t>
      </w:r>
      <w:proofErr w:type="gramStart"/>
      <w:r w:rsidRPr="00A93B7F">
        <w:rPr>
          <w:rFonts w:ascii="Times New Roman" w:eastAsia="Calibri" w:hAnsi="Times New Roman" w:cs="Times New Roman"/>
          <w:b/>
          <w:bCs/>
          <w:sz w:val="24"/>
          <w:szCs w:val="24"/>
        </w:rPr>
        <w:t>risk :</w:t>
      </w:r>
      <w:proofErr w:type="gramEnd"/>
      <w:r w:rsidRPr="00A93B7F">
        <w:rPr>
          <w:rFonts w:ascii="Times New Roman" w:eastAsia="Calibri" w:hAnsi="Times New Roman" w:cs="Times New Roman"/>
          <w:b/>
          <w:bCs/>
          <w:sz w:val="24"/>
          <w:szCs w:val="24"/>
        </w:rPr>
        <w:t xml:space="preserve"> </w:t>
      </w:r>
      <w:r w:rsidRPr="00A93B7F">
        <w:rPr>
          <w:rFonts w:ascii="Times New Roman" w:eastAsia="Calibri" w:hAnsi="Times New Roman" w:cs="Times New Roman"/>
          <w:sz w:val="24"/>
          <w:szCs w:val="24"/>
        </w:rPr>
        <w:t xml:space="preserve">The risk that </w:t>
      </w:r>
      <w:r w:rsidRPr="00A93B7F">
        <w:rPr>
          <w:rFonts w:ascii="Times New Roman" w:eastAsia="Calibri" w:hAnsi="Times New Roman" w:cs="Times New Roman"/>
          <w:color w:val="FF0000"/>
          <w:sz w:val="24"/>
          <w:szCs w:val="24"/>
        </w:rPr>
        <w:t xml:space="preserve">repayments from </w:t>
      </w:r>
      <w:r w:rsidRPr="003C0C64">
        <w:rPr>
          <w:rFonts w:ascii="Times New Roman" w:eastAsia="Calibri" w:hAnsi="Times New Roman" w:cs="Times New Roman"/>
          <w:color w:val="FF0000"/>
          <w:sz w:val="24"/>
          <w:szCs w:val="24"/>
          <w:highlight w:val="yellow"/>
        </w:rPr>
        <w:t>foreign borrowers</w:t>
      </w:r>
      <w:r w:rsidRPr="00A93B7F">
        <w:rPr>
          <w:rFonts w:ascii="Times New Roman" w:eastAsia="Calibri" w:hAnsi="Times New Roman" w:cs="Times New Roman"/>
          <w:sz w:val="24"/>
          <w:szCs w:val="24"/>
        </w:rPr>
        <w:t xml:space="preserve"> may be interrupted because of interference from foreign governments</w:t>
      </w:r>
      <w:r w:rsidRPr="00A93B7F">
        <w:rPr>
          <w:rFonts w:ascii="Palatino-Roman" w:eastAsia="Calibri" w:hAnsi="Palatino-Roman" w:cs="Palatino-Roman"/>
          <w:sz w:val="17"/>
          <w:szCs w:val="17"/>
        </w:rPr>
        <w: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u w:val="single"/>
        </w:rPr>
      </w:pPr>
    </w:p>
    <w:p w:rsidR="00A93B7F" w:rsidRPr="00A93B7F" w:rsidRDefault="00A93B7F" w:rsidP="00446B73">
      <w:pPr>
        <w:autoSpaceDE w:val="0"/>
        <w:autoSpaceDN w:val="0"/>
        <w:adjustRightInd w:val="0"/>
        <w:spacing w:after="0" w:line="240" w:lineRule="auto"/>
        <w:rPr>
          <w:rFonts w:ascii="Times New Roman" w:eastAsia="Times New Roman" w:hAnsi="Times New Roman" w:cs="Traditional Arabic"/>
          <w:b/>
          <w:bCs/>
          <w:i/>
          <w:iCs/>
          <w:sz w:val="28"/>
          <w:szCs w:val="28"/>
          <w:u w:val="single"/>
        </w:rPr>
      </w:pPr>
      <w:r w:rsidRPr="00382276">
        <w:rPr>
          <w:rFonts w:ascii="Times New Roman" w:eastAsia="Times New Roman" w:hAnsi="Times New Roman" w:cs="Traditional Arabic"/>
          <w:color w:val="FF0000"/>
          <w:sz w:val="28"/>
          <w:szCs w:val="28"/>
        </w:rPr>
        <w:t>As we noted in the previous section</w:t>
      </w:r>
      <w:r w:rsidRPr="00A93B7F">
        <w:rPr>
          <w:rFonts w:ascii="Times New Roman" w:eastAsia="Times New Roman" w:hAnsi="Times New Roman" w:cs="Traditional Arabic"/>
          <w:sz w:val="28"/>
          <w:szCs w:val="28"/>
        </w:rPr>
        <w:t xml:space="preserve">, a globally oriented FI that mismatches the size and maturities of its foreign assets and liabilities is exposed to foreign currency and foreign interest rate risks. Even beyond these risks, and even when investing in dollars, </w:t>
      </w:r>
      <w:r w:rsidRPr="00F92A9A">
        <w:rPr>
          <w:rFonts w:ascii="Times New Roman" w:eastAsia="Times New Roman" w:hAnsi="Times New Roman" w:cs="Traditional Arabic"/>
          <w:color w:val="FF0000"/>
          <w:sz w:val="28"/>
          <w:szCs w:val="28"/>
        </w:rPr>
        <w:t xml:space="preserve">holding assets in a foreign country can expose an FI to an additional type of </w:t>
      </w:r>
      <w:r w:rsidRPr="008A2C45">
        <w:rPr>
          <w:rFonts w:ascii="Times New Roman" w:eastAsia="Times New Roman" w:hAnsi="Times New Roman" w:cs="Traditional Arabic"/>
          <w:color w:val="FF0000"/>
          <w:sz w:val="28"/>
          <w:szCs w:val="28"/>
        </w:rPr>
        <w:t xml:space="preserve">foreign investment risk </w:t>
      </w:r>
      <w:r w:rsidRPr="00A93B7F">
        <w:rPr>
          <w:rFonts w:ascii="Times New Roman" w:eastAsia="Times New Roman" w:hAnsi="Times New Roman" w:cs="Traditional Arabic"/>
          <w:sz w:val="28"/>
          <w:szCs w:val="28"/>
        </w:rPr>
        <w:t xml:space="preserve">called </w:t>
      </w:r>
      <w:r w:rsidRPr="00A93B7F">
        <w:rPr>
          <w:rFonts w:ascii="Times New Roman" w:eastAsia="Times New Roman" w:hAnsi="Times New Roman" w:cs="Traditional Arabic"/>
          <w:b/>
          <w:bCs/>
          <w:i/>
          <w:iCs/>
          <w:sz w:val="28"/>
          <w:szCs w:val="28"/>
          <w:u w:val="single"/>
        </w:rPr>
        <w:t xml:space="preserve">country or sovereign risk.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u w:val="single"/>
        </w:rPr>
      </w:pPr>
    </w:p>
    <w:p w:rsidR="00A93B7F" w:rsidRPr="003B690A" w:rsidRDefault="00A93B7F" w:rsidP="00A93B7F">
      <w:pPr>
        <w:autoSpaceDE w:val="0"/>
        <w:autoSpaceDN w:val="0"/>
        <w:adjustRightInd w:val="0"/>
        <w:spacing w:after="0" w:line="240" w:lineRule="auto"/>
        <w:rPr>
          <w:rFonts w:ascii="Times New Roman" w:eastAsia="Times New Roman" w:hAnsi="Times New Roman" w:cs="Traditional Arabic"/>
          <w:color w:val="0070C0"/>
          <w:sz w:val="28"/>
          <w:szCs w:val="28"/>
          <w:rtl/>
        </w:rPr>
      </w:pPr>
      <w:r w:rsidRPr="00A93B7F">
        <w:rPr>
          <w:rFonts w:ascii="Times New Roman" w:eastAsia="Times New Roman" w:hAnsi="Times New Roman" w:cs="Traditional Arabic"/>
          <w:b/>
          <w:bCs/>
          <w:sz w:val="28"/>
          <w:szCs w:val="28"/>
        </w:rPr>
        <w:t>Country or sovereign risk</w:t>
      </w:r>
      <w:r w:rsidRPr="00A93B7F">
        <w:rPr>
          <w:rFonts w:ascii="Times New Roman" w:eastAsia="Times New Roman" w:hAnsi="Times New Roman" w:cs="Traditional Arabic"/>
          <w:sz w:val="28"/>
          <w:szCs w:val="28"/>
        </w:rPr>
        <w:t xml:space="preserve"> is </w:t>
      </w:r>
      <w:r w:rsidRPr="003C0C64">
        <w:rPr>
          <w:rFonts w:ascii="Times New Roman" w:eastAsia="Times New Roman" w:hAnsi="Times New Roman" w:cs="Traditional Arabic"/>
          <w:color w:val="0070C0"/>
          <w:sz w:val="28"/>
          <w:szCs w:val="28"/>
          <w:highlight w:val="yellow"/>
        </w:rPr>
        <w:t>a different type of credit risk</w:t>
      </w:r>
      <w:r w:rsidRPr="00446B73">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 xml:space="preserve">that is faced by </w:t>
      </w:r>
      <w:r w:rsidRPr="003B690A">
        <w:rPr>
          <w:rFonts w:ascii="Times New Roman" w:eastAsia="Times New Roman" w:hAnsi="Times New Roman" w:cs="Traditional Arabic"/>
          <w:color w:val="0070C0"/>
          <w:sz w:val="28"/>
          <w:szCs w:val="28"/>
        </w:rPr>
        <w:t xml:space="preserve">an FI that purchases assets such as </w:t>
      </w:r>
      <w:r w:rsidRPr="00281AD3">
        <w:rPr>
          <w:rFonts w:ascii="Times New Roman" w:eastAsia="Times New Roman" w:hAnsi="Times New Roman" w:cs="Traditional Arabic"/>
          <w:color w:val="00B050"/>
          <w:sz w:val="28"/>
          <w:szCs w:val="28"/>
        </w:rPr>
        <w:t xml:space="preserve">the bonds and loans </w:t>
      </w:r>
      <w:r w:rsidRPr="003B690A">
        <w:rPr>
          <w:rFonts w:ascii="Times New Roman" w:eastAsia="Times New Roman" w:hAnsi="Times New Roman" w:cs="Traditional Arabic"/>
          <w:color w:val="0070C0"/>
          <w:sz w:val="28"/>
          <w:szCs w:val="28"/>
        </w:rPr>
        <w:t>of foreign corporations.</w:t>
      </w:r>
    </w:p>
    <w:p w:rsidR="003B690A" w:rsidRPr="003B690A" w:rsidRDefault="003B690A" w:rsidP="00A93B7F">
      <w:pPr>
        <w:autoSpaceDE w:val="0"/>
        <w:autoSpaceDN w:val="0"/>
        <w:adjustRightInd w:val="0"/>
        <w:spacing w:after="0" w:line="240" w:lineRule="auto"/>
        <w:rPr>
          <w:rFonts w:ascii="Times New Roman" w:eastAsia="Times New Roman" w:hAnsi="Times New Roman" w:cs="Traditional Arabic"/>
          <w:color w:val="0070C0"/>
          <w:sz w:val="28"/>
          <w:szCs w:val="28"/>
        </w:rPr>
      </w:pPr>
    </w:p>
    <w:p w:rsidR="00DD7616" w:rsidRPr="00597F04" w:rsidRDefault="00A93B7F" w:rsidP="00597F04">
      <w:pPr>
        <w:autoSpaceDE w:val="0"/>
        <w:autoSpaceDN w:val="0"/>
        <w:adjustRightInd w:val="0"/>
        <w:spacing w:after="0" w:line="240" w:lineRule="auto"/>
        <w:rPr>
          <w:rFonts w:ascii="Times New Roman" w:eastAsia="Times New Roman" w:hAnsi="Times New Roman" w:cs="Traditional Arabic"/>
          <w:b/>
          <w:bCs/>
          <w:color w:val="FF0000"/>
          <w:sz w:val="28"/>
          <w:szCs w:val="28"/>
          <w:rtl/>
        </w:rPr>
      </w:pPr>
      <w:r w:rsidRPr="00597F04">
        <w:rPr>
          <w:rFonts w:ascii="Times New Roman" w:eastAsia="Times New Roman" w:hAnsi="Times New Roman" w:cs="Traditional Arabic"/>
          <w:b/>
          <w:bCs/>
          <w:color w:val="FF0000"/>
          <w:sz w:val="28"/>
          <w:szCs w:val="28"/>
        </w:rPr>
        <w:t xml:space="preserve"> </w:t>
      </w:r>
      <w:r w:rsidR="00597F04">
        <w:rPr>
          <w:rFonts w:ascii="Times New Roman" w:eastAsia="Times New Roman" w:hAnsi="Times New Roman" w:cs="Traditional Arabic" w:hint="cs"/>
          <w:b/>
          <w:bCs/>
          <w:color w:val="FF0000"/>
          <w:sz w:val="28"/>
          <w:szCs w:val="28"/>
          <w:rtl/>
        </w:rPr>
        <w:t>ماذا يحدث عند م</w:t>
      </w:r>
      <w:r w:rsidR="00597F04" w:rsidRPr="00597F04">
        <w:rPr>
          <w:rFonts w:ascii="Times New Roman" w:eastAsia="Times New Roman" w:hAnsi="Times New Roman" w:cs="Traditional Arabic" w:hint="cs"/>
          <w:b/>
          <w:bCs/>
          <w:color w:val="FF0000"/>
          <w:sz w:val="28"/>
          <w:szCs w:val="28"/>
          <w:rtl/>
        </w:rPr>
        <w:t xml:space="preserve">قارنة بين ما يحدث في شركة محلية وشركة اجنبيه عند عدم دفع القرض الذى حصلت عليه </w:t>
      </w:r>
    </w:p>
    <w:p w:rsidR="00A93B7F" w:rsidRPr="0052692A" w:rsidRDefault="0052692A" w:rsidP="00A93B7F">
      <w:pPr>
        <w:autoSpaceDE w:val="0"/>
        <w:autoSpaceDN w:val="0"/>
        <w:adjustRightInd w:val="0"/>
        <w:spacing w:after="0" w:line="240" w:lineRule="auto"/>
        <w:rPr>
          <w:rFonts w:ascii="Times New Roman" w:eastAsia="Times New Roman" w:hAnsi="Times New Roman" w:cs="Traditional Arabic"/>
          <w:b/>
          <w:bCs/>
          <w:i/>
          <w:iCs/>
          <w:sz w:val="28"/>
          <w:szCs w:val="28"/>
          <w:rtl/>
          <w:lang w:bidi="ar-EG"/>
        </w:rPr>
      </w:pPr>
      <w:r w:rsidRPr="0052692A">
        <w:rPr>
          <w:rFonts w:ascii="Times New Roman" w:eastAsia="Times New Roman" w:hAnsi="Times New Roman" w:cs="Traditional Arabic"/>
          <w:b/>
          <w:bCs/>
          <w:i/>
          <w:iCs/>
          <w:sz w:val="28"/>
          <w:szCs w:val="28"/>
        </w:rPr>
        <w:t>For example</w:t>
      </w:r>
    </w:p>
    <w:p w:rsidR="006F14AD"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When </w:t>
      </w:r>
      <w:r w:rsidRPr="00DD7616">
        <w:rPr>
          <w:rFonts w:ascii="Times New Roman" w:eastAsia="Times New Roman" w:hAnsi="Times New Roman" w:cs="Traditional Arabic"/>
          <w:b/>
          <w:bCs/>
          <w:i/>
          <w:iCs/>
          <w:color w:val="0070C0"/>
          <w:sz w:val="28"/>
          <w:szCs w:val="28"/>
          <w:u w:val="single"/>
        </w:rPr>
        <w:t>a domestic corporation</w:t>
      </w:r>
      <w:r w:rsidRPr="00DD7616">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 xml:space="preserve">is </w:t>
      </w:r>
      <w:r w:rsidRPr="00A93B7F">
        <w:rPr>
          <w:rFonts w:ascii="Times New Roman" w:eastAsia="Times New Roman" w:hAnsi="Times New Roman" w:cs="Traditional Arabic"/>
          <w:color w:val="FF0000"/>
          <w:sz w:val="28"/>
          <w:szCs w:val="28"/>
        </w:rPr>
        <w:t>unable or unwilling to repay a loan</w:t>
      </w:r>
      <w:r w:rsidRPr="00A93B7F">
        <w:rPr>
          <w:rFonts w:ascii="Times New Roman" w:eastAsia="Times New Roman" w:hAnsi="Times New Roman" w:cs="Traditional Arabic"/>
          <w:sz w:val="28"/>
          <w:szCs w:val="28"/>
        </w:rPr>
        <w:t xml:space="preserve">, an FI usually has recourse to </w:t>
      </w:r>
      <w:r w:rsidRPr="00281AD3">
        <w:rPr>
          <w:rFonts w:ascii="Times New Roman" w:eastAsia="Times New Roman" w:hAnsi="Times New Roman" w:cs="Traditional Arabic"/>
          <w:color w:val="00B050"/>
          <w:sz w:val="28"/>
          <w:szCs w:val="28"/>
        </w:rPr>
        <w:t xml:space="preserve">the domestic bankruptcy courts </w:t>
      </w:r>
      <w:r w:rsidRPr="00A93B7F">
        <w:rPr>
          <w:rFonts w:ascii="Times New Roman" w:eastAsia="Times New Roman" w:hAnsi="Times New Roman" w:cs="Traditional Arabic"/>
          <w:sz w:val="28"/>
          <w:szCs w:val="28"/>
        </w:rPr>
        <w:t>and eventually may recoup</w:t>
      </w:r>
      <w:r w:rsidRPr="00A93B7F">
        <w:rPr>
          <w:rFonts w:ascii="Calibri" w:eastAsia="Calibri" w:hAnsi="Calibri" w:cs="Arial"/>
          <w:rtl/>
        </w:rPr>
        <w:t xml:space="preserve"> </w:t>
      </w:r>
      <w:r w:rsidRPr="00A93B7F">
        <w:rPr>
          <w:rFonts w:ascii="Times New Roman" w:eastAsia="Times New Roman" w:hAnsi="Times New Roman" w:cs="Traditional Arabic"/>
          <w:b/>
          <w:bCs/>
          <w:sz w:val="28"/>
          <w:szCs w:val="28"/>
          <w:rtl/>
        </w:rPr>
        <w:t>استعاد</w:t>
      </w:r>
      <w:r w:rsidRPr="00A93B7F">
        <w:rPr>
          <w:rFonts w:ascii="Times New Roman" w:eastAsia="Times New Roman" w:hAnsi="Times New Roman" w:cs="Traditional Arabic" w:hint="cs"/>
          <w:sz w:val="28"/>
          <w:szCs w:val="28"/>
          <w:rtl/>
        </w:rPr>
        <w:t xml:space="preserve">  </w:t>
      </w:r>
      <w:r w:rsidRPr="00A93B7F">
        <w:rPr>
          <w:rFonts w:ascii="Times New Roman" w:eastAsia="Times New Roman" w:hAnsi="Times New Roman" w:cs="Traditional Arabic"/>
          <w:sz w:val="28"/>
          <w:szCs w:val="28"/>
        </w:rPr>
        <w:t xml:space="preserve"> at least a portion of its original investment when the assets of the defaulted firm </w:t>
      </w:r>
      <w:r w:rsidR="00FB2853" w:rsidRPr="00FB2853">
        <w:rPr>
          <w:rFonts w:ascii="Times New Roman" w:eastAsia="Times New Roman" w:hAnsi="Times New Roman" w:cs="Traditional Arabic" w:hint="cs"/>
          <w:sz w:val="28"/>
          <w:szCs w:val="28"/>
          <w:rtl/>
        </w:rPr>
        <w:t>الشركة</w:t>
      </w:r>
      <w:r w:rsidR="00FB2853" w:rsidRPr="00FB2853">
        <w:rPr>
          <w:rFonts w:ascii="Times New Roman" w:eastAsia="Times New Roman" w:hAnsi="Times New Roman" w:cs="Traditional Arabic"/>
          <w:sz w:val="28"/>
          <w:szCs w:val="28"/>
          <w:rtl/>
        </w:rPr>
        <w:t xml:space="preserve"> </w:t>
      </w:r>
      <w:r w:rsidR="00FB2853" w:rsidRPr="00FB2853">
        <w:rPr>
          <w:rFonts w:ascii="Times New Roman" w:eastAsia="Times New Roman" w:hAnsi="Times New Roman" w:cs="Traditional Arabic" w:hint="cs"/>
          <w:sz w:val="28"/>
          <w:szCs w:val="28"/>
          <w:rtl/>
        </w:rPr>
        <w:t>المتعثرة</w:t>
      </w:r>
      <w:r w:rsidR="00FB2853" w:rsidRPr="00FB2853">
        <w:rPr>
          <w:rFonts w:ascii="Times New Roman" w:eastAsia="Times New Roman" w:hAnsi="Times New Roman" w:cs="Traditional Arabic"/>
          <w:sz w:val="28"/>
          <w:szCs w:val="28"/>
        </w:rPr>
        <w:t xml:space="preserve"> </w:t>
      </w:r>
      <w:r w:rsidR="00980591" w:rsidRPr="00A93B7F">
        <w:rPr>
          <w:rFonts w:ascii="Times New Roman" w:eastAsia="Times New Roman" w:hAnsi="Times New Roman" w:cs="Traditional Arabic"/>
          <w:sz w:val="28"/>
          <w:szCs w:val="28"/>
        </w:rPr>
        <w:t>are liquidated</w:t>
      </w:r>
      <w:r w:rsidRPr="00A93B7F">
        <w:rPr>
          <w:rFonts w:ascii="Times New Roman" w:eastAsia="Times New Roman" w:hAnsi="Times New Roman" w:cs="Traditional Arabic"/>
          <w:sz w:val="28"/>
          <w:szCs w:val="28"/>
        </w:rPr>
        <w:t xml:space="preserve"> or restructured.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rPr>
        <w:lastRenderedPageBreak/>
        <w:t>By comparison</w:t>
      </w:r>
      <w:r w:rsidRPr="00A93B7F">
        <w:rPr>
          <w:rFonts w:ascii="Times New Roman" w:eastAsia="Times New Roman" w:hAnsi="Times New Roman" w:cs="Traditional Arabic"/>
          <w:sz w:val="28"/>
          <w:szCs w:val="28"/>
        </w:rPr>
        <w:t xml:space="preserve">, </w:t>
      </w:r>
      <w:r w:rsidRPr="00DD7616">
        <w:rPr>
          <w:rFonts w:ascii="Times New Roman" w:eastAsia="Times New Roman" w:hAnsi="Times New Roman" w:cs="Traditional Arabic"/>
          <w:i/>
          <w:iCs/>
          <w:color w:val="0070C0"/>
          <w:sz w:val="28"/>
          <w:szCs w:val="28"/>
        </w:rPr>
        <w:t xml:space="preserve">a </w:t>
      </w:r>
      <w:r w:rsidRPr="00DD7616">
        <w:rPr>
          <w:rFonts w:ascii="Times New Roman" w:eastAsia="Times New Roman" w:hAnsi="Times New Roman" w:cs="Traditional Arabic"/>
          <w:b/>
          <w:bCs/>
          <w:i/>
          <w:iCs/>
          <w:color w:val="0070C0"/>
          <w:sz w:val="28"/>
          <w:szCs w:val="28"/>
        </w:rPr>
        <w:t>foreign corporation</w:t>
      </w:r>
      <w:r w:rsidRPr="00DD7616">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 xml:space="preserve">may be unable to repay the principal or interest on a loan even if it would like to. Most commonly, </w:t>
      </w:r>
      <w:r w:rsidRPr="00A93B7F">
        <w:rPr>
          <w:rFonts w:ascii="Times New Roman" w:eastAsia="Times New Roman" w:hAnsi="Times New Roman" w:cs="Traditional Arabic"/>
          <w:color w:val="FF0000"/>
          <w:sz w:val="28"/>
          <w:szCs w:val="28"/>
        </w:rPr>
        <w:t>the government of the country</w:t>
      </w:r>
      <w:r w:rsidRPr="00A93B7F">
        <w:rPr>
          <w:rFonts w:ascii="Times New Roman" w:eastAsia="Times New Roman" w:hAnsi="Times New Roman" w:cs="Traditional Arabic"/>
          <w:sz w:val="28"/>
          <w:szCs w:val="28"/>
        </w:rPr>
        <w:t xml:space="preserve"> in which </w:t>
      </w:r>
      <w:r w:rsidRPr="00281AD3">
        <w:rPr>
          <w:rFonts w:ascii="Times New Roman" w:eastAsia="Times New Roman" w:hAnsi="Times New Roman" w:cs="Traditional Arabic"/>
          <w:color w:val="00B050"/>
          <w:sz w:val="28"/>
          <w:szCs w:val="28"/>
        </w:rPr>
        <w:t xml:space="preserve">the corporation is headquartered </w:t>
      </w:r>
      <w:r w:rsidRPr="00A93B7F">
        <w:rPr>
          <w:rFonts w:ascii="Times New Roman" w:eastAsia="Times New Roman" w:hAnsi="Times New Roman" w:cs="Traditional Arabic"/>
          <w:sz w:val="28"/>
          <w:szCs w:val="28"/>
        </w:rPr>
        <w:t xml:space="preserve">may prohibit or limit debt payments because of </w:t>
      </w:r>
      <w:r w:rsidRPr="00980591">
        <w:rPr>
          <w:rFonts w:ascii="Times New Roman" w:eastAsia="Times New Roman" w:hAnsi="Times New Roman" w:cs="Traditional Arabic"/>
          <w:color w:val="FF0000"/>
          <w:sz w:val="28"/>
          <w:szCs w:val="28"/>
        </w:rPr>
        <w:t>foreign</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rPr>
        <w:t>currency shortages</w:t>
      </w:r>
      <w:r w:rsidRPr="00A93B7F">
        <w:rPr>
          <w:rFonts w:ascii="Times New Roman" w:eastAsia="Times New Roman" w:hAnsi="Times New Roman" w:cs="Traditional Arabic"/>
          <w:sz w:val="28"/>
          <w:szCs w:val="28"/>
        </w:rPr>
        <w:t xml:space="preserve"> and </w:t>
      </w:r>
      <w:r w:rsidRPr="00A93B7F">
        <w:rPr>
          <w:rFonts w:ascii="Times New Roman" w:eastAsia="Times New Roman" w:hAnsi="Times New Roman" w:cs="Traditional Arabic"/>
          <w:color w:val="FF0000"/>
          <w:sz w:val="28"/>
          <w:szCs w:val="28"/>
        </w:rPr>
        <w:t>adverse political reasons</w:t>
      </w:r>
      <w:r w:rsidRPr="00A93B7F">
        <w:rPr>
          <w:rFonts w:ascii="Times New Roman" w:eastAsia="Times New Roman" w:hAnsi="Times New Roman" w:cs="Traditional Arabic"/>
          <w:sz w:val="28"/>
          <w:szCs w:val="28"/>
        </w:rPr>
        <w:t>.</w:t>
      </w:r>
    </w:p>
    <w:p w:rsidR="00744CAF" w:rsidRDefault="00744CAF" w:rsidP="00A93B7F">
      <w:pPr>
        <w:autoSpaceDE w:val="0"/>
        <w:autoSpaceDN w:val="0"/>
        <w:adjustRightInd w:val="0"/>
        <w:spacing w:after="0" w:line="240" w:lineRule="auto"/>
        <w:rPr>
          <w:rFonts w:ascii="Times New Roman" w:eastAsia="Times New Roman" w:hAnsi="Times New Roman" w:cs="Traditional Arabic"/>
          <w:sz w:val="28"/>
          <w:szCs w:val="28"/>
        </w:rPr>
      </w:pPr>
    </w:p>
    <w:p w:rsidR="006F14AD" w:rsidRPr="006F14AD" w:rsidRDefault="006F14AD" w:rsidP="006F14AD">
      <w:pPr>
        <w:autoSpaceDE w:val="0"/>
        <w:autoSpaceDN w:val="0"/>
        <w:adjustRightInd w:val="0"/>
        <w:spacing w:after="0" w:line="240" w:lineRule="auto"/>
        <w:rPr>
          <w:rFonts w:ascii="Times New Roman" w:eastAsia="Times New Roman" w:hAnsi="Times New Roman" w:cs="Traditional Arabic"/>
          <w:b/>
          <w:bCs/>
          <w:color w:val="FF0000"/>
          <w:sz w:val="28"/>
          <w:szCs w:val="28"/>
          <w:rtl/>
          <w:lang w:bidi="ar-EG"/>
        </w:rPr>
      </w:pPr>
      <w:r w:rsidRPr="006F14AD">
        <w:rPr>
          <w:rFonts w:ascii="Times New Roman" w:eastAsia="Times New Roman" w:hAnsi="Times New Roman" w:cs="Traditional Arabic"/>
          <w:b/>
          <w:bCs/>
          <w:color w:val="FF0000"/>
          <w:sz w:val="28"/>
          <w:szCs w:val="28"/>
        </w:rPr>
        <w:t>-----</w:t>
      </w:r>
      <w:r w:rsidRPr="006F14AD">
        <w:rPr>
          <w:rFonts w:ascii="Times New Roman" w:eastAsia="Times New Roman" w:hAnsi="Times New Roman" w:cs="Traditional Arabic" w:hint="cs"/>
          <w:b/>
          <w:bCs/>
          <w:color w:val="FF0000"/>
          <w:sz w:val="28"/>
          <w:szCs w:val="28"/>
          <w:rtl/>
          <w:lang w:bidi="ar-EG"/>
        </w:rPr>
        <w:t xml:space="preserve"> مثال </w:t>
      </w:r>
      <w:proofErr w:type="gramStart"/>
      <w:r w:rsidRPr="006F14AD">
        <w:rPr>
          <w:rFonts w:ascii="Times New Roman" w:eastAsia="Times New Roman" w:hAnsi="Times New Roman" w:cs="Traditional Arabic" w:hint="cs"/>
          <w:b/>
          <w:bCs/>
          <w:color w:val="FF0000"/>
          <w:sz w:val="28"/>
          <w:szCs w:val="28"/>
          <w:rtl/>
          <w:lang w:bidi="ar-EG"/>
        </w:rPr>
        <w:t>اخر  لهذا</w:t>
      </w:r>
      <w:proofErr w:type="gramEnd"/>
      <w:r w:rsidRPr="006F14AD">
        <w:rPr>
          <w:rFonts w:ascii="Times New Roman" w:eastAsia="Times New Roman" w:hAnsi="Times New Roman" w:cs="Traditional Arabic" w:hint="cs"/>
          <w:b/>
          <w:bCs/>
          <w:color w:val="FF0000"/>
          <w:sz w:val="28"/>
          <w:szCs w:val="28"/>
          <w:rtl/>
          <w:lang w:bidi="ar-EG"/>
        </w:rPr>
        <w:t xml:space="preserve"> الخطر</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rPr>
        <w:t>For example</w:t>
      </w:r>
      <w:r w:rsidRPr="00A93B7F">
        <w:rPr>
          <w:rFonts w:ascii="Times New Roman" w:eastAsia="Times New Roman" w:hAnsi="Times New Roman" w:cs="Traditional Arabic"/>
          <w:sz w:val="28"/>
          <w:szCs w:val="28"/>
        </w:rPr>
        <w:t xml:space="preserve"> </w:t>
      </w:r>
      <w:r w:rsidRPr="00281AD3">
        <w:rPr>
          <w:rFonts w:ascii="Times New Roman" w:eastAsia="Times New Roman" w:hAnsi="Times New Roman" w:cs="Traditional Arabic"/>
          <w:color w:val="00B050"/>
          <w:sz w:val="28"/>
          <w:szCs w:val="28"/>
        </w:rPr>
        <w:t xml:space="preserve">U.S., European, and Japanese banks </w:t>
      </w:r>
      <w:r w:rsidRPr="00A93B7F">
        <w:rPr>
          <w:rFonts w:ascii="Times New Roman" w:eastAsia="Times New Roman" w:hAnsi="Times New Roman" w:cs="Traditional Arabic"/>
          <w:sz w:val="28"/>
          <w:szCs w:val="28"/>
        </w:rPr>
        <w:t xml:space="preserve">had enhanced sovereign risk exposures to countries such as </w:t>
      </w:r>
      <w:r w:rsidRPr="00A93B7F">
        <w:rPr>
          <w:rFonts w:ascii="Times New Roman" w:eastAsia="Times New Roman" w:hAnsi="Times New Roman" w:cs="Traditional Arabic"/>
          <w:color w:val="FF0000"/>
          <w:sz w:val="28"/>
          <w:szCs w:val="28"/>
        </w:rPr>
        <w:t>Argentina, Russia, Thailand, South Korea, Malaysia, and Indonesia.</w:t>
      </w:r>
      <w:r w:rsidRPr="00A93B7F">
        <w:rPr>
          <w:rFonts w:ascii="Times New Roman" w:eastAsia="Times New Roman" w:hAnsi="Times New Roman" w:cs="Traditional Arabic"/>
          <w:sz w:val="28"/>
          <w:szCs w:val="28"/>
        </w:rPr>
        <w:t xml:space="preserve"> Financial support given to these countries by the </w:t>
      </w:r>
      <w:r w:rsidRPr="00A93B7F">
        <w:rPr>
          <w:rFonts w:ascii="Times New Roman" w:eastAsia="Times New Roman" w:hAnsi="Times New Roman" w:cs="Traditional Arabic"/>
          <w:color w:val="FF0000"/>
          <w:sz w:val="28"/>
          <w:szCs w:val="28"/>
        </w:rPr>
        <w:t>International Monetary Fund</w:t>
      </w:r>
      <w:r w:rsidRPr="00A93B7F">
        <w:rPr>
          <w:rFonts w:ascii="Times New Roman" w:eastAsia="Times New Roman" w:hAnsi="Times New Roman" w:cs="Traditional Arabic"/>
          <w:sz w:val="28"/>
          <w:szCs w:val="28"/>
        </w:rPr>
        <w:t xml:space="preserve"> (IMF), the World Bank, and the U.S., Japanese, and European governments enabled the banks to avoid the full extent of the losses that were possible.</w:t>
      </w:r>
    </w:p>
    <w:p w:rsidR="00382276" w:rsidRPr="00A93B7F" w:rsidRDefault="00382276" w:rsidP="00A93B7F">
      <w:pPr>
        <w:autoSpaceDE w:val="0"/>
        <w:autoSpaceDN w:val="0"/>
        <w:adjustRightInd w:val="0"/>
        <w:spacing w:after="0" w:line="240" w:lineRule="auto"/>
        <w:rPr>
          <w:rFonts w:ascii="Times New Roman" w:eastAsia="Times New Roman" w:hAnsi="Times New Roman" w:cs="Traditional Arabic"/>
          <w:sz w:val="28"/>
          <w:szCs w:val="28"/>
        </w:rPr>
      </w:pPr>
    </w:p>
    <w:p w:rsidR="00944CC9"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rPr>
        <w:t>Nevertheless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rPr>
        <w:t>Indonesia</w:t>
      </w:r>
      <w:r w:rsidRPr="00A93B7F">
        <w:rPr>
          <w:rFonts w:ascii="Times New Roman" w:eastAsia="Times New Roman" w:hAnsi="Times New Roman" w:cs="Traditional Arabic"/>
          <w:sz w:val="28"/>
          <w:szCs w:val="28"/>
        </w:rPr>
        <w:t xml:space="preserve"> had to declare </w:t>
      </w:r>
      <w:r w:rsidRPr="00281AD3">
        <w:rPr>
          <w:rFonts w:ascii="Times New Roman" w:eastAsia="Times New Roman" w:hAnsi="Times New Roman" w:cs="Traditional Arabic"/>
          <w:color w:val="00B050"/>
          <w:sz w:val="28"/>
          <w:szCs w:val="28"/>
        </w:rPr>
        <w:t xml:space="preserve">a moratorium </w:t>
      </w:r>
      <w:proofErr w:type="gramStart"/>
      <w:r w:rsidRPr="00281AD3">
        <w:rPr>
          <w:rFonts w:ascii="Times New Roman" w:eastAsia="Times New Roman" w:hAnsi="Times New Roman" w:cs="Traditional Arabic"/>
          <w:b/>
          <w:bCs/>
          <w:color w:val="00B050"/>
          <w:sz w:val="28"/>
          <w:szCs w:val="28"/>
          <w:rtl/>
        </w:rPr>
        <w:t>وقف</w:t>
      </w:r>
      <w:r w:rsidRPr="00A93B7F">
        <w:rPr>
          <w:rFonts w:ascii="Times New Roman" w:eastAsia="Times New Roman" w:hAnsi="Times New Roman" w:cs="Traditional Arabic"/>
          <w:sz w:val="28"/>
          <w:szCs w:val="28"/>
        </w:rPr>
        <w:t xml:space="preserve">  on</w:t>
      </w:r>
      <w:proofErr w:type="gramEnd"/>
      <w:r w:rsidRPr="00A93B7F">
        <w:rPr>
          <w:rFonts w:ascii="Times New Roman" w:eastAsia="Times New Roman" w:hAnsi="Times New Roman" w:cs="Traditional Arabic"/>
          <w:sz w:val="28"/>
          <w:szCs w:val="28"/>
        </w:rPr>
        <w:t xml:space="preserve"> some of its debt repayments, while </w:t>
      </w:r>
      <w:r w:rsidRPr="00944CC9">
        <w:rPr>
          <w:rFonts w:ascii="Times New Roman" w:eastAsia="Times New Roman" w:hAnsi="Times New Roman" w:cs="Traditional Arabic"/>
          <w:color w:val="FF0000"/>
          <w:sz w:val="28"/>
          <w:szCs w:val="28"/>
        </w:rPr>
        <w:t>Russia</w:t>
      </w:r>
      <w:r w:rsidRPr="00A93B7F">
        <w:rPr>
          <w:rFonts w:ascii="Times New Roman" w:eastAsia="Times New Roman" w:hAnsi="Times New Roman" w:cs="Traditional Arabic"/>
          <w:sz w:val="28"/>
          <w:szCs w:val="28"/>
        </w:rPr>
        <w:t xml:space="preserve"> defaulted on payments on its short-term government bonds. </w:t>
      </w:r>
    </w:p>
    <w:p w:rsidR="00944CC9"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944CC9">
        <w:rPr>
          <w:rFonts w:ascii="Times New Roman" w:eastAsia="Times New Roman" w:hAnsi="Times New Roman" w:cs="Traditional Arabic"/>
          <w:color w:val="FF0000"/>
          <w:sz w:val="28"/>
          <w:szCs w:val="28"/>
        </w:rPr>
        <w:t>In 1999</w:t>
      </w:r>
      <w:r w:rsidRPr="00A93B7F">
        <w:rPr>
          <w:rFonts w:ascii="Times New Roman" w:eastAsia="Times New Roman" w:hAnsi="Times New Roman" w:cs="Traditional Arabic"/>
          <w:sz w:val="28"/>
          <w:szCs w:val="28"/>
        </w:rPr>
        <w:t xml:space="preserve">, some banks agreed to settle their claims with the Russian government, receiving </w:t>
      </w:r>
      <w:r w:rsidRPr="00281AD3">
        <w:rPr>
          <w:rFonts w:ascii="Times New Roman" w:eastAsia="Times New Roman" w:hAnsi="Times New Roman" w:cs="Traditional Arabic"/>
          <w:color w:val="00B050"/>
          <w:sz w:val="28"/>
          <w:szCs w:val="28"/>
          <w:u w:val="single"/>
        </w:rPr>
        <w:t>less than five cents for every dollar owed them</w:t>
      </w:r>
      <w:r w:rsidRPr="00281AD3">
        <w:rPr>
          <w:rFonts w:ascii="Times New Roman" w:eastAsia="Times New Roman" w:hAnsi="Times New Roman" w:cs="Traditional Arabic"/>
          <w:color w:val="00B050"/>
          <w:sz w:val="28"/>
          <w:szCs w:val="28"/>
        </w:rPr>
        <w: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w:t>
      </w:r>
      <w:r w:rsidRPr="00944CC9">
        <w:rPr>
          <w:rFonts w:ascii="Times New Roman" w:eastAsia="Times New Roman" w:hAnsi="Times New Roman" w:cs="Traditional Arabic"/>
          <w:color w:val="FF0000"/>
          <w:sz w:val="28"/>
          <w:szCs w:val="28"/>
        </w:rPr>
        <w:t>In 2001</w:t>
      </w:r>
      <w:r w:rsidRPr="00A93B7F">
        <w:rPr>
          <w:rFonts w:ascii="Times New Roman" w:eastAsia="Times New Roman" w:hAnsi="Times New Roman" w:cs="Traditional Arabic"/>
          <w:sz w:val="28"/>
          <w:szCs w:val="28"/>
        </w:rPr>
        <w:t>, the government of Argentina, which had pegged</w:t>
      </w:r>
      <w:r w:rsidR="00A70A47">
        <w:rPr>
          <w:rFonts w:ascii="Times New Roman" w:eastAsia="Times New Roman" w:hAnsi="Times New Roman" w:cs="Traditional Arabic" w:hint="cs"/>
          <w:sz w:val="28"/>
          <w:szCs w:val="28"/>
          <w:rtl/>
        </w:rPr>
        <w:t xml:space="preserve"> ربطت </w:t>
      </w:r>
      <w:r w:rsidRPr="00A93B7F">
        <w:rPr>
          <w:rFonts w:ascii="Times New Roman" w:eastAsia="Times New Roman" w:hAnsi="Times New Roman" w:cs="Traditional Arabic"/>
          <w:sz w:val="28"/>
          <w:szCs w:val="28"/>
        </w:rPr>
        <w:t xml:space="preserve"> its peso to the dollar on a one-to-one basis since the early 1990s, had to default on its government debt largely because of an overvalued peso and the adverse effect this had on its exports and foreign currency earnings.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9A0E1A">
        <w:rPr>
          <w:rFonts w:ascii="Times New Roman" w:eastAsia="Times New Roman" w:hAnsi="Times New Roman" w:cs="Traditional Arabic"/>
          <w:color w:val="FF0000"/>
          <w:sz w:val="28"/>
          <w:szCs w:val="28"/>
        </w:rPr>
        <w:t>In December 2001</w:t>
      </w:r>
      <w:r w:rsidRPr="00A93B7F">
        <w:rPr>
          <w:rFonts w:ascii="Times New Roman" w:eastAsia="Times New Roman" w:hAnsi="Times New Roman" w:cs="Traditional Arabic"/>
          <w:sz w:val="28"/>
          <w:szCs w:val="28"/>
        </w:rPr>
        <w:t xml:space="preserve">, </w:t>
      </w:r>
      <w:r w:rsidRPr="009A0E1A">
        <w:rPr>
          <w:rFonts w:ascii="Times New Roman" w:eastAsia="Times New Roman" w:hAnsi="Times New Roman" w:cs="Traditional Arabic"/>
          <w:color w:val="FF0000"/>
          <w:sz w:val="28"/>
          <w:szCs w:val="28"/>
        </w:rPr>
        <w:t xml:space="preserve">Argentina </w:t>
      </w:r>
      <w:r w:rsidRPr="00A93B7F">
        <w:rPr>
          <w:rFonts w:ascii="Times New Roman" w:eastAsia="Times New Roman" w:hAnsi="Times New Roman" w:cs="Traditional Arabic"/>
          <w:sz w:val="28"/>
          <w:szCs w:val="28"/>
        </w:rPr>
        <w:t>ended up defaulting on $130 billion in government-issued debt and, in 2002, passed legislation that led to defaults on $30 billion of corporate debt owed to foreign creditors. Argentina’s economic problems continued into 2003; in September 2003 it defaulted on a $3 billion loan repayment to the IMF.</w:t>
      </w:r>
    </w:p>
    <w:p w:rsidR="00F52733" w:rsidRPr="00F52733" w:rsidRDefault="00F52733" w:rsidP="00A93B7F">
      <w:pPr>
        <w:autoSpaceDE w:val="0"/>
        <w:autoSpaceDN w:val="0"/>
        <w:adjustRightInd w:val="0"/>
        <w:spacing w:after="0" w:line="240" w:lineRule="auto"/>
        <w:rPr>
          <w:rFonts w:ascii="Times New Roman" w:eastAsia="Times New Roman" w:hAnsi="Times New Roman" w:cs="Traditional Arabic"/>
          <w:b/>
          <w:bCs/>
          <w:color w:val="00B050"/>
          <w:sz w:val="36"/>
          <w:szCs w:val="36"/>
        </w:rPr>
      </w:pPr>
      <w:r w:rsidRPr="00F52733">
        <w:rPr>
          <w:rFonts w:ascii="Times New Roman" w:eastAsia="Times New Roman" w:hAnsi="Times New Roman" w:cs="Traditional Arabic" w:hint="cs"/>
          <w:b/>
          <w:bCs/>
          <w:color w:val="00B050"/>
          <w:sz w:val="36"/>
          <w:szCs w:val="36"/>
          <w:rtl/>
        </w:rPr>
        <w:t>ماهو  الحل</w:t>
      </w:r>
    </w:p>
    <w:p w:rsidR="00FF2404"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980591">
        <w:rPr>
          <w:rFonts w:ascii="Times New Roman" w:eastAsia="Times New Roman" w:hAnsi="Times New Roman" w:cs="Traditional Arabic"/>
          <w:b/>
          <w:bCs/>
          <w:sz w:val="28"/>
          <w:szCs w:val="28"/>
          <w:u w:val="single"/>
        </w:rPr>
        <w:t>In the event of such restrictions</w:t>
      </w:r>
      <w:r w:rsidRPr="00A93B7F">
        <w:rPr>
          <w:rFonts w:ascii="Times New Roman" w:eastAsia="Times New Roman" w:hAnsi="Times New Roman" w:cs="Traditional Arabic"/>
          <w:sz w:val="28"/>
          <w:szCs w:val="28"/>
        </w:rPr>
        <w:t xml:space="preserve">, </w:t>
      </w:r>
      <w:proofErr w:type="spellStart"/>
      <w:r w:rsidRPr="00382276">
        <w:rPr>
          <w:rFonts w:ascii="Times New Roman" w:eastAsia="Times New Roman" w:hAnsi="Times New Roman" w:cs="Traditional Arabic"/>
          <w:b/>
          <w:bCs/>
          <w:color w:val="FF0000"/>
          <w:sz w:val="28"/>
          <w:szCs w:val="28"/>
        </w:rPr>
        <w:t>reschedulings</w:t>
      </w:r>
      <w:proofErr w:type="spellEnd"/>
      <w:r w:rsidRPr="00A93B7F">
        <w:rPr>
          <w:rFonts w:ascii="Times New Roman" w:eastAsia="Times New Roman" w:hAnsi="Times New Roman" w:cs="Traditional Arabic"/>
          <w:sz w:val="28"/>
          <w:szCs w:val="28"/>
        </w:rPr>
        <w:t xml:space="preserve">, or </w:t>
      </w:r>
      <w:r w:rsidRPr="00A743CA">
        <w:rPr>
          <w:rFonts w:ascii="Times New Roman" w:eastAsia="Times New Roman" w:hAnsi="Times New Roman" w:cs="Traditional Arabic"/>
          <w:color w:val="FF0000"/>
          <w:sz w:val="28"/>
          <w:szCs w:val="28"/>
        </w:rPr>
        <w:t>outright prohibitions</w:t>
      </w:r>
      <w:r w:rsidR="00A743CA" w:rsidRPr="00A743CA">
        <w:rPr>
          <w:rtl/>
        </w:rPr>
        <w:t xml:space="preserve"> </w:t>
      </w:r>
      <w:r w:rsidR="00A743CA" w:rsidRPr="00A743CA">
        <w:rPr>
          <w:rFonts w:ascii="Times New Roman" w:eastAsia="Times New Roman" w:hAnsi="Times New Roman" w:cs="Traditional Arabic"/>
          <w:color w:val="FF0000"/>
          <w:sz w:val="28"/>
          <w:szCs w:val="28"/>
          <w:rtl/>
        </w:rPr>
        <w:t>أو الحظر التام لسداد التزامات الديون من قبل الحكومات ذات السيادة</w:t>
      </w:r>
      <w:r w:rsidRPr="00A743CA">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on the payment of debt obligations by sovereign governments, the FI claimholder has little, if any, </w:t>
      </w:r>
      <w:r w:rsidRPr="004A34A3">
        <w:rPr>
          <w:rFonts w:ascii="Times New Roman" w:eastAsia="Times New Roman" w:hAnsi="Times New Roman" w:cs="Traditional Arabic"/>
          <w:color w:val="00B050"/>
          <w:sz w:val="28"/>
          <w:szCs w:val="28"/>
        </w:rPr>
        <w:t>recourse to the local bankruptcy courts or an international civil claims court</w:t>
      </w:r>
      <w:r w:rsidRPr="00A93B7F">
        <w:rPr>
          <w:rFonts w:ascii="Times New Roman" w:eastAsia="Times New Roman" w:hAnsi="Times New Roman" w:cs="Traditional Arabic"/>
          <w:sz w:val="28"/>
          <w:szCs w:val="28"/>
        </w:rPr>
        <w:t xml:space="preserve">.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666782">
        <w:rPr>
          <w:rFonts w:ascii="Times New Roman" w:eastAsia="Times New Roman" w:hAnsi="Times New Roman" w:cs="Traditional Arabic"/>
          <w:sz w:val="28"/>
          <w:szCs w:val="28"/>
          <w:highlight w:val="yellow"/>
        </w:rPr>
        <w:t>The major leverage available to an FI to ensure or increase repayment probabilities and amounts is its control over the future supply of loans or funds to the country concerned. However, such leverage may be very weak in the face of a country’s collapsing currency and government.</w:t>
      </w:r>
    </w:p>
    <w:p w:rsidR="00247297" w:rsidRDefault="00247297" w:rsidP="00A93B7F">
      <w:pPr>
        <w:autoSpaceDE w:val="0"/>
        <w:autoSpaceDN w:val="0"/>
        <w:adjustRightInd w:val="0"/>
        <w:spacing w:after="0" w:line="240" w:lineRule="auto"/>
        <w:rPr>
          <w:rFonts w:ascii="Times New Roman" w:eastAsia="Times New Roman" w:hAnsi="Times New Roman" w:cs="Traditional Arabic"/>
          <w:sz w:val="28"/>
          <w:szCs w:val="28"/>
        </w:rPr>
      </w:pPr>
    </w:p>
    <w:p w:rsidR="00247297" w:rsidRPr="00A93B7F" w:rsidRDefault="00247297"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i/>
          <w:iCs/>
          <w:sz w:val="28"/>
          <w:szCs w:val="28"/>
          <w:u w:val="single"/>
        </w:rPr>
      </w:pPr>
      <w:r w:rsidRPr="00A93B7F">
        <w:rPr>
          <w:rFonts w:ascii="Frutiger-Bold" w:eastAsia="Calibri" w:hAnsi="Frutiger-Bold" w:cs="Frutiger-Bold"/>
          <w:b/>
          <w:bCs/>
          <w:i/>
          <w:iCs/>
          <w:sz w:val="28"/>
          <w:szCs w:val="28"/>
        </w:rPr>
        <w:t>6-</w:t>
      </w:r>
      <w:r w:rsidRPr="00A93B7F">
        <w:rPr>
          <w:rFonts w:ascii="Frutiger-Bold" w:eastAsia="Calibri" w:hAnsi="Frutiger-Bold" w:cs="Frutiger-Bold"/>
          <w:b/>
          <w:bCs/>
          <w:i/>
          <w:iCs/>
          <w:sz w:val="28"/>
          <w:szCs w:val="28"/>
          <w:u w:val="single"/>
        </w:rPr>
        <w:t>MARKET RISK</w:t>
      </w:r>
    </w:p>
    <w:p w:rsidR="00A93B7F" w:rsidRPr="00A93B7F" w:rsidRDefault="00A93B7F" w:rsidP="00A93B7F">
      <w:pPr>
        <w:autoSpaceDE w:val="0"/>
        <w:autoSpaceDN w:val="0"/>
        <w:adjustRightInd w:val="0"/>
        <w:spacing w:after="0" w:line="240" w:lineRule="auto"/>
        <w:rPr>
          <w:rFonts w:ascii="Times New Roman" w:eastAsia="Calibri" w:hAnsi="Times New Roman" w:cs="Times New Roman"/>
          <w:sz w:val="24"/>
          <w:szCs w:val="24"/>
        </w:rPr>
      </w:pPr>
      <w:r w:rsidRPr="00A93B7F">
        <w:rPr>
          <w:rFonts w:ascii="Times New Roman" w:eastAsia="Calibri" w:hAnsi="Times New Roman" w:cs="Times New Roman"/>
          <w:b/>
          <w:bCs/>
          <w:sz w:val="24"/>
          <w:szCs w:val="24"/>
        </w:rPr>
        <w:t xml:space="preserve">Market </w:t>
      </w:r>
      <w:proofErr w:type="gramStart"/>
      <w:r w:rsidRPr="00A93B7F">
        <w:rPr>
          <w:rFonts w:ascii="Times New Roman" w:eastAsia="Calibri" w:hAnsi="Times New Roman" w:cs="Times New Roman"/>
          <w:b/>
          <w:bCs/>
          <w:sz w:val="24"/>
          <w:szCs w:val="24"/>
        </w:rPr>
        <w:t>risk :</w:t>
      </w:r>
      <w:proofErr w:type="gramEnd"/>
      <w:r w:rsidRPr="00A93B7F">
        <w:rPr>
          <w:rFonts w:ascii="Times New Roman" w:eastAsia="Calibri" w:hAnsi="Times New Roman" w:cs="Times New Roman"/>
          <w:b/>
          <w:bCs/>
          <w:sz w:val="24"/>
          <w:szCs w:val="24"/>
        </w:rPr>
        <w:t xml:space="preserve">  </w:t>
      </w:r>
      <w:r w:rsidRPr="00A93B7F">
        <w:rPr>
          <w:rFonts w:ascii="Times New Roman" w:eastAsia="Calibri" w:hAnsi="Times New Roman" w:cs="Times New Roman"/>
          <w:sz w:val="24"/>
          <w:szCs w:val="24"/>
        </w:rPr>
        <w:t xml:space="preserve">The risk incurred </w:t>
      </w:r>
      <w:r w:rsidRPr="006D49F1">
        <w:rPr>
          <w:rFonts w:ascii="Times New Roman" w:eastAsia="Calibri" w:hAnsi="Times New Roman" w:cs="Times New Roman"/>
          <w:sz w:val="32"/>
          <w:szCs w:val="32"/>
        </w:rPr>
        <w:t xml:space="preserve">in </w:t>
      </w:r>
      <w:r w:rsidRPr="006D49F1">
        <w:rPr>
          <w:rFonts w:ascii="Times New Roman" w:eastAsia="Calibri" w:hAnsi="Times New Roman" w:cs="Times New Roman"/>
          <w:color w:val="00B050"/>
          <w:sz w:val="32"/>
          <w:szCs w:val="32"/>
          <w:u w:val="single"/>
        </w:rPr>
        <w:t>the trading</w:t>
      </w:r>
      <w:r w:rsidRPr="00FA0DBF">
        <w:rPr>
          <w:rFonts w:ascii="Times New Roman" w:eastAsia="Calibri" w:hAnsi="Times New Roman" w:cs="Times New Roman"/>
          <w:color w:val="00B050"/>
          <w:sz w:val="24"/>
          <w:szCs w:val="24"/>
          <w:u w:val="single"/>
        </w:rPr>
        <w:t xml:space="preserve"> of assets and liabilities</w:t>
      </w:r>
      <w:r w:rsidRPr="00FA0DBF">
        <w:rPr>
          <w:rFonts w:ascii="Times New Roman" w:eastAsia="Calibri" w:hAnsi="Times New Roman" w:cs="Times New Roman"/>
          <w:color w:val="00B050"/>
          <w:sz w:val="24"/>
          <w:szCs w:val="24"/>
        </w:rPr>
        <w:t xml:space="preserve"> </w:t>
      </w:r>
      <w:r w:rsidRPr="00A93B7F">
        <w:rPr>
          <w:rFonts w:ascii="Times New Roman" w:eastAsia="Calibri" w:hAnsi="Times New Roman" w:cs="Times New Roman"/>
          <w:sz w:val="24"/>
          <w:szCs w:val="24"/>
        </w:rPr>
        <w:t>due to changes in interest rates, exchange rates, and other asset prices.</w:t>
      </w:r>
    </w:p>
    <w:p w:rsidR="00A93B7F" w:rsidRPr="00A93B7F" w:rsidRDefault="00A93B7F" w:rsidP="00A93B7F">
      <w:pPr>
        <w:autoSpaceDE w:val="0"/>
        <w:autoSpaceDN w:val="0"/>
        <w:adjustRightInd w:val="0"/>
        <w:spacing w:after="0" w:line="240" w:lineRule="auto"/>
        <w:rPr>
          <w:rFonts w:ascii="Calibri" w:eastAsia="Calibri" w:hAnsi="Calibri" w:cs="Simplified Arabic"/>
          <w:b/>
          <w:bCs/>
          <w:sz w:val="28"/>
          <w:szCs w:val="28"/>
          <w:u w:val="single"/>
          <w:lang w:bidi="ar-DZ"/>
        </w:rPr>
      </w:pPr>
      <w:r w:rsidRPr="00A93B7F">
        <w:rPr>
          <w:rFonts w:ascii="Times New Roman" w:eastAsia="Times New Roman" w:hAnsi="Times New Roman" w:cs="Traditional Arabic"/>
          <w:sz w:val="28"/>
          <w:szCs w:val="28"/>
        </w:rPr>
        <w:t xml:space="preserve">In other </w:t>
      </w:r>
      <w:proofErr w:type="gramStart"/>
      <w:r w:rsidRPr="00A93B7F">
        <w:rPr>
          <w:rFonts w:ascii="Times New Roman" w:eastAsia="Times New Roman" w:hAnsi="Times New Roman" w:cs="Traditional Arabic"/>
          <w:sz w:val="28"/>
          <w:szCs w:val="28"/>
        </w:rPr>
        <w:t xml:space="preserve">words,  </w:t>
      </w:r>
      <w:r w:rsidRPr="00A93B7F">
        <w:rPr>
          <w:rFonts w:ascii="Times New Roman" w:eastAsia="Times New Roman" w:hAnsi="Times New Roman" w:cs="Traditional Arabic"/>
          <w:b/>
          <w:bCs/>
          <w:sz w:val="28"/>
          <w:szCs w:val="28"/>
        </w:rPr>
        <w:t>Market</w:t>
      </w:r>
      <w:proofErr w:type="gramEnd"/>
      <w:r w:rsidRPr="00A93B7F">
        <w:rPr>
          <w:rFonts w:ascii="Times New Roman" w:eastAsia="Times New Roman" w:hAnsi="Times New Roman" w:cs="Traditional Arabic"/>
          <w:b/>
          <w:bCs/>
          <w:sz w:val="28"/>
          <w:szCs w:val="28"/>
        </w:rPr>
        <w:t xml:space="preserve"> risk</w:t>
      </w:r>
      <w:r w:rsidRPr="00A93B7F">
        <w:rPr>
          <w:rFonts w:ascii="Times New Roman" w:eastAsia="Times New Roman" w:hAnsi="Times New Roman" w:cs="Traditional Arabic"/>
          <w:sz w:val="28"/>
          <w:szCs w:val="28"/>
        </w:rPr>
        <w:t xml:space="preserve"> is defined as </w:t>
      </w:r>
      <w:r w:rsidRPr="00FA0DBF">
        <w:rPr>
          <w:rFonts w:ascii="Times New Roman" w:eastAsia="Times New Roman" w:hAnsi="Times New Roman" w:cs="Traditional Arabic"/>
          <w:b/>
          <w:bCs/>
          <w:color w:val="0070C0"/>
          <w:sz w:val="28"/>
          <w:szCs w:val="28"/>
          <w:u w:val="single"/>
        </w:rPr>
        <w:t>the risk to</w:t>
      </w:r>
      <w:r w:rsidRPr="00FA0DBF">
        <w:rPr>
          <w:rFonts w:ascii="Times New Roman" w:eastAsia="Times New Roman" w:hAnsi="Times New Roman" w:cs="Traditional Arabic"/>
          <w:color w:val="0070C0"/>
          <w:sz w:val="28"/>
          <w:szCs w:val="28"/>
          <w:u w:val="single"/>
        </w:rPr>
        <w:t xml:space="preserve"> </w:t>
      </w:r>
      <w:r w:rsidRPr="0077499E">
        <w:rPr>
          <w:rFonts w:ascii="Times New Roman" w:eastAsia="Times New Roman" w:hAnsi="Times New Roman" w:cs="Traditional Arabic"/>
          <w:b/>
          <w:bCs/>
          <w:color w:val="0070C0"/>
          <w:sz w:val="28"/>
          <w:szCs w:val="28"/>
          <w:u w:val="single"/>
        </w:rPr>
        <w:t>a financial portfolio</w:t>
      </w:r>
      <w:r w:rsidRPr="0077499E">
        <w:rPr>
          <w:rFonts w:ascii="Times New Roman" w:eastAsia="Times New Roman" w:hAnsi="Times New Roman" w:cs="Traditional Arabic"/>
          <w:color w:val="0070C0"/>
          <w:sz w:val="28"/>
          <w:szCs w:val="28"/>
          <w:u w:val="single"/>
        </w:rPr>
        <w:t xml:space="preserve"> </w:t>
      </w:r>
      <w:r w:rsidRPr="00744CAF">
        <w:rPr>
          <w:rFonts w:ascii="Times New Roman" w:eastAsia="Times New Roman" w:hAnsi="Times New Roman" w:cs="Traditional Arabic"/>
          <w:color w:val="FF0000"/>
          <w:sz w:val="28"/>
          <w:szCs w:val="28"/>
          <w:u w:val="single"/>
        </w:rPr>
        <w:t>from movements in market prices</w:t>
      </w:r>
      <w:r w:rsidRPr="00A93B7F">
        <w:rPr>
          <w:rFonts w:ascii="Times New Roman" w:eastAsia="Times New Roman" w:hAnsi="Times New Roman" w:cs="Traditional Arabic"/>
          <w:sz w:val="28"/>
          <w:szCs w:val="28"/>
          <w:u w:val="single"/>
        </w:rPr>
        <w:t xml:space="preserve"> such as equity prices, foreign exchange rates, interest rates.</w:t>
      </w:r>
      <w:r w:rsidRPr="00A93B7F">
        <w:rPr>
          <w:rFonts w:ascii="Calibri" w:eastAsia="Calibri" w:hAnsi="Calibri" w:cs="Simplified Arabic" w:hint="cs"/>
          <w:sz w:val="28"/>
          <w:szCs w:val="28"/>
          <w:u w:val="single"/>
          <w:rtl/>
        </w:rPr>
        <w:t xml:space="preserve"> </w:t>
      </w:r>
    </w:p>
    <w:p w:rsidR="00FA0DBF" w:rsidRDefault="00FA0DBF" w:rsidP="00A93B7F">
      <w:pPr>
        <w:autoSpaceDE w:val="0"/>
        <w:autoSpaceDN w:val="0"/>
        <w:adjustRightInd w:val="0"/>
        <w:spacing w:after="0" w:line="240" w:lineRule="auto"/>
        <w:rPr>
          <w:rFonts w:ascii="Times New Roman" w:eastAsia="Times New Roman" w:hAnsi="Times New Roman" w:cs="Traditional Arabic"/>
          <w:b/>
          <w:bCs/>
          <w:sz w:val="28"/>
          <w:szCs w:val="28"/>
        </w:rPr>
      </w:pPr>
    </w:p>
    <w:p w:rsidR="00FA0DBF" w:rsidRPr="00FA0DBF" w:rsidRDefault="00FA0DBF" w:rsidP="00FA0DBF">
      <w:pPr>
        <w:autoSpaceDE w:val="0"/>
        <w:autoSpaceDN w:val="0"/>
        <w:adjustRightInd w:val="0"/>
        <w:spacing w:after="0" w:line="240" w:lineRule="auto"/>
        <w:rPr>
          <w:rFonts w:ascii="Times New Roman" w:eastAsia="Times New Roman" w:hAnsi="Times New Roman" w:cs="Traditional Arabic"/>
          <w:b/>
          <w:bCs/>
          <w:i/>
          <w:iCs/>
          <w:color w:val="0070C0"/>
          <w:sz w:val="28"/>
          <w:szCs w:val="28"/>
          <w:lang w:bidi="ar-EG"/>
        </w:rPr>
      </w:pPr>
      <w:r w:rsidRPr="00FA0DBF">
        <w:rPr>
          <w:rFonts w:ascii="Times New Roman" w:eastAsia="Times New Roman" w:hAnsi="Times New Roman" w:cs="Traditional Arabic" w:hint="cs"/>
          <w:b/>
          <w:bCs/>
          <w:i/>
          <w:iCs/>
          <w:color w:val="0070C0"/>
          <w:sz w:val="36"/>
          <w:szCs w:val="36"/>
          <w:rtl/>
          <w:lang w:bidi="ar-EG"/>
        </w:rPr>
        <w:t xml:space="preserve">ملاحظات على خطر السوق </w:t>
      </w:r>
      <w:r w:rsidRPr="00FA0DBF">
        <w:rPr>
          <w:rFonts w:ascii="Times New Roman" w:eastAsia="Times New Roman" w:hAnsi="Times New Roman" w:cs="Traditional Arabic"/>
          <w:b/>
          <w:bCs/>
          <w:i/>
          <w:iCs/>
          <w:color w:val="0070C0"/>
          <w:sz w:val="36"/>
          <w:szCs w:val="36"/>
          <w:lang w:bidi="ar-EG"/>
        </w:rPr>
        <w:t xml:space="preserve">  </w:t>
      </w:r>
      <w:r w:rsidRPr="00FA0DBF">
        <w:rPr>
          <w:rFonts w:ascii="Times New Roman" w:eastAsia="Times New Roman" w:hAnsi="Times New Roman" w:cs="Traditional Arabic"/>
          <w:b/>
          <w:bCs/>
          <w:i/>
          <w:iCs/>
          <w:color w:val="0070C0"/>
          <w:sz w:val="28"/>
          <w:szCs w:val="28"/>
          <w:lang w:bidi="ar-EG"/>
        </w:rPr>
        <w:t>(Notes for</w:t>
      </w:r>
      <w:r w:rsidR="004A34A3">
        <w:rPr>
          <w:rFonts w:ascii="Times New Roman" w:eastAsia="Times New Roman" w:hAnsi="Times New Roman" w:cs="Traditional Arabic"/>
          <w:b/>
          <w:bCs/>
          <w:i/>
          <w:iCs/>
          <w:color w:val="0070C0"/>
          <w:sz w:val="28"/>
          <w:szCs w:val="28"/>
          <w:lang w:bidi="ar-EG"/>
        </w:rPr>
        <w:t xml:space="preserve"> </w:t>
      </w:r>
      <w:r w:rsidRPr="00FA0DBF">
        <w:rPr>
          <w:rFonts w:ascii="Times New Roman" w:eastAsia="Times New Roman" w:hAnsi="Times New Roman" w:cs="Traditional Arabic"/>
          <w:b/>
          <w:bCs/>
          <w:i/>
          <w:iCs/>
          <w:color w:val="0070C0"/>
          <w:sz w:val="28"/>
          <w:szCs w:val="28"/>
          <w:lang w:bidi="ar-EG"/>
        </w:rPr>
        <w:t>Market Risk)</w:t>
      </w:r>
    </w:p>
    <w:p w:rsidR="00A93B7F" w:rsidRPr="00FA0DBF" w:rsidRDefault="00A93B7F" w:rsidP="00FA0DBF">
      <w:pPr>
        <w:pStyle w:val="ListParagraph"/>
        <w:numPr>
          <w:ilvl w:val="0"/>
          <w:numId w:val="13"/>
        </w:numPr>
        <w:autoSpaceDE w:val="0"/>
        <w:autoSpaceDN w:val="0"/>
        <w:adjustRightInd w:val="0"/>
        <w:spacing w:after="0" w:line="240" w:lineRule="auto"/>
        <w:rPr>
          <w:rFonts w:ascii="Times New Roman" w:eastAsia="Times New Roman" w:hAnsi="Times New Roman" w:cs="Traditional Arabic"/>
          <w:sz w:val="28"/>
          <w:szCs w:val="28"/>
        </w:rPr>
      </w:pPr>
      <w:r w:rsidRPr="00FA0DBF">
        <w:rPr>
          <w:rFonts w:ascii="Times New Roman" w:eastAsia="Times New Roman" w:hAnsi="Times New Roman" w:cs="Traditional Arabic"/>
          <w:b/>
          <w:bCs/>
          <w:sz w:val="28"/>
          <w:szCs w:val="28"/>
        </w:rPr>
        <w:t>Market risk</w:t>
      </w:r>
      <w:r w:rsidRPr="00FA0DBF">
        <w:rPr>
          <w:rFonts w:ascii="Times New Roman" w:eastAsia="Times New Roman" w:hAnsi="Times New Roman" w:cs="Traditional Arabic"/>
          <w:sz w:val="28"/>
          <w:szCs w:val="28"/>
        </w:rPr>
        <w:t xml:space="preserve"> </w:t>
      </w:r>
      <w:r w:rsidRPr="00FA0DBF">
        <w:rPr>
          <w:rFonts w:ascii="Times New Roman" w:eastAsia="Times New Roman" w:hAnsi="Times New Roman" w:cs="Traditional Arabic"/>
          <w:color w:val="FF0000"/>
          <w:sz w:val="28"/>
          <w:szCs w:val="28"/>
        </w:rPr>
        <w:t>arises</w:t>
      </w:r>
      <w:r w:rsidRPr="00FA0DBF">
        <w:rPr>
          <w:rFonts w:ascii="Times New Roman" w:eastAsia="Times New Roman" w:hAnsi="Times New Roman" w:cs="Traditional Arabic"/>
          <w:sz w:val="28"/>
          <w:szCs w:val="28"/>
        </w:rPr>
        <w:t xml:space="preserve"> when FIs actively </w:t>
      </w:r>
      <w:r w:rsidRPr="00FA0DBF">
        <w:rPr>
          <w:rFonts w:ascii="Times New Roman" w:eastAsia="Times New Roman" w:hAnsi="Times New Roman" w:cs="Traditional Arabic"/>
          <w:color w:val="FF0000"/>
          <w:sz w:val="28"/>
          <w:szCs w:val="28"/>
        </w:rPr>
        <w:t xml:space="preserve">trade assets and liabilities </w:t>
      </w:r>
      <w:r w:rsidRPr="00FA0DBF">
        <w:rPr>
          <w:rFonts w:ascii="Times New Roman" w:eastAsia="Times New Roman" w:hAnsi="Times New Roman" w:cs="Traditional Arabic"/>
          <w:sz w:val="28"/>
          <w:szCs w:val="28"/>
        </w:rPr>
        <w:t>(and derivatives)</w:t>
      </w:r>
      <w:r w:rsidRPr="00FA0DBF">
        <w:rPr>
          <w:rFonts w:ascii="Times New Roman" w:eastAsia="Times New Roman" w:hAnsi="Times New Roman" w:cs="Traditional Arabic" w:hint="cs"/>
          <w:sz w:val="28"/>
          <w:szCs w:val="28"/>
          <w:rtl/>
        </w:rPr>
        <w:t xml:space="preserve"> </w:t>
      </w:r>
      <w:r w:rsidRPr="00FA0DBF">
        <w:rPr>
          <w:rFonts w:ascii="Times New Roman" w:eastAsia="Times New Roman" w:hAnsi="Times New Roman" w:cs="Traditional Arabic"/>
          <w:sz w:val="28"/>
          <w:szCs w:val="28"/>
        </w:rPr>
        <w:t>rather than hold them for longer-term investment, funding, or hedging purposes.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FA0DBF" w:rsidRDefault="00A93B7F" w:rsidP="00FA0DBF">
      <w:pPr>
        <w:pStyle w:val="ListParagraph"/>
        <w:numPr>
          <w:ilvl w:val="0"/>
          <w:numId w:val="13"/>
        </w:numPr>
        <w:autoSpaceDE w:val="0"/>
        <w:autoSpaceDN w:val="0"/>
        <w:adjustRightInd w:val="0"/>
        <w:spacing w:after="0" w:line="240" w:lineRule="auto"/>
        <w:rPr>
          <w:rFonts w:ascii="Times New Roman" w:eastAsia="Times New Roman" w:hAnsi="Times New Roman" w:cs="Traditional Arabic"/>
          <w:sz w:val="28"/>
          <w:szCs w:val="28"/>
        </w:rPr>
      </w:pPr>
      <w:r w:rsidRPr="00FA0DBF">
        <w:rPr>
          <w:rFonts w:ascii="Times New Roman" w:eastAsia="Times New Roman" w:hAnsi="Times New Roman" w:cs="Traditional Arabic"/>
          <w:b/>
          <w:bCs/>
          <w:sz w:val="28"/>
          <w:szCs w:val="28"/>
        </w:rPr>
        <w:t>Market risk</w:t>
      </w:r>
      <w:r w:rsidRPr="00FA0DBF">
        <w:rPr>
          <w:rFonts w:ascii="Times New Roman" w:eastAsia="Times New Roman" w:hAnsi="Times New Roman" w:cs="Traditional Arabic"/>
          <w:sz w:val="28"/>
          <w:szCs w:val="28"/>
        </w:rPr>
        <w:t xml:space="preserve"> is closely </w:t>
      </w:r>
      <w:r w:rsidRPr="000E51AA">
        <w:rPr>
          <w:rFonts w:ascii="Times New Roman" w:eastAsia="Times New Roman" w:hAnsi="Times New Roman" w:cs="Traditional Arabic"/>
          <w:sz w:val="28"/>
          <w:szCs w:val="28"/>
          <w:highlight w:val="yellow"/>
        </w:rPr>
        <w:t>related to</w:t>
      </w:r>
      <w:r w:rsidRPr="00FA0DBF">
        <w:rPr>
          <w:rFonts w:ascii="Times New Roman" w:eastAsia="Times New Roman" w:hAnsi="Times New Roman" w:cs="Traditional Arabic"/>
          <w:sz w:val="28"/>
          <w:szCs w:val="28"/>
        </w:rPr>
        <w:t xml:space="preserve"> interest rate, equity return, and foreign </w:t>
      </w:r>
      <w:r w:rsidR="0049232B" w:rsidRPr="00FA0DBF">
        <w:rPr>
          <w:rFonts w:ascii="Times New Roman" w:eastAsia="Times New Roman" w:hAnsi="Times New Roman" w:cs="Traditional Arabic"/>
          <w:sz w:val="28"/>
          <w:szCs w:val="28"/>
        </w:rPr>
        <w:t>exchange</w:t>
      </w:r>
      <w:r w:rsidR="0049232B" w:rsidRPr="00FA0DBF">
        <w:rPr>
          <w:rFonts w:ascii="Times New Roman" w:eastAsia="Times New Roman" w:hAnsi="Times New Roman" w:cs="Traditional Arabic" w:hint="cs"/>
          <w:sz w:val="28"/>
          <w:szCs w:val="28"/>
          <w:rtl/>
        </w:rPr>
        <w:t xml:space="preserve"> </w:t>
      </w:r>
      <w:r w:rsidR="0049232B" w:rsidRPr="00FA0DBF">
        <w:rPr>
          <w:rFonts w:ascii="Times New Roman" w:eastAsia="Times New Roman" w:hAnsi="Times New Roman" w:cs="Traditional Arabic"/>
          <w:sz w:val="28"/>
          <w:szCs w:val="28"/>
        </w:rPr>
        <w:t>risk</w:t>
      </w:r>
      <w:r w:rsidRPr="00FA0DBF">
        <w:rPr>
          <w:rFonts w:ascii="Times New Roman" w:eastAsia="Times New Roman" w:hAnsi="Times New Roman" w:cs="Traditional Arabic"/>
          <w:sz w:val="28"/>
          <w:szCs w:val="28"/>
        </w:rPr>
        <w:t xml:space="preserve"> in that as these risks increase or decrease, </w:t>
      </w:r>
      <w:r w:rsidRPr="00FA0DBF">
        <w:rPr>
          <w:rFonts w:ascii="Times New Roman" w:eastAsia="Times New Roman" w:hAnsi="Times New Roman" w:cs="Traditional Arabic"/>
          <w:color w:val="FF0000"/>
          <w:sz w:val="28"/>
          <w:szCs w:val="28"/>
        </w:rPr>
        <w:t xml:space="preserve">the overall risk of the FI </w:t>
      </w:r>
      <w:r w:rsidRPr="00FA0DBF">
        <w:rPr>
          <w:rFonts w:ascii="Times New Roman" w:eastAsia="Times New Roman" w:hAnsi="Times New Roman" w:cs="Traditional Arabic"/>
          <w:sz w:val="28"/>
          <w:szCs w:val="28"/>
        </w:rPr>
        <w:t>is affected.</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However, </w:t>
      </w:r>
      <w:r w:rsidRPr="00FA0DBF">
        <w:rPr>
          <w:rFonts w:ascii="Times New Roman" w:eastAsia="Times New Roman" w:hAnsi="Times New Roman" w:cs="Traditional Arabic"/>
          <w:color w:val="0070C0"/>
          <w:sz w:val="28"/>
          <w:szCs w:val="28"/>
        </w:rPr>
        <w:t xml:space="preserve">market risk </w:t>
      </w:r>
      <w:r w:rsidRPr="00A93B7F">
        <w:rPr>
          <w:rFonts w:ascii="Times New Roman" w:eastAsia="Times New Roman" w:hAnsi="Times New Roman" w:cs="Traditional Arabic"/>
          <w:sz w:val="28"/>
          <w:szCs w:val="28"/>
        </w:rPr>
        <w:t>adds another dimension resulting from its trading activity.</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BC1631" w:rsidRPr="00FA0DBF" w:rsidRDefault="00A93B7F" w:rsidP="00FA0DBF">
      <w:pPr>
        <w:pStyle w:val="ListParagraph"/>
        <w:numPr>
          <w:ilvl w:val="0"/>
          <w:numId w:val="13"/>
        </w:numPr>
        <w:autoSpaceDE w:val="0"/>
        <w:autoSpaceDN w:val="0"/>
        <w:adjustRightInd w:val="0"/>
        <w:spacing w:after="0" w:line="240" w:lineRule="auto"/>
        <w:rPr>
          <w:rFonts w:ascii="Times New Roman" w:eastAsia="Times New Roman" w:hAnsi="Times New Roman" w:cs="Traditional Arabic"/>
          <w:sz w:val="28"/>
          <w:szCs w:val="28"/>
          <w:rtl/>
        </w:rPr>
      </w:pPr>
      <w:r w:rsidRPr="00FA0DBF">
        <w:rPr>
          <w:rFonts w:ascii="Times New Roman" w:eastAsia="Times New Roman" w:hAnsi="Times New Roman" w:cs="Traditional Arabic"/>
          <w:b/>
          <w:bCs/>
          <w:sz w:val="28"/>
          <w:szCs w:val="28"/>
        </w:rPr>
        <w:t>Market risk</w:t>
      </w:r>
      <w:r w:rsidRPr="00FA0DBF">
        <w:rPr>
          <w:rFonts w:ascii="Times New Roman" w:eastAsia="Times New Roman" w:hAnsi="Times New Roman" w:cs="Traditional Arabic"/>
          <w:sz w:val="28"/>
          <w:szCs w:val="28"/>
        </w:rPr>
        <w:t xml:space="preserve"> is </w:t>
      </w:r>
      <w:r w:rsidRPr="00FA0DBF">
        <w:rPr>
          <w:rFonts w:ascii="Times New Roman" w:eastAsia="Times New Roman" w:hAnsi="Times New Roman" w:cs="Traditional Arabic"/>
          <w:color w:val="FF0000"/>
          <w:sz w:val="28"/>
          <w:szCs w:val="28"/>
        </w:rPr>
        <w:t>the incremental risk</w:t>
      </w:r>
      <w:r w:rsidRPr="00FA0DBF">
        <w:rPr>
          <w:rFonts w:ascii="Times New Roman" w:eastAsia="Times New Roman" w:hAnsi="Times New Roman" w:cs="Traditional Arabic"/>
          <w:sz w:val="28"/>
          <w:szCs w:val="28"/>
        </w:rPr>
        <w:t xml:space="preserve"> incurred by an FI when </w:t>
      </w:r>
      <w:r w:rsidRPr="00FA0DBF">
        <w:rPr>
          <w:rFonts w:ascii="Times New Roman" w:eastAsia="Times New Roman" w:hAnsi="Times New Roman" w:cs="Traditional Arabic"/>
          <w:sz w:val="28"/>
          <w:szCs w:val="28"/>
          <w:u w:val="single"/>
        </w:rPr>
        <w:t>interest rate, foreign exchange, and equity return risks are combined with an active trading strategy</w:t>
      </w:r>
      <w:r w:rsidRPr="00FA0DBF">
        <w:rPr>
          <w:rFonts w:ascii="Times New Roman" w:eastAsia="Times New Roman" w:hAnsi="Times New Roman" w:cs="Traditional Arabic"/>
          <w:sz w:val="28"/>
          <w:szCs w:val="28"/>
        </w:rPr>
        <w:t xml:space="preserve">, especially one that involves short trading horizons such as a day. </w:t>
      </w:r>
    </w:p>
    <w:p w:rsidR="00BC1631" w:rsidRDefault="00BC1631" w:rsidP="00A93B7F">
      <w:pPr>
        <w:autoSpaceDE w:val="0"/>
        <w:autoSpaceDN w:val="0"/>
        <w:adjustRightInd w:val="0"/>
        <w:spacing w:after="0" w:line="240" w:lineRule="auto"/>
        <w:rPr>
          <w:rFonts w:ascii="Times New Roman" w:eastAsia="Times New Roman" w:hAnsi="Times New Roman" w:cs="Traditional Arabic"/>
          <w:sz w:val="28"/>
          <w:szCs w:val="28"/>
          <w:rtl/>
        </w:rPr>
      </w:pPr>
    </w:p>
    <w:p w:rsidR="00DE3F8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Conceptually</w:t>
      </w:r>
      <w:r w:rsidRPr="00A93B7F">
        <w:rPr>
          <w:rFonts w:ascii="Times New Roman" w:eastAsia="Times New Roman" w:hAnsi="Times New Roman" w:cs="Traditional Arabic"/>
          <w:sz w:val="28"/>
          <w:szCs w:val="28"/>
        </w:rPr>
        <w:t xml:space="preserve">, </w:t>
      </w:r>
      <w:r w:rsidRPr="0077499E">
        <w:rPr>
          <w:rFonts w:ascii="Times New Roman" w:eastAsia="Times New Roman" w:hAnsi="Times New Roman" w:cs="Traditional Arabic"/>
          <w:color w:val="FF0000"/>
          <w:sz w:val="28"/>
          <w:szCs w:val="28"/>
        </w:rPr>
        <w:t xml:space="preserve">an FI’s </w:t>
      </w:r>
      <w:r w:rsidRPr="00CB3802">
        <w:rPr>
          <w:rFonts w:ascii="Times New Roman" w:eastAsia="Times New Roman" w:hAnsi="Times New Roman" w:cs="Traditional Arabic"/>
          <w:color w:val="FF0000"/>
          <w:sz w:val="28"/>
          <w:szCs w:val="28"/>
          <w:highlight w:val="yellow"/>
        </w:rPr>
        <w:t>trading portfolio</w:t>
      </w:r>
      <w:r w:rsidRPr="0077499E">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can be differentiated from </w:t>
      </w:r>
      <w:r w:rsidRPr="00BF4D40">
        <w:rPr>
          <w:rFonts w:ascii="Times New Roman" w:eastAsia="Times New Roman" w:hAnsi="Times New Roman" w:cs="Traditional Arabic"/>
          <w:color w:val="0070C0"/>
          <w:sz w:val="28"/>
          <w:szCs w:val="28"/>
        </w:rPr>
        <w:t>its investment portfolio</w:t>
      </w:r>
      <w:r w:rsidRPr="00A93B7F">
        <w:rPr>
          <w:rFonts w:ascii="Times New Roman" w:eastAsia="Times New Roman" w:hAnsi="Times New Roman" w:cs="Traditional Arabic"/>
          <w:sz w:val="28"/>
          <w:szCs w:val="28"/>
        </w:rPr>
        <w:t xml:space="preserve"> on the basis of time horizon and secondary market liquidity. </w:t>
      </w:r>
    </w:p>
    <w:p w:rsidR="00DE3F8F" w:rsidRDefault="00A93B7F" w:rsidP="00DE3F8F">
      <w:pPr>
        <w:pStyle w:val="ListParagraph"/>
        <w:numPr>
          <w:ilvl w:val="0"/>
          <w:numId w:val="14"/>
        </w:numPr>
        <w:autoSpaceDE w:val="0"/>
        <w:autoSpaceDN w:val="0"/>
        <w:adjustRightInd w:val="0"/>
        <w:spacing w:after="0" w:line="240" w:lineRule="auto"/>
        <w:rPr>
          <w:rFonts w:ascii="Times New Roman" w:eastAsia="Times New Roman" w:hAnsi="Times New Roman" w:cs="Traditional Arabic"/>
          <w:sz w:val="28"/>
          <w:szCs w:val="28"/>
        </w:rPr>
      </w:pPr>
      <w:r w:rsidRPr="00DE3F8F">
        <w:rPr>
          <w:rFonts w:ascii="Times New Roman" w:eastAsia="Times New Roman" w:hAnsi="Times New Roman" w:cs="Traditional Arabic"/>
          <w:b/>
          <w:bCs/>
          <w:color w:val="FF0000"/>
          <w:sz w:val="28"/>
          <w:szCs w:val="28"/>
          <w:u w:val="single"/>
        </w:rPr>
        <w:t>The trading portfolio</w:t>
      </w:r>
      <w:r w:rsidRPr="00DE3F8F">
        <w:rPr>
          <w:rFonts w:ascii="Times New Roman" w:eastAsia="Times New Roman" w:hAnsi="Times New Roman" w:cs="Traditional Arabic"/>
          <w:sz w:val="28"/>
          <w:szCs w:val="28"/>
          <w:u w:val="single"/>
        </w:rPr>
        <w:t xml:space="preserve"> </w:t>
      </w:r>
      <w:r w:rsidRPr="00DE3F8F">
        <w:rPr>
          <w:rFonts w:ascii="Times New Roman" w:eastAsia="Times New Roman" w:hAnsi="Times New Roman" w:cs="Traditional Arabic"/>
          <w:sz w:val="28"/>
          <w:szCs w:val="28"/>
        </w:rPr>
        <w:t>contains assets, liabilities, and derivative contracts that can be quickly bought or sold on organized financial markets.</w:t>
      </w:r>
    </w:p>
    <w:p w:rsidR="00A93B7F" w:rsidRPr="00DE3F8F" w:rsidRDefault="00A93B7F" w:rsidP="00DE3F8F">
      <w:pPr>
        <w:pStyle w:val="ListParagraph"/>
        <w:numPr>
          <w:ilvl w:val="0"/>
          <w:numId w:val="14"/>
        </w:numPr>
        <w:autoSpaceDE w:val="0"/>
        <w:autoSpaceDN w:val="0"/>
        <w:adjustRightInd w:val="0"/>
        <w:spacing w:after="0" w:line="240" w:lineRule="auto"/>
        <w:rPr>
          <w:rFonts w:ascii="Times New Roman" w:eastAsia="Times New Roman" w:hAnsi="Times New Roman" w:cs="Traditional Arabic"/>
          <w:sz w:val="28"/>
          <w:szCs w:val="28"/>
          <w:rtl/>
        </w:rPr>
      </w:pPr>
      <w:r w:rsidRPr="00DE3F8F">
        <w:rPr>
          <w:rFonts w:ascii="Times New Roman" w:eastAsia="Times New Roman" w:hAnsi="Times New Roman" w:cs="Traditional Arabic"/>
          <w:b/>
          <w:bCs/>
          <w:color w:val="FF0000"/>
          <w:sz w:val="28"/>
          <w:szCs w:val="28"/>
          <w:u w:val="single"/>
        </w:rPr>
        <w:t>The investment portfolio</w:t>
      </w:r>
      <w:r w:rsidRPr="00DE3F8F">
        <w:rPr>
          <w:rFonts w:ascii="Times New Roman" w:eastAsia="Times New Roman" w:hAnsi="Times New Roman" w:cs="Traditional Arabic"/>
          <w:color w:val="FF0000"/>
          <w:sz w:val="28"/>
          <w:szCs w:val="28"/>
        </w:rPr>
        <w:t xml:space="preserve"> </w:t>
      </w:r>
      <w:r w:rsidRPr="00DE3F8F">
        <w:rPr>
          <w:rFonts w:ascii="Times New Roman" w:eastAsia="Times New Roman" w:hAnsi="Times New Roman" w:cs="Traditional Arabic"/>
          <w:sz w:val="28"/>
          <w:szCs w:val="28"/>
        </w:rPr>
        <w:t xml:space="preserve">(or in the case of banks, the so-called </w:t>
      </w:r>
      <w:r w:rsidRPr="00DE3F8F">
        <w:rPr>
          <w:rFonts w:ascii="Times New Roman" w:eastAsia="Times New Roman" w:hAnsi="Times New Roman" w:cs="Traditional Arabic"/>
          <w:i/>
          <w:iCs/>
          <w:color w:val="FF0000"/>
          <w:sz w:val="28"/>
          <w:szCs w:val="28"/>
          <w:u w:val="single"/>
        </w:rPr>
        <w:t>banking book</w:t>
      </w:r>
      <w:r w:rsidRPr="00DE3F8F">
        <w:rPr>
          <w:rFonts w:ascii="Times New Roman" w:eastAsia="Times New Roman" w:hAnsi="Times New Roman" w:cs="Traditional Arabic"/>
          <w:sz w:val="28"/>
          <w:szCs w:val="28"/>
        </w:rPr>
        <w:t xml:space="preserve">) contains assets and liabilities </w:t>
      </w:r>
      <w:r w:rsidRPr="00DE3F8F">
        <w:rPr>
          <w:rFonts w:ascii="Times New Roman" w:eastAsia="Times New Roman" w:hAnsi="Times New Roman" w:cs="Traditional Arabic"/>
          <w:sz w:val="28"/>
          <w:szCs w:val="28"/>
          <w:u w:val="single"/>
        </w:rPr>
        <w:t xml:space="preserve">that are relatively illiquid </w:t>
      </w:r>
      <w:r w:rsidRPr="00DE3F8F">
        <w:rPr>
          <w:rFonts w:ascii="Times New Roman" w:eastAsia="Times New Roman" w:hAnsi="Times New Roman" w:cs="Traditional Arabic"/>
          <w:sz w:val="28"/>
          <w:szCs w:val="28"/>
        </w:rPr>
        <w:t xml:space="preserve">and held for longer holding periods. </w:t>
      </w:r>
      <w:r w:rsidR="0056470B" w:rsidRPr="00DE3F8F">
        <w:rPr>
          <w:rFonts w:ascii="Times New Roman" w:eastAsia="Times New Roman" w:hAnsi="Times New Roman" w:cs="Traditional Arabic" w:hint="cs"/>
          <w:sz w:val="28"/>
          <w:szCs w:val="28"/>
          <w:rtl/>
        </w:rPr>
        <w:t xml:space="preserve"> </w:t>
      </w:r>
    </w:p>
    <w:p w:rsidR="00F50967" w:rsidRPr="00A93B7F" w:rsidRDefault="00F50967"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Table 7–4 shows </w:t>
      </w:r>
      <w:r w:rsidRPr="00A93B7F">
        <w:rPr>
          <w:rFonts w:ascii="Times New Roman" w:eastAsia="Times New Roman" w:hAnsi="Times New Roman" w:cs="Traditional Arabic"/>
          <w:color w:val="FF0000"/>
          <w:sz w:val="28"/>
          <w:szCs w:val="28"/>
        </w:rPr>
        <w:t>a hypothetical breakdown</w:t>
      </w:r>
      <w:r w:rsidRPr="00A93B7F">
        <w:rPr>
          <w:rFonts w:ascii="Times New Roman" w:eastAsia="Times New Roman" w:hAnsi="Times New Roman" w:cs="Traditional Arabic"/>
          <w:sz w:val="28"/>
          <w:szCs w:val="28"/>
        </w:rPr>
        <w:t xml:space="preserve"> between </w:t>
      </w:r>
      <w:r w:rsidRPr="00A93B7F">
        <w:rPr>
          <w:rFonts w:ascii="Times New Roman" w:eastAsia="Times New Roman" w:hAnsi="Times New Roman" w:cs="Traditional Arabic"/>
          <w:i/>
          <w:iCs/>
          <w:sz w:val="28"/>
          <w:szCs w:val="28"/>
          <w:u w:val="single"/>
        </w:rPr>
        <w:t>banking book</w:t>
      </w:r>
      <w:r w:rsidRPr="00A93B7F">
        <w:rPr>
          <w:rFonts w:ascii="Times New Roman" w:eastAsia="Times New Roman" w:hAnsi="Times New Roman" w:cs="Traditional Arabic"/>
          <w:sz w:val="28"/>
          <w:szCs w:val="28"/>
        </w:rPr>
        <w:t xml:space="preserve"> and </w:t>
      </w:r>
      <w:r w:rsidRPr="00A93B7F">
        <w:rPr>
          <w:rFonts w:ascii="Times New Roman" w:eastAsia="Times New Roman" w:hAnsi="Times New Roman" w:cs="Traditional Arabic"/>
          <w:i/>
          <w:iCs/>
          <w:sz w:val="28"/>
          <w:szCs w:val="28"/>
          <w:u w:val="single"/>
        </w:rPr>
        <w:t>trading book</w:t>
      </w:r>
      <w:r w:rsidRPr="00A93B7F">
        <w:rPr>
          <w:rFonts w:ascii="Times New Roman" w:eastAsia="Times New Roman" w:hAnsi="Times New Roman" w:cs="Traditional Arabic"/>
          <w:sz w:val="28"/>
          <w:szCs w:val="28"/>
        </w:rPr>
        <w:t xml:space="preserve"> assets and liabilities.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20"/>
          <w:szCs w:val="20"/>
        </w:rPr>
      </w:pPr>
      <w:r w:rsidRPr="00A93B7F">
        <w:rPr>
          <w:rFonts w:ascii="Frutiger-Bold" w:eastAsia="Calibri" w:hAnsi="Frutiger-Bold" w:cs="Frutiger-Bold"/>
          <w:b/>
          <w:bCs/>
          <w:sz w:val="20"/>
          <w:szCs w:val="20"/>
        </w:rPr>
        <w:t xml:space="preserve">TABLE 7–4    </w:t>
      </w:r>
    </w:p>
    <w:p w:rsidR="00A93B7F" w:rsidRDefault="00A93B7F" w:rsidP="00A93B7F">
      <w:pPr>
        <w:autoSpaceDE w:val="0"/>
        <w:autoSpaceDN w:val="0"/>
        <w:adjustRightInd w:val="0"/>
        <w:spacing w:after="0" w:line="240" w:lineRule="auto"/>
        <w:rPr>
          <w:rFonts w:ascii="Palatino-Bold" w:eastAsia="Calibri" w:hAnsi="Palatino-Bold" w:cs="Palatino-Bold"/>
          <w:b/>
          <w:bCs/>
          <w:color w:val="FF0000"/>
          <w:sz w:val="24"/>
          <w:szCs w:val="24"/>
          <w:rtl/>
        </w:rPr>
      </w:pPr>
      <w:r w:rsidRPr="00A93B7F">
        <w:rPr>
          <w:rFonts w:ascii="Palatino-Bold" w:eastAsia="Calibri" w:hAnsi="Palatino-Bold" w:cs="Palatino-Bold"/>
          <w:b/>
          <w:bCs/>
          <w:sz w:val="24"/>
          <w:szCs w:val="24"/>
        </w:rPr>
        <w:t>The Investment</w:t>
      </w:r>
      <w:proofErr w:type="gramStart"/>
      <w:r w:rsidRPr="00A93B7F">
        <w:rPr>
          <w:rFonts w:ascii="Palatino-Bold" w:eastAsia="Calibri" w:hAnsi="Palatino-Bold" w:cs="Palatino-Bold"/>
          <w:b/>
          <w:bCs/>
          <w:sz w:val="24"/>
          <w:szCs w:val="24"/>
        </w:rPr>
        <w:t xml:space="preserve">   (</w:t>
      </w:r>
      <w:proofErr w:type="gramEnd"/>
      <w:r w:rsidRPr="00A93B7F">
        <w:rPr>
          <w:rFonts w:ascii="Palatino-Bold" w:eastAsia="Calibri" w:hAnsi="Palatino-Bold" w:cs="Palatino-Bold"/>
          <w:b/>
          <w:bCs/>
          <w:sz w:val="24"/>
          <w:szCs w:val="24"/>
        </w:rPr>
        <w:t xml:space="preserve">Banking) Book and Trading Book </w:t>
      </w:r>
      <w:r w:rsidRPr="0016309F">
        <w:rPr>
          <w:rFonts w:ascii="Palatino-Bold" w:eastAsia="Calibri" w:hAnsi="Palatino-Bold" w:cs="Palatino-Bold"/>
          <w:b/>
          <w:bCs/>
          <w:color w:val="FF0000"/>
          <w:sz w:val="24"/>
          <w:szCs w:val="24"/>
        </w:rPr>
        <w:t>of a Commercial Bank</w:t>
      </w:r>
    </w:p>
    <w:p w:rsidR="007E47FB" w:rsidRPr="0016309F" w:rsidRDefault="007E47FB" w:rsidP="00A93B7F">
      <w:pPr>
        <w:autoSpaceDE w:val="0"/>
        <w:autoSpaceDN w:val="0"/>
        <w:adjustRightInd w:val="0"/>
        <w:spacing w:after="0" w:line="240" w:lineRule="auto"/>
        <w:rPr>
          <w:rFonts w:ascii="Times New Roman" w:eastAsia="Times New Roman" w:hAnsi="Times New Roman" w:cs="Traditional Arabic"/>
          <w:b/>
          <w:bCs/>
          <w:color w:val="FF0000"/>
          <w:sz w:val="24"/>
          <w:szCs w:val="24"/>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sz w:val="18"/>
          <w:szCs w:val="18"/>
        </w:rPr>
      </w:pPr>
      <w:r w:rsidRPr="00A93B7F">
        <w:rPr>
          <w:rFonts w:ascii="Frutiger-Bold" w:eastAsia="Calibri" w:hAnsi="Frutiger-Bold" w:cs="Frutiger-Bold"/>
          <w:b/>
          <w:bCs/>
          <w:sz w:val="18"/>
          <w:szCs w:val="18"/>
        </w:rPr>
        <w:t xml:space="preserve">                                               Assets                                                     Liabilities</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Banking book                        Cash                                                           Deposits                                                     </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                                              Loans                                                         Other illiquid borrowed funds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Frutiger-Light" w:eastAsia="Calibri" w:hAnsi="Frutiger-Light" w:cs="Frutiger-Light"/>
          <w:sz w:val="18"/>
          <w:szCs w:val="18"/>
        </w:rPr>
        <w:t xml:space="preserve">                                              Premises and equipment                           Capital</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                                              Other illiquid assets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Trading book                         Bonds (long)                                               Bonds (short)</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                                             </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                                              Commodities (long)                                    Commodities (short)</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                                              FX (long)                                                    FX (short)</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                                              Equities (long)                                            Equities (short)</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w:t>
      </w:r>
    </w:p>
    <w:p w:rsidR="00A93B7F" w:rsidRPr="00A93B7F" w:rsidRDefault="00A93B7F" w:rsidP="00A93B7F">
      <w:pPr>
        <w:autoSpaceDE w:val="0"/>
        <w:autoSpaceDN w:val="0"/>
        <w:adjustRightInd w:val="0"/>
        <w:spacing w:after="0" w:line="240" w:lineRule="auto"/>
        <w:rPr>
          <w:rFonts w:ascii="Frutiger-Light" w:eastAsia="Calibri" w:hAnsi="Frutiger-Light" w:cs="Frutiger-Light"/>
          <w:sz w:val="18"/>
          <w:szCs w:val="18"/>
        </w:rPr>
      </w:pPr>
      <w:r w:rsidRPr="00A93B7F">
        <w:rPr>
          <w:rFonts w:ascii="Frutiger-Light" w:eastAsia="Calibri" w:hAnsi="Frutiger-Light" w:cs="Frutiger-Light"/>
          <w:sz w:val="18"/>
          <w:szCs w:val="18"/>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Frutiger-Light" w:eastAsia="Calibri" w:hAnsi="Frutiger-Light" w:cs="Frutiger-Light"/>
          <w:sz w:val="18"/>
          <w:szCs w:val="18"/>
        </w:rPr>
        <w:t xml:space="preserve">                                             Derivatives</w:t>
      </w:r>
      <w:r w:rsidRPr="00A93B7F">
        <w:rPr>
          <w:rFonts w:ascii="Frutiger-Light" w:eastAsia="Calibri" w:hAnsi="Frutiger-Light" w:cs="Frutiger-Light"/>
          <w:sz w:val="12"/>
          <w:szCs w:val="12"/>
        </w:rPr>
        <w:t xml:space="preserve">* </w:t>
      </w:r>
      <w:r w:rsidRPr="00A93B7F">
        <w:rPr>
          <w:rFonts w:ascii="Frutiger-Light" w:eastAsia="Calibri" w:hAnsi="Frutiger-Light" w:cs="Frutiger-Light"/>
          <w:sz w:val="18"/>
          <w:szCs w:val="18"/>
        </w:rPr>
        <w:t>(long)                                        Derivatives</w:t>
      </w:r>
      <w:r w:rsidRPr="00A93B7F">
        <w:rPr>
          <w:rFonts w:ascii="Frutiger-Light" w:eastAsia="Calibri" w:hAnsi="Frutiger-Light" w:cs="Frutiger-Light"/>
          <w:sz w:val="12"/>
          <w:szCs w:val="12"/>
        </w:rPr>
        <w:t xml:space="preserve">* </w:t>
      </w:r>
      <w:r w:rsidRPr="00A93B7F">
        <w:rPr>
          <w:rFonts w:ascii="Frutiger-Light" w:eastAsia="Calibri" w:hAnsi="Frutiger-Light" w:cs="Frutiger-Light"/>
          <w:sz w:val="18"/>
          <w:szCs w:val="18"/>
        </w:rPr>
        <w:t>(short)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0669EC"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rPr>
      </w:pPr>
      <w:r w:rsidRPr="00A93B7F">
        <w:rPr>
          <w:rFonts w:ascii="Times New Roman" w:eastAsia="Times New Roman" w:hAnsi="Times New Roman" w:cs="Traditional Arabic"/>
          <w:sz w:val="28"/>
          <w:szCs w:val="28"/>
        </w:rPr>
        <w:t xml:space="preserve">As can be seen, </w:t>
      </w:r>
      <w:r w:rsidRPr="000669EC">
        <w:rPr>
          <w:rFonts w:ascii="Times New Roman" w:eastAsia="Times New Roman" w:hAnsi="Times New Roman" w:cs="Traditional Arabic"/>
          <w:b/>
          <w:bCs/>
          <w:sz w:val="28"/>
          <w:szCs w:val="28"/>
          <w:u w:val="single"/>
        </w:rPr>
        <w:t>the banking book</w:t>
      </w:r>
      <w:r w:rsidRPr="00A93B7F">
        <w:rPr>
          <w:rFonts w:ascii="Times New Roman" w:eastAsia="Times New Roman" w:hAnsi="Times New Roman" w:cs="Traditional Arabic"/>
          <w:sz w:val="28"/>
          <w:szCs w:val="28"/>
        </w:rPr>
        <w:t xml:space="preserve"> contains </w:t>
      </w:r>
      <w:r w:rsidRPr="000964CC">
        <w:rPr>
          <w:rFonts w:ascii="Times New Roman" w:eastAsia="Times New Roman" w:hAnsi="Times New Roman" w:cs="Traditional Arabic"/>
          <w:color w:val="FF0000"/>
          <w:sz w:val="28"/>
          <w:szCs w:val="28"/>
        </w:rPr>
        <w:t xml:space="preserve">the majority of loans and deposits </w:t>
      </w:r>
      <w:r w:rsidRPr="00A93B7F">
        <w:rPr>
          <w:rFonts w:ascii="Times New Roman" w:eastAsia="Times New Roman" w:hAnsi="Times New Roman" w:cs="Traditional Arabic"/>
          <w:sz w:val="28"/>
          <w:szCs w:val="28"/>
        </w:rPr>
        <w:t xml:space="preserve">plus other </w:t>
      </w:r>
      <w:r w:rsidRPr="000669EC">
        <w:rPr>
          <w:rFonts w:ascii="Times New Roman" w:eastAsia="Times New Roman" w:hAnsi="Times New Roman" w:cs="Traditional Arabic"/>
          <w:color w:val="FF0000"/>
          <w:sz w:val="28"/>
          <w:szCs w:val="28"/>
        </w:rPr>
        <w:t>illiquid assets</w:t>
      </w:r>
      <w:r w:rsidRPr="00A93B7F">
        <w:rPr>
          <w:rFonts w:ascii="Times New Roman" w:eastAsia="Times New Roman" w:hAnsi="Times New Roman" w:cs="Traditional Arabic"/>
          <w:sz w:val="28"/>
          <w:szCs w:val="28"/>
        </w:rPr>
        <w:t xml:space="preserve">. </w:t>
      </w:r>
      <w:r w:rsidRPr="000669EC">
        <w:rPr>
          <w:rFonts w:ascii="Times New Roman" w:eastAsia="Times New Roman" w:hAnsi="Times New Roman" w:cs="Traditional Arabic"/>
          <w:b/>
          <w:bCs/>
          <w:sz w:val="28"/>
          <w:szCs w:val="28"/>
          <w:u w:val="single"/>
        </w:rPr>
        <w:t>The trading book</w:t>
      </w:r>
      <w:r w:rsidRPr="00A93B7F">
        <w:rPr>
          <w:rFonts w:ascii="Times New Roman" w:eastAsia="Times New Roman" w:hAnsi="Times New Roman" w:cs="Traditional Arabic"/>
          <w:sz w:val="28"/>
          <w:szCs w:val="28"/>
        </w:rPr>
        <w:t xml:space="preserve"> contains long and short positions in instruments such as </w:t>
      </w:r>
      <w:r w:rsidRPr="000669EC">
        <w:rPr>
          <w:rFonts w:ascii="Times New Roman" w:eastAsia="Times New Roman" w:hAnsi="Times New Roman" w:cs="Traditional Arabic"/>
          <w:color w:val="FF0000"/>
          <w:sz w:val="28"/>
          <w:szCs w:val="28"/>
        </w:rPr>
        <w:t>bonds, commodities, foreign exchange (FX), equities, and derivatives.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With the increasing securitization of bank loans (e.g., mortgages), more and more assets have become liquid and tradable. Of course, with time, every asset and liability can be sold. While bank regulators have normally viewed tradable assets as those being held for horizons of less than one year, private FIs take an even shorter-term view. </w:t>
      </w:r>
      <w:r w:rsidRPr="00A93B7F">
        <w:rPr>
          <w:rFonts w:ascii="Times New Roman" w:eastAsia="Times New Roman" w:hAnsi="Times New Roman" w:cs="Traditional Arabic"/>
          <w:b/>
          <w:bCs/>
          <w:i/>
          <w:iCs/>
          <w:sz w:val="28"/>
          <w:szCs w:val="28"/>
        </w:rPr>
        <w:t>In particular</w:t>
      </w:r>
      <w:r w:rsidRPr="00A93B7F">
        <w:rPr>
          <w:rFonts w:ascii="Times New Roman" w:eastAsia="Times New Roman" w:hAnsi="Times New Roman" w:cs="Traditional Arabic"/>
          <w:sz w:val="28"/>
          <w:szCs w:val="28"/>
        </w:rPr>
        <w:t xml:space="preserve">, FIs are concerned about the fluctuation in value—or value at risk (VAR)—of their trading account assets and liabilities for periods as short as one day—so-called </w:t>
      </w:r>
      <w:r w:rsidRPr="00A93B7F">
        <w:rPr>
          <w:rFonts w:ascii="Times New Roman" w:eastAsia="Times New Roman" w:hAnsi="Times New Roman" w:cs="Traditional Arabic"/>
          <w:sz w:val="28"/>
          <w:szCs w:val="28"/>
          <w:u w:val="single"/>
        </w:rPr>
        <w:t>daily earnings at risk</w:t>
      </w:r>
      <w:r w:rsidRPr="00A93B7F">
        <w:rPr>
          <w:rFonts w:ascii="Times New Roman" w:eastAsia="Times New Roman" w:hAnsi="Times New Roman" w:cs="Traditional Arabic"/>
          <w:sz w:val="28"/>
          <w:szCs w:val="28"/>
        </w:rPr>
        <w:t xml:space="preserve"> (DEAR)—especially if such fluctuations pose a threat to their solvency.</w:t>
      </w:r>
    </w:p>
    <w:p w:rsidR="000669EC" w:rsidRDefault="00A93B7F" w:rsidP="001612AC">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To see </w:t>
      </w:r>
      <w:r w:rsidRPr="00BF4D40">
        <w:rPr>
          <w:rFonts w:ascii="Times New Roman" w:eastAsia="Times New Roman" w:hAnsi="Times New Roman" w:cs="Traditional Arabic"/>
          <w:color w:val="0070C0"/>
          <w:sz w:val="28"/>
          <w:szCs w:val="28"/>
        </w:rPr>
        <w:t xml:space="preserve">an extreme case </w:t>
      </w:r>
      <w:r w:rsidRPr="00A93B7F">
        <w:rPr>
          <w:rFonts w:ascii="Times New Roman" w:eastAsia="Times New Roman" w:hAnsi="Times New Roman" w:cs="Traditional Arabic"/>
          <w:sz w:val="28"/>
          <w:szCs w:val="28"/>
        </w:rPr>
        <w:t xml:space="preserve">of the type of risk involved in active trading, consider Barings, the 200-year-old </w:t>
      </w:r>
      <w:r w:rsidRPr="000669EC">
        <w:rPr>
          <w:rFonts w:ascii="Times New Roman" w:eastAsia="Times New Roman" w:hAnsi="Times New Roman" w:cs="Traditional Arabic"/>
          <w:b/>
          <w:bCs/>
          <w:color w:val="FF0000"/>
          <w:sz w:val="28"/>
          <w:szCs w:val="28"/>
        </w:rPr>
        <w:t>British merchant bank</w:t>
      </w:r>
      <w:r w:rsidRPr="000669EC">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that failed as a result of trading losses in February 1995. In this case, the bank (or, more specifically, one trader, Nick Leeson) was betting that the Japanese Nikkei Stock Market Index would rise by buying futures on that index (some $8 billion worth). However, for a number of reasons—including the </w:t>
      </w:r>
      <w:r w:rsidRPr="000964CC">
        <w:rPr>
          <w:rFonts w:ascii="Times New Roman" w:eastAsia="Times New Roman" w:hAnsi="Times New Roman" w:cs="Traditional Arabic"/>
          <w:b/>
          <w:bCs/>
          <w:color w:val="FF0000"/>
          <w:sz w:val="28"/>
          <w:szCs w:val="28"/>
        </w:rPr>
        <w:t>Kobe earthquake</w:t>
      </w:r>
      <w:r w:rsidRPr="00A93B7F">
        <w:rPr>
          <w:rFonts w:ascii="Times New Roman" w:eastAsia="Times New Roman" w:hAnsi="Times New Roman" w:cs="Traditional Arabic"/>
          <w:sz w:val="28"/>
          <w:szCs w:val="28"/>
        </w:rPr>
        <w:t xml:space="preserve">—the index actually fell. </w:t>
      </w:r>
    </w:p>
    <w:p w:rsidR="00A93B7F" w:rsidRPr="00A93B7F" w:rsidRDefault="000964CC" w:rsidP="001612AC">
      <w:pPr>
        <w:autoSpaceDE w:val="0"/>
        <w:autoSpaceDN w:val="0"/>
        <w:adjustRightInd w:val="0"/>
        <w:spacing w:after="0" w:line="240" w:lineRule="auto"/>
        <w:rPr>
          <w:rFonts w:ascii="Times New Roman" w:eastAsia="Times New Roman" w:hAnsi="Times New Roman" w:cs="Traditional Arabic"/>
          <w:sz w:val="28"/>
          <w:szCs w:val="28"/>
        </w:rPr>
      </w:pPr>
      <w:r>
        <w:rPr>
          <w:rFonts w:ascii="Times New Roman" w:eastAsia="Times New Roman" w:hAnsi="Times New Roman" w:cs="Traditional Arabic"/>
          <w:sz w:val="28"/>
          <w:szCs w:val="28"/>
          <w:rtl/>
        </w:rPr>
        <w:br/>
      </w:r>
      <w:r w:rsidR="00A93B7F" w:rsidRPr="000964CC">
        <w:rPr>
          <w:rFonts w:ascii="Times New Roman" w:eastAsia="Times New Roman" w:hAnsi="Times New Roman" w:cs="Traditional Arabic"/>
          <w:b/>
          <w:bCs/>
          <w:color w:val="FF0000"/>
          <w:sz w:val="28"/>
          <w:szCs w:val="28"/>
        </w:rPr>
        <w:t>As a result</w:t>
      </w:r>
      <w:r w:rsidR="00A93B7F" w:rsidRPr="00A93B7F">
        <w:rPr>
          <w:rFonts w:ascii="Times New Roman" w:eastAsia="Times New Roman" w:hAnsi="Times New Roman" w:cs="Traditional Arabic"/>
          <w:sz w:val="28"/>
          <w:szCs w:val="28"/>
        </w:rPr>
        <w:t xml:space="preserve">, over a period of one month, the bank lost over $1.2 billion on its trading positions, rendering the bank insolvent. That is, the losses on its futures </w:t>
      </w:r>
      <w:r w:rsidR="00247297" w:rsidRPr="00A93B7F">
        <w:rPr>
          <w:rFonts w:ascii="Times New Roman" w:eastAsia="Times New Roman" w:hAnsi="Times New Roman" w:cs="Traditional Arabic"/>
          <w:sz w:val="28"/>
          <w:szCs w:val="28"/>
        </w:rPr>
        <w:t>positions</w:t>
      </w:r>
      <w:r w:rsidR="00247297">
        <w:rPr>
          <w:rFonts w:ascii="Times New Roman" w:eastAsia="Times New Roman" w:hAnsi="Times New Roman" w:cs="Traditional Arabic" w:hint="cs"/>
          <w:sz w:val="28"/>
          <w:szCs w:val="28"/>
          <w:rtl/>
        </w:rPr>
        <w:t xml:space="preserve"> </w:t>
      </w:r>
      <w:r w:rsidR="00247297">
        <w:rPr>
          <w:rFonts w:ascii="Times New Roman" w:eastAsia="Times New Roman" w:hAnsi="Times New Roman" w:cs="Traditional Arabic"/>
          <w:sz w:val="28"/>
          <w:szCs w:val="28"/>
        </w:rPr>
        <w:t>exceeded</w:t>
      </w:r>
      <w:r w:rsidR="00A93B7F" w:rsidRPr="00A93B7F">
        <w:rPr>
          <w:rFonts w:ascii="Times New Roman" w:eastAsia="Times New Roman" w:hAnsi="Times New Roman" w:cs="Traditional Arabic"/>
          <w:sz w:val="28"/>
          <w:szCs w:val="28"/>
        </w:rPr>
        <w:t xml:space="preserve"> the bank’s own equity capital resources.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p>
    <w:p w:rsidR="00CE26D4" w:rsidRDefault="00CE26D4" w:rsidP="00A93B7F">
      <w:pPr>
        <w:autoSpaceDE w:val="0"/>
        <w:autoSpaceDN w:val="0"/>
        <w:adjustRightInd w:val="0"/>
        <w:spacing w:after="0" w:line="240" w:lineRule="auto"/>
        <w:rPr>
          <w:rFonts w:ascii="Times New Roman" w:eastAsia="Times New Roman" w:hAnsi="Times New Roman" w:cs="Traditional Arabic"/>
          <w:sz w:val="28"/>
          <w:szCs w:val="28"/>
          <w:rtl/>
        </w:rPr>
      </w:pPr>
    </w:p>
    <w:p w:rsidR="00CE26D4" w:rsidRPr="00A93B7F" w:rsidRDefault="00CE26D4"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i/>
          <w:iCs/>
          <w:sz w:val="28"/>
          <w:szCs w:val="28"/>
          <w:u w:val="single"/>
        </w:rPr>
      </w:pPr>
      <w:r w:rsidRPr="00A93B7F">
        <w:rPr>
          <w:rFonts w:ascii="Frutiger-Bold" w:eastAsia="Calibri" w:hAnsi="Frutiger-Bold" w:cs="Frutiger-Bold"/>
          <w:b/>
          <w:bCs/>
          <w:i/>
          <w:iCs/>
          <w:sz w:val="28"/>
          <w:szCs w:val="28"/>
        </w:rPr>
        <w:lastRenderedPageBreak/>
        <w:t>7-</w:t>
      </w:r>
      <w:r w:rsidRPr="00A93B7F">
        <w:rPr>
          <w:rFonts w:ascii="Frutiger-Bold" w:eastAsia="Calibri" w:hAnsi="Frutiger-Bold" w:cs="Frutiger-Bold"/>
          <w:b/>
          <w:bCs/>
          <w:i/>
          <w:iCs/>
          <w:sz w:val="28"/>
          <w:szCs w:val="28"/>
          <w:u w:val="single"/>
        </w:rPr>
        <w:t>OFF-BALANCE-SHEET RISK</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6D49F1" w:rsidRDefault="00A93B7F" w:rsidP="0088013A">
      <w:pPr>
        <w:autoSpaceDE w:val="0"/>
        <w:autoSpaceDN w:val="0"/>
        <w:adjustRightInd w:val="0"/>
        <w:spacing w:after="0" w:line="240" w:lineRule="auto"/>
        <w:rPr>
          <w:rFonts w:ascii="Times New Roman" w:eastAsia="Calibri" w:hAnsi="Times New Roman" w:cs="Times New Roman"/>
          <w:color w:val="FF0000"/>
          <w:sz w:val="24"/>
          <w:szCs w:val="24"/>
        </w:rPr>
      </w:pPr>
      <w:r w:rsidRPr="00A93B7F">
        <w:rPr>
          <w:rFonts w:ascii="Times New Roman" w:eastAsia="Calibri" w:hAnsi="Times New Roman" w:cs="Times New Roman"/>
          <w:b/>
          <w:bCs/>
          <w:sz w:val="24"/>
          <w:szCs w:val="24"/>
        </w:rPr>
        <w:t xml:space="preserve">Off-balance-sheet risk: </w:t>
      </w:r>
      <w:r w:rsidRPr="00A93B7F">
        <w:rPr>
          <w:rFonts w:ascii="Times New Roman" w:eastAsia="Calibri" w:hAnsi="Times New Roman" w:cs="Times New Roman"/>
          <w:sz w:val="24"/>
          <w:szCs w:val="24"/>
        </w:rPr>
        <w:t xml:space="preserve">The risk incurred by an FI due to </w:t>
      </w:r>
      <w:r w:rsidRPr="00A93B7F">
        <w:rPr>
          <w:rFonts w:ascii="Times New Roman" w:eastAsia="Calibri" w:hAnsi="Times New Roman" w:cs="Times New Roman"/>
          <w:color w:val="FF0000"/>
          <w:sz w:val="24"/>
          <w:szCs w:val="24"/>
        </w:rPr>
        <w:t>activities related to contingent assets and liabilities.</w:t>
      </w:r>
      <w:r w:rsidR="008545AD">
        <w:rPr>
          <w:rFonts w:ascii="Times New Roman" w:eastAsia="Calibri" w:hAnsi="Times New Roman" w:cs="Times New Roman"/>
          <w:color w:val="FF0000"/>
          <w:sz w:val="24"/>
          <w:szCs w:val="24"/>
        </w:rPr>
        <w:t xml:space="preserve">       </w:t>
      </w:r>
    </w:p>
    <w:p w:rsidR="00A93B7F" w:rsidRPr="00A93B7F" w:rsidRDefault="008545AD" w:rsidP="0088013A">
      <w:pPr>
        <w:autoSpaceDE w:val="0"/>
        <w:autoSpaceDN w:val="0"/>
        <w:adjustRightInd w:val="0"/>
        <w:spacing w:after="0" w:line="240" w:lineRule="auto"/>
        <w:rPr>
          <w:rFonts w:ascii="Times New Roman" w:eastAsia="Times New Roman" w:hAnsi="Times New Roman" w:cs="Times New Roman"/>
          <w:color w:val="FF0000"/>
          <w:sz w:val="24"/>
          <w:szCs w:val="24"/>
        </w:rPr>
      </w:pPr>
      <w:r>
        <w:rPr>
          <w:rFonts w:ascii="Times New Roman" w:eastAsia="Calibri" w:hAnsi="Times New Roman" w:cs="Times New Roman"/>
          <w:color w:val="FF0000"/>
          <w:sz w:val="24"/>
          <w:szCs w:val="24"/>
        </w:rPr>
        <w:t>(</w:t>
      </w:r>
      <w:proofErr w:type="spellStart"/>
      <w:r w:rsidR="00CF1505">
        <w:rPr>
          <w:rFonts w:ascii="Times New Roman" w:eastAsia="Calibri" w:hAnsi="Times New Roman" w:cs="Times New Roman"/>
          <w:color w:val="FF0000"/>
          <w:sz w:val="24"/>
          <w:szCs w:val="24"/>
        </w:rPr>
        <w:t>i.e</w:t>
      </w:r>
      <w:proofErr w:type="spellEnd"/>
      <w:r w:rsidR="00CF1505">
        <w:rPr>
          <w:rFonts w:ascii="Times New Roman" w:eastAsia="Calibri" w:hAnsi="Times New Roman" w:cs="Times New Roman"/>
          <w:color w:val="FF0000"/>
          <w:sz w:val="24"/>
          <w:szCs w:val="24"/>
        </w:rPr>
        <w:t xml:space="preserve"> </w:t>
      </w:r>
      <w:proofErr w:type="gramStart"/>
      <w:r w:rsidR="00CF1505">
        <w:rPr>
          <w:rFonts w:ascii="Times New Roman" w:eastAsia="Calibri" w:hAnsi="Times New Roman" w:cs="Times New Roman"/>
          <w:color w:val="FF0000"/>
          <w:sz w:val="24"/>
          <w:szCs w:val="24"/>
        </w:rPr>
        <w:t>loans</w:t>
      </w:r>
      <w:r w:rsidR="0088013A">
        <w:rPr>
          <w:rFonts w:ascii="Times New Roman" w:eastAsia="Calibri" w:hAnsi="Times New Roman" w:cs="Times New Roman"/>
          <w:color w:val="FF0000"/>
          <w:sz w:val="24"/>
          <w:szCs w:val="24"/>
        </w:rPr>
        <w:t xml:space="preserve">  c</w:t>
      </w:r>
      <w:r>
        <w:rPr>
          <w:rFonts w:ascii="Times New Roman" w:eastAsia="Calibri" w:hAnsi="Times New Roman" w:cs="Times New Roman"/>
          <w:color w:val="FF0000"/>
          <w:sz w:val="24"/>
          <w:szCs w:val="24"/>
        </w:rPr>
        <w:t>ommitments</w:t>
      </w:r>
      <w:proofErr w:type="gramEnd"/>
      <w:r>
        <w:rPr>
          <w:rFonts w:ascii="Times New Roman" w:eastAsia="Calibri" w:hAnsi="Times New Roman" w:cs="Times New Roman"/>
          <w:color w:val="FF0000"/>
          <w:sz w:val="24"/>
          <w:szCs w:val="24"/>
        </w:rPr>
        <w:t xml:space="preserve"> </w:t>
      </w:r>
      <w:r w:rsidR="0088013A">
        <w:rPr>
          <w:rFonts w:ascii="Times New Roman" w:eastAsia="Calibri" w:hAnsi="Times New Roman" w:cs="Times New Roman"/>
          <w:color w:val="FF0000"/>
          <w:sz w:val="24"/>
          <w:szCs w:val="24"/>
        </w:rPr>
        <w:t xml:space="preserve"> </w:t>
      </w:r>
      <w:r w:rsidR="00C041AD">
        <w:rPr>
          <w:rFonts w:ascii="Times New Roman" w:eastAsia="Calibri" w:hAnsi="Times New Roman" w:cs="Times New Roman"/>
          <w:color w:val="FF0000"/>
          <w:sz w:val="24"/>
          <w:szCs w:val="24"/>
        </w:rPr>
        <w:t>or</w:t>
      </w:r>
      <w:r w:rsidR="00C041AD" w:rsidRPr="00C041AD">
        <w:rPr>
          <w:rFonts w:ascii="Times New Roman" w:eastAsia="Times New Roman" w:hAnsi="Times New Roman" w:cs="Traditional Arabic"/>
          <w:i/>
          <w:iCs/>
          <w:color w:val="0070C0"/>
          <w:sz w:val="28"/>
          <w:szCs w:val="28"/>
          <w:u w:val="single"/>
        </w:rPr>
        <w:t xml:space="preserve"> </w:t>
      </w:r>
      <w:r w:rsidR="00C041AD" w:rsidRPr="001B03E3">
        <w:rPr>
          <w:rFonts w:ascii="Times New Roman" w:eastAsia="Times New Roman" w:hAnsi="Times New Roman" w:cs="Traditional Arabic"/>
          <w:i/>
          <w:iCs/>
          <w:color w:val="0070C0"/>
          <w:sz w:val="28"/>
          <w:szCs w:val="28"/>
          <w:u w:val="single"/>
        </w:rPr>
        <w:t>standby letter of credit</w:t>
      </w:r>
      <w:r w:rsidR="00C041AD" w:rsidRPr="00A93B7F">
        <w:rPr>
          <w:rFonts w:ascii="Times New Roman" w:eastAsia="Times New Roman" w:hAnsi="Times New Roman" w:cs="Traditional Arabic"/>
          <w:i/>
          <w:iCs/>
          <w:color w:val="FF0000"/>
          <w:sz w:val="28"/>
          <w:szCs w:val="28"/>
          <w:u w:val="single"/>
        </w:rPr>
        <w:t xml:space="preserve"> guarantees</w:t>
      </w:r>
      <w:r w:rsidR="00C041AD" w:rsidRPr="00A93B7F">
        <w:rPr>
          <w:rFonts w:ascii="Times New Roman" w:eastAsia="Times New Roman" w:hAnsi="Times New Roman" w:cs="Traditional Arabic"/>
          <w:i/>
          <w:iCs/>
          <w:sz w:val="28"/>
          <w:szCs w:val="28"/>
          <w:u w:val="single"/>
        </w:rPr>
        <w:t xml:space="preserve"> by </w:t>
      </w:r>
      <w:r w:rsidR="00C041AD" w:rsidRPr="00DD0E1A">
        <w:rPr>
          <w:rFonts w:ascii="Times New Roman" w:eastAsia="Times New Roman" w:hAnsi="Times New Roman" w:cs="Traditional Arabic"/>
          <w:i/>
          <w:iCs/>
          <w:sz w:val="28"/>
          <w:szCs w:val="28"/>
          <w:highlight w:val="green"/>
          <w:u w:val="single"/>
        </w:rPr>
        <w:t>insurance companies and banks</w:t>
      </w:r>
      <w:r w:rsidR="00C041AD" w:rsidRPr="00A93B7F">
        <w:rPr>
          <w:rFonts w:ascii="Times New Roman" w:eastAsia="Times New Roman" w:hAnsi="Times New Roman" w:cs="Traditional Arabic"/>
          <w:i/>
          <w:iCs/>
          <w:sz w:val="28"/>
          <w:szCs w:val="28"/>
          <w:u w:val="single"/>
        </w:rPr>
        <w:t xml:space="preserve"> to back the issuance of municipal bonds</w:t>
      </w:r>
      <w:r w:rsidR="00C041AD">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w:t>
      </w:r>
    </w:p>
    <w:p w:rsidR="00CE408A" w:rsidRPr="00CE408A" w:rsidRDefault="00CE408A" w:rsidP="00CE408A">
      <w:pPr>
        <w:autoSpaceDE w:val="0"/>
        <w:autoSpaceDN w:val="0"/>
        <w:adjustRightInd w:val="0"/>
        <w:spacing w:after="0" w:line="240" w:lineRule="auto"/>
        <w:rPr>
          <w:rFonts w:ascii="Times New Roman" w:eastAsia="Times New Roman" w:hAnsi="Times New Roman" w:cs="Traditional Arabic"/>
          <w:b/>
          <w:bCs/>
          <w:i/>
          <w:iCs/>
          <w:color w:val="FF0000"/>
          <w:sz w:val="28"/>
          <w:szCs w:val="28"/>
          <w:u w:val="single"/>
        </w:rPr>
      </w:pPr>
      <w:r w:rsidRPr="00CE408A">
        <w:rPr>
          <w:rFonts w:ascii="Times New Roman" w:eastAsia="Times New Roman" w:hAnsi="Times New Roman" w:cs="Traditional Arabic"/>
          <w:b/>
          <w:bCs/>
          <w:i/>
          <w:iCs/>
          <w:color w:val="FF0000"/>
          <w:sz w:val="28"/>
          <w:szCs w:val="28"/>
          <w:u w:val="single"/>
        </w:rPr>
        <w:t>Example</w:t>
      </w:r>
    </w:p>
    <w:p w:rsidR="00A93B7F" w:rsidRPr="00A93B7F" w:rsidRDefault="00306B9C" w:rsidP="005B1443">
      <w:pPr>
        <w:tabs>
          <w:tab w:val="left" w:pos="2250"/>
        </w:tabs>
        <w:autoSpaceDE w:val="0"/>
        <w:autoSpaceDN w:val="0"/>
        <w:adjustRightInd w:val="0"/>
        <w:spacing w:after="0" w:line="240" w:lineRule="auto"/>
        <w:rPr>
          <w:rFonts w:ascii="Times New Roman" w:eastAsia="Times New Roman" w:hAnsi="Times New Roman" w:cs="Traditional Arabic"/>
          <w:sz w:val="28"/>
          <w:szCs w:val="28"/>
        </w:rPr>
      </w:pPr>
      <w:r>
        <w:rPr>
          <w:rFonts w:ascii="Times New Roman" w:eastAsia="Times New Roman" w:hAnsi="Times New Roman" w:cs="Traditional Arabic"/>
          <w:color w:val="FF0000"/>
          <w:sz w:val="28"/>
          <w:szCs w:val="28"/>
        </w:rPr>
        <w:t xml:space="preserve"> </w:t>
      </w:r>
      <w:r w:rsidR="008A7428">
        <w:rPr>
          <w:rFonts w:ascii="Times New Roman" w:eastAsia="Times New Roman" w:hAnsi="Times New Roman" w:cs="Traditional Arabic"/>
          <w:color w:val="FF0000"/>
          <w:sz w:val="28"/>
          <w:szCs w:val="28"/>
        </w:rPr>
        <w:t xml:space="preserve">  </w:t>
      </w:r>
      <w:r w:rsidR="00A93B7F" w:rsidRPr="00A93B7F">
        <w:rPr>
          <w:rFonts w:ascii="Times New Roman" w:eastAsia="Times New Roman" w:hAnsi="Times New Roman" w:cs="Traditional Arabic"/>
          <w:sz w:val="28"/>
          <w:szCs w:val="28"/>
        </w:rPr>
        <w:t xml:space="preserve">Many state and local governments could not issue such securities without bank or insurance company letter of credit guarantees that promise principal and interest payments to investors should the municipality default on its future obligations. </w:t>
      </w:r>
    </w:p>
    <w:p w:rsidR="00CD50C9" w:rsidRDefault="00CD50C9" w:rsidP="00A93B7F">
      <w:pPr>
        <w:autoSpaceDE w:val="0"/>
        <w:autoSpaceDN w:val="0"/>
        <w:adjustRightInd w:val="0"/>
        <w:spacing w:after="0" w:line="240" w:lineRule="auto"/>
        <w:rPr>
          <w:rFonts w:ascii="Times New Roman" w:eastAsia="Times New Roman" w:hAnsi="Times New Roman" w:cs="Traditional Arabic"/>
          <w:sz w:val="28"/>
          <w:szCs w:val="28"/>
          <w:rtl/>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Thus, </w:t>
      </w:r>
      <w:r w:rsidRPr="00A93B7F">
        <w:rPr>
          <w:rFonts w:ascii="Times New Roman" w:eastAsia="Times New Roman" w:hAnsi="Times New Roman" w:cs="Traditional Arabic"/>
          <w:b/>
          <w:bCs/>
          <w:i/>
          <w:iCs/>
          <w:sz w:val="28"/>
          <w:szCs w:val="28"/>
          <w:u w:val="single"/>
        </w:rPr>
        <w:t xml:space="preserve">the letter of credit </w:t>
      </w:r>
      <w:r w:rsidRPr="00A93B7F">
        <w:rPr>
          <w:rFonts w:ascii="Times New Roman" w:eastAsia="Times New Roman" w:hAnsi="Times New Roman" w:cs="Traditional Arabic"/>
          <w:sz w:val="28"/>
          <w:szCs w:val="28"/>
        </w:rPr>
        <w:t>guarantees payment should a municipal government (e.g., New York State) face financial problems in paying the promised interest payments and/or the principal on the bonds it issues. If a municipal government’s cash flow is sufficiently strong so as to pay off the principal and interest on the debt it issues, the letter of credit guarantee issued by the FI expires unused. Nothing appears on the FI’s balance sheet today or in the future.</w:t>
      </w:r>
    </w:p>
    <w:p w:rsidR="00A93B7F" w:rsidRPr="0050254F" w:rsidRDefault="00A93B7F" w:rsidP="00A93B7F">
      <w:pPr>
        <w:autoSpaceDE w:val="0"/>
        <w:autoSpaceDN w:val="0"/>
        <w:adjustRightInd w:val="0"/>
        <w:spacing w:after="0" w:line="240" w:lineRule="auto"/>
        <w:rPr>
          <w:rFonts w:ascii="Times New Roman" w:eastAsia="Times New Roman" w:hAnsi="Times New Roman" w:cs="Traditional Arabic"/>
          <w:color w:val="FF0000"/>
          <w:sz w:val="28"/>
          <w:szCs w:val="28"/>
        </w:rPr>
      </w:pPr>
      <w:r w:rsidRPr="00A93B7F">
        <w:rPr>
          <w:rFonts w:ascii="Times New Roman" w:eastAsia="Times New Roman" w:hAnsi="Times New Roman" w:cs="Traditional Arabic"/>
          <w:sz w:val="28"/>
          <w:szCs w:val="28"/>
        </w:rPr>
        <w:t xml:space="preserve">However, </w:t>
      </w:r>
      <w:r w:rsidRPr="00A93B7F">
        <w:rPr>
          <w:rFonts w:ascii="Times New Roman" w:eastAsia="Times New Roman" w:hAnsi="Times New Roman" w:cs="Traditional Arabic"/>
          <w:b/>
          <w:bCs/>
          <w:i/>
          <w:iCs/>
          <w:sz w:val="28"/>
          <w:szCs w:val="28"/>
          <w:u w:val="single"/>
        </w:rPr>
        <w:t>the fee</w:t>
      </w:r>
      <w:r w:rsidRPr="00A93B7F">
        <w:rPr>
          <w:rFonts w:ascii="Times New Roman" w:eastAsia="Times New Roman" w:hAnsi="Times New Roman" w:cs="Traditional Arabic"/>
          <w:sz w:val="28"/>
          <w:szCs w:val="28"/>
        </w:rPr>
        <w:t xml:space="preserve"> earned for issuing </w:t>
      </w:r>
      <w:r w:rsidRPr="008922AF">
        <w:rPr>
          <w:rFonts w:ascii="Times New Roman" w:eastAsia="Times New Roman" w:hAnsi="Times New Roman" w:cs="Traditional Arabic"/>
          <w:color w:val="FF0000"/>
          <w:sz w:val="28"/>
          <w:szCs w:val="28"/>
          <w:u w:val="single"/>
        </w:rPr>
        <w:t>the letter of credit guarantee</w:t>
      </w:r>
      <w:r w:rsidRPr="008922AF">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appears on </w:t>
      </w:r>
      <w:r w:rsidRPr="0050254F">
        <w:rPr>
          <w:rFonts w:ascii="Times New Roman" w:eastAsia="Times New Roman" w:hAnsi="Times New Roman" w:cs="Traditional Arabic"/>
          <w:color w:val="FF0000"/>
          <w:sz w:val="28"/>
          <w:szCs w:val="28"/>
        </w:rPr>
        <w:t>the FI’s income statement.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As a result</w:t>
      </w:r>
      <w:r w:rsidRPr="00A93B7F">
        <w:rPr>
          <w:rFonts w:ascii="Times New Roman" w:eastAsia="Times New Roman" w:hAnsi="Times New Roman" w:cs="Traditional Arabic"/>
          <w:sz w:val="28"/>
          <w:szCs w:val="28"/>
        </w:rPr>
        <w:t xml:space="preserve">, the ability to earn </w:t>
      </w:r>
      <w:r w:rsidRPr="00A93B7F">
        <w:rPr>
          <w:rFonts w:ascii="Times New Roman" w:eastAsia="Times New Roman" w:hAnsi="Times New Roman" w:cs="Traditional Arabic"/>
          <w:i/>
          <w:iCs/>
          <w:sz w:val="28"/>
          <w:szCs w:val="28"/>
          <w:u w:val="single"/>
        </w:rPr>
        <w:t>fee income</w:t>
      </w:r>
      <w:r w:rsidRPr="00A93B7F">
        <w:rPr>
          <w:rFonts w:ascii="Times New Roman" w:eastAsia="Times New Roman" w:hAnsi="Times New Roman" w:cs="Traditional Arabic"/>
          <w:sz w:val="28"/>
          <w:szCs w:val="28"/>
        </w:rPr>
        <w:t xml:space="preserve"> while not loading up or expanding the balance sheet has become an important motivation for FIs to pursue off- balance sheet business. Unfortunately, this activity is not risk free. Suppose the municipal government defaults on its bond interest and principal payments. Then the contingent liability or guaranty the FI issued becomes an actual liability that appears on the FI’s balance sheet. That is, the FI has to use its own equity to compensate investors in municipal bonds. Indeed, significant losses in off-balance-sheet activities can cause an FI to fail, just as major losses due to balance sheet default and interest rate risks can cause an FI to fail.</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i/>
          <w:iCs/>
          <w:sz w:val="28"/>
          <w:szCs w:val="28"/>
          <w:u w:val="single"/>
        </w:rPr>
        <w:t>Letters of credit</w:t>
      </w:r>
      <w:r w:rsidRPr="00A93B7F">
        <w:rPr>
          <w:rFonts w:ascii="Times New Roman" w:eastAsia="Times New Roman" w:hAnsi="Times New Roman" w:cs="Traditional Arabic"/>
          <w:sz w:val="28"/>
          <w:szCs w:val="28"/>
        </w:rPr>
        <w:t xml:space="preserve"> are just one </w:t>
      </w:r>
      <w:r w:rsidRPr="00A93B7F">
        <w:rPr>
          <w:rFonts w:ascii="Times New Roman" w:eastAsia="Times New Roman" w:hAnsi="Times New Roman" w:cs="Traditional Arabic"/>
          <w:b/>
          <w:bCs/>
          <w:sz w:val="28"/>
          <w:szCs w:val="28"/>
        </w:rPr>
        <w:t>example of off-balance-sheet activities</w:t>
      </w:r>
      <w:r w:rsidRPr="00A93B7F">
        <w:rPr>
          <w:rFonts w:ascii="Times New Roman" w:eastAsia="Times New Roman" w:hAnsi="Times New Roman" w:cs="Traditional Arabic"/>
          <w:sz w:val="28"/>
          <w:szCs w:val="28"/>
        </w:rPr>
        <w:t xml:space="preserve">. Others include </w:t>
      </w:r>
      <w:r w:rsidRPr="00CD50C9">
        <w:rPr>
          <w:rFonts w:ascii="Times New Roman" w:eastAsia="Times New Roman" w:hAnsi="Times New Roman" w:cs="Traditional Arabic"/>
          <w:color w:val="FF0000"/>
          <w:sz w:val="28"/>
          <w:szCs w:val="28"/>
        </w:rPr>
        <w:t>loan commitments by banks</w:t>
      </w:r>
      <w:r w:rsidRPr="00A93B7F">
        <w:rPr>
          <w:rFonts w:ascii="Times New Roman" w:eastAsia="Times New Roman" w:hAnsi="Times New Roman" w:cs="Traditional Arabic"/>
          <w:sz w:val="28"/>
          <w:szCs w:val="28"/>
        </w:rPr>
        <w:t xml:space="preserve">, </w:t>
      </w:r>
      <w:r w:rsidR="00560E8D" w:rsidRPr="00A93B7F">
        <w:rPr>
          <w:rFonts w:ascii="Times New Roman" w:eastAsia="Times New Roman" w:hAnsi="Times New Roman" w:cs="Traditional Arabic"/>
          <w:sz w:val="28"/>
          <w:szCs w:val="28"/>
        </w:rPr>
        <w:t>mortgage servicing</w:t>
      </w:r>
      <w:r w:rsidRPr="00A93B7F">
        <w:rPr>
          <w:rFonts w:ascii="Times New Roman" w:eastAsia="Times New Roman" w:hAnsi="Times New Roman" w:cs="Traditional Arabic"/>
          <w:sz w:val="28"/>
          <w:szCs w:val="28"/>
        </w:rPr>
        <w:t xml:space="preserve"> contracts by thrifts, </w:t>
      </w:r>
      <w:r w:rsidR="00443E1D" w:rsidRPr="00A93B7F">
        <w:rPr>
          <w:rFonts w:ascii="Times New Roman" w:eastAsia="Times New Roman" w:hAnsi="Times New Roman" w:cs="Traditional Arabic"/>
          <w:sz w:val="28"/>
          <w:szCs w:val="28"/>
        </w:rPr>
        <w:t>while</w:t>
      </w:r>
      <w:r w:rsidRPr="00A93B7F">
        <w:rPr>
          <w:rFonts w:ascii="Times New Roman" w:eastAsia="Times New Roman" w:hAnsi="Times New Roman" w:cs="Traditional Arabic"/>
          <w:sz w:val="28"/>
          <w:szCs w:val="28"/>
        </w:rPr>
        <w:t xml:space="preserve"> some of these activities are structured to reduce an FI’s exposure to credit, interest rate, or foreign exchange risks, mismanagement or speculative use of these instruments can result in major losses to FIs.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i/>
          <w:iCs/>
          <w:sz w:val="28"/>
          <w:szCs w:val="28"/>
          <w:u w:val="single"/>
        </w:rPr>
      </w:pPr>
      <w:r w:rsidRPr="00A93B7F">
        <w:rPr>
          <w:rFonts w:ascii="Frutiger-Bold" w:eastAsia="Calibri" w:hAnsi="Frutiger-Bold" w:cs="Frutiger-Bold"/>
          <w:b/>
          <w:bCs/>
          <w:i/>
          <w:iCs/>
          <w:sz w:val="28"/>
          <w:szCs w:val="28"/>
        </w:rPr>
        <w:t>8-</w:t>
      </w:r>
      <w:r w:rsidRPr="00A93B7F">
        <w:rPr>
          <w:rFonts w:ascii="Frutiger-Bold" w:eastAsia="Calibri" w:hAnsi="Frutiger-Bold" w:cs="Frutiger-Bold"/>
          <w:b/>
          <w:bCs/>
          <w:i/>
          <w:iCs/>
          <w:sz w:val="28"/>
          <w:szCs w:val="28"/>
          <w:u w:val="single"/>
        </w:rPr>
        <w:t>TECHNOLOGY AND OPERATIONAL RISKS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Technology and operational risks</w:t>
      </w:r>
      <w:r w:rsidRPr="00A93B7F">
        <w:rPr>
          <w:rFonts w:ascii="Times New Roman" w:eastAsia="Times New Roman" w:hAnsi="Times New Roman" w:cs="Traditional Arabic"/>
          <w:sz w:val="28"/>
          <w:szCs w:val="28"/>
        </w:rPr>
        <w:t xml:space="preserve"> are closely related and in recent years have caused </w:t>
      </w:r>
      <w:r w:rsidRPr="00B5571D">
        <w:rPr>
          <w:rFonts w:ascii="Times New Roman" w:eastAsia="Times New Roman" w:hAnsi="Times New Roman" w:cs="Traditional Arabic"/>
          <w:sz w:val="28"/>
          <w:szCs w:val="28"/>
          <w:highlight w:val="yellow"/>
        </w:rPr>
        <w:t>great concern</w:t>
      </w:r>
      <w:r w:rsidRPr="00A93B7F">
        <w:rPr>
          <w:rFonts w:ascii="Times New Roman" w:eastAsia="Times New Roman" w:hAnsi="Times New Roman" w:cs="Traditional Arabic"/>
          <w:sz w:val="28"/>
          <w:szCs w:val="28"/>
        </w:rPr>
        <w:t xml:space="preserve"> to </w:t>
      </w:r>
      <w:r w:rsidRPr="00B5571D">
        <w:rPr>
          <w:rFonts w:ascii="Times New Roman" w:eastAsia="Times New Roman" w:hAnsi="Times New Roman" w:cs="Traditional Arabic"/>
          <w:color w:val="0070C0"/>
          <w:sz w:val="28"/>
          <w:szCs w:val="28"/>
        </w:rPr>
        <w:t xml:space="preserve">FI managers and regulators </w:t>
      </w:r>
      <w:r w:rsidRPr="00A93B7F">
        <w:rPr>
          <w:rFonts w:ascii="Times New Roman" w:eastAsia="Times New Roman" w:hAnsi="Times New Roman" w:cs="Traditional Arabic"/>
          <w:sz w:val="28"/>
          <w:szCs w:val="28"/>
        </w:rPr>
        <w:t xml:space="preserve">alike.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C10842">
        <w:rPr>
          <w:rFonts w:ascii="Times New Roman" w:eastAsia="Times New Roman" w:hAnsi="Times New Roman" w:cs="Traditional Arabic"/>
          <w:sz w:val="28"/>
          <w:szCs w:val="28"/>
          <w:u w:val="single"/>
        </w:rPr>
        <w:t>The Bank for International Settlements (BIS), the principal organization of central banks in the major economies of the world</w:t>
      </w:r>
      <w:r w:rsidRPr="00A93B7F">
        <w:rPr>
          <w:rFonts w:ascii="Times New Roman" w:eastAsia="Times New Roman" w:hAnsi="Times New Roman" w:cs="Traditional Arabic"/>
          <w:sz w:val="28"/>
          <w:szCs w:val="28"/>
        </w:rPr>
        <w:t xml:space="preserve">, </w:t>
      </w:r>
      <w:r w:rsidRPr="00C10842">
        <w:rPr>
          <w:rFonts w:ascii="Times New Roman" w:eastAsia="Times New Roman" w:hAnsi="Times New Roman" w:cs="Traditional Arabic"/>
          <w:color w:val="FF0000"/>
          <w:sz w:val="28"/>
          <w:szCs w:val="28"/>
        </w:rPr>
        <w:t xml:space="preserve">defines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lastRenderedPageBreak/>
        <w:t xml:space="preserve">    </w:t>
      </w:r>
      <w:r w:rsidRPr="00A93B7F">
        <w:rPr>
          <w:rFonts w:ascii="Times New Roman" w:eastAsia="Times New Roman" w:hAnsi="Times New Roman" w:cs="Traditional Arabic"/>
          <w:b/>
          <w:bCs/>
          <w:i/>
          <w:iCs/>
          <w:sz w:val="28"/>
          <w:szCs w:val="28"/>
          <w:u w:val="single"/>
        </w:rPr>
        <w:t>Operational risk</w:t>
      </w:r>
      <w:r w:rsidRPr="00A93B7F">
        <w:rPr>
          <w:rFonts w:ascii="Times New Roman" w:eastAsia="Times New Roman" w:hAnsi="Times New Roman" w:cs="Traditional Arabic"/>
          <w:sz w:val="28"/>
          <w:szCs w:val="28"/>
        </w:rPr>
        <w:t xml:space="preserve"> (inclusive of technological risk) as “</w:t>
      </w:r>
      <w:r w:rsidRPr="00560E8D">
        <w:rPr>
          <w:rFonts w:ascii="Times New Roman" w:eastAsia="Times New Roman" w:hAnsi="Times New Roman" w:cs="Traditional Arabic"/>
          <w:i/>
          <w:iCs/>
          <w:color w:val="0070C0"/>
          <w:sz w:val="28"/>
          <w:szCs w:val="28"/>
        </w:rPr>
        <w:t xml:space="preserve">the risk of loss </w:t>
      </w:r>
      <w:r w:rsidRPr="00A93B7F">
        <w:rPr>
          <w:rFonts w:ascii="Times New Roman" w:eastAsia="Times New Roman" w:hAnsi="Times New Roman" w:cs="Traditional Arabic"/>
          <w:i/>
          <w:iCs/>
          <w:color w:val="FF0000"/>
          <w:sz w:val="28"/>
          <w:szCs w:val="28"/>
        </w:rPr>
        <w:t>resulting from inadequate or failed internal processes, people, and systems or from external events</w:t>
      </w:r>
      <w:r w:rsidRPr="00A93B7F">
        <w:rPr>
          <w:rFonts w:ascii="Times New Roman" w:eastAsia="Times New Roman" w:hAnsi="Times New Roman" w:cs="Traditional Arabic"/>
          <w:i/>
          <w:iCs/>
          <w:sz w:val="28"/>
          <w:szCs w:val="28"/>
        </w:rPr>
        <w:t>.</w:t>
      </w:r>
      <w:r w:rsidRPr="00A93B7F">
        <w:rPr>
          <w:rFonts w:ascii="Times New Roman" w:eastAsia="Times New Roman" w:hAnsi="Times New Roman" w:cs="Traditional Arabic"/>
          <w:sz w:val="28"/>
          <w:szCs w:val="28"/>
        </w:rPr>
        <w:t xml:space="preserve">” A number of FIs add </w:t>
      </w:r>
      <w:r w:rsidRPr="00990323">
        <w:rPr>
          <w:rFonts w:ascii="Times New Roman" w:eastAsia="Times New Roman" w:hAnsi="Times New Roman" w:cs="Traditional Arabic"/>
          <w:color w:val="0070C0"/>
          <w:sz w:val="28"/>
          <w:szCs w:val="28"/>
          <w:u w:val="single"/>
        </w:rPr>
        <w:t>reputational risk</w:t>
      </w:r>
      <w:r w:rsidRPr="00990323">
        <w:rPr>
          <w:rFonts w:ascii="Times New Roman" w:eastAsia="Times New Roman" w:hAnsi="Times New Roman" w:cs="Traditional Arabic"/>
          <w:color w:val="0070C0"/>
          <w:sz w:val="28"/>
          <w:szCs w:val="28"/>
        </w:rPr>
        <w:t xml:space="preserve"> and </w:t>
      </w:r>
      <w:r w:rsidRPr="00990323">
        <w:rPr>
          <w:rFonts w:ascii="Times New Roman" w:eastAsia="Times New Roman" w:hAnsi="Times New Roman" w:cs="Traditional Arabic"/>
          <w:color w:val="0070C0"/>
          <w:sz w:val="28"/>
          <w:szCs w:val="28"/>
          <w:u w:val="single"/>
        </w:rPr>
        <w:t>strategic risk</w:t>
      </w:r>
      <w:r w:rsidRPr="00990323">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(e.g., due to a failed merger) as part of a broader definition of operational risk.</w:t>
      </w:r>
    </w:p>
    <w:p w:rsidR="008A7428" w:rsidRPr="00A93B7F" w:rsidRDefault="008A7428" w:rsidP="00A93B7F">
      <w:pPr>
        <w:autoSpaceDE w:val="0"/>
        <w:autoSpaceDN w:val="0"/>
        <w:adjustRightInd w:val="0"/>
        <w:spacing w:after="0" w:line="240" w:lineRule="auto"/>
        <w:rPr>
          <w:rFonts w:ascii="Times New Roman" w:eastAsia="Times New Roman" w:hAnsi="Times New Roman" w:cs="Traditional Arabic"/>
          <w:sz w:val="28"/>
          <w:szCs w:val="28"/>
        </w:rPr>
      </w:pPr>
    </w:p>
    <w:p w:rsidR="005303B5" w:rsidRPr="005303B5" w:rsidRDefault="008A7428" w:rsidP="005303B5">
      <w:pPr>
        <w:autoSpaceDE w:val="0"/>
        <w:autoSpaceDN w:val="0"/>
        <w:adjustRightInd w:val="0"/>
        <w:spacing w:after="0" w:line="240" w:lineRule="auto"/>
        <w:rPr>
          <w:rFonts w:ascii="Times New Roman" w:eastAsia="Times New Roman" w:hAnsi="Times New Roman" w:cs="Traditional Arabic"/>
          <w:sz w:val="28"/>
          <w:szCs w:val="28"/>
        </w:rPr>
      </w:pPr>
      <w:r>
        <w:rPr>
          <w:rFonts w:ascii="Times New Roman" w:eastAsia="Times New Roman" w:hAnsi="Times New Roman" w:cs="Traditional Arabic"/>
          <w:b/>
          <w:bCs/>
          <w:color w:val="FF0000"/>
          <w:sz w:val="28"/>
          <w:szCs w:val="28"/>
        </w:rPr>
        <w:t xml:space="preserve"> </w:t>
      </w:r>
      <w:r w:rsidR="005303B5" w:rsidRPr="005303B5">
        <w:rPr>
          <w:rFonts w:ascii="Times New Roman" w:eastAsia="Times New Roman" w:hAnsi="Times New Roman" w:cs="Traditional Arabic" w:hint="cs"/>
          <w:b/>
          <w:bCs/>
          <w:color w:val="FF0000"/>
          <w:sz w:val="28"/>
          <w:szCs w:val="28"/>
          <w:rtl/>
        </w:rPr>
        <w:t>مثال لهذا الخطر</w:t>
      </w:r>
      <w:r w:rsidR="005303B5" w:rsidRPr="005303B5">
        <w:rPr>
          <w:rFonts w:ascii="Times New Roman" w:eastAsia="Times New Roman" w:hAnsi="Times New Roman" w:cs="Traditional Arabic" w:hint="cs"/>
          <w:sz w:val="28"/>
          <w:szCs w:val="28"/>
          <w:rtl/>
        </w:rPr>
        <w:t xml:space="preserve"> </w:t>
      </w:r>
      <w:r>
        <w:rPr>
          <w:rFonts w:ascii="Times New Roman" w:eastAsia="Times New Roman" w:hAnsi="Times New Roman" w:cs="Traditional Arabic" w:hint="cs"/>
          <w:sz w:val="28"/>
          <w:szCs w:val="28"/>
          <w:rtl/>
        </w:rPr>
        <w:t xml:space="preserve"> </w:t>
      </w:r>
      <w:r w:rsidR="005303B5" w:rsidRPr="005303B5">
        <w:rPr>
          <w:rFonts w:ascii="Times New Roman" w:eastAsia="Times New Roman" w:hAnsi="Times New Roman" w:cs="Traditional Arabic"/>
          <w:b/>
          <w:bCs/>
          <w:i/>
          <w:iCs/>
          <w:color w:val="FF0000"/>
          <w:sz w:val="28"/>
          <w:szCs w:val="28"/>
          <w:u w:val="single"/>
        </w:rPr>
        <w:t>Operational risk</w:t>
      </w:r>
      <w:r w:rsidR="005303B5" w:rsidRPr="005303B5">
        <w:rPr>
          <w:rFonts w:ascii="Times New Roman" w:eastAsia="Times New Roman" w:hAnsi="Times New Roman" w:cs="Traditional Arabic" w:hint="cs"/>
          <w:color w:val="FF0000"/>
          <w:sz w:val="28"/>
          <w:szCs w:val="28"/>
          <w:rtl/>
        </w:rPr>
        <w:t xml:space="preserve">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u w:val="single"/>
        </w:rPr>
        <w:t>Technological innovation</w:t>
      </w:r>
      <w:r w:rsidRPr="00A93B7F">
        <w:rPr>
          <w:rFonts w:ascii="Times New Roman" w:eastAsia="Times New Roman" w:hAnsi="Times New Roman" w:cs="Traditional Arabic"/>
          <w:sz w:val="28"/>
          <w:szCs w:val="28"/>
        </w:rPr>
        <w:t xml:space="preserve"> has been </w:t>
      </w:r>
      <w:r w:rsidRPr="00A93B7F">
        <w:rPr>
          <w:rFonts w:ascii="Times New Roman" w:eastAsia="Times New Roman" w:hAnsi="Times New Roman" w:cs="Traditional Arabic"/>
          <w:color w:val="FF0000"/>
          <w:sz w:val="28"/>
          <w:szCs w:val="28"/>
        </w:rPr>
        <w:t>a major growth area</w:t>
      </w:r>
      <w:r w:rsidRPr="00A93B7F">
        <w:rPr>
          <w:rFonts w:ascii="Times New Roman" w:eastAsia="Times New Roman" w:hAnsi="Times New Roman" w:cs="Traditional Arabic"/>
          <w:sz w:val="28"/>
          <w:szCs w:val="28"/>
        </w:rPr>
        <w:t xml:space="preserve"> of FIs in recent years.</w:t>
      </w:r>
    </w:p>
    <w:p w:rsidR="007C2EE2" w:rsidRPr="00A93B7F" w:rsidRDefault="007C2EE2"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sz w:val="28"/>
          <w:szCs w:val="28"/>
        </w:rPr>
        <w:t xml:space="preserve">In the 1990s and 2000s, </w:t>
      </w:r>
      <w:r w:rsidRPr="00A93B7F">
        <w:rPr>
          <w:rFonts w:ascii="Times New Roman" w:eastAsia="Times New Roman" w:hAnsi="Times New Roman" w:cs="Traditional Arabic"/>
          <w:sz w:val="28"/>
          <w:szCs w:val="28"/>
          <w:u w:val="single"/>
        </w:rPr>
        <w:t>banks, insurance companies, and investment companies</w:t>
      </w:r>
      <w:r w:rsidRPr="00A93B7F">
        <w:rPr>
          <w:rFonts w:ascii="Times New Roman" w:eastAsia="Times New Roman" w:hAnsi="Times New Roman" w:cs="Traditional Arabic"/>
          <w:sz w:val="28"/>
          <w:szCs w:val="28"/>
        </w:rPr>
        <w:t xml:space="preserve"> all sought to </w:t>
      </w:r>
      <w:r w:rsidRPr="00824009">
        <w:rPr>
          <w:rFonts w:ascii="Times New Roman" w:eastAsia="Times New Roman" w:hAnsi="Times New Roman" w:cs="Traditional Arabic"/>
          <w:color w:val="0070C0"/>
          <w:sz w:val="28"/>
          <w:szCs w:val="28"/>
        </w:rPr>
        <w:t xml:space="preserve">improve operational efficiency </w:t>
      </w:r>
      <w:r w:rsidRPr="00A93B7F">
        <w:rPr>
          <w:rFonts w:ascii="Times New Roman" w:eastAsia="Times New Roman" w:hAnsi="Times New Roman" w:cs="Traditional Arabic"/>
          <w:sz w:val="28"/>
          <w:szCs w:val="28"/>
        </w:rPr>
        <w:t>with major investments in internal and external communications, computers, and an expanded technological infrastructure.</w:t>
      </w:r>
    </w:p>
    <w:p w:rsidR="00CA517E" w:rsidRPr="007C2EE2" w:rsidRDefault="007C2EE2" w:rsidP="00A93B7F">
      <w:pPr>
        <w:autoSpaceDE w:val="0"/>
        <w:autoSpaceDN w:val="0"/>
        <w:adjustRightInd w:val="0"/>
        <w:spacing w:after="0" w:line="240" w:lineRule="auto"/>
        <w:rPr>
          <w:rFonts w:ascii="Times New Roman" w:eastAsia="Times New Roman" w:hAnsi="Times New Roman" w:cs="Traditional Arabic"/>
          <w:b/>
          <w:bCs/>
          <w:i/>
          <w:iCs/>
          <w:sz w:val="28"/>
          <w:szCs w:val="28"/>
          <w:u w:val="single"/>
        </w:rPr>
      </w:pPr>
      <w:r w:rsidRPr="007C2EE2">
        <w:rPr>
          <w:rFonts w:ascii="Times New Roman" w:eastAsia="Times New Roman" w:hAnsi="Times New Roman" w:cs="Traditional Arabic" w:hint="cs"/>
          <w:b/>
          <w:bCs/>
          <w:i/>
          <w:iCs/>
          <w:sz w:val="28"/>
          <w:szCs w:val="28"/>
          <w:u w:val="single"/>
          <w:rtl/>
        </w:rPr>
        <w:t xml:space="preserve">مثال  هام في وقتنا الحالي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i/>
          <w:iCs/>
          <w:sz w:val="28"/>
          <w:szCs w:val="28"/>
          <w:u w:val="single"/>
        </w:rPr>
        <w:t>For example</w:t>
      </w:r>
      <w:r w:rsidRPr="00A93B7F">
        <w:rPr>
          <w:rFonts w:ascii="Times New Roman" w:eastAsia="Times New Roman" w:hAnsi="Times New Roman" w:cs="Traditional Arabic"/>
          <w:sz w:val="28"/>
          <w:szCs w:val="28"/>
        </w:rPr>
        <w:t xml:space="preserve">, most banks provide </w:t>
      </w:r>
      <w:r w:rsidRPr="008A7428">
        <w:rPr>
          <w:rFonts w:ascii="Times New Roman" w:eastAsia="Times New Roman" w:hAnsi="Times New Roman" w:cs="Traditional Arabic"/>
          <w:b/>
          <w:bCs/>
          <w:i/>
          <w:iCs/>
          <w:color w:val="00B050"/>
          <w:sz w:val="28"/>
          <w:szCs w:val="28"/>
          <w:u w:val="single"/>
        </w:rPr>
        <w:t>depositors</w:t>
      </w:r>
      <w:r w:rsidRPr="008A7428">
        <w:rPr>
          <w:rFonts w:ascii="Times New Roman" w:eastAsia="Times New Roman" w:hAnsi="Times New Roman" w:cs="Traditional Arabic"/>
          <w:color w:val="00B050"/>
          <w:sz w:val="28"/>
          <w:szCs w:val="28"/>
        </w:rPr>
        <w:t xml:space="preserve"> </w:t>
      </w:r>
      <w:r w:rsidRPr="00A93B7F">
        <w:rPr>
          <w:rFonts w:ascii="Times New Roman" w:eastAsia="Times New Roman" w:hAnsi="Times New Roman" w:cs="Traditional Arabic"/>
          <w:sz w:val="28"/>
          <w:szCs w:val="28"/>
        </w:rPr>
        <w:t xml:space="preserve">with the capabilities to check account balances, transfer funds between accounts, manage finances, pay bills, and perform other functions from their </w:t>
      </w:r>
      <w:r w:rsidRPr="00A93B7F">
        <w:rPr>
          <w:rFonts w:ascii="Times New Roman" w:eastAsia="Times New Roman" w:hAnsi="Times New Roman" w:cs="Traditional Arabic"/>
          <w:color w:val="FF0000"/>
          <w:sz w:val="28"/>
          <w:szCs w:val="28"/>
        </w:rPr>
        <w:t>home personal computers</w:t>
      </w:r>
      <w:r w:rsidRPr="00A93B7F">
        <w:rPr>
          <w:rFonts w:ascii="Times New Roman" w:eastAsia="Times New Roman" w:hAnsi="Times New Roman" w:cs="Traditional Arabic"/>
          <w:sz w:val="28"/>
          <w:szCs w:val="28"/>
        </w:rPr>
        <w:t xml:space="preserve">. </w:t>
      </w:r>
    </w:p>
    <w:p w:rsidR="00144CEE" w:rsidRDefault="00144CEE" w:rsidP="00A93B7F">
      <w:pPr>
        <w:autoSpaceDE w:val="0"/>
        <w:autoSpaceDN w:val="0"/>
        <w:adjustRightInd w:val="0"/>
        <w:spacing w:after="0" w:line="240" w:lineRule="auto"/>
        <w:rPr>
          <w:rFonts w:ascii="Times New Roman" w:eastAsia="Times New Roman" w:hAnsi="Times New Roman" w:cs="Traditional Arabic"/>
          <w:b/>
          <w:bCs/>
          <w:color w:val="FF0000"/>
          <w:sz w:val="28"/>
          <w:szCs w:val="28"/>
          <w:rtl/>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color w:val="FF0000"/>
          <w:sz w:val="28"/>
          <w:szCs w:val="28"/>
        </w:rPr>
        <w:t>At the wholesale level</w:t>
      </w:r>
      <w:r w:rsidRPr="00A93B7F">
        <w:rPr>
          <w:rFonts w:ascii="Times New Roman" w:eastAsia="Times New Roman" w:hAnsi="Times New Roman" w:cs="Traditional Arabic"/>
          <w:sz w:val="28"/>
          <w:szCs w:val="28"/>
        </w:rPr>
        <w:t xml:space="preserve">, electronic transfer of funds through </w:t>
      </w:r>
      <w:r w:rsidRPr="00A93B7F">
        <w:rPr>
          <w:rFonts w:ascii="Times New Roman" w:eastAsia="Times New Roman" w:hAnsi="Times New Roman" w:cs="Traditional Arabic"/>
          <w:i/>
          <w:iCs/>
          <w:sz w:val="28"/>
          <w:szCs w:val="28"/>
          <w:u w:val="single"/>
        </w:rPr>
        <w:t>automated clearing houses</w:t>
      </w:r>
      <w:r w:rsidRPr="00A93B7F">
        <w:rPr>
          <w:rFonts w:ascii="Times New Roman" w:eastAsia="Times New Roman" w:hAnsi="Times New Roman" w:cs="Traditional Arabic"/>
          <w:sz w:val="28"/>
          <w:szCs w:val="28"/>
        </w:rPr>
        <w:t xml:space="preserve"> (ACH) and wire transfer payment networks such as the </w:t>
      </w:r>
      <w:r w:rsidRPr="00A93B7F">
        <w:rPr>
          <w:rFonts w:ascii="Times New Roman" w:eastAsia="Times New Roman" w:hAnsi="Times New Roman" w:cs="Traditional Arabic"/>
          <w:i/>
          <w:iCs/>
          <w:sz w:val="28"/>
          <w:szCs w:val="28"/>
          <w:u w:val="single"/>
        </w:rPr>
        <w:t>Clearing House Interbank Payments Systems</w:t>
      </w:r>
      <w:r w:rsidRPr="00A93B7F">
        <w:rPr>
          <w:rFonts w:ascii="Times New Roman" w:eastAsia="Times New Roman" w:hAnsi="Times New Roman" w:cs="Traditional Arabic"/>
          <w:sz w:val="28"/>
          <w:szCs w:val="28"/>
        </w:rPr>
        <w:t xml:space="preserve"> (CHIPS) have been developed. Indeed, the global financial services firm Citigroup has operations in more than 100 countries connected in real time by a proprietary-owned satellite system.</w:t>
      </w:r>
    </w:p>
    <w:p w:rsidR="00990323" w:rsidRPr="00A93B7F" w:rsidRDefault="00990323"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C47D31" w:rsidP="00A93B7F">
      <w:pPr>
        <w:autoSpaceDE w:val="0"/>
        <w:autoSpaceDN w:val="0"/>
        <w:adjustRightInd w:val="0"/>
        <w:spacing w:after="0" w:line="240" w:lineRule="auto"/>
        <w:rPr>
          <w:rFonts w:ascii="Times New Roman" w:eastAsia="Times New Roman" w:hAnsi="Times New Roman" w:cs="Traditional Arabic"/>
          <w:sz w:val="28"/>
          <w:szCs w:val="28"/>
        </w:rPr>
      </w:pPr>
      <w:r w:rsidRPr="00C47D31">
        <w:rPr>
          <w:rFonts w:ascii="Times New Roman" w:eastAsia="Times New Roman" w:hAnsi="Times New Roman" w:cs="Traditional Arabic" w:hint="cs"/>
          <w:b/>
          <w:bCs/>
          <w:i/>
          <w:iCs/>
          <w:color w:val="FF0000"/>
          <w:sz w:val="28"/>
          <w:szCs w:val="28"/>
          <w:u w:val="single"/>
          <w:rtl/>
        </w:rPr>
        <w:t>***</w:t>
      </w:r>
      <w:r w:rsidR="00A93B7F" w:rsidRPr="00C47D31">
        <w:rPr>
          <w:rFonts w:ascii="Times New Roman" w:eastAsia="Times New Roman" w:hAnsi="Times New Roman" w:cs="Traditional Arabic"/>
          <w:b/>
          <w:bCs/>
          <w:i/>
          <w:iCs/>
          <w:color w:val="FF0000"/>
          <w:sz w:val="28"/>
          <w:szCs w:val="28"/>
          <w:u w:val="single"/>
        </w:rPr>
        <w:t>The major objectives of technological expansion</w:t>
      </w:r>
      <w:r w:rsidR="00A93B7F" w:rsidRPr="00C47D31">
        <w:rPr>
          <w:rFonts w:ascii="Times New Roman" w:eastAsia="Times New Roman" w:hAnsi="Times New Roman" w:cs="Traditional Arabic"/>
          <w:color w:val="FF0000"/>
          <w:sz w:val="28"/>
          <w:szCs w:val="28"/>
        </w:rPr>
        <w:t xml:space="preserve"> </w:t>
      </w:r>
      <w:r w:rsidR="00A93B7F" w:rsidRPr="00A93B7F">
        <w:rPr>
          <w:rFonts w:ascii="Times New Roman" w:eastAsia="Times New Roman" w:hAnsi="Times New Roman" w:cs="Traditional Arabic"/>
          <w:sz w:val="28"/>
          <w:szCs w:val="28"/>
        </w:rPr>
        <w:t xml:space="preserve">are to </w:t>
      </w:r>
      <w:r w:rsidR="00A93B7F" w:rsidRPr="008B23BA">
        <w:rPr>
          <w:rFonts w:ascii="Times New Roman" w:eastAsia="Times New Roman" w:hAnsi="Times New Roman" w:cs="Traditional Arabic"/>
          <w:color w:val="00B050"/>
          <w:sz w:val="28"/>
          <w:szCs w:val="28"/>
          <w:u w:val="single"/>
        </w:rPr>
        <w:t>lower operating costs</w:t>
      </w:r>
      <w:r w:rsidR="00A93B7F" w:rsidRPr="00A93B7F">
        <w:rPr>
          <w:rFonts w:ascii="Times New Roman" w:eastAsia="Times New Roman" w:hAnsi="Times New Roman" w:cs="Traditional Arabic"/>
          <w:sz w:val="28"/>
          <w:szCs w:val="28"/>
        </w:rPr>
        <w:t xml:space="preserve">, increase profits, and capture new markets for the FI. In current terminology, the objective is to allow the FI to exploit, to the fullest extent possible, better potential </w:t>
      </w:r>
      <w:r w:rsidR="00A93B7F" w:rsidRPr="00A93B7F">
        <w:rPr>
          <w:rFonts w:ascii="Times New Roman" w:eastAsia="Times New Roman" w:hAnsi="Times New Roman" w:cs="Traditional Arabic"/>
          <w:color w:val="FF0000"/>
          <w:sz w:val="28"/>
          <w:szCs w:val="28"/>
        </w:rPr>
        <w:t xml:space="preserve">economies of scale </w:t>
      </w:r>
      <w:r w:rsidR="00A93B7F" w:rsidRPr="00A93B7F">
        <w:rPr>
          <w:rFonts w:ascii="Times New Roman" w:eastAsia="Times New Roman" w:hAnsi="Times New Roman" w:cs="Traditional Arabic"/>
          <w:sz w:val="28"/>
          <w:szCs w:val="28"/>
        </w:rPr>
        <w:t xml:space="preserve">and </w:t>
      </w:r>
      <w:r w:rsidR="00A93B7F" w:rsidRPr="00A93B7F">
        <w:rPr>
          <w:rFonts w:ascii="Times New Roman" w:eastAsia="Times New Roman" w:hAnsi="Times New Roman" w:cs="Traditional Arabic"/>
          <w:color w:val="FF0000"/>
          <w:sz w:val="28"/>
          <w:szCs w:val="28"/>
        </w:rPr>
        <w:t>economies of scope in</w:t>
      </w:r>
      <w:r w:rsidR="00A93B7F" w:rsidRPr="00A93B7F">
        <w:rPr>
          <w:rFonts w:ascii="Times New Roman" w:eastAsia="Times New Roman" w:hAnsi="Times New Roman" w:cs="Traditional Arabic"/>
          <w:sz w:val="28"/>
          <w:szCs w:val="28"/>
        </w:rPr>
        <w:t xml:space="preserve"> selling its products. </w:t>
      </w:r>
      <w:r w:rsidR="00A93B7F" w:rsidRPr="00A93B7F">
        <w:rPr>
          <w:rFonts w:ascii="Times New Roman" w:eastAsia="Times New Roman" w:hAnsi="Times New Roman" w:cs="Traditional Arabic"/>
          <w:b/>
          <w:bCs/>
          <w:i/>
          <w:iCs/>
          <w:sz w:val="28"/>
          <w:szCs w:val="28"/>
          <w:u w:val="single"/>
        </w:rPr>
        <w:t>Economies of scale</w:t>
      </w:r>
      <w:r w:rsidR="00A93B7F" w:rsidRPr="00A93B7F">
        <w:rPr>
          <w:rFonts w:ascii="Times New Roman" w:eastAsia="Times New Roman" w:hAnsi="Times New Roman" w:cs="Traditional Arabic"/>
          <w:i/>
          <w:iCs/>
          <w:sz w:val="28"/>
          <w:szCs w:val="28"/>
          <w:u w:val="single"/>
        </w:rPr>
        <w:t xml:space="preserve"> </w:t>
      </w:r>
      <w:r w:rsidR="00A93B7F" w:rsidRPr="00A93B7F">
        <w:rPr>
          <w:rFonts w:ascii="Times New Roman" w:eastAsia="Times New Roman" w:hAnsi="Times New Roman" w:cs="Traditional Arabic"/>
          <w:sz w:val="28"/>
          <w:szCs w:val="28"/>
        </w:rPr>
        <w:t xml:space="preserve">refer to </w:t>
      </w:r>
      <w:r w:rsidR="00A93B7F" w:rsidRPr="00D53088">
        <w:rPr>
          <w:rFonts w:ascii="Times New Roman" w:eastAsia="Times New Roman" w:hAnsi="Times New Roman" w:cs="Traditional Arabic"/>
          <w:i/>
          <w:iCs/>
          <w:color w:val="00B050"/>
          <w:sz w:val="28"/>
          <w:szCs w:val="28"/>
          <w:u w:val="single"/>
        </w:rPr>
        <w:t xml:space="preserve">an FI’s ability </w:t>
      </w:r>
      <w:r w:rsidR="00A93B7F" w:rsidRPr="00A93B7F">
        <w:rPr>
          <w:rFonts w:ascii="Times New Roman" w:eastAsia="Times New Roman" w:hAnsi="Times New Roman" w:cs="Traditional Arabic"/>
          <w:i/>
          <w:iCs/>
          <w:sz w:val="28"/>
          <w:szCs w:val="28"/>
          <w:u w:val="single"/>
        </w:rPr>
        <w:t>to lower its average costs of operations by expanding its output of financial services</w:t>
      </w:r>
      <w:r w:rsidR="00A93B7F" w:rsidRPr="00A93B7F">
        <w:rPr>
          <w:rFonts w:ascii="Times New Roman" w:eastAsia="Times New Roman" w:hAnsi="Times New Roman" w:cs="Traditional Arabic"/>
          <w:sz w:val="28"/>
          <w:szCs w:val="28"/>
        </w:rPr>
        <w:t xml:space="preserve">. </w:t>
      </w:r>
      <w:r w:rsidR="00A93B7F" w:rsidRPr="00A93B7F">
        <w:rPr>
          <w:rFonts w:ascii="Times New Roman" w:eastAsia="Times New Roman" w:hAnsi="Times New Roman" w:cs="Traditional Arabic"/>
          <w:b/>
          <w:bCs/>
          <w:sz w:val="28"/>
          <w:szCs w:val="28"/>
        </w:rPr>
        <w:t>Economies of scope</w:t>
      </w:r>
      <w:r w:rsidR="00A93B7F" w:rsidRPr="00A93B7F">
        <w:rPr>
          <w:rFonts w:ascii="Times New Roman" w:eastAsia="Times New Roman" w:hAnsi="Times New Roman" w:cs="Traditional Arabic"/>
          <w:sz w:val="28"/>
          <w:szCs w:val="28"/>
        </w:rPr>
        <w:t xml:space="preserve"> refer to an </w:t>
      </w:r>
      <w:r w:rsidR="00A93B7F" w:rsidRPr="00C40672">
        <w:rPr>
          <w:rFonts w:ascii="Times New Roman" w:eastAsia="Times New Roman" w:hAnsi="Times New Roman" w:cs="Traditional Arabic"/>
          <w:color w:val="00B050"/>
          <w:sz w:val="28"/>
          <w:szCs w:val="28"/>
        </w:rPr>
        <w:t xml:space="preserve">FI’s ability </w:t>
      </w:r>
      <w:r w:rsidR="00A93B7F" w:rsidRPr="00A93B7F">
        <w:rPr>
          <w:rFonts w:ascii="Times New Roman" w:eastAsia="Times New Roman" w:hAnsi="Times New Roman" w:cs="Traditional Arabic"/>
          <w:sz w:val="28"/>
          <w:szCs w:val="28"/>
        </w:rPr>
        <w:t>to generate cost synergies</w:t>
      </w:r>
      <w:r w:rsidR="0040359C" w:rsidRPr="0040359C">
        <w:rPr>
          <w:rtl/>
        </w:rPr>
        <w:t xml:space="preserve"> </w:t>
      </w:r>
      <w:r w:rsidR="0040359C" w:rsidRPr="0040359C">
        <w:rPr>
          <w:rFonts w:ascii="Times New Roman" w:eastAsia="Times New Roman" w:hAnsi="Times New Roman" w:cs="Traditional Arabic"/>
          <w:sz w:val="28"/>
          <w:szCs w:val="28"/>
          <w:rtl/>
        </w:rPr>
        <w:t xml:space="preserve">تآزر </w:t>
      </w:r>
      <w:proofErr w:type="gramStart"/>
      <w:r w:rsidR="0040359C" w:rsidRPr="0040359C">
        <w:rPr>
          <w:rFonts w:ascii="Times New Roman" w:eastAsia="Times New Roman" w:hAnsi="Times New Roman" w:cs="Traditional Arabic"/>
          <w:sz w:val="28"/>
          <w:szCs w:val="28"/>
          <w:rtl/>
        </w:rPr>
        <w:t>التكلفة</w:t>
      </w:r>
      <w:r w:rsidR="0040359C">
        <w:rPr>
          <w:rFonts w:ascii="Times New Roman" w:eastAsia="Times New Roman" w:hAnsi="Times New Roman" w:cs="Traditional Arabic" w:hint="cs"/>
          <w:sz w:val="28"/>
          <w:szCs w:val="28"/>
          <w:rtl/>
        </w:rPr>
        <w:t xml:space="preserve"> </w:t>
      </w:r>
      <w:r w:rsidR="00A93B7F" w:rsidRPr="00A93B7F">
        <w:rPr>
          <w:rFonts w:ascii="Times New Roman" w:eastAsia="Times New Roman" w:hAnsi="Times New Roman" w:cs="Traditional Arabic"/>
          <w:sz w:val="28"/>
          <w:szCs w:val="28"/>
        </w:rPr>
        <w:t xml:space="preserve"> by</w:t>
      </w:r>
      <w:proofErr w:type="gramEnd"/>
      <w:r w:rsidR="00A93B7F" w:rsidRPr="00A93B7F">
        <w:rPr>
          <w:rFonts w:ascii="Times New Roman" w:eastAsia="Times New Roman" w:hAnsi="Times New Roman" w:cs="Traditional Arabic"/>
          <w:sz w:val="28"/>
          <w:szCs w:val="28"/>
        </w:rPr>
        <w:t xml:space="preserve"> producing more than one output with the same inputs.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i/>
          <w:iCs/>
          <w:sz w:val="28"/>
          <w:szCs w:val="28"/>
          <w:u w:val="single"/>
        </w:rPr>
        <w:t>For example</w:t>
      </w:r>
      <w:r w:rsidRPr="00A93B7F">
        <w:rPr>
          <w:rFonts w:ascii="Times New Roman" w:eastAsia="Times New Roman" w:hAnsi="Times New Roman" w:cs="Traditional Arabic"/>
          <w:sz w:val="28"/>
          <w:szCs w:val="28"/>
        </w:rPr>
        <w:t>, an FI could use the same information on the quality of customers stored in its computers to expand the sale of both loan products and insurance products.</w:t>
      </w:r>
    </w:p>
    <w:p w:rsidR="009635D6" w:rsidRPr="00A93B7F" w:rsidRDefault="009635D6"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u w:val="single"/>
        </w:rPr>
        <w:t>That is</w:t>
      </w:r>
      <w:r w:rsidRPr="00A93B7F">
        <w:rPr>
          <w:rFonts w:ascii="Times New Roman" w:eastAsia="Times New Roman" w:hAnsi="Times New Roman" w:cs="Traditional Arabic"/>
          <w:sz w:val="28"/>
          <w:szCs w:val="28"/>
        </w:rPr>
        <w:t xml:space="preserve">, the same information (e.g., age, job, size of family, income) can identify both </w:t>
      </w:r>
      <w:r w:rsidRPr="00A93B7F">
        <w:rPr>
          <w:rFonts w:ascii="Times New Roman" w:eastAsia="Times New Roman" w:hAnsi="Times New Roman" w:cs="Traditional Arabic"/>
          <w:color w:val="FF0000"/>
          <w:sz w:val="28"/>
          <w:szCs w:val="28"/>
        </w:rPr>
        <w:t>potential loan and life insurance customers</w:t>
      </w:r>
      <w:r w:rsidRPr="00A93B7F">
        <w:rPr>
          <w:rFonts w:ascii="Times New Roman" w:eastAsia="Times New Roman" w:hAnsi="Times New Roman" w:cs="Traditional Arabic"/>
          <w:sz w:val="28"/>
          <w:szCs w:val="28"/>
        </w:rPr>
        <w:t xml:space="preserve">. Indeed, the attempt to better  exploit   such economies of scope lies behind megamergers such as that of Citicorp </w:t>
      </w:r>
      <w:r w:rsidRPr="00A93B7F">
        <w:rPr>
          <w:rFonts w:ascii="Times New Roman" w:eastAsia="Times New Roman" w:hAnsi="Times New Roman" w:cs="Traditional Arabic"/>
          <w:sz w:val="28"/>
          <w:szCs w:val="28"/>
        </w:rPr>
        <w:lastRenderedPageBreak/>
        <w:t>with Travelers to create Citigroup, an FI  that services over 100 million customers in areas such as banking, securities, and insurance.</w:t>
      </w:r>
    </w:p>
    <w:p w:rsidR="009635D6" w:rsidRDefault="009635D6" w:rsidP="00A93B7F">
      <w:pPr>
        <w:autoSpaceDE w:val="0"/>
        <w:autoSpaceDN w:val="0"/>
        <w:adjustRightInd w:val="0"/>
        <w:spacing w:after="0" w:line="240" w:lineRule="auto"/>
        <w:rPr>
          <w:rFonts w:ascii="Times New Roman" w:eastAsia="Times New Roman" w:hAnsi="Times New Roman" w:cs="Traditional Arabic"/>
          <w:sz w:val="28"/>
          <w:szCs w:val="28"/>
        </w:rPr>
      </w:pP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hint="cs"/>
          <w:b/>
          <w:bCs/>
          <w:color w:val="FF0000"/>
          <w:sz w:val="28"/>
          <w:szCs w:val="28"/>
          <w:rtl/>
        </w:rPr>
        <w:t>بعض المعلومات عن</w:t>
      </w:r>
      <w:r w:rsidRPr="009635D6">
        <w:rPr>
          <w:rFonts w:ascii="Times New Roman" w:eastAsia="Times New Roman" w:hAnsi="Times New Roman" w:cs="Traditional Arabic"/>
          <w:b/>
          <w:bCs/>
          <w:i/>
          <w:iCs/>
          <w:sz w:val="28"/>
          <w:szCs w:val="28"/>
          <w:u w:val="single"/>
        </w:rPr>
        <w:t xml:space="preserve"> </w:t>
      </w:r>
      <w:r w:rsidRPr="009635D6">
        <w:rPr>
          <w:rFonts w:ascii="Times New Roman" w:eastAsia="Times New Roman" w:hAnsi="Times New Roman" w:cs="Traditional Arabic"/>
          <w:b/>
          <w:bCs/>
          <w:i/>
          <w:iCs/>
          <w:color w:val="FF0000"/>
          <w:sz w:val="28"/>
          <w:szCs w:val="28"/>
          <w:u w:val="single"/>
        </w:rPr>
        <w:t>Technology risk</w:t>
      </w:r>
      <w:r w:rsidRPr="009635D6">
        <w:rPr>
          <w:rFonts w:ascii="Times New Roman" w:eastAsia="Times New Roman" w:hAnsi="Times New Roman" w:cs="Traditional Arabic" w:hint="cs"/>
          <w:b/>
          <w:bCs/>
          <w:color w:val="FF0000"/>
          <w:sz w:val="28"/>
          <w:szCs w:val="28"/>
          <w:rtl/>
        </w:rPr>
        <w:t xml:space="preserve"> </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hint="cs"/>
          <w:b/>
          <w:bCs/>
          <w:sz w:val="28"/>
          <w:szCs w:val="28"/>
          <w:rtl/>
        </w:rPr>
        <w:t>بعض المعلومات عن</w:t>
      </w:r>
      <w:r w:rsidRPr="009635D6">
        <w:rPr>
          <w:rFonts w:ascii="Times New Roman" w:eastAsia="Times New Roman" w:hAnsi="Times New Roman" w:cs="Traditional Arabic"/>
          <w:b/>
          <w:bCs/>
          <w:i/>
          <w:iCs/>
          <w:sz w:val="28"/>
          <w:szCs w:val="28"/>
          <w:u w:val="single"/>
        </w:rPr>
        <w:t xml:space="preserve"> Technology risk</w:t>
      </w:r>
      <w:r w:rsidRPr="009635D6">
        <w:rPr>
          <w:rFonts w:ascii="Times New Roman" w:eastAsia="Times New Roman" w:hAnsi="Times New Roman" w:cs="Traditional Arabic" w:hint="cs"/>
          <w:b/>
          <w:bCs/>
          <w:sz w:val="28"/>
          <w:szCs w:val="28"/>
          <w:rtl/>
        </w:rPr>
        <w:t xml:space="preserve"> </w:t>
      </w:r>
    </w:p>
    <w:p w:rsidR="009635D6" w:rsidRPr="009635D6" w:rsidRDefault="009635D6" w:rsidP="009635D6">
      <w:pPr>
        <w:numPr>
          <w:ilvl w:val="0"/>
          <w:numId w:val="10"/>
        </w:numPr>
        <w:autoSpaceDE w:val="0"/>
        <w:autoSpaceDN w:val="0"/>
        <w:adjustRightInd w:val="0"/>
        <w:spacing w:after="0" w:line="240" w:lineRule="auto"/>
        <w:rPr>
          <w:rFonts w:ascii="Times New Roman" w:eastAsia="Times New Roman" w:hAnsi="Times New Roman" w:cs="Traditional Arabic"/>
          <w:sz w:val="28"/>
          <w:szCs w:val="28"/>
        </w:rPr>
      </w:pPr>
      <w:r w:rsidRPr="00990323">
        <w:rPr>
          <w:rFonts w:ascii="Times New Roman" w:eastAsia="Times New Roman" w:hAnsi="Times New Roman" w:cs="Traditional Arabic"/>
          <w:b/>
          <w:bCs/>
          <w:i/>
          <w:iCs/>
          <w:color w:val="0070C0"/>
          <w:sz w:val="28"/>
          <w:szCs w:val="28"/>
          <w:u w:val="single"/>
        </w:rPr>
        <w:t>Technology risk</w:t>
      </w:r>
      <w:r w:rsidRPr="009635D6">
        <w:rPr>
          <w:rFonts w:ascii="Times New Roman" w:eastAsia="Times New Roman" w:hAnsi="Times New Roman" w:cs="Traditional Arabic"/>
          <w:sz w:val="28"/>
          <w:szCs w:val="28"/>
        </w:rPr>
        <w:t xml:space="preserve"> occurs when </w:t>
      </w:r>
      <w:r w:rsidRPr="00F74CBB">
        <w:rPr>
          <w:rFonts w:ascii="Times New Roman" w:eastAsia="Times New Roman" w:hAnsi="Times New Roman" w:cs="Traditional Arabic"/>
          <w:sz w:val="28"/>
          <w:szCs w:val="28"/>
          <w:highlight w:val="yellow"/>
        </w:rPr>
        <w:t>technological investments</w:t>
      </w:r>
      <w:r w:rsidRPr="00D53088">
        <w:rPr>
          <w:rFonts w:ascii="Times New Roman" w:eastAsia="Times New Roman" w:hAnsi="Times New Roman" w:cs="Traditional Arabic"/>
          <w:sz w:val="28"/>
          <w:szCs w:val="28"/>
        </w:rPr>
        <w:t xml:space="preserve"> do not produce the anticipated cost savings </w:t>
      </w:r>
      <w:r w:rsidRPr="009635D6">
        <w:rPr>
          <w:rFonts w:ascii="Times New Roman" w:eastAsia="Times New Roman" w:hAnsi="Times New Roman" w:cs="Traditional Arabic"/>
          <w:sz w:val="28"/>
          <w:szCs w:val="28"/>
        </w:rPr>
        <w:t>in the form of economies of either scale or scope.</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b/>
          <w:bCs/>
          <w:i/>
          <w:iCs/>
          <w:sz w:val="28"/>
          <w:szCs w:val="28"/>
        </w:rPr>
      </w:pPr>
    </w:p>
    <w:p w:rsidR="009635D6" w:rsidRPr="009635D6" w:rsidRDefault="009635D6" w:rsidP="009922A0">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b/>
          <w:bCs/>
          <w:i/>
          <w:iCs/>
          <w:sz w:val="28"/>
          <w:szCs w:val="28"/>
        </w:rPr>
        <w:t xml:space="preserve">   (</w:t>
      </w:r>
      <w:proofErr w:type="spellStart"/>
      <w:r w:rsidRPr="009635D6">
        <w:rPr>
          <w:rFonts w:ascii="Times New Roman" w:eastAsia="Times New Roman" w:hAnsi="Times New Roman" w:cs="Traditional Arabic"/>
          <w:b/>
          <w:bCs/>
          <w:i/>
          <w:iCs/>
          <w:sz w:val="28"/>
          <w:szCs w:val="28"/>
        </w:rPr>
        <w:t>i</w:t>
      </w:r>
      <w:proofErr w:type="spellEnd"/>
      <w:r w:rsidRPr="009635D6">
        <w:rPr>
          <w:rFonts w:ascii="Times New Roman" w:eastAsia="Times New Roman" w:hAnsi="Times New Roman" w:cs="Traditional Arabic"/>
          <w:b/>
          <w:bCs/>
          <w:i/>
          <w:iCs/>
          <w:sz w:val="28"/>
          <w:szCs w:val="28"/>
        </w:rPr>
        <w:t xml:space="preserve">) </w:t>
      </w:r>
      <w:bookmarkStart w:id="0" w:name="_Hlk188779607"/>
      <w:r w:rsidRPr="009635D6">
        <w:rPr>
          <w:rFonts w:ascii="Times New Roman" w:eastAsia="Times New Roman" w:hAnsi="Times New Roman" w:cs="Traditional Arabic"/>
          <w:b/>
          <w:bCs/>
          <w:i/>
          <w:iCs/>
          <w:sz w:val="28"/>
          <w:szCs w:val="28"/>
        </w:rPr>
        <w:t xml:space="preserve">Diseconomies </w:t>
      </w:r>
      <w:bookmarkEnd w:id="0"/>
      <w:r w:rsidRPr="009635D6">
        <w:rPr>
          <w:rFonts w:ascii="Times New Roman" w:eastAsia="Times New Roman" w:hAnsi="Times New Roman" w:cs="Traditional Arabic"/>
          <w:b/>
          <w:bCs/>
          <w:i/>
          <w:iCs/>
          <w:sz w:val="28"/>
          <w:szCs w:val="28"/>
        </w:rPr>
        <w:t>of scale</w:t>
      </w:r>
      <w:r w:rsidRPr="009635D6">
        <w:rPr>
          <w:rFonts w:ascii="Times New Roman" w:eastAsia="Times New Roman" w:hAnsi="Times New Roman" w:cs="Traditional Arabic"/>
          <w:sz w:val="28"/>
          <w:szCs w:val="28"/>
        </w:rPr>
        <w:t>.</w:t>
      </w:r>
      <w:r w:rsidR="009922A0">
        <w:rPr>
          <w:rFonts w:ascii="Times New Roman" w:eastAsia="Times New Roman" w:hAnsi="Times New Roman" w:cs="Traditional Arabic"/>
          <w:sz w:val="28"/>
          <w:szCs w:val="28"/>
        </w:rPr>
        <w:t xml:space="preserve">   </w:t>
      </w:r>
      <w:bookmarkStart w:id="1" w:name="_GoBack"/>
      <w:bookmarkEnd w:id="1"/>
      <w:r w:rsidR="00A92900" w:rsidRPr="009922A0">
        <w:rPr>
          <w:rFonts w:ascii="Times New Roman" w:eastAsia="Times New Roman" w:hAnsi="Times New Roman" w:cs="Traditional Arabic"/>
          <w:color w:val="FF0000"/>
        </w:rPr>
        <w:t>{Diseconomy</w:t>
      </w:r>
      <w:r w:rsidR="009922A0" w:rsidRPr="009922A0">
        <w:rPr>
          <w:rFonts w:ascii="Times New Roman" w:eastAsia="Times New Roman" w:hAnsi="Times New Roman" w:cs="Traditional Arabic"/>
          <w:b/>
          <w:bCs/>
          <w:i/>
          <w:iCs/>
          <w:color w:val="FF0000"/>
        </w:rPr>
        <w:t xml:space="preserve"> means </w:t>
      </w:r>
      <w:r w:rsidR="009922A0" w:rsidRPr="009922A0">
        <w:rPr>
          <w:rFonts w:ascii="Times New Roman" w:eastAsia="Times New Roman" w:hAnsi="Times New Roman" w:cs="Traditional Arabic"/>
          <w:color w:val="FF0000"/>
        </w:rPr>
        <w:t>an economic disadvantage such as an increase in cost arising from an increase in the size of an organization}.</w:t>
      </w:r>
      <w:r w:rsidR="009922A0" w:rsidRPr="009922A0">
        <w:rPr>
          <w:rFonts w:ascii="Times New Roman" w:eastAsia="Times New Roman" w:hAnsi="Times New Roman" w:cs="Traditional Arabic"/>
          <w:color w:val="FF0000"/>
          <w:sz w:val="28"/>
          <w:szCs w:val="28"/>
        </w:rPr>
        <w:t xml:space="preserve"> </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sz w:val="28"/>
          <w:szCs w:val="28"/>
        </w:rPr>
        <w:t xml:space="preserve"> </w:t>
      </w:r>
      <w:r w:rsidRPr="009635D6">
        <w:rPr>
          <w:rFonts w:ascii="Times New Roman" w:eastAsia="Times New Roman" w:hAnsi="Times New Roman" w:cs="Traditional Arabic"/>
          <w:b/>
          <w:bCs/>
          <w:i/>
          <w:iCs/>
          <w:sz w:val="28"/>
          <w:szCs w:val="28"/>
          <w:u w:val="single"/>
        </w:rPr>
        <w:t>For example</w:t>
      </w:r>
      <w:r w:rsidRPr="009635D6">
        <w:rPr>
          <w:rFonts w:ascii="Times New Roman" w:eastAsia="Times New Roman" w:hAnsi="Times New Roman" w:cs="Traditional Arabic"/>
          <w:sz w:val="28"/>
          <w:szCs w:val="28"/>
        </w:rPr>
        <w:t xml:space="preserve">, arise because of excess capacity, redundant technology, and/or organizational and bureaucratic inefficiencies (red tape) that become worse as an FI grows in size. </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sz w:val="28"/>
          <w:szCs w:val="28"/>
        </w:rPr>
        <w:t xml:space="preserve">           (</w:t>
      </w:r>
      <w:r w:rsidRPr="009635D6">
        <w:rPr>
          <w:rFonts w:ascii="Times New Roman" w:eastAsia="Times New Roman" w:hAnsi="Times New Roman" w:cs="Traditional Arabic"/>
          <w:b/>
          <w:bCs/>
          <w:sz w:val="28"/>
          <w:szCs w:val="28"/>
        </w:rPr>
        <w:t>ii</w:t>
      </w:r>
      <w:r w:rsidRPr="009635D6">
        <w:rPr>
          <w:rFonts w:ascii="Times New Roman" w:eastAsia="Times New Roman" w:hAnsi="Times New Roman" w:cs="Traditional Arabic"/>
          <w:sz w:val="28"/>
          <w:szCs w:val="28"/>
        </w:rPr>
        <w:t xml:space="preserve">) </w:t>
      </w:r>
      <w:r w:rsidRPr="009635D6">
        <w:rPr>
          <w:rFonts w:ascii="Times New Roman" w:eastAsia="Times New Roman" w:hAnsi="Times New Roman" w:cs="Traditional Arabic"/>
          <w:b/>
          <w:bCs/>
          <w:i/>
          <w:iCs/>
          <w:sz w:val="28"/>
          <w:szCs w:val="28"/>
        </w:rPr>
        <w:t>Diseconomies of scope</w:t>
      </w:r>
      <w:r w:rsidRPr="009635D6">
        <w:rPr>
          <w:rFonts w:ascii="Times New Roman" w:eastAsia="Times New Roman" w:hAnsi="Times New Roman" w:cs="Traditional Arabic"/>
          <w:sz w:val="28"/>
          <w:szCs w:val="28"/>
        </w:rPr>
        <w:t xml:space="preserve"> arise when an FI fails to generate perceived synergies or cost savings through major new technology investments. </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p>
    <w:p w:rsidR="009635D6" w:rsidRPr="009635D6" w:rsidRDefault="009635D6" w:rsidP="009635D6">
      <w:pPr>
        <w:numPr>
          <w:ilvl w:val="0"/>
          <w:numId w:val="10"/>
        </w:num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b/>
          <w:bCs/>
          <w:sz w:val="28"/>
          <w:szCs w:val="28"/>
          <w:u w:val="single"/>
        </w:rPr>
        <w:t>Technological risk</w:t>
      </w:r>
      <w:r w:rsidRPr="009635D6">
        <w:rPr>
          <w:rFonts w:ascii="Times New Roman" w:eastAsia="Times New Roman" w:hAnsi="Times New Roman" w:cs="Traditional Arabic"/>
          <w:sz w:val="28"/>
          <w:szCs w:val="28"/>
        </w:rPr>
        <w:t xml:space="preserve"> can result in </w:t>
      </w:r>
      <w:r w:rsidRPr="009635D6">
        <w:rPr>
          <w:rFonts w:ascii="Times New Roman" w:eastAsia="Times New Roman" w:hAnsi="Times New Roman" w:cs="Traditional Arabic"/>
          <w:sz w:val="28"/>
          <w:szCs w:val="28"/>
          <w:u w:val="single"/>
        </w:rPr>
        <w:t>major losses</w:t>
      </w:r>
      <w:r w:rsidRPr="009635D6">
        <w:rPr>
          <w:rFonts w:ascii="Times New Roman" w:eastAsia="Times New Roman" w:hAnsi="Times New Roman" w:cs="Traditional Arabic"/>
          <w:sz w:val="28"/>
          <w:szCs w:val="28"/>
        </w:rPr>
        <w:t xml:space="preserve"> in the competitive efficiency of an FI and, ultimately, in its long-term failure. Similarly, gains from technological investments can produce performance superior to an FI’s rivals as well as allow it to develop new and innovative products, enhancing its long-term survival chances.</w:t>
      </w:r>
      <w:r w:rsidR="00233154">
        <w:rPr>
          <w:rFonts w:ascii="Times New Roman" w:eastAsia="Times New Roman" w:hAnsi="Times New Roman" w:cs="Traditional Arabic" w:hint="cs"/>
          <w:sz w:val="28"/>
          <w:szCs w:val="28"/>
          <w:rtl/>
        </w:rPr>
        <w:t xml:space="preserve"> </w:t>
      </w:r>
    </w:p>
    <w:p w:rsidR="009635D6" w:rsidRPr="005E22EC" w:rsidRDefault="009635D6" w:rsidP="009635D6">
      <w:pPr>
        <w:autoSpaceDE w:val="0"/>
        <w:autoSpaceDN w:val="0"/>
        <w:adjustRightInd w:val="0"/>
        <w:spacing w:after="0" w:line="240" w:lineRule="auto"/>
        <w:rPr>
          <w:rFonts w:ascii="Times New Roman" w:eastAsia="Times New Roman" w:hAnsi="Times New Roman" w:cs="Traditional Arabic"/>
          <w:i/>
          <w:iCs/>
          <w:color w:val="FF0000"/>
          <w:sz w:val="28"/>
          <w:szCs w:val="28"/>
        </w:rPr>
      </w:pPr>
      <w:r w:rsidRPr="005E22EC">
        <w:rPr>
          <w:rFonts w:ascii="Times New Roman" w:eastAsia="Times New Roman" w:hAnsi="Times New Roman" w:cs="Traditional Arabic" w:hint="cs"/>
          <w:b/>
          <w:bCs/>
          <w:color w:val="FF0000"/>
          <w:sz w:val="28"/>
          <w:szCs w:val="28"/>
          <w:rtl/>
        </w:rPr>
        <w:t>بعض المعلومات عن</w:t>
      </w:r>
      <w:r w:rsidRPr="005E22EC">
        <w:rPr>
          <w:rFonts w:ascii="Times New Roman" w:eastAsia="Times New Roman" w:hAnsi="Times New Roman" w:cs="Traditional Arabic"/>
          <w:b/>
          <w:bCs/>
          <w:color w:val="FF0000"/>
          <w:sz w:val="28"/>
          <w:szCs w:val="28"/>
        </w:rPr>
        <w:t xml:space="preserve"> </w:t>
      </w:r>
      <w:r w:rsidRPr="005E22EC">
        <w:rPr>
          <w:rFonts w:ascii="Times New Roman" w:eastAsia="Times New Roman" w:hAnsi="Times New Roman" w:cs="Traditional Arabic"/>
          <w:b/>
          <w:bCs/>
          <w:i/>
          <w:iCs/>
          <w:color w:val="FF0000"/>
          <w:sz w:val="28"/>
          <w:szCs w:val="28"/>
          <w:u w:val="single"/>
        </w:rPr>
        <w:t xml:space="preserve"> Operational risk</w:t>
      </w:r>
      <w:r w:rsidRPr="005E22EC">
        <w:rPr>
          <w:rFonts w:ascii="Times New Roman" w:eastAsia="Times New Roman" w:hAnsi="Times New Roman" w:cs="Traditional Arabic" w:hint="cs"/>
          <w:b/>
          <w:bCs/>
          <w:i/>
          <w:iCs/>
          <w:color w:val="FF0000"/>
          <w:sz w:val="28"/>
          <w:szCs w:val="28"/>
          <w:rtl/>
        </w:rPr>
        <w:t xml:space="preserve"> </w:t>
      </w:r>
    </w:p>
    <w:p w:rsidR="009635D6" w:rsidRPr="009635D6" w:rsidRDefault="009635D6" w:rsidP="009635D6">
      <w:pPr>
        <w:numPr>
          <w:ilvl w:val="0"/>
          <w:numId w:val="10"/>
        </w:num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b/>
          <w:bCs/>
          <w:sz w:val="28"/>
          <w:szCs w:val="28"/>
          <w:u w:val="single"/>
        </w:rPr>
        <w:t>Operational risk</w:t>
      </w:r>
      <w:r w:rsidRPr="009635D6">
        <w:rPr>
          <w:rFonts w:ascii="Times New Roman" w:eastAsia="Times New Roman" w:hAnsi="Times New Roman" w:cs="Traditional Arabic"/>
          <w:sz w:val="28"/>
          <w:szCs w:val="28"/>
        </w:rPr>
        <w:t xml:space="preserve"> is partly related to </w:t>
      </w:r>
      <w:r w:rsidRPr="009635D6">
        <w:rPr>
          <w:rFonts w:ascii="Times New Roman" w:eastAsia="Times New Roman" w:hAnsi="Times New Roman" w:cs="Traditional Arabic"/>
          <w:b/>
          <w:bCs/>
          <w:sz w:val="28"/>
          <w:szCs w:val="28"/>
          <w:u w:val="single"/>
        </w:rPr>
        <w:t>technology risk</w:t>
      </w:r>
      <w:r w:rsidRPr="009635D6">
        <w:rPr>
          <w:rFonts w:ascii="Times New Roman" w:eastAsia="Times New Roman" w:hAnsi="Times New Roman" w:cs="Traditional Arabic"/>
          <w:sz w:val="28"/>
          <w:szCs w:val="28"/>
        </w:rPr>
        <w:t xml:space="preserve"> and can arise whenever</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hint="cs"/>
          <w:sz w:val="28"/>
          <w:szCs w:val="28"/>
          <w:rtl/>
          <w:lang w:bidi="ar-EG"/>
        </w:rPr>
        <w:t xml:space="preserve">          </w:t>
      </w:r>
      <w:r w:rsidRPr="009635D6">
        <w:rPr>
          <w:rFonts w:ascii="Times New Roman" w:eastAsia="Times New Roman" w:hAnsi="Times New Roman" w:cs="Traditional Arabic"/>
          <w:sz w:val="28"/>
          <w:szCs w:val="28"/>
        </w:rPr>
        <w:t>existing technology malfunctions or back-office support systems break down.</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b/>
          <w:bCs/>
          <w:i/>
          <w:iCs/>
          <w:sz w:val="28"/>
          <w:szCs w:val="28"/>
          <w:u w:val="single"/>
        </w:rPr>
      </w:pP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b/>
          <w:bCs/>
          <w:i/>
          <w:iCs/>
          <w:sz w:val="28"/>
          <w:szCs w:val="28"/>
          <w:u w:val="single"/>
        </w:rPr>
        <w:t>For example</w:t>
      </w:r>
      <w:r w:rsidRPr="009635D6">
        <w:rPr>
          <w:rFonts w:ascii="Times New Roman" w:eastAsia="Times New Roman" w:hAnsi="Times New Roman" w:cs="Traditional Arabic"/>
          <w:sz w:val="28"/>
          <w:szCs w:val="28"/>
        </w:rPr>
        <w:t xml:space="preserve">, a failure of a back-office system occurred in September 2001 when Citibank’s (a subsidiary of Citigroup) ATM system crashed for an </w:t>
      </w:r>
      <w:proofErr w:type="gramStart"/>
      <w:r w:rsidRPr="009635D6">
        <w:rPr>
          <w:rFonts w:ascii="Times New Roman" w:eastAsia="Times New Roman" w:hAnsi="Times New Roman" w:cs="Traditional Arabic"/>
          <w:sz w:val="28"/>
          <w:szCs w:val="28"/>
        </w:rPr>
        <w:t>extended</w:t>
      </w:r>
      <w:r w:rsidRPr="009635D6">
        <w:rPr>
          <w:rFonts w:ascii="Times New Roman" w:eastAsia="Times New Roman" w:hAnsi="Times New Roman" w:cs="Traditional Arabic" w:hint="cs"/>
          <w:sz w:val="28"/>
          <w:szCs w:val="28"/>
          <w:rtl/>
        </w:rPr>
        <w:t xml:space="preserve"> </w:t>
      </w:r>
      <w:r w:rsidRPr="009635D6">
        <w:rPr>
          <w:rFonts w:ascii="Times New Roman" w:eastAsia="Times New Roman" w:hAnsi="Times New Roman" w:cs="Traditional Arabic"/>
          <w:sz w:val="28"/>
          <w:szCs w:val="28"/>
        </w:rPr>
        <w:t xml:space="preserve"> period</w:t>
      </w:r>
      <w:proofErr w:type="gramEnd"/>
      <w:r w:rsidRPr="009635D6">
        <w:rPr>
          <w:rFonts w:ascii="Times New Roman" w:eastAsia="Times New Roman" w:hAnsi="Times New Roman" w:cs="Traditional Arabic"/>
          <w:sz w:val="28"/>
          <w:szCs w:val="28"/>
        </w:rPr>
        <w:t xml:space="preserve"> of time. Citibank’s 2,000 nationwide ATMs, its debit card system, and its online banking functions went down for almost two business days.</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sz w:val="28"/>
          <w:szCs w:val="28"/>
        </w:rPr>
        <w:t xml:space="preserve"> </w:t>
      </w:r>
      <w:r w:rsidRPr="009635D6">
        <w:rPr>
          <w:rFonts w:ascii="Times New Roman" w:eastAsia="Times New Roman" w:hAnsi="Times New Roman" w:cs="Traditional Arabic"/>
          <w:b/>
          <w:bCs/>
          <w:i/>
          <w:iCs/>
          <w:sz w:val="28"/>
          <w:szCs w:val="28"/>
          <w:u w:val="single"/>
        </w:rPr>
        <w:t>Operational risk</w:t>
      </w:r>
      <w:r w:rsidRPr="009635D6">
        <w:rPr>
          <w:rFonts w:ascii="Times New Roman" w:eastAsia="Times New Roman" w:hAnsi="Times New Roman" w:cs="Traditional Arabic"/>
          <w:sz w:val="28"/>
          <w:szCs w:val="28"/>
        </w:rPr>
        <w:t xml:space="preserve"> is not exclusively the result of technological failure. </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b/>
          <w:bCs/>
          <w:i/>
          <w:iCs/>
          <w:sz w:val="28"/>
          <w:szCs w:val="28"/>
          <w:u w:val="single"/>
        </w:rPr>
        <w:t>For example</w:t>
      </w:r>
      <w:r w:rsidRPr="009635D6">
        <w:rPr>
          <w:rFonts w:ascii="Times New Roman" w:eastAsia="Times New Roman" w:hAnsi="Times New Roman" w:cs="Traditional Arabic"/>
          <w:sz w:val="28"/>
          <w:szCs w:val="28"/>
        </w:rPr>
        <w:t>,</w:t>
      </w:r>
    </w:p>
    <w:p w:rsidR="009635D6" w:rsidRPr="009635D6" w:rsidRDefault="009635D6" w:rsidP="009635D6">
      <w:pPr>
        <w:autoSpaceDE w:val="0"/>
        <w:autoSpaceDN w:val="0"/>
        <w:adjustRightInd w:val="0"/>
        <w:spacing w:after="0" w:line="240" w:lineRule="auto"/>
        <w:rPr>
          <w:rFonts w:ascii="Times New Roman" w:eastAsia="Times New Roman" w:hAnsi="Times New Roman" w:cs="Traditional Arabic"/>
          <w:sz w:val="28"/>
          <w:szCs w:val="28"/>
        </w:rPr>
      </w:pPr>
      <w:r w:rsidRPr="009635D6">
        <w:rPr>
          <w:rFonts w:ascii="Times New Roman" w:eastAsia="Times New Roman" w:hAnsi="Times New Roman" w:cs="Traditional Arabic"/>
          <w:sz w:val="28"/>
          <w:szCs w:val="28"/>
        </w:rPr>
        <w:t xml:space="preserve">Employee fraud and errors constitute </w:t>
      </w:r>
      <w:r w:rsidRPr="009635D6">
        <w:rPr>
          <w:rFonts w:ascii="Times New Roman" w:eastAsia="Times New Roman" w:hAnsi="Times New Roman" w:cs="Traditional Arabic"/>
          <w:b/>
          <w:bCs/>
          <w:i/>
          <w:iCs/>
          <w:sz w:val="28"/>
          <w:szCs w:val="28"/>
          <w:u w:val="single"/>
        </w:rPr>
        <w:t>a type of operational risk</w:t>
      </w:r>
      <w:r w:rsidRPr="009635D6">
        <w:rPr>
          <w:rFonts w:ascii="Times New Roman" w:eastAsia="Times New Roman" w:hAnsi="Times New Roman" w:cs="Traditional Arabic"/>
          <w:sz w:val="28"/>
          <w:szCs w:val="28"/>
        </w:rPr>
        <w:t xml:space="preserve"> that often negatively affects the reputation of an FI.</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F9173A" w:rsidRDefault="00A93B7F" w:rsidP="00A93B7F">
      <w:pPr>
        <w:autoSpaceDE w:val="0"/>
        <w:autoSpaceDN w:val="0"/>
        <w:adjustRightInd w:val="0"/>
        <w:spacing w:after="0" w:line="240" w:lineRule="auto"/>
        <w:rPr>
          <w:rFonts w:ascii="Times New Roman" w:eastAsia="Times New Roman" w:hAnsi="Times New Roman" w:cs="Traditional Arabic"/>
          <w:b/>
          <w:bCs/>
          <w:i/>
          <w:iCs/>
          <w:color w:val="00B050"/>
          <w:sz w:val="32"/>
          <w:szCs w:val="32"/>
          <w:u w:val="single"/>
        </w:rPr>
      </w:pPr>
      <w:r w:rsidRPr="00F9173A">
        <w:rPr>
          <w:rFonts w:ascii="Times New Roman" w:eastAsia="Times New Roman" w:hAnsi="Times New Roman" w:cs="Traditional Arabic"/>
          <w:b/>
          <w:bCs/>
          <w:i/>
          <w:iCs/>
          <w:color w:val="00B050"/>
          <w:sz w:val="32"/>
          <w:szCs w:val="32"/>
          <w:u w:val="single"/>
        </w:rPr>
        <w:t xml:space="preserve">Conclusion </w:t>
      </w:r>
    </w:p>
    <w:p w:rsidR="00A93B7F" w:rsidRDefault="00A93B7F" w:rsidP="00990323">
      <w:pPr>
        <w:autoSpaceDE w:val="0"/>
        <w:autoSpaceDN w:val="0"/>
        <w:adjustRightInd w:val="0"/>
        <w:spacing w:after="0" w:line="240" w:lineRule="auto"/>
        <w:rPr>
          <w:rFonts w:ascii="Palatino-Roman" w:eastAsia="Calibri" w:hAnsi="Palatino-Roman" w:cs="Palatino-Roman"/>
          <w:sz w:val="28"/>
          <w:szCs w:val="28"/>
          <w:rtl/>
        </w:rPr>
      </w:pPr>
      <w:r w:rsidRPr="00A93B7F">
        <w:rPr>
          <w:rFonts w:ascii="Frutiger-Bold" w:eastAsia="Calibri" w:hAnsi="Frutiger-Bold" w:cs="Frutiger-Bold"/>
          <w:b/>
          <w:bCs/>
          <w:sz w:val="28"/>
          <w:szCs w:val="28"/>
        </w:rPr>
        <w:t xml:space="preserve">1-Technology </w:t>
      </w:r>
      <w:r w:rsidR="00B65C32" w:rsidRPr="00A93B7F">
        <w:rPr>
          <w:rFonts w:ascii="Frutiger-Bold" w:eastAsia="Calibri" w:hAnsi="Frutiger-Bold" w:cs="Frutiger-Bold"/>
          <w:b/>
          <w:bCs/>
          <w:sz w:val="28"/>
          <w:szCs w:val="28"/>
        </w:rPr>
        <w:t>risk:</w:t>
      </w:r>
      <w:r w:rsidRPr="00A93B7F">
        <w:rPr>
          <w:rFonts w:ascii="Frutiger-Bold" w:eastAsia="Calibri" w:hAnsi="Frutiger-Bold" w:cs="Frutiger-Bold"/>
          <w:b/>
          <w:bCs/>
          <w:sz w:val="28"/>
          <w:szCs w:val="28"/>
        </w:rPr>
        <w:t xml:space="preserve"> </w:t>
      </w:r>
      <w:r w:rsidRPr="00A93B7F">
        <w:rPr>
          <w:rFonts w:ascii="Palatino-Roman" w:eastAsia="Calibri" w:hAnsi="Palatino-Roman" w:cs="Palatino-Roman"/>
          <w:sz w:val="28"/>
          <w:szCs w:val="28"/>
        </w:rPr>
        <w:t xml:space="preserve">The risk incurred by an FI when </w:t>
      </w:r>
      <w:r w:rsidRPr="00A93B7F">
        <w:rPr>
          <w:rFonts w:ascii="Palatino-Roman" w:eastAsia="Calibri" w:hAnsi="Palatino-Roman" w:cs="Palatino-Roman"/>
          <w:color w:val="FF0000"/>
          <w:sz w:val="28"/>
          <w:szCs w:val="28"/>
        </w:rPr>
        <w:t xml:space="preserve">technological </w:t>
      </w:r>
      <w:r w:rsidR="00C617F1" w:rsidRPr="00A93B7F">
        <w:rPr>
          <w:rFonts w:ascii="Palatino-Roman" w:eastAsia="Calibri" w:hAnsi="Palatino-Roman" w:cs="Palatino-Roman"/>
          <w:color w:val="FF0000"/>
          <w:sz w:val="28"/>
          <w:szCs w:val="28"/>
        </w:rPr>
        <w:t>investments</w:t>
      </w:r>
      <w:r w:rsidR="00C617F1" w:rsidRPr="00A93B7F">
        <w:rPr>
          <w:rFonts w:ascii="Palatino-Roman" w:eastAsia="Calibri" w:hAnsi="Palatino-Roman" w:cs="Palatino-Roman"/>
          <w:sz w:val="28"/>
          <w:szCs w:val="28"/>
        </w:rPr>
        <w:t xml:space="preserve"> do</w:t>
      </w:r>
      <w:r w:rsidRPr="00A93B7F">
        <w:rPr>
          <w:rFonts w:ascii="Palatino-Roman" w:eastAsia="Calibri" w:hAnsi="Palatino-Roman" w:cs="Palatino-Roman"/>
          <w:sz w:val="28"/>
          <w:szCs w:val="28"/>
        </w:rPr>
        <w:t xml:space="preserve"> not produce the cost savings anticipated.</w:t>
      </w:r>
    </w:p>
    <w:p w:rsidR="00B65C32" w:rsidRPr="00A93B7F" w:rsidRDefault="00B65C32" w:rsidP="00990323">
      <w:pPr>
        <w:autoSpaceDE w:val="0"/>
        <w:autoSpaceDN w:val="0"/>
        <w:adjustRightInd w:val="0"/>
        <w:spacing w:after="0" w:line="240" w:lineRule="auto"/>
        <w:rPr>
          <w:rFonts w:ascii="Palatino-Roman" w:eastAsia="Calibri" w:hAnsi="Palatino-Roman" w:cs="Palatino-Roman"/>
          <w:sz w:val="28"/>
          <w:szCs w:val="28"/>
        </w:rPr>
      </w:pPr>
    </w:p>
    <w:p w:rsidR="00A93B7F" w:rsidRPr="00A93B7F" w:rsidRDefault="00A93B7F" w:rsidP="00190588">
      <w:pPr>
        <w:autoSpaceDE w:val="0"/>
        <w:autoSpaceDN w:val="0"/>
        <w:adjustRightInd w:val="0"/>
        <w:spacing w:after="0" w:line="240" w:lineRule="auto"/>
        <w:rPr>
          <w:rFonts w:ascii="Palatino-Roman" w:eastAsia="Calibri" w:hAnsi="Palatino-Roman" w:cs="Palatino-Roman"/>
          <w:sz w:val="28"/>
          <w:szCs w:val="28"/>
        </w:rPr>
      </w:pPr>
      <w:r w:rsidRPr="00A93B7F">
        <w:rPr>
          <w:rFonts w:ascii="Frutiger-Bold" w:eastAsia="Calibri" w:hAnsi="Frutiger-Bold" w:cs="Frutiger-Bold"/>
          <w:b/>
          <w:bCs/>
          <w:sz w:val="28"/>
          <w:szCs w:val="28"/>
        </w:rPr>
        <w:lastRenderedPageBreak/>
        <w:t xml:space="preserve">2-Operational </w:t>
      </w:r>
      <w:proofErr w:type="gramStart"/>
      <w:r w:rsidRPr="00A93B7F">
        <w:rPr>
          <w:rFonts w:ascii="Frutiger-Bold" w:eastAsia="Calibri" w:hAnsi="Frutiger-Bold" w:cs="Frutiger-Bold"/>
          <w:b/>
          <w:bCs/>
          <w:sz w:val="28"/>
          <w:szCs w:val="28"/>
        </w:rPr>
        <w:t>risk :</w:t>
      </w:r>
      <w:proofErr w:type="gramEnd"/>
      <w:r w:rsidRPr="00A93B7F">
        <w:rPr>
          <w:rFonts w:ascii="Frutiger-Bold" w:eastAsia="Calibri" w:hAnsi="Frutiger-Bold" w:cs="Frutiger-Bold"/>
          <w:b/>
          <w:bCs/>
          <w:sz w:val="28"/>
          <w:szCs w:val="28"/>
        </w:rPr>
        <w:t xml:space="preserve"> </w:t>
      </w:r>
      <w:r w:rsidRPr="00A93B7F">
        <w:rPr>
          <w:rFonts w:ascii="Palatino-Roman" w:eastAsia="Calibri" w:hAnsi="Palatino-Roman" w:cs="Palatino-Roman"/>
          <w:sz w:val="28"/>
          <w:szCs w:val="28"/>
        </w:rPr>
        <w:t>The risk that existing technology or support systems may malfunction or break down.</w:t>
      </w:r>
      <w:r w:rsidR="00786505">
        <w:rPr>
          <w:rFonts w:ascii="Palatino-Roman" w:eastAsia="Calibri" w:hAnsi="Palatino-Roman" w:cs="Palatino-Roman" w:hint="cs"/>
          <w:sz w:val="28"/>
          <w:szCs w:val="28"/>
          <w:rtl/>
        </w:rPr>
        <w:t xml:space="preserve">    </w:t>
      </w:r>
      <w:r w:rsidR="00786505">
        <w:rPr>
          <w:rFonts w:ascii="Palatino-Roman" w:eastAsia="Calibri" w:hAnsi="Palatino-Roman" w:cs="Palatino-Roman"/>
          <w:sz w:val="28"/>
          <w:szCs w:val="28"/>
        </w:rPr>
        <w:t xml:space="preserve"> </w:t>
      </w:r>
      <w:r w:rsidRPr="00A93B7F">
        <w:rPr>
          <w:rFonts w:ascii="Palatino-Roman" w:eastAsia="Calibri" w:hAnsi="Palatino-Roman" w:cs="Times New Roman"/>
          <w:sz w:val="28"/>
          <w:szCs w:val="28"/>
          <w:rtl/>
        </w:rPr>
        <w:t>تتعطل أو</w:t>
      </w:r>
      <w:r w:rsidR="00190588">
        <w:rPr>
          <w:rFonts w:ascii="Palatino-Roman" w:eastAsia="Calibri" w:hAnsi="Palatino-Roman" w:cs="Times New Roman" w:hint="cs"/>
          <w:sz w:val="28"/>
          <w:szCs w:val="28"/>
          <w:rtl/>
        </w:rPr>
        <w:t>تنهار</w:t>
      </w:r>
      <w:r w:rsidRPr="00A93B7F">
        <w:rPr>
          <w:rFonts w:ascii="Palatino-Roman" w:eastAsia="Calibri" w:hAnsi="Palatino-Roman" w:cs="Palatino-Roman"/>
          <w:sz w:val="28"/>
          <w:szCs w:val="28"/>
        </w:rPr>
        <w:t>.</w:t>
      </w:r>
    </w:p>
    <w:p w:rsidR="00A93B7F" w:rsidRPr="00A93B7F" w:rsidRDefault="00A93B7F" w:rsidP="0089420C">
      <w:pPr>
        <w:autoSpaceDE w:val="0"/>
        <w:autoSpaceDN w:val="0"/>
        <w:adjustRightInd w:val="0"/>
        <w:spacing w:after="0" w:line="240" w:lineRule="auto"/>
        <w:rPr>
          <w:rFonts w:ascii="Frutiger-Bold" w:eastAsia="Calibri" w:hAnsi="Frutiger-Bold" w:cs="Frutiger-Bold"/>
          <w:sz w:val="28"/>
          <w:szCs w:val="28"/>
        </w:rPr>
      </w:pPr>
      <w:r w:rsidRPr="00A93B7F">
        <w:rPr>
          <w:rFonts w:ascii="Times New Roman" w:eastAsia="Calibri" w:hAnsi="Times New Roman" w:cs="Times New Roman"/>
          <w:b/>
          <w:bCs/>
          <w:sz w:val="28"/>
          <w:szCs w:val="28"/>
        </w:rPr>
        <w:t xml:space="preserve">3-Economies of </w:t>
      </w:r>
      <w:r w:rsidR="003377ED" w:rsidRPr="00A93B7F">
        <w:rPr>
          <w:rFonts w:ascii="Times New Roman" w:eastAsia="Calibri" w:hAnsi="Times New Roman" w:cs="Times New Roman"/>
          <w:b/>
          <w:bCs/>
          <w:sz w:val="28"/>
          <w:szCs w:val="28"/>
        </w:rPr>
        <w:t>scale</w:t>
      </w:r>
      <w:r w:rsidR="003377ED" w:rsidRPr="00A93B7F">
        <w:rPr>
          <w:rFonts w:ascii="Times New Roman" w:eastAsia="Calibri" w:hAnsi="Times New Roman" w:cs="Times New Roman"/>
          <w:sz w:val="28"/>
          <w:szCs w:val="28"/>
        </w:rPr>
        <w:t>:</w:t>
      </w:r>
      <w:r w:rsidR="002F19C5" w:rsidRPr="002F19C5">
        <w:t xml:space="preserve"> </w:t>
      </w:r>
      <w:r w:rsidR="002F19C5" w:rsidRPr="002F19C5">
        <w:rPr>
          <w:rFonts w:ascii="Times New Roman" w:eastAsia="Calibri" w:hAnsi="Times New Roman" w:cs="Times New Roman"/>
          <w:sz w:val="28"/>
          <w:szCs w:val="28"/>
        </w:rPr>
        <w:t>-</w:t>
      </w:r>
      <w:r w:rsidR="002F19C5" w:rsidRPr="002F19C5">
        <w:rPr>
          <w:rFonts w:ascii="Times New Roman" w:eastAsia="Calibri" w:hAnsi="Times New Roman" w:cs="Times New Roman"/>
          <w:sz w:val="28"/>
          <w:szCs w:val="28"/>
          <w:rtl/>
        </w:rPr>
        <w:t>اقتصاديات الحجم</w:t>
      </w:r>
      <w:r w:rsidRPr="00A93B7F">
        <w:rPr>
          <w:rFonts w:ascii="Times New Roman" w:eastAsia="Calibri" w:hAnsi="Times New Roman" w:cs="Times New Roman"/>
          <w:sz w:val="28"/>
          <w:szCs w:val="28"/>
        </w:rPr>
        <w:t xml:space="preserve">   </w:t>
      </w:r>
      <w:proofErr w:type="gramStart"/>
      <w:r w:rsidRPr="00A93B7F">
        <w:rPr>
          <w:rFonts w:ascii="Times New Roman" w:eastAsia="Calibri" w:hAnsi="Times New Roman" w:cs="Times New Roman"/>
          <w:sz w:val="28"/>
          <w:szCs w:val="28"/>
        </w:rPr>
        <w:t>The</w:t>
      </w:r>
      <w:proofErr w:type="gramEnd"/>
      <w:r w:rsidRPr="00A93B7F">
        <w:rPr>
          <w:rFonts w:ascii="Times New Roman" w:eastAsia="Calibri" w:hAnsi="Times New Roman" w:cs="Times New Roman"/>
          <w:sz w:val="28"/>
          <w:szCs w:val="28"/>
        </w:rPr>
        <w:t xml:space="preserve"> degree to </w:t>
      </w:r>
      <w:r w:rsidR="003377ED" w:rsidRPr="00A93B7F">
        <w:rPr>
          <w:rFonts w:ascii="Times New Roman" w:eastAsia="Calibri" w:hAnsi="Times New Roman" w:cs="Times New Roman"/>
          <w:sz w:val="28"/>
          <w:szCs w:val="28"/>
        </w:rPr>
        <w:t>which an</w:t>
      </w:r>
      <w:r w:rsidRPr="00A93B7F">
        <w:rPr>
          <w:rFonts w:ascii="Times New Roman" w:eastAsia="Calibri" w:hAnsi="Times New Roman" w:cs="Times New Roman"/>
          <w:sz w:val="28"/>
          <w:szCs w:val="28"/>
        </w:rPr>
        <w:t xml:space="preserve"> FI’s </w:t>
      </w:r>
      <w:r w:rsidRPr="002F19C5">
        <w:rPr>
          <w:rFonts w:ascii="Times New Roman" w:eastAsia="Calibri" w:hAnsi="Times New Roman" w:cs="Times New Roman"/>
          <w:sz w:val="28"/>
          <w:szCs w:val="28"/>
          <w:u w:val="single"/>
        </w:rPr>
        <w:t>average unit costs</w:t>
      </w:r>
      <w:r w:rsidRPr="00A93B7F">
        <w:rPr>
          <w:rFonts w:ascii="Times New Roman" w:eastAsia="Calibri" w:hAnsi="Times New Roman" w:cs="Times New Roman"/>
          <w:sz w:val="28"/>
          <w:szCs w:val="28"/>
        </w:rPr>
        <w:t xml:space="preserve"> </w:t>
      </w:r>
      <w:r w:rsidR="003377ED" w:rsidRPr="00A93B7F">
        <w:rPr>
          <w:rFonts w:ascii="Times New Roman" w:eastAsia="Calibri" w:hAnsi="Times New Roman" w:cs="Times New Roman"/>
          <w:sz w:val="28"/>
          <w:szCs w:val="28"/>
        </w:rPr>
        <w:t>of producing</w:t>
      </w:r>
      <w:r w:rsidRPr="00A93B7F">
        <w:rPr>
          <w:rFonts w:ascii="Times New Roman" w:eastAsia="Calibri" w:hAnsi="Times New Roman" w:cs="Times New Roman"/>
          <w:sz w:val="28"/>
          <w:szCs w:val="28"/>
        </w:rPr>
        <w:t xml:space="preserve"> financial services </w:t>
      </w:r>
      <w:r w:rsidRPr="00233154">
        <w:rPr>
          <w:rFonts w:ascii="Times New Roman" w:eastAsia="Calibri" w:hAnsi="Times New Roman" w:cs="Times New Roman"/>
          <w:color w:val="FF0000"/>
          <w:sz w:val="28"/>
          <w:szCs w:val="28"/>
        </w:rPr>
        <w:t>fall</w:t>
      </w:r>
      <w:r w:rsidRPr="00A93B7F">
        <w:rPr>
          <w:rFonts w:ascii="Times New Roman" w:eastAsia="Calibri" w:hAnsi="Times New Roman" w:cs="Times New Roman"/>
          <w:sz w:val="28"/>
          <w:szCs w:val="28"/>
        </w:rPr>
        <w:t xml:space="preserve"> as </w:t>
      </w:r>
      <w:r w:rsidRPr="002F19C5">
        <w:rPr>
          <w:rFonts w:ascii="Times New Roman" w:eastAsia="Calibri" w:hAnsi="Times New Roman" w:cs="Times New Roman"/>
          <w:sz w:val="28"/>
          <w:szCs w:val="28"/>
          <w:u w:val="single"/>
        </w:rPr>
        <w:t>its outputs of services</w:t>
      </w:r>
      <w:r w:rsidRPr="00A93B7F">
        <w:rPr>
          <w:rFonts w:ascii="Times New Roman" w:eastAsia="Calibri" w:hAnsi="Times New Roman" w:cs="Times New Roman"/>
          <w:sz w:val="28"/>
          <w:szCs w:val="28"/>
        </w:rPr>
        <w:t xml:space="preserve"> </w:t>
      </w:r>
      <w:r w:rsidRPr="00050936">
        <w:rPr>
          <w:rFonts w:ascii="Frutiger-Bold" w:eastAsia="Calibri" w:hAnsi="Frutiger-Bold" w:cs="Frutiger-Bold"/>
          <w:sz w:val="24"/>
          <w:szCs w:val="24"/>
        </w:rPr>
        <w:t>increase</w:t>
      </w:r>
      <w:r w:rsidRPr="00A93B7F">
        <w:rPr>
          <w:rFonts w:ascii="Frutiger-Bold" w:eastAsia="Calibri" w:hAnsi="Frutiger-Bold" w:cs="Frutiger-Bold"/>
          <w:sz w:val="28"/>
          <w:szCs w:val="28"/>
        </w:rPr>
        <w:t>.</w:t>
      </w:r>
    </w:p>
    <w:p w:rsidR="00A93B7F" w:rsidRDefault="00A93B7F" w:rsidP="00A80310">
      <w:pPr>
        <w:autoSpaceDE w:val="0"/>
        <w:autoSpaceDN w:val="0"/>
        <w:adjustRightInd w:val="0"/>
        <w:spacing w:after="0" w:line="240" w:lineRule="auto"/>
        <w:rPr>
          <w:rFonts w:ascii="Times New Roman" w:eastAsia="Calibri" w:hAnsi="Times New Roman" w:cs="Times New Roman"/>
          <w:sz w:val="28"/>
          <w:szCs w:val="28"/>
          <w:rtl/>
        </w:rPr>
      </w:pPr>
      <w:r w:rsidRPr="00F40304">
        <w:rPr>
          <w:rFonts w:ascii="Simplified Arabic" w:eastAsia="Calibri" w:hAnsi="Simplified Arabic" w:cs="Simplified Arabic"/>
          <w:b/>
          <w:bCs/>
          <w:sz w:val="28"/>
          <w:szCs w:val="28"/>
        </w:rPr>
        <w:t xml:space="preserve">4-Economies of </w:t>
      </w:r>
      <w:r w:rsidR="003377ED" w:rsidRPr="00F40304">
        <w:rPr>
          <w:rFonts w:ascii="Simplified Arabic" w:eastAsia="Calibri" w:hAnsi="Simplified Arabic" w:cs="Simplified Arabic"/>
          <w:b/>
          <w:bCs/>
          <w:sz w:val="28"/>
          <w:szCs w:val="28"/>
        </w:rPr>
        <w:t>scope</w:t>
      </w:r>
      <w:r w:rsidR="003377ED" w:rsidRPr="00A93B7F">
        <w:rPr>
          <w:rFonts w:ascii="Frutiger-Bold" w:eastAsia="Calibri" w:hAnsi="Frutiger-Bold" w:cs="Frutiger-Bold"/>
          <w:sz w:val="28"/>
          <w:szCs w:val="28"/>
        </w:rPr>
        <w:t>:</w:t>
      </w:r>
      <w:r w:rsidRPr="00A93B7F">
        <w:rPr>
          <w:rFonts w:ascii="Frutiger-Bold" w:eastAsia="Calibri" w:hAnsi="Frutiger-Bold" w:cs="Frutiger-Bold"/>
          <w:sz w:val="28"/>
          <w:szCs w:val="28"/>
        </w:rPr>
        <w:t xml:space="preserve"> </w:t>
      </w:r>
      <w:r w:rsidR="00D51AD9">
        <w:rPr>
          <w:rFonts w:ascii="Frutiger-Bold" w:eastAsia="Calibri" w:hAnsi="Frutiger-Bold" w:cs="Frutiger-Bold" w:hint="cs"/>
          <w:sz w:val="28"/>
          <w:szCs w:val="28"/>
          <w:rtl/>
        </w:rPr>
        <w:t xml:space="preserve"> </w:t>
      </w:r>
      <w:r w:rsidR="002F19C5" w:rsidRPr="002F19C5">
        <w:rPr>
          <w:rFonts w:ascii="Frutiger-Bold" w:eastAsia="Calibri" w:hAnsi="Frutiger-Bold" w:cs="Times New Roman"/>
          <w:sz w:val="28"/>
          <w:szCs w:val="28"/>
          <w:rtl/>
        </w:rPr>
        <w:t>اقتصاديات النطاق</w:t>
      </w:r>
      <w:r w:rsidR="00D51AD9">
        <w:rPr>
          <w:rFonts w:ascii="Frutiger-Bold" w:eastAsia="Calibri" w:hAnsi="Frutiger-Bold" w:cs="Times New Roman" w:hint="cs"/>
          <w:sz w:val="28"/>
          <w:szCs w:val="28"/>
          <w:rtl/>
        </w:rPr>
        <w:t xml:space="preserve"> </w:t>
      </w:r>
      <w:r w:rsidR="009B4704" w:rsidRPr="00A93B7F">
        <w:rPr>
          <w:rFonts w:ascii="Times New Roman" w:eastAsia="Calibri" w:hAnsi="Times New Roman" w:cs="Times New Roman"/>
          <w:sz w:val="28"/>
          <w:szCs w:val="28"/>
        </w:rPr>
        <w:t>the</w:t>
      </w:r>
      <w:r w:rsidRPr="00A93B7F">
        <w:rPr>
          <w:rFonts w:ascii="Times New Roman" w:eastAsia="Calibri" w:hAnsi="Times New Roman" w:cs="Times New Roman"/>
          <w:sz w:val="28"/>
          <w:szCs w:val="28"/>
        </w:rPr>
        <w:t xml:space="preserve"> degree to which an FI can generate </w:t>
      </w:r>
      <w:r w:rsidR="003377ED" w:rsidRPr="00A93B7F">
        <w:rPr>
          <w:rFonts w:ascii="Times New Roman" w:eastAsia="Calibri" w:hAnsi="Times New Roman" w:cs="Times New Roman"/>
          <w:sz w:val="28"/>
          <w:szCs w:val="28"/>
        </w:rPr>
        <w:t>cost synergies</w:t>
      </w:r>
      <w:r w:rsidRPr="00A93B7F">
        <w:rPr>
          <w:rFonts w:ascii="Times New Roman" w:eastAsia="Calibri" w:hAnsi="Times New Roman" w:cs="Times New Roman"/>
          <w:sz w:val="28"/>
          <w:szCs w:val="28"/>
        </w:rPr>
        <w:t xml:space="preserve"> by producing multiple </w:t>
      </w:r>
      <w:r w:rsidR="003377ED" w:rsidRPr="00A93B7F">
        <w:rPr>
          <w:rFonts w:ascii="Times New Roman" w:eastAsia="Calibri" w:hAnsi="Times New Roman" w:cs="Times New Roman"/>
          <w:sz w:val="28"/>
          <w:szCs w:val="28"/>
        </w:rPr>
        <w:t>financial service</w:t>
      </w:r>
      <w:r w:rsidRPr="00A93B7F">
        <w:rPr>
          <w:rFonts w:ascii="Times New Roman" w:eastAsia="Calibri" w:hAnsi="Times New Roman" w:cs="Times New Roman"/>
          <w:sz w:val="28"/>
          <w:szCs w:val="28"/>
        </w:rPr>
        <w:t xml:space="preserve"> products.</w:t>
      </w:r>
    </w:p>
    <w:p w:rsidR="00822121" w:rsidRPr="00A93B7F" w:rsidRDefault="00822121" w:rsidP="00A80310">
      <w:pPr>
        <w:autoSpaceDE w:val="0"/>
        <w:autoSpaceDN w:val="0"/>
        <w:adjustRightInd w:val="0"/>
        <w:spacing w:after="0" w:line="240" w:lineRule="auto"/>
        <w:rPr>
          <w:rFonts w:ascii="Frutiger-Bold" w:eastAsia="Calibri" w:hAnsi="Frutiger-Bold" w:cs="Frutiger-Bold"/>
          <w:sz w:val="28"/>
          <w:szCs w:val="28"/>
        </w:rPr>
      </w:pPr>
    </w:p>
    <w:p w:rsidR="00A93B7F" w:rsidRPr="00A93B7F" w:rsidRDefault="00A93B7F" w:rsidP="00A93B7F">
      <w:pPr>
        <w:autoSpaceDE w:val="0"/>
        <w:autoSpaceDN w:val="0"/>
        <w:adjustRightInd w:val="0"/>
        <w:spacing w:after="0" w:line="240" w:lineRule="auto"/>
        <w:rPr>
          <w:rFonts w:ascii="Palatino-Roman" w:eastAsia="Calibri" w:hAnsi="Palatino-Roman" w:cs="Palatino-Roman"/>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b/>
          <w:bCs/>
          <w:i/>
          <w:iCs/>
          <w:sz w:val="28"/>
          <w:szCs w:val="28"/>
          <w:u w:val="single"/>
        </w:rPr>
      </w:pPr>
      <w:r w:rsidRPr="00A93B7F">
        <w:rPr>
          <w:rFonts w:ascii="Times New Roman" w:eastAsia="Times New Roman" w:hAnsi="Times New Roman" w:cs="Traditional Arabic"/>
          <w:b/>
          <w:bCs/>
          <w:i/>
          <w:iCs/>
          <w:sz w:val="28"/>
          <w:szCs w:val="28"/>
        </w:rPr>
        <w:t>9-</w:t>
      </w:r>
      <w:r w:rsidRPr="00A93B7F">
        <w:rPr>
          <w:rFonts w:ascii="Times New Roman" w:eastAsia="Times New Roman" w:hAnsi="Times New Roman" w:cs="Traditional Arabic"/>
          <w:b/>
          <w:bCs/>
          <w:i/>
          <w:iCs/>
          <w:sz w:val="28"/>
          <w:szCs w:val="28"/>
          <w:u w:val="single"/>
        </w:rPr>
        <w:t xml:space="preserve"> </w:t>
      </w:r>
      <w:r w:rsidRPr="00A93B7F">
        <w:rPr>
          <w:rFonts w:ascii="Frutiger-Bold" w:eastAsia="Calibri" w:hAnsi="Frutiger-Bold" w:cs="Frutiger-Bold"/>
          <w:b/>
          <w:bCs/>
          <w:i/>
          <w:iCs/>
          <w:sz w:val="28"/>
          <w:szCs w:val="28"/>
          <w:u w:val="single"/>
        </w:rPr>
        <w:t>INSOLVENCY RISK</w:t>
      </w:r>
    </w:p>
    <w:p w:rsidR="00A93B7F" w:rsidRPr="00A93B7F" w:rsidRDefault="00A93B7F" w:rsidP="00A93B7F">
      <w:pPr>
        <w:autoSpaceDE w:val="0"/>
        <w:autoSpaceDN w:val="0"/>
        <w:adjustRightInd w:val="0"/>
        <w:spacing w:after="0" w:line="240" w:lineRule="auto"/>
        <w:rPr>
          <w:rFonts w:ascii="Times New Roman" w:eastAsia="Times New Roman" w:hAnsi="Times New Roman" w:cs="Times New Roman"/>
          <w:color w:val="FF0000"/>
          <w:sz w:val="24"/>
          <w:szCs w:val="24"/>
        </w:rPr>
      </w:pPr>
      <w:r w:rsidRPr="00A93B7F">
        <w:rPr>
          <w:rFonts w:ascii="Times New Roman" w:eastAsia="Calibri" w:hAnsi="Times New Roman" w:cs="Times New Roman"/>
          <w:b/>
          <w:bCs/>
          <w:sz w:val="24"/>
          <w:szCs w:val="24"/>
        </w:rPr>
        <w:t xml:space="preserve">Insolvency risk:  </w:t>
      </w:r>
      <w:r w:rsidRPr="00A93B7F">
        <w:rPr>
          <w:rFonts w:ascii="Times New Roman" w:eastAsia="Calibri" w:hAnsi="Times New Roman" w:cs="Times New Roman"/>
          <w:sz w:val="24"/>
          <w:szCs w:val="24"/>
        </w:rPr>
        <w:t xml:space="preserve">The risk that an FI may </w:t>
      </w:r>
      <w:r w:rsidRPr="00A93B7F">
        <w:rPr>
          <w:rFonts w:ascii="Times New Roman" w:eastAsia="Calibri" w:hAnsi="Times New Roman" w:cs="Times New Roman"/>
          <w:color w:val="FF0000"/>
          <w:sz w:val="24"/>
          <w:szCs w:val="24"/>
        </w:rPr>
        <w:t xml:space="preserve">not have </w:t>
      </w:r>
      <w:r w:rsidRPr="00003109">
        <w:rPr>
          <w:rFonts w:ascii="Times New Roman" w:eastAsia="Calibri" w:hAnsi="Times New Roman" w:cs="Times New Roman"/>
          <w:color w:val="FF0000"/>
          <w:sz w:val="24"/>
          <w:szCs w:val="24"/>
          <w:highlight w:val="yellow"/>
          <w:u w:val="single"/>
        </w:rPr>
        <w:t>enough capital</w:t>
      </w:r>
      <w:r w:rsidRPr="00A93B7F">
        <w:rPr>
          <w:rFonts w:ascii="Times New Roman" w:eastAsia="Calibri" w:hAnsi="Times New Roman" w:cs="Times New Roman"/>
          <w:color w:val="FF0000"/>
          <w:sz w:val="24"/>
          <w:szCs w:val="24"/>
        </w:rPr>
        <w:t xml:space="preserve"> to offset </w:t>
      </w:r>
      <w:r w:rsidRPr="00A93B7F">
        <w:rPr>
          <w:rFonts w:ascii="Times New Roman" w:eastAsia="Calibri" w:hAnsi="Times New Roman" w:cs="Times New Roman"/>
          <w:color w:val="FF0000"/>
          <w:sz w:val="24"/>
          <w:szCs w:val="24"/>
          <w:u w:val="single"/>
        </w:rPr>
        <w:t>a sudden decline</w:t>
      </w:r>
      <w:r w:rsidRPr="00A93B7F">
        <w:rPr>
          <w:rFonts w:ascii="Times New Roman" w:eastAsia="Calibri" w:hAnsi="Times New Roman" w:cs="Times New Roman"/>
          <w:color w:val="FF0000"/>
          <w:sz w:val="24"/>
          <w:szCs w:val="24"/>
        </w:rPr>
        <w:t xml:space="preserve"> in the value of its assets relative to its liabilities.</w:t>
      </w:r>
      <w:r w:rsidR="00AA539D">
        <w:rPr>
          <w:rFonts w:ascii="Times New Roman" w:eastAsia="Calibri" w:hAnsi="Times New Roman" w:cs="Times New Roman"/>
          <w:color w:val="FF0000"/>
          <w:sz w:val="24"/>
          <w:szCs w:val="24"/>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D51AD9"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u w:val="single"/>
        </w:rPr>
        <w:t>Insolvency risk</w:t>
      </w:r>
      <w:r w:rsidRPr="00A93B7F">
        <w:rPr>
          <w:rFonts w:ascii="Times New Roman" w:eastAsia="Times New Roman" w:hAnsi="Times New Roman" w:cs="Traditional Arabic"/>
          <w:sz w:val="28"/>
          <w:szCs w:val="28"/>
        </w:rPr>
        <w:t xml:space="preserve"> is a </w:t>
      </w:r>
      <w:r w:rsidR="00DA7E31" w:rsidRPr="00AA539D">
        <w:rPr>
          <w:rFonts w:ascii="Times New Roman" w:eastAsia="Times New Roman" w:hAnsi="Times New Roman" w:cs="Traditional Arabic"/>
          <w:sz w:val="28"/>
          <w:szCs w:val="28"/>
          <w:highlight w:val="yellow"/>
          <w:u w:val="single"/>
        </w:rPr>
        <w:t xml:space="preserve">consequence, </w:t>
      </w:r>
      <w:r w:rsidRPr="00AA539D">
        <w:rPr>
          <w:rFonts w:ascii="Times New Roman" w:eastAsia="Times New Roman" w:hAnsi="Times New Roman" w:cs="Traditional Arabic"/>
          <w:sz w:val="28"/>
          <w:szCs w:val="28"/>
          <w:highlight w:val="yellow"/>
          <w:u w:val="single"/>
        </w:rPr>
        <w:t>or outcome of one or more of the risks</w:t>
      </w:r>
      <w:r w:rsidRPr="00A93B7F">
        <w:rPr>
          <w:rFonts w:ascii="Times New Roman" w:eastAsia="Times New Roman" w:hAnsi="Times New Roman" w:cs="Traditional Arabic"/>
          <w:sz w:val="28"/>
          <w:szCs w:val="28"/>
          <w:u w:val="single"/>
        </w:rPr>
        <w:t xml:space="preserve"> described above</w:t>
      </w:r>
      <w:r w:rsidRPr="00A93B7F">
        <w:rPr>
          <w:rFonts w:ascii="Times New Roman" w:eastAsia="Times New Roman" w:hAnsi="Times New Roman" w:cs="Traditional Arabic"/>
          <w:sz w:val="28"/>
          <w:szCs w:val="28"/>
        </w:rPr>
        <w:t xml:space="preserve">: interest rate, market, credit, off-balance-sheet, technology, </w:t>
      </w:r>
      <w:r w:rsidR="00DA7E31" w:rsidRPr="00A93B7F">
        <w:rPr>
          <w:rFonts w:ascii="Times New Roman" w:eastAsia="Times New Roman" w:hAnsi="Times New Roman" w:cs="Traditional Arabic"/>
          <w:sz w:val="28"/>
          <w:szCs w:val="28"/>
        </w:rPr>
        <w:t>and foreign</w:t>
      </w:r>
      <w:r w:rsidRPr="00A93B7F">
        <w:rPr>
          <w:rFonts w:ascii="Times New Roman" w:eastAsia="Times New Roman" w:hAnsi="Times New Roman" w:cs="Traditional Arabic"/>
          <w:sz w:val="28"/>
          <w:szCs w:val="28"/>
        </w:rPr>
        <w:t xml:space="preserve"> exchange, sovereign, and liquidity risks. </w:t>
      </w:r>
    </w:p>
    <w:p w:rsidR="00AA539D" w:rsidRDefault="00AA539D" w:rsidP="00A93B7F">
      <w:pPr>
        <w:autoSpaceDE w:val="0"/>
        <w:autoSpaceDN w:val="0"/>
        <w:adjustRightInd w:val="0"/>
        <w:spacing w:after="0" w:line="240" w:lineRule="auto"/>
        <w:rPr>
          <w:rFonts w:ascii="Times New Roman" w:eastAsia="Times New Roman" w:hAnsi="Times New Roman" w:cs="Traditional Arabic"/>
          <w:b/>
          <w:bCs/>
          <w:color w:val="FF0000"/>
          <w:sz w:val="28"/>
          <w:szCs w:val="28"/>
        </w:rPr>
      </w:pPr>
    </w:p>
    <w:p w:rsidR="00A93B7F" w:rsidRPr="00390D30" w:rsidRDefault="00A93B7F" w:rsidP="00A93B7F">
      <w:pPr>
        <w:autoSpaceDE w:val="0"/>
        <w:autoSpaceDN w:val="0"/>
        <w:adjustRightInd w:val="0"/>
        <w:spacing w:after="0" w:line="240" w:lineRule="auto"/>
        <w:rPr>
          <w:rFonts w:ascii="Times New Roman" w:eastAsia="Times New Roman" w:hAnsi="Times New Roman" w:cs="Traditional Arabic"/>
          <w:color w:val="00B050"/>
          <w:sz w:val="28"/>
          <w:szCs w:val="28"/>
        </w:rPr>
      </w:pPr>
      <w:r w:rsidRPr="00EB349E">
        <w:rPr>
          <w:rFonts w:ascii="Times New Roman" w:eastAsia="Times New Roman" w:hAnsi="Times New Roman" w:cs="Traditional Arabic"/>
          <w:b/>
          <w:bCs/>
          <w:color w:val="FF0000"/>
          <w:sz w:val="28"/>
          <w:szCs w:val="28"/>
        </w:rPr>
        <w:t>Technically</w:t>
      </w:r>
      <w:r w:rsidRPr="00A93B7F">
        <w:rPr>
          <w:rFonts w:ascii="Times New Roman" w:eastAsia="Times New Roman" w:hAnsi="Times New Roman" w:cs="Traditional Arabic"/>
          <w:sz w:val="28"/>
          <w:szCs w:val="28"/>
        </w:rPr>
        <w:t xml:space="preserve">, </w:t>
      </w:r>
      <w:r w:rsidRPr="00D51AD9">
        <w:rPr>
          <w:rFonts w:ascii="Times New Roman" w:eastAsia="Times New Roman" w:hAnsi="Times New Roman" w:cs="Traditional Arabic"/>
          <w:b/>
          <w:bCs/>
          <w:sz w:val="28"/>
          <w:szCs w:val="28"/>
          <w:u w:val="single"/>
        </w:rPr>
        <w:t>insolvency occurs</w:t>
      </w:r>
      <w:r w:rsidRPr="00A93B7F">
        <w:rPr>
          <w:rFonts w:ascii="Times New Roman" w:eastAsia="Times New Roman" w:hAnsi="Times New Roman" w:cs="Traditional Arabic"/>
          <w:sz w:val="28"/>
          <w:szCs w:val="28"/>
        </w:rPr>
        <w:t xml:space="preserve"> </w:t>
      </w:r>
      <w:r w:rsidRPr="00390D30">
        <w:rPr>
          <w:rFonts w:ascii="Times New Roman" w:eastAsia="Times New Roman" w:hAnsi="Times New Roman" w:cs="Traditional Arabic"/>
          <w:color w:val="00B050"/>
          <w:sz w:val="28"/>
          <w:szCs w:val="28"/>
        </w:rPr>
        <w:t xml:space="preserve">when </w:t>
      </w:r>
      <w:r w:rsidRPr="001B384D">
        <w:rPr>
          <w:rFonts w:ascii="Times New Roman" w:eastAsia="Times New Roman" w:hAnsi="Times New Roman" w:cs="Traditional Arabic"/>
          <w:color w:val="00B050"/>
          <w:sz w:val="28"/>
          <w:szCs w:val="28"/>
          <w:highlight w:val="yellow"/>
        </w:rPr>
        <w:t>the capital or equity resources of an FI’s owners</w:t>
      </w:r>
      <w:r w:rsidRPr="00390D30">
        <w:rPr>
          <w:rFonts w:ascii="Times New Roman" w:eastAsia="Times New Roman" w:hAnsi="Times New Roman" w:cs="Traditional Arabic"/>
          <w:color w:val="00B050"/>
          <w:sz w:val="28"/>
          <w:szCs w:val="28"/>
        </w:rPr>
        <w:t xml:space="preserve"> </w:t>
      </w:r>
      <w:r w:rsidRPr="00B5571D">
        <w:rPr>
          <w:rFonts w:ascii="Times New Roman" w:eastAsia="Times New Roman" w:hAnsi="Times New Roman" w:cs="Traditional Arabic"/>
          <w:b/>
          <w:bCs/>
          <w:color w:val="0070C0"/>
          <w:sz w:val="28"/>
          <w:szCs w:val="28"/>
        </w:rPr>
        <w:t>are driven to, or near to, zero</w:t>
      </w:r>
      <w:r w:rsidRPr="00B5571D">
        <w:rPr>
          <w:rFonts w:ascii="Times New Roman" w:eastAsia="Times New Roman" w:hAnsi="Times New Roman" w:cs="Traditional Arabic"/>
          <w:color w:val="0070C0"/>
          <w:sz w:val="28"/>
          <w:szCs w:val="28"/>
        </w:rPr>
        <w:t xml:space="preserve"> </w:t>
      </w:r>
      <w:r w:rsidRPr="00390D30">
        <w:rPr>
          <w:rFonts w:ascii="Times New Roman" w:eastAsia="Times New Roman" w:hAnsi="Times New Roman" w:cs="Traditional Arabic"/>
          <w:color w:val="00B050"/>
          <w:sz w:val="28"/>
          <w:szCs w:val="28"/>
        </w:rPr>
        <w:t xml:space="preserve">because of losses incurred as the result of one or more of the risks described above. </w:t>
      </w:r>
    </w:p>
    <w:p w:rsidR="00352C9E" w:rsidRDefault="00352C9E" w:rsidP="00A93B7F">
      <w:pPr>
        <w:autoSpaceDE w:val="0"/>
        <w:autoSpaceDN w:val="0"/>
        <w:adjustRightInd w:val="0"/>
        <w:spacing w:after="0" w:line="240" w:lineRule="auto"/>
        <w:rPr>
          <w:rFonts w:ascii="Times New Roman" w:eastAsia="Times New Roman" w:hAnsi="Times New Roman" w:cs="Traditional Arabic"/>
          <w:sz w:val="28"/>
          <w:szCs w:val="28"/>
        </w:rPr>
      </w:pPr>
    </w:p>
    <w:p w:rsidR="00352C9E" w:rsidRDefault="00352C9E" w:rsidP="00A93B7F">
      <w:pPr>
        <w:autoSpaceDE w:val="0"/>
        <w:autoSpaceDN w:val="0"/>
        <w:adjustRightInd w:val="0"/>
        <w:spacing w:after="0" w:line="240" w:lineRule="auto"/>
        <w:rPr>
          <w:rFonts w:ascii="Times New Roman" w:eastAsia="Times New Roman" w:hAnsi="Times New Roman" w:cs="Traditional Arabic"/>
          <w:sz w:val="28"/>
          <w:szCs w:val="28"/>
        </w:rPr>
      </w:pPr>
    </w:p>
    <w:p w:rsidR="00352C9E" w:rsidRPr="00352C9E" w:rsidRDefault="00352C9E" w:rsidP="00352C9E">
      <w:pPr>
        <w:autoSpaceDE w:val="0"/>
        <w:autoSpaceDN w:val="0"/>
        <w:adjustRightInd w:val="0"/>
        <w:spacing w:after="0" w:line="240" w:lineRule="auto"/>
        <w:rPr>
          <w:rFonts w:ascii="Times New Roman" w:eastAsia="Times New Roman" w:hAnsi="Times New Roman" w:cs="Traditional Arabic"/>
          <w:b/>
          <w:bCs/>
          <w:i/>
          <w:iCs/>
          <w:sz w:val="28"/>
          <w:szCs w:val="28"/>
          <w:u w:val="single"/>
        </w:rPr>
      </w:pPr>
      <w:r w:rsidRPr="00352C9E">
        <w:rPr>
          <w:rFonts w:ascii="Times New Roman" w:eastAsia="Times New Roman" w:hAnsi="Times New Roman" w:cs="Traditional Arabic"/>
          <w:b/>
          <w:bCs/>
          <w:i/>
          <w:iCs/>
          <w:color w:val="FF0000"/>
          <w:sz w:val="28"/>
          <w:szCs w:val="28"/>
          <w:u w:val="single"/>
        </w:rPr>
        <w:t xml:space="preserve">An Example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494DF5"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Consider </w:t>
      </w:r>
      <w:r w:rsidRPr="00494DF5">
        <w:rPr>
          <w:rFonts w:ascii="Times New Roman" w:eastAsia="Times New Roman" w:hAnsi="Times New Roman" w:cs="Traditional Arabic"/>
          <w:color w:val="FF0000"/>
          <w:sz w:val="28"/>
          <w:szCs w:val="28"/>
        </w:rPr>
        <w:t xml:space="preserve">the case of </w:t>
      </w:r>
      <w:r w:rsidRPr="00A93B7F">
        <w:rPr>
          <w:rFonts w:ascii="Times New Roman" w:eastAsia="Times New Roman" w:hAnsi="Times New Roman" w:cs="Traditional Arabic"/>
          <w:color w:val="FF0000"/>
          <w:sz w:val="28"/>
          <w:szCs w:val="28"/>
        </w:rPr>
        <w:t xml:space="preserve">the 1984 </w:t>
      </w:r>
      <w:r w:rsidRPr="00BC01A0">
        <w:rPr>
          <w:rFonts w:ascii="Times New Roman" w:eastAsia="Times New Roman" w:hAnsi="Times New Roman" w:cs="Traditional Arabic"/>
          <w:b/>
          <w:bCs/>
          <w:color w:val="FF0000"/>
          <w:sz w:val="28"/>
          <w:szCs w:val="28"/>
        </w:rPr>
        <w:t>failure</w:t>
      </w:r>
      <w:r w:rsidRPr="00A93B7F">
        <w:rPr>
          <w:rFonts w:ascii="Times New Roman" w:eastAsia="Times New Roman" w:hAnsi="Times New Roman" w:cs="Traditional Arabic"/>
          <w:color w:val="FF0000"/>
          <w:sz w:val="28"/>
          <w:szCs w:val="28"/>
        </w:rPr>
        <w:t xml:space="preserve"> of </w:t>
      </w:r>
      <w:r w:rsidRPr="0043203F">
        <w:rPr>
          <w:rFonts w:ascii="Times New Roman" w:eastAsia="Times New Roman" w:hAnsi="Times New Roman" w:cs="Traditional Arabic"/>
          <w:b/>
          <w:bCs/>
          <w:color w:val="FF0000"/>
          <w:sz w:val="28"/>
          <w:szCs w:val="28"/>
          <w:u w:val="single"/>
        </w:rPr>
        <w:t>Continental Illinois National Bank and Trust Company</w:t>
      </w:r>
      <w:r w:rsidRPr="008D1F87">
        <w:rPr>
          <w:rFonts w:ascii="Times New Roman" w:eastAsia="Times New Roman" w:hAnsi="Times New Roman" w:cs="Traditional Arabic"/>
          <w:color w:val="FF0000"/>
          <w:sz w:val="28"/>
          <w:szCs w:val="28"/>
          <w:u w:val="single"/>
        </w:rPr>
        <w:t>,</w:t>
      </w:r>
      <w:r w:rsidRPr="008D1F87">
        <w:rPr>
          <w:rFonts w:ascii="Times New Roman" w:eastAsia="Times New Roman" w:hAnsi="Times New Roman" w:cs="Traditional Arabic"/>
          <w:sz w:val="28"/>
          <w:szCs w:val="28"/>
          <w:u w:val="single"/>
        </w:rPr>
        <w:t xml:space="preserve"> </w:t>
      </w:r>
      <w:r w:rsidRPr="00A93B7F">
        <w:rPr>
          <w:rFonts w:ascii="Times New Roman" w:eastAsia="Times New Roman" w:hAnsi="Times New Roman" w:cs="Traditional Arabic"/>
          <w:sz w:val="28"/>
          <w:szCs w:val="28"/>
        </w:rPr>
        <w:t xml:space="preserve">still the biggest bank failure </w:t>
      </w:r>
      <w:r w:rsidRPr="004465DA">
        <w:rPr>
          <w:rFonts w:ascii="Times New Roman" w:eastAsia="Times New Roman" w:hAnsi="Times New Roman" w:cs="Traditional Arabic"/>
          <w:sz w:val="28"/>
          <w:szCs w:val="28"/>
          <w:highlight w:val="yellow"/>
        </w:rPr>
        <w:t>in U.S. history.</w:t>
      </w:r>
      <w:r w:rsidRPr="00A93B7F">
        <w:rPr>
          <w:rFonts w:ascii="Times New Roman" w:eastAsia="Times New Roman" w:hAnsi="Times New Roman" w:cs="Traditional Arabic"/>
          <w:sz w:val="28"/>
          <w:szCs w:val="28"/>
        </w:rPr>
        <w:t xml:space="preserve"> </w:t>
      </w:r>
    </w:p>
    <w:p w:rsidR="00494DF5" w:rsidRDefault="00494DF5"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Continental’s strategy in the late 1970s and early 1980s had been to pursue asset growth through aggressive lending, especially to the oil and gas sector. Continental’s loan portfolio grew at an average rate of 19.8 percent per year from 1977 to 1981. The downturn in the U.S. economy at the beginning of the 1980s resulted in the default of many of these loans (credit risk).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u w:val="single"/>
        </w:rPr>
        <w:t>In addition,</w:t>
      </w:r>
      <w:r w:rsidRPr="00A93B7F">
        <w:rPr>
          <w:rFonts w:ascii="Times New Roman" w:eastAsia="Times New Roman" w:hAnsi="Times New Roman" w:cs="Traditional Arabic"/>
          <w:sz w:val="28"/>
          <w:szCs w:val="28"/>
        </w:rPr>
        <w:t xml:space="preserve"> </w:t>
      </w:r>
      <w:r w:rsidRPr="00B5571D">
        <w:rPr>
          <w:rFonts w:ascii="Times New Roman" w:eastAsia="Times New Roman" w:hAnsi="Times New Roman" w:cs="Traditional Arabic"/>
          <w:color w:val="0070C0"/>
          <w:sz w:val="28"/>
          <w:szCs w:val="28"/>
        </w:rPr>
        <w:t xml:space="preserve">Continental </w:t>
      </w:r>
      <w:r w:rsidRPr="00A93B7F">
        <w:rPr>
          <w:rFonts w:ascii="Times New Roman" w:eastAsia="Times New Roman" w:hAnsi="Times New Roman" w:cs="Traditional Arabic"/>
          <w:sz w:val="28"/>
          <w:szCs w:val="28"/>
        </w:rPr>
        <w:t xml:space="preserve">had a very small </w:t>
      </w:r>
      <w:r w:rsidRPr="00A93B7F">
        <w:rPr>
          <w:rFonts w:ascii="Times New Roman" w:eastAsia="Times New Roman" w:hAnsi="Times New Roman" w:cs="Traditional Arabic"/>
          <w:b/>
          <w:bCs/>
          <w:sz w:val="28"/>
          <w:szCs w:val="28"/>
          <w:u w:val="single"/>
        </w:rPr>
        <w:t>core deposit</w:t>
      </w:r>
      <w:r w:rsidRPr="00A93B7F">
        <w:rPr>
          <w:rFonts w:ascii="Times New Roman" w:eastAsia="Times New Roman" w:hAnsi="Times New Roman" w:cs="Traditional Arabic"/>
          <w:sz w:val="28"/>
          <w:szCs w:val="28"/>
        </w:rPr>
        <w:t xml:space="preserve"> base, relying instead on purchased and borrowed funds such as fed funds, RPs, and Eurodollar deposits.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The increasing number of defaults in Continental’s loan portfolio fueled concerns about the bank’s ability to meet its liability payments, resulting in the refusal by a number of major lenders to renew or roll over the short-term funds they had lent to Continental (liquidity risk). The substantial defaults on Continental’s loans combined with its inability to obtain new or retain existing funds resulted in the </w:t>
      </w:r>
      <w:r w:rsidRPr="00A93B7F">
        <w:rPr>
          <w:rFonts w:ascii="Times New Roman" w:eastAsia="Times New Roman" w:hAnsi="Times New Roman" w:cs="Traditional Arabic"/>
          <w:sz w:val="28"/>
          <w:szCs w:val="28"/>
        </w:rPr>
        <w:lastRenderedPageBreak/>
        <w:t>rapid deterioration of Continental’s capital position (insolvency risk). Continental was unable to survive, and federal regulators assumed control in 1984.</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EB349E">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u w:val="single"/>
        </w:rPr>
        <w:t>In general</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rPr>
        <w:t>the more equity capital to borrowed funds an FI has</w:t>
      </w:r>
      <w:r w:rsidRPr="00A93B7F">
        <w:rPr>
          <w:rFonts w:ascii="Times New Roman" w:eastAsia="Times New Roman" w:hAnsi="Times New Roman" w:cs="Traditional Arabic"/>
          <w:sz w:val="28"/>
          <w:szCs w:val="28"/>
        </w:rPr>
        <w:t>—</w:t>
      </w:r>
      <w:r w:rsidRPr="00A93B7F">
        <w:rPr>
          <w:rFonts w:ascii="Times New Roman" w:eastAsia="Times New Roman" w:hAnsi="Times New Roman" w:cs="Traditional Arabic"/>
          <w:b/>
          <w:bCs/>
          <w:sz w:val="28"/>
          <w:szCs w:val="28"/>
        </w:rPr>
        <w:t>that is</w:t>
      </w:r>
      <w:r w:rsidRPr="00A93B7F">
        <w:rPr>
          <w:rFonts w:ascii="Times New Roman" w:eastAsia="Times New Roman" w:hAnsi="Times New Roman" w:cs="Traditional Arabic"/>
          <w:sz w:val="28"/>
          <w:szCs w:val="28"/>
        </w:rPr>
        <w:t>, the lower its leverage—the better able it is to withstand losses</w:t>
      </w:r>
      <w:r w:rsidR="00EB349E" w:rsidRPr="00EB349E">
        <w:rPr>
          <w:rtl/>
        </w:rPr>
        <w:t xml:space="preserve"> </w:t>
      </w:r>
      <w:r w:rsidR="00EB349E" w:rsidRPr="00EB349E">
        <w:rPr>
          <w:rFonts w:ascii="Times New Roman" w:eastAsia="Times New Roman" w:hAnsi="Times New Roman" w:cs="Traditional Arabic"/>
          <w:sz w:val="28"/>
          <w:szCs w:val="28"/>
          <w:rtl/>
        </w:rPr>
        <w:t>ت</w:t>
      </w:r>
      <w:r w:rsidR="00EB349E">
        <w:rPr>
          <w:rFonts w:ascii="Times New Roman" w:eastAsia="Times New Roman" w:hAnsi="Times New Roman" w:cs="Traditional Arabic" w:hint="cs"/>
          <w:sz w:val="28"/>
          <w:szCs w:val="28"/>
          <w:rtl/>
        </w:rPr>
        <w:t>ت</w:t>
      </w:r>
      <w:r w:rsidR="00EB349E" w:rsidRPr="00EB349E">
        <w:rPr>
          <w:rFonts w:ascii="Times New Roman" w:eastAsia="Times New Roman" w:hAnsi="Times New Roman" w:cs="Traditional Arabic"/>
          <w:sz w:val="28"/>
          <w:szCs w:val="28"/>
          <w:rtl/>
        </w:rPr>
        <w:t>حمل الخسا</w:t>
      </w:r>
      <w:r w:rsidR="00EB349E">
        <w:rPr>
          <w:rFonts w:ascii="Times New Roman" w:eastAsia="Times New Roman" w:hAnsi="Times New Roman" w:cs="Traditional Arabic" w:hint="cs"/>
          <w:sz w:val="28"/>
          <w:szCs w:val="28"/>
          <w:rtl/>
        </w:rPr>
        <w:t xml:space="preserve">ئر  </w:t>
      </w:r>
      <w:r w:rsidR="00EB349E">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rPr>
        <w:t xml:space="preserve">whether due to adverse interest rate changes, unexpected credit losses, or other reasons. Thus, both management and regulators of FIs focus on </w:t>
      </w:r>
      <w:r w:rsidRPr="00EC172E">
        <w:rPr>
          <w:rFonts w:ascii="Times New Roman" w:eastAsia="Times New Roman" w:hAnsi="Times New Roman" w:cs="Traditional Arabic"/>
          <w:color w:val="FF0000"/>
          <w:sz w:val="28"/>
          <w:szCs w:val="28"/>
        </w:rPr>
        <w:t xml:space="preserve">an FI’s capital </w:t>
      </w:r>
      <w:r w:rsidRPr="00A93B7F">
        <w:rPr>
          <w:rFonts w:ascii="Times New Roman" w:eastAsia="Times New Roman" w:hAnsi="Times New Roman" w:cs="Traditional Arabic"/>
          <w:sz w:val="28"/>
          <w:szCs w:val="28"/>
        </w:rPr>
        <w:t xml:space="preserve">(and adequacy) as a key measure of its ability to remain solvent and grow in the face of a multitude of risk exposures.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Frutiger-Bold" w:eastAsia="Calibri" w:hAnsi="Frutiger-Bold" w:cs="Frutiger-Bold"/>
          <w:b/>
          <w:bCs/>
          <w:i/>
          <w:iCs/>
          <w:sz w:val="28"/>
          <w:szCs w:val="28"/>
          <w:u w:val="single"/>
        </w:rPr>
      </w:pPr>
      <w:r w:rsidRPr="00A93B7F">
        <w:rPr>
          <w:rFonts w:ascii="Frutiger-Bold" w:eastAsia="Calibri" w:hAnsi="Frutiger-Bold" w:cs="Frutiger-Bold"/>
          <w:b/>
          <w:bCs/>
          <w:i/>
          <w:iCs/>
          <w:sz w:val="28"/>
          <w:szCs w:val="28"/>
        </w:rPr>
        <w:t>10-</w:t>
      </w:r>
      <w:r w:rsidRPr="00A93B7F">
        <w:rPr>
          <w:rFonts w:ascii="Frutiger-Bold" w:eastAsia="Calibri" w:hAnsi="Frutiger-Bold" w:cs="Frutiger-Bold"/>
          <w:b/>
          <w:bCs/>
          <w:i/>
          <w:iCs/>
          <w:sz w:val="28"/>
          <w:szCs w:val="28"/>
          <w:u w:val="single"/>
        </w:rPr>
        <w:t xml:space="preserve"> OTHER RISKS AND THE INTERACTION OF RISKS</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In this </w:t>
      </w:r>
      <w:r w:rsidR="00EC172E" w:rsidRPr="00A93B7F">
        <w:rPr>
          <w:rFonts w:ascii="Times New Roman" w:eastAsia="Times New Roman" w:hAnsi="Times New Roman" w:cs="Traditional Arabic"/>
          <w:sz w:val="28"/>
          <w:szCs w:val="28"/>
        </w:rPr>
        <w:t>chapter,</w:t>
      </w:r>
      <w:r w:rsidRPr="00A93B7F">
        <w:rPr>
          <w:rFonts w:ascii="Times New Roman" w:eastAsia="Times New Roman" w:hAnsi="Times New Roman" w:cs="Traditional Arabic"/>
          <w:sz w:val="28"/>
          <w:szCs w:val="28"/>
        </w:rPr>
        <w:t xml:space="preserve"> we have concentrated on </w:t>
      </w:r>
      <w:r w:rsidRPr="00E86DC2">
        <w:rPr>
          <w:rFonts w:ascii="Times New Roman" w:eastAsia="Times New Roman" w:hAnsi="Times New Roman" w:cs="Traditional Arabic"/>
          <w:b/>
          <w:bCs/>
          <w:sz w:val="28"/>
          <w:szCs w:val="28"/>
          <w:highlight w:val="yellow"/>
        </w:rPr>
        <w:t>ten major risks</w:t>
      </w:r>
      <w:r w:rsidRPr="00A93B7F">
        <w:rPr>
          <w:rFonts w:ascii="Times New Roman" w:eastAsia="Times New Roman" w:hAnsi="Times New Roman" w:cs="Traditional Arabic"/>
          <w:sz w:val="28"/>
          <w:szCs w:val="28"/>
        </w:rPr>
        <w:t xml:space="preserve"> continuously impacting an </w:t>
      </w:r>
      <w:r w:rsidRPr="00A93B7F">
        <w:rPr>
          <w:rFonts w:ascii="Times New Roman" w:eastAsia="Times New Roman" w:hAnsi="Times New Roman" w:cs="Traditional Arabic"/>
          <w:color w:val="FF0000"/>
          <w:sz w:val="28"/>
          <w:szCs w:val="28"/>
        </w:rPr>
        <w:t>FI manager’s decision-making process and risk management strategies</w:t>
      </w:r>
      <w:r w:rsidRPr="00A93B7F">
        <w:rPr>
          <w:rFonts w:ascii="Times New Roman" w:eastAsia="Times New Roman" w:hAnsi="Times New Roman" w:cs="Traditional Arabic"/>
          <w:sz w:val="28"/>
          <w:szCs w:val="28"/>
        </w:rPr>
        <w:t xml:space="preserve">. These risks were interest rate risk, market risk, credit risk, off-balance-sheet risk, technology and operational risk, foreign exchange risk, country or sovereign risk, liquidity risk, and   insolvency risk. Even though the discussion generally described each independently, in reality, </w:t>
      </w:r>
      <w:r w:rsidRPr="00A93B7F">
        <w:rPr>
          <w:rFonts w:ascii="Times New Roman" w:eastAsia="Times New Roman" w:hAnsi="Times New Roman" w:cs="Traditional Arabic"/>
          <w:color w:val="FF0000"/>
          <w:sz w:val="28"/>
          <w:szCs w:val="28"/>
        </w:rPr>
        <w:t xml:space="preserve">these risks are often </w:t>
      </w:r>
      <w:r w:rsidR="008D5401" w:rsidRPr="00E86DC2">
        <w:rPr>
          <w:rFonts w:ascii="Times New Roman" w:eastAsia="Times New Roman" w:hAnsi="Times New Roman" w:cs="Traditional Arabic"/>
          <w:color w:val="FF0000"/>
          <w:sz w:val="28"/>
          <w:szCs w:val="28"/>
          <w:highlight w:val="yellow"/>
        </w:rPr>
        <w:t xml:space="preserve">interdependent </w:t>
      </w:r>
      <w:r w:rsidR="008D5401" w:rsidRPr="00E86DC2">
        <w:rPr>
          <w:rFonts w:ascii="Times New Roman" w:eastAsia="Times New Roman" w:hAnsi="Times New Roman" w:cs="Traditional Arabic"/>
          <w:color w:val="FF0000"/>
          <w:sz w:val="28"/>
          <w:szCs w:val="28"/>
          <w:highlight w:val="yellow"/>
          <w:rtl/>
        </w:rPr>
        <w:t>مترابطة</w:t>
      </w:r>
      <w:r w:rsidR="00BE3466">
        <w:rPr>
          <w:rFonts w:ascii="Times New Roman" w:eastAsia="Times New Roman" w:hAnsi="Times New Roman" w:cs="Traditional Arabic"/>
          <w:color w:val="FF0000"/>
          <w:sz w:val="28"/>
          <w:szCs w:val="28"/>
        </w:rPr>
        <w:t xml:space="preserve">. </w:t>
      </w:r>
    </w:p>
    <w:p w:rsidR="00EC172E"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i/>
          <w:iCs/>
          <w:sz w:val="28"/>
          <w:szCs w:val="28"/>
          <w:u w:val="single"/>
        </w:rPr>
        <w:t>For example</w:t>
      </w:r>
      <w:r w:rsidRPr="00A93B7F">
        <w:rPr>
          <w:rFonts w:ascii="Times New Roman" w:eastAsia="Times New Roman" w:hAnsi="Times New Roman" w:cs="Traditional Arabic"/>
          <w:sz w:val="28"/>
          <w:szCs w:val="28"/>
        </w:rPr>
        <w:t xml:space="preserve">, </w:t>
      </w:r>
      <w:r w:rsidR="00D4270C">
        <w:rPr>
          <w:rFonts w:ascii="Times New Roman" w:eastAsia="Times New Roman" w:hAnsi="Times New Roman" w:cs="Traditional Arabic" w:hint="cs"/>
          <w:sz w:val="28"/>
          <w:szCs w:val="28"/>
          <w:rtl/>
        </w:rPr>
        <w:t xml:space="preserve">  </w:t>
      </w:r>
      <w:r w:rsidR="00D4270C" w:rsidRPr="00D4270C">
        <w:rPr>
          <w:rFonts w:ascii="Times New Roman" w:eastAsia="Times New Roman" w:hAnsi="Times New Roman" w:cs="Traditional Arabic" w:hint="cs"/>
          <w:b/>
          <w:bCs/>
          <w:color w:val="FF0000"/>
          <w:sz w:val="32"/>
          <w:szCs w:val="32"/>
          <w:rtl/>
        </w:rPr>
        <w:t>أمثلة</w:t>
      </w:r>
      <w:r w:rsidR="00D4270C" w:rsidRPr="00D4270C">
        <w:rPr>
          <w:rFonts w:ascii="Times New Roman" w:eastAsia="Times New Roman" w:hAnsi="Times New Roman" w:cs="Traditional Arabic" w:hint="cs"/>
          <w:color w:val="FF0000"/>
          <w:sz w:val="28"/>
          <w:szCs w:val="28"/>
          <w:rtl/>
        </w:rPr>
        <w:t xml:space="preserve"> </w:t>
      </w:r>
    </w:p>
    <w:p w:rsidR="00A93B7F" w:rsidRPr="00EC172E" w:rsidRDefault="00A93B7F" w:rsidP="00EC172E">
      <w:pPr>
        <w:pStyle w:val="ListParagraph"/>
        <w:numPr>
          <w:ilvl w:val="0"/>
          <w:numId w:val="11"/>
        </w:numPr>
        <w:autoSpaceDE w:val="0"/>
        <w:autoSpaceDN w:val="0"/>
        <w:adjustRightInd w:val="0"/>
        <w:spacing w:after="0" w:line="240" w:lineRule="auto"/>
        <w:rPr>
          <w:rFonts w:ascii="Times New Roman" w:eastAsia="Times New Roman" w:hAnsi="Times New Roman" w:cs="Traditional Arabic"/>
          <w:sz w:val="28"/>
          <w:szCs w:val="28"/>
        </w:rPr>
      </w:pPr>
      <w:r w:rsidRPr="00EC172E">
        <w:rPr>
          <w:rFonts w:ascii="Times New Roman" w:eastAsia="Times New Roman" w:hAnsi="Times New Roman" w:cs="Traditional Arabic"/>
          <w:sz w:val="28"/>
          <w:szCs w:val="28"/>
        </w:rPr>
        <w:t xml:space="preserve">when </w:t>
      </w:r>
      <w:r w:rsidRPr="00EC172E">
        <w:rPr>
          <w:rFonts w:ascii="Times New Roman" w:eastAsia="Times New Roman" w:hAnsi="Times New Roman" w:cs="Traditional Arabic"/>
          <w:color w:val="FF0000"/>
          <w:sz w:val="28"/>
          <w:szCs w:val="28"/>
        </w:rPr>
        <w:t>interest rates rise</w:t>
      </w:r>
      <w:r w:rsidRPr="00EC172E">
        <w:rPr>
          <w:rFonts w:ascii="Times New Roman" w:eastAsia="Times New Roman" w:hAnsi="Times New Roman" w:cs="Traditional Arabic"/>
          <w:sz w:val="28"/>
          <w:szCs w:val="28"/>
        </w:rPr>
        <w:t xml:space="preserve">, corporations and consumers find maintaining </w:t>
      </w:r>
      <w:r w:rsidRPr="00EC172E">
        <w:rPr>
          <w:rFonts w:ascii="Times New Roman" w:eastAsia="Times New Roman" w:hAnsi="Times New Roman" w:cs="Traditional Arabic"/>
          <w:sz w:val="28"/>
          <w:szCs w:val="28"/>
          <w:u w:val="single"/>
        </w:rPr>
        <w:t>promised payments</w:t>
      </w:r>
      <w:r w:rsidRPr="00EC172E">
        <w:rPr>
          <w:rFonts w:ascii="Times New Roman" w:eastAsia="Times New Roman" w:hAnsi="Times New Roman" w:cs="Traditional Arabic"/>
          <w:sz w:val="28"/>
          <w:szCs w:val="28"/>
        </w:rPr>
        <w:t xml:space="preserve"> on their debt more difficult.  </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Thus, </w:t>
      </w:r>
      <w:r w:rsidRPr="00A93B7F">
        <w:rPr>
          <w:rFonts w:ascii="Times New Roman" w:eastAsia="Times New Roman" w:hAnsi="Times New Roman" w:cs="Traditional Arabic"/>
          <w:color w:val="FF0000"/>
          <w:sz w:val="28"/>
          <w:szCs w:val="28"/>
        </w:rPr>
        <w:t xml:space="preserve">over </w:t>
      </w:r>
      <w:r w:rsidRPr="00200637">
        <w:rPr>
          <w:rFonts w:ascii="Times New Roman" w:eastAsia="Times New Roman" w:hAnsi="Times New Roman" w:cs="Traditional Arabic"/>
          <w:color w:val="FF0000"/>
          <w:sz w:val="28"/>
          <w:szCs w:val="28"/>
          <w:highlight w:val="yellow"/>
        </w:rPr>
        <w:t>some range of interest rate movements</w:t>
      </w:r>
      <w:r w:rsidRPr="00A93B7F">
        <w:rPr>
          <w:rFonts w:ascii="Times New Roman" w:eastAsia="Times New Roman" w:hAnsi="Times New Roman" w:cs="Traditional Arabic"/>
          <w:sz w:val="28"/>
          <w:szCs w:val="28"/>
        </w:rPr>
        <w:t>, credit, interest rate, and off-balance-sheet risks are positively correlated.</w:t>
      </w:r>
    </w:p>
    <w:p w:rsidR="00F7478F" w:rsidRPr="00A93B7F" w:rsidRDefault="00F7478F" w:rsidP="00A93B7F">
      <w:pPr>
        <w:autoSpaceDE w:val="0"/>
        <w:autoSpaceDN w:val="0"/>
        <w:adjustRightInd w:val="0"/>
        <w:spacing w:after="0" w:line="240" w:lineRule="auto"/>
        <w:rPr>
          <w:rFonts w:ascii="Times New Roman" w:eastAsia="Times New Roman" w:hAnsi="Times New Roman" w:cs="Traditional Arabic"/>
          <w:sz w:val="28"/>
          <w:szCs w:val="28"/>
        </w:rPr>
      </w:pPr>
    </w:p>
    <w:p w:rsidR="00EC172E"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rPr>
        <w:t>Furthermore</w:t>
      </w:r>
      <w:r w:rsidRPr="00A93B7F">
        <w:rPr>
          <w:rFonts w:ascii="Times New Roman" w:eastAsia="Times New Roman" w:hAnsi="Times New Roman" w:cs="Traditional Arabic"/>
          <w:sz w:val="28"/>
          <w:szCs w:val="28"/>
        </w:rPr>
        <w:t>,</w:t>
      </w:r>
    </w:p>
    <w:p w:rsidR="00A93B7F" w:rsidRDefault="00A93B7F" w:rsidP="00EC172E">
      <w:pPr>
        <w:pStyle w:val="ListParagraph"/>
        <w:numPr>
          <w:ilvl w:val="0"/>
          <w:numId w:val="11"/>
        </w:numPr>
        <w:autoSpaceDE w:val="0"/>
        <w:autoSpaceDN w:val="0"/>
        <w:adjustRightInd w:val="0"/>
        <w:spacing w:after="0" w:line="240" w:lineRule="auto"/>
        <w:rPr>
          <w:rFonts w:ascii="Times New Roman" w:eastAsia="Times New Roman" w:hAnsi="Times New Roman" w:cs="Traditional Arabic"/>
          <w:sz w:val="28"/>
          <w:szCs w:val="28"/>
        </w:rPr>
      </w:pPr>
      <w:r w:rsidRPr="00EC172E">
        <w:rPr>
          <w:rFonts w:ascii="Times New Roman" w:eastAsia="Times New Roman" w:hAnsi="Times New Roman" w:cs="Traditional Arabic"/>
          <w:sz w:val="28"/>
          <w:szCs w:val="28"/>
        </w:rPr>
        <w:t xml:space="preserve"> </w:t>
      </w:r>
      <w:r w:rsidRPr="00702761">
        <w:rPr>
          <w:rFonts w:ascii="Times New Roman" w:eastAsia="Times New Roman" w:hAnsi="Times New Roman" w:cs="Traditional Arabic"/>
          <w:color w:val="FF0000"/>
          <w:sz w:val="28"/>
          <w:szCs w:val="28"/>
        </w:rPr>
        <w:t xml:space="preserve">the FI may have been counting on </w:t>
      </w:r>
      <w:r w:rsidRPr="00870272">
        <w:rPr>
          <w:rFonts w:ascii="Times New Roman" w:eastAsia="Times New Roman" w:hAnsi="Times New Roman" w:cs="Traditional Arabic"/>
          <w:color w:val="0070C0"/>
          <w:sz w:val="28"/>
          <w:szCs w:val="28"/>
        </w:rPr>
        <w:t xml:space="preserve">the funds from promised payments on its loans </w:t>
      </w:r>
      <w:r w:rsidRPr="00702761">
        <w:rPr>
          <w:rFonts w:ascii="Times New Roman" w:eastAsia="Times New Roman" w:hAnsi="Times New Roman" w:cs="Traditional Arabic"/>
          <w:color w:val="FF0000"/>
          <w:sz w:val="28"/>
          <w:szCs w:val="28"/>
        </w:rPr>
        <w:t>for liquidity management purposes. Thus</w:t>
      </w:r>
      <w:r w:rsidRPr="00EC172E">
        <w:rPr>
          <w:rFonts w:ascii="Times New Roman" w:eastAsia="Times New Roman" w:hAnsi="Times New Roman" w:cs="Traditional Arabic"/>
          <w:sz w:val="28"/>
          <w:szCs w:val="28"/>
        </w:rPr>
        <w:t xml:space="preserve">, </w:t>
      </w:r>
      <w:r w:rsidRPr="00EC172E">
        <w:rPr>
          <w:rFonts w:ascii="Times New Roman" w:eastAsia="Times New Roman" w:hAnsi="Times New Roman" w:cs="Traditional Arabic"/>
          <w:color w:val="FF0000"/>
          <w:sz w:val="28"/>
          <w:szCs w:val="28"/>
        </w:rPr>
        <w:t>liquidity risk</w:t>
      </w:r>
      <w:r w:rsidRPr="00EC172E">
        <w:rPr>
          <w:rFonts w:ascii="Times New Roman" w:eastAsia="Times New Roman" w:hAnsi="Times New Roman" w:cs="Traditional Arabic"/>
          <w:sz w:val="28"/>
          <w:szCs w:val="28"/>
        </w:rPr>
        <w:t xml:space="preserve"> is also correlated with </w:t>
      </w:r>
      <w:r w:rsidRPr="00EC172E">
        <w:rPr>
          <w:rFonts w:ascii="Times New Roman" w:eastAsia="Times New Roman" w:hAnsi="Times New Roman" w:cs="Traditional Arabic"/>
          <w:color w:val="FF0000"/>
          <w:sz w:val="28"/>
          <w:szCs w:val="28"/>
        </w:rPr>
        <w:t>interest rate and credit risks</w:t>
      </w:r>
      <w:r w:rsidRPr="00EC172E">
        <w:rPr>
          <w:rFonts w:ascii="Times New Roman" w:eastAsia="Times New Roman" w:hAnsi="Times New Roman" w:cs="Traditional Arabic"/>
          <w:sz w:val="28"/>
          <w:szCs w:val="28"/>
        </w:rPr>
        <w:t xml:space="preserve">. The inability of a customer to make promised payments also </w:t>
      </w:r>
      <w:r w:rsidRPr="00A43E7D">
        <w:rPr>
          <w:rFonts w:ascii="Times New Roman" w:eastAsia="Times New Roman" w:hAnsi="Times New Roman" w:cs="Traditional Arabic"/>
          <w:color w:val="0070C0"/>
          <w:sz w:val="28"/>
          <w:szCs w:val="28"/>
        </w:rPr>
        <w:t xml:space="preserve">affects the FI’s income and profits </w:t>
      </w:r>
      <w:r w:rsidRPr="00EC172E">
        <w:rPr>
          <w:rFonts w:ascii="Times New Roman" w:eastAsia="Times New Roman" w:hAnsi="Times New Roman" w:cs="Traditional Arabic"/>
          <w:sz w:val="28"/>
          <w:szCs w:val="28"/>
        </w:rPr>
        <w:t xml:space="preserve">and, consequently, its equity or capital position. </w:t>
      </w:r>
    </w:p>
    <w:p w:rsidR="002371F0" w:rsidRPr="00EC172E" w:rsidRDefault="002371F0" w:rsidP="00EC172E">
      <w:pPr>
        <w:pStyle w:val="ListParagraph"/>
        <w:numPr>
          <w:ilvl w:val="0"/>
          <w:numId w:val="11"/>
        </w:numPr>
        <w:autoSpaceDE w:val="0"/>
        <w:autoSpaceDN w:val="0"/>
        <w:adjustRightInd w:val="0"/>
        <w:spacing w:after="0" w:line="240" w:lineRule="auto"/>
        <w:rPr>
          <w:rFonts w:ascii="Times New Roman" w:eastAsia="Times New Roman" w:hAnsi="Times New Roman" w:cs="Traditional Arabic"/>
          <w:sz w:val="28"/>
          <w:szCs w:val="28"/>
        </w:rPr>
      </w:pPr>
    </w:p>
    <w:p w:rsidR="0003787C"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A93B7F">
        <w:rPr>
          <w:rFonts w:ascii="Times New Roman" w:eastAsia="Times New Roman" w:hAnsi="Times New Roman" w:cs="Traditional Arabic"/>
          <w:b/>
          <w:bCs/>
          <w:sz w:val="28"/>
          <w:szCs w:val="28"/>
        </w:rPr>
        <w:t>Thus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rPr>
        <w:t>each risk and its interaction with other risks ultimately affects insolvency risk</w:t>
      </w:r>
      <w:r w:rsidRPr="00A93B7F">
        <w:rPr>
          <w:rFonts w:ascii="Times New Roman" w:eastAsia="Times New Roman" w:hAnsi="Times New Roman" w:cs="Traditional Arabic"/>
          <w:sz w:val="28"/>
          <w:szCs w:val="28"/>
        </w:rPr>
        <w:t xml:space="preserve">. </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Similarly, </w:t>
      </w:r>
      <w:r w:rsidRPr="0003787C">
        <w:rPr>
          <w:rFonts w:ascii="Times New Roman" w:eastAsia="Times New Roman" w:hAnsi="Times New Roman" w:cs="Traditional Arabic"/>
          <w:color w:val="00B050"/>
          <w:sz w:val="28"/>
          <w:szCs w:val="28"/>
          <w:u w:val="single"/>
        </w:rPr>
        <w:t>foreign exchange rate changes and interest rate changes are also highly correlated.</w:t>
      </w:r>
      <w:r w:rsidRPr="00A93B7F">
        <w:rPr>
          <w:rFonts w:ascii="Times New Roman" w:eastAsia="Times New Roman" w:hAnsi="Times New Roman" w:cs="Traditional Arabic"/>
          <w:sz w:val="28"/>
          <w:szCs w:val="28"/>
          <w:u w:val="single"/>
        </w:rPr>
        <w:t xml:space="preserve"> </w:t>
      </w:r>
      <w:r w:rsidRPr="00A93B7F">
        <w:rPr>
          <w:rFonts w:ascii="Times New Roman" w:eastAsia="Times New Roman" w:hAnsi="Times New Roman" w:cs="Traditional Arabic"/>
          <w:sz w:val="28"/>
          <w:szCs w:val="28"/>
        </w:rPr>
        <w:t xml:space="preserve">When </w:t>
      </w:r>
      <w:r w:rsidRPr="00200637">
        <w:rPr>
          <w:rFonts w:ascii="Times New Roman" w:eastAsia="Times New Roman" w:hAnsi="Times New Roman" w:cs="Traditional Arabic"/>
          <w:b/>
          <w:bCs/>
          <w:color w:val="FF0000"/>
          <w:sz w:val="28"/>
          <w:szCs w:val="28"/>
        </w:rPr>
        <w:t>the Federal Reserve</w:t>
      </w:r>
      <w:r w:rsidRPr="00200637">
        <w:rPr>
          <w:rFonts w:ascii="Times New Roman" w:eastAsia="Times New Roman" w:hAnsi="Times New Roman" w:cs="Traditional Arabic"/>
          <w:color w:val="FF0000"/>
          <w:sz w:val="28"/>
          <w:szCs w:val="28"/>
        </w:rPr>
        <w:t xml:space="preserve"> </w:t>
      </w:r>
      <w:r w:rsidRPr="00A93B7F">
        <w:rPr>
          <w:rFonts w:ascii="Times New Roman" w:eastAsia="Times New Roman" w:hAnsi="Times New Roman" w:cs="Traditional Arabic"/>
          <w:sz w:val="28"/>
          <w:szCs w:val="28"/>
        </w:rPr>
        <w:t xml:space="preserve">changes </w:t>
      </w:r>
      <w:r w:rsidRPr="00BF292E">
        <w:rPr>
          <w:rFonts w:ascii="Times New Roman" w:eastAsia="Times New Roman" w:hAnsi="Times New Roman" w:cs="Traditional Arabic"/>
          <w:b/>
          <w:bCs/>
          <w:color w:val="0070C0"/>
          <w:sz w:val="28"/>
          <w:szCs w:val="28"/>
        </w:rPr>
        <w:t>a key interest rate</w:t>
      </w:r>
      <w:r w:rsidRPr="00BF292E">
        <w:rPr>
          <w:rFonts w:ascii="Times New Roman" w:eastAsia="Times New Roman" w:hAnsi="Times New Roman" w:cs="Traditional Arabic"/>
          <w:color w:val="0070C0"/>
          <w:sz w:val="28"/>
          <w:szCs w:val="28"/>
        </w:rPr>
        <w:t xml:space="preserve"> </w:t>
      </w:r>
      <w:r w:rsidRPr="00A93B7F">
        <w:rPr>
          <w:rFonts w:ascii="Times New Roman" w:eastAsia="Times New Roman" w:hAnsi="Times New Roman" w:cs="Traditional Arabic"/>
          <w:sz w:val="28"/>
          <w:szCs w:val="28"/>
        </w:rPr>
        <w:t>(such as the Fed funds rate) through its monetary policy actions, exchange rates are also likely to change.</w:t>
      </w: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tl/>
        </w:rPr>
      </w:pPr>
      <w:r w:rsidRPr="00200637">
        <w:rPr>
          <w:rFonts w:ascii="Times New Roman" w:eastAsia="Times New Roman" w:hAnsi="Times New Roman" w:cs="Traditional Arabic"/>
          <w:sz w:val="28"/>
          <w:szCs w:val="28"/>
          <w:highlight w:val="yellow"/>
        </w:rPr>
        <w:lastRenderedPageBreak/>
        <w:t>Various other risks</w:t>
      </w:r>
      <w:r w:rsidRPr="00A93B7F">
        <w:rPr>
          <w:rFonts w:ascii="Times New Roman" w:eastAsia="Times New Roman" w:hAnsi="Times New Roman" w:cs="Traditional Arabic"/>
          <w:sz w:val="28"/>
          <w:szCs w:val="28"/>
        </w:rPr>
        <w:t xml:space="preserve">, often of a more discrete or event type, also impact an FI’s profitability and risk exposure such as the 1929 and 1987 </w:t>
      </w:r>
      <w:r w:rsidRPr="00E8646C">
        <w:rPr>
          <w:rFonts w:ascii="Times New Roman" w:eastAsia="Times New Roman" w:hAnsi="Times New Roman" w:cs="Traditional Arabic"/>
          <w:color w:val="0070C0"/>
          <w:sz w:val="28"/>
          <w:szCs w:val="28"/>
        </w:rPr>
        <w:t xml:space="preserve">stock market crashes </w:t>
      </w:r>
      <w:r w:rsidRPr="00A93B7F">
        <w:rPr>
          <w:rFonts w:ascii="Times New Roman" w:eastAsia="Times New Roman" w:hAnsi="Times New Roman" w:cs="Traditional Arabic"/>
          <w:sz w:val="28"/>
          <w:szCs w:val="28"/>
        </w:rPr>
        <w:t xml:space="preserve">or the September 2001 </w:t>
      </w:r>
      <w:r w:rsidRPr="00E8646C">
        <w:rPr>
          <w:rFonts w:ascii="Times New Roman" w:eastAsia="Times New Roman" w:hAnsi="Times New Roman" w:cs="Traditional Arabic"/>
          <w:color w:val="0070C0"/>
          <w:sz w:val="28"/>
          <w:szCs w:val="28"/>
        </w:rPr>
        <w:t xml:space="preserve">terrorist attacks </w:t>
      </w:r>
      <w:r w:rsidRPr="00A93B7F">
        <w:rPr>
          <w:rFonts w:ascii="Times New Roman" w:eastAsia="Times New Roman" w:hAnsi="Times New Roman" w:cs="Traditional Arabic"/>
          <w:sz w:val="28"/>
          <w:szCs w:val="28"/>
        </w:rPr>
        <w:t>in the United States.</w:t>
      </w:r>
    </w:p>
    <w:p w:rsidR="00B81B34" w:rsidRPr="00A93B7F" w:rsidRDefault="00B81B34" w:rsidP="00A93B7F">
      <w:pPr>
        <w:autoSpaceDE w:val="0"/>
        <w:autoSpaceDN w:val="0"/>
        <w:adjustRightInd w:val="0"/>
        <w:spacing w:after="0" w:line="240" w:lineRule="auto"/>
        <w:rPr>
          <w:rFonts w:ascii="Times New Roman" w:eastAsia="Times New Roman" w:hAnsi="Times New Roman" w:cs="Traditional Arabic"/>
          <w:sz w:val="28"/>
          <w:szCs w:val="28"/>
        </w:rPr>
      </w:pPr>
    </w:p>
    <w:p w:rsidR="00D4270C" w:rsidRPr="00C35A50" w:rsidRDefault="00B81B34" w:rsidP="00F7478F">
      <w:pPr>
        <w:autoSpaceDE w:val="0"/>
        <w:autoSpaceDN w:val="0"/>
        <w:adjustRightInd w:val="0"/>
        <w:spacing w:after="0" w:line="240" w:lineRule="auto"/>
        <w:rPr>
          <w:rFonts w:ascii="Times New Roman" w:eastAsia="Times New Roman" w:hAnsi="Times New Roman" w:cs="Traditional Arabic"/>
          <w:b/>
          <w:bCs/>
          <w:color w:val="00B050"/>
          <w:sz w:val="28"/>
          <w:szCs w:val="28"/>
          <w:rtl/>
        </w:rPr>
      </w:pPr>
      <w:r w:rsidRPr="00C35A50">
        <w:rPr>
          <w:rFonts w:ascii="Times New Roman" w:eastAsia="Times New Roman" w:hAnsi="Times New Roman" w:cs="Traditional Arabic" w:hint="cs"/>
          <w:b/>
          <w:bCs/>
          <w:color w:val="00B050"/>
          <w:sz w:val="28"/>
          <w:szCs w:val="28"/>
          <w:rtl/>
        </w:rPr>
        <w:t xml:space="preserve">أخطار آخرى تؤثر على الشركات </w:t>
      </w:r>
    </w:p>
    <w:p w:rsidR="00A93B7F" w:rsidRPr="00A93B7F" w:rsidRDefault="00A93B7F" w:rsidP="00F7478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These can have </w:t>
      </w:r>
      <w:r w:rsidRPr="00D4270C">
        <w:rPr>
          <w:rFonts w:ascii="Times New Roman" w:eastAsia="Times New Roman" w:hAnsi="Times New Roman" w:cs="Traditional Arabic"/>
          <w:color w:val="FF0000"/>
          <w:sz w:val="28"/>
          <w:szCs w:val="28"/>
        </w:rPr>
        <w:t xml:space="preserve">a major impact on </w:t>
      </w:r>
      <w:r w:rsidRPr="00200637">
        <w:rPr>
          <w:rFonts w:ascii="Times New Roman" w:eastAsia="Times New Roman" w:hAnsi="Times New Roman" w:cs="Traditional Arabic"/>
          <w:color w:val="FF0000"/>
          <w:sz w:val="28"/>
          <w:szCs w:val="28"/>
          <w:highlight w:val="yellow"/>
        </w:rPr>
        <w:t>an FI’s risk exposure</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b/>
          <w:bCs/>
          <w:sz w:val="28"/>
          <w:szCs w:val="28"/>
        </w:rPr>
        <w:t>Other event risks include</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u w:val="single"/>
        </w:rPr>
        <w:t>fraud</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u w:val="single"/>
        </w:rPr>
        <w:t>theft</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u w:val="single"/>
        </w:rPr>
        <w:t>earthquake</w:t>
      </w:r>
      <w:r w:rsidRPr="00A93B7F">
        <w:rPr>
          <w:rFonts w:ascii="Times New Roman" w:eastAsia="Times New Roman" w:hAnsi="Times New Roman" w:cs="Traditional Arabic"/>
          <w:sz w:val="28"/>
          <w:szCs w:val="28"/>
        </w:rPr>
        <w:t>s, s</w:t>
      </w:r>
      <w:r w:rsidRPr="00A93B7F">
        <w:rPr>
          <w:rFonts w:ascii="Times New Roman" w:eastAsia="Times New Roman" w:hAnsi="Times New Roman" w:cs="Traditional Arabic"/>
          <w:sz w:val="28"/>
          <w:szCs w:val="28"/>
          <w:u w:val="single"/>
        </w:rPr>
        <w:t>torm</w:t>
      </w:r>
      <w:r w:rsidRPr="00A93B7F">
        <w:rPr>
          <w:rFonts w:ascii="Times New Roman" w:eastAsia="Times New Roman" w:hAnsi="Times New Roman" w:cs="Traditional Arabic"/>
          <w:sz w:val="28"/>
          <w:szCs w:val="28"/>
        </w:rPr>
        <w:t xml:space="preserve">s, </w:t>
      </w:r>
      <w:r w:rsidR="00D4270C" w:rsidRPr="00A93B7F">
        <w:rPr>
          <w:rFonts w:ascii="Times New Roman" w:eastAsia="Times New Roman" w:hAnsi="Times New Roman" w:cs="Traditional Arabic"/>
          <w:sz w:val="28"/>
          <w:szCs w:val="28"/>
          <w:u w:val="single"/>
        </w:rPr>
        <w:t>malfeasance</w:t>
      </w:r>
      <w:r w:rsidR="00D4270C">
        <w:rPr>
          <w:rFonts w:ascii="Times New Roman" w:eastAsia="Times New Roman" w:hAnsi="Times New Roman" w:cs="Traditional Arabic"/>
          <w:sz w:val="28"/>
          <w:szCs w:val="28"/>
          <w:u w:val="single"/>
        </w:rPr>
        <w:t xml:space="preserve"> </w:t>
      </w:r>
      <w:r w:rsidR="00D4270C" w:rsidRPr="00E8646C">
        <w:rPr>
          <w:rFonts w:ascii="Times New Roman" w:eastAsia="Times New Roman" w:hAnsi="Times New Roman" w:cs="Traditional Arabic"/>
          <w:b/>
          <w:bCs/>
          <w:sz w:val="28"/>
          <w:szCs w:val="28"/>
          <w:u w:val="single"/>
          <w:rtl/>
        </w:rPr>
        <w:t>المخالفات</w:t>
      </w:r>
      <w:r w:rsidRPr="00A93B7F">
        <w:rPr>
          <w:rFonts w:ascii="Times New Roman" w:eastAsia="Times New Roman" w:hAnsi="Times New Roman" w:cs="Traditional Arabic"/>
          <w:sz w:val="28"/>
          <w:szCs w:val="28"/>
          <w:u w:val="single"/>
        </w:rPr>
        <w:t>,</w:t>
      </w:r>
      <w:r w:rsidRPr="00A93B7F">
        <w:rPr>
          <w:rFonts w:ascii="Times New Roman" w:eastAsia="Times New Roman" w:hAnsi="Times New Roman" w:cs="Traditional Arabic"/>
          <w:sz w:val="28"/>
          <w:szCs w:val="28"/>
        </w:rPr>
        <w:t xml:space="preserve"> and </w:t>
      </w:r>
      <w:r w:rsidRPr="00A93B7F">
        <w:rPr>
          <w:rFonts w:ascii="Times New Roman" w:eastAsia="Times New Roman" w:hAnsi="Times New Roman" w:cs="Traditional Arabic"/>
          <w:sz w:val="28"/>
          <w:szCs w:val="28"/>
          <w:u w:val="single"/>
        </w:rPr>
        <w:t>breach of fiduciary trust</w:t>
      </w:r>
      <w:r w:rsidRPr="00A93B7F">
        <w:rPr>
          <w:rFonts w:ascii="Times New Roman" w:eastAsia="Times New Roman" w:hAnsi="Times New Roman" w:cs="Traditional Arabic"/>
          <w:sz w:val="28"/>
          <w:szCs w:val="28"/>
        </w:rPr>
        <w:t xml:space="preserve">; all of these can ultimately cause an FI </w:t>
      </w:r>
      <w:r w:rsidRPr="00E8646C">
        <w:rPr>
          <w:rFonts w:ascii="Times New Roman" w:eastAsia="Times New Roman" w:hAnsi="Times New Roman" w:cs="Traditional Arabic"/>
          <w:color w:val="0070C0"/>
          <w:sz w:val="28"/>
          <w:szCs w:val="28"/>
        </w:rPr>
        <w:t>to fail or be severely harmed</w:t>
      </w:r>
      <w:r w:rsidRPr="00A93B7F">
        <w:rPr>
          <w:rFonts w:ascii="Times New Roman" w:eastAsia="Times New Roman" w:hAnsi="Times New Roman" w:cs="Traditional Arabic"/>
          <w:sz w:val="28"/>
          <w:szCs w:val="28"/>
        </w:rPr>
        <w:t>. Yet each is difficult to model and predict.</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b/>
          <w:bCs/>
          <w:sz w:val="28"/>
          <w:szCs w:val="28"/>
        </w:rPr>
        <w:t>Finally</w:t>
      </w:r>
      <w:r w:rsidRPr="00A93B7F">
        <w:rPr>
          <w:rFonts w:ascii="Times New Roman" w:eastAsia="Times New Roman" w:hAnsi="Times New Roman" w:cs="Traditional Arabic"/>
          <w:sz w:val="28"/>
          <w:szCs w:val="28"/>
        </w:rPr>
        <w:t xml:space="preserve">, more general macroeconomic or </w:t>
      </w:r>
      <w:r w:rsidRPr="00E8646C">
        <w:rPr>
          <w:rFonts w:ascii="Times New Roman" w:eastAsia="Times New Roman" w:hAnsi="Times New Roman" w:cs="Traditional Arabic"/>
          <w:b/>
          <w:bCs/>
          <w:color w:val="0070C0"/>
          <w:sz w:val="28"/>
          <w:szCs w:val="28"/>
        </w:rPr>
        <w:t>systematic risks</w:t>
      </w:r>
      <w:r w:rsidRPr="00A93B7F">
        <w:rPr>
          <w:rFonts w:ascii="Times New Roman" w:eastAsia="Times New Roman" w:hAnsi="Times New Roman" w:cs="Traditional Arabic"/>
          <w:sz w:val="28"/>
          <w:szCs w:val="28"/>
        </w:rPr>
        <w:t xml:space="preserve">, such as </w:t>
      </w:r>
      <w:r w:rsidRPr="00A93B7F">
        <w:rPr>
          <w:rFonts w:ascii="Times New Roman" w:eastAsia="Times New Roman" w:hAnsi="Times New Roman" w:cs="Traditional Arabic"/>
          <w:sz w:val="28"/>
          <w:szCs w:val="28"/>
          <w:u w:val="single"/>
        </w:rPr>
        <w:t>increased inflation</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sz w:val="28"/>
          <w:szCs w:val="28"/>
          <w:u w:val="single"/>
        </w:rPr>
        <w:t>inflation volatility</w:t>
      </w:r>
      <w:r w:rsidRPr="00A93B7F">
        <w:rPr>
          <w:rFonts w:ascii="Times New Roman" w:eastAsia="Times New Roman" w:hAnsi="Times New Roman" w:cs="Traditional Arabic"/>
          <w:sz w:val="28"/>
          <w:szCs w:val="28"/>
        </w:rPr>
        <w:t xml:space="preserve">, and </w:t>
      </w:r>
      <w:r w:rsidRPr="00A93B7F">
        <w:rPr>
          <w:rFonts w:ascii="Times New Roman" w:eastAsia="Times New Roman" w:hAnsi="Times New Roman" w:cs="Traditional Arabic"/>
          <w:sz w:val="28"/>
          <w:szCs w:val="28"/>
          <w:u w:val="single"/>
        </w:rPr>
        <w:t>unemployment</w:t>
      </w:r>
      <w:r w:rsidRPr="00A93B7F">
        <w:rPr>
          <w:rFonts w:ascii="Times New Roman" w:eastAsia="Times New Roman" w:hAnsi="Times New Roman" w:cs="Traditional Arabic"/>
          <w:sz w:val="28"/>
          <w:szCs w:val="28"/>
        </w:rPr>
        <w:t xml:space="preserve">, can directly and indirectly impact an FI’s level of interest rate, credit, and liquidity risk exposure. For example, </w:t>
      </w:r>
      <w:r w:rsidRPr="00E8646C">
        <w:rPr>
          <w:rFonts w:ascii="Times New Roman" w:eastAsia="Times New Roman" w:hAnsi="Times New Roman" w:cs="Traditional Arabic"/>
          <w:b/>
          <w:bCs/>
          <w:color w:val="00B050"/>
          <w:sz w:val="28"/>
          <w:szCs w:val="28"/>
        </w:rPr>
        <w:t>inflation</w:t>
      </w:r>
      <w:r w:rsidRPr="0003787C">
        <w:rPr>
          <w:rFonts w:ascii="Times New Roman" w:eastAsia="Times New Roman" w:hAnsi="Times New Roman" w:cs="Traditional Arabic"/>
          <w:color w:val="00B050"/>
          <w:sz w:val="28"/>
          <w:szCs w:val="28"/>
        </w:rPr>
        <w:t xml:space="preserve"> </w:t>
      </w:r>
      <w:r w:rsidRPr="00A93B7F">
        <w:rPr>
          <w:rFonts w:ascii="Times New Roman" w:eastAsia="Times New Roman" w:hAnsi="Times New Roman" w:cs="Traditional Arabic"/>
          <w:sz w:val="28"/>
          <w:szCs w:val="28"/>
        </w:rPr>
        <w:t>was very volatile in the 1979–82 period in the United States</w:t>
      </w:r>
    </w:p>
    <w:p w:rsidR="00CF1505" w:rsidRDefault="00CF1505" w:rsidP="00A93B7F">
      <w:pPr>
        <w:autoSpaceDE w:val="0"/>
        <w:autoSpaceDN w:val="0"/>
        <w:adjustRightInd w:val="0"/>
        <w:spacing w:after="0" w:line="240" w:lineRule="auto"/>
        <w:rPr>
          <w:rFonts w:ascii="Times New Roman" w:eastAsia="Times New Roman" w:hAnsi="Times New Roman" w:cs="Traditional Arabic"/>
          <w:sz w:val="28"/>
          <w:szCs w:val="28"/>
        </w:rPr>
      </w:pPr>
    </w:p>
    <w:p w:rsidR="00CF1505" w:rsidRPr="00A93B7F" w:rsidRDefault="00CF1505"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i/>
          <w:iCs/>
          <w:sz w:val="36"/>
          <w:szCs w:val="36"/>
          <w:u w:val="single"/>
        </w:rPr>
      </w:pPr>
      <w:r w:rsidRPr="00A93B7F">
        <w:rPr>
          <w:rFonts w:ascii="Frutiger-Bold" w:eastAsia="Calibri" w:hAnsi="Frutiger-Bold" w:cs="Frutiger-Bold"/>
          <w:b/>
          <w:bCs/>
          <w:i/>
          <w:iCs/>
          <w:sz w:val="36"/>
          <w:szCs w:val="36"/>
          <w:u w:val="single"/>
        </w:rPr>
        <w:t>Summary of chapter 7</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This chapter provided </w:t>
      </w:r>
      <w:r w:rsidRPr="00A93B7F">
        <w:rPr>
          <w:rFonts w:ascii="Times New Roman" w:eastAsia="Times New Roman" w:hAnsi="Times New Roman" w:cs="Traditional Arabic"/>
          <w:i/>
          <w:iCs/>
          <w:sz w:val="28"/>
          <w:szCs w:val="28"/>
          <w:u w:val="single"/>
        </w:rPr>
        <w:t>an introductory view of ten major risks faced by modern FIs</w:t>
      </w:r>
      <w:r w:rsidRPr="00A93B7F">
        <w:rPr>
          <w:rFonts w:ascii="Times New Roman" w:eastAsia="Times New Roman" w:hAnsi="Times New Roman" w:cs="Traditional Arabic"/>
          <w:sz w:val="28"/>
          <w:szCs w:val="28"/>
        </w:rPr>
        <w:t xml:space="preserve">. They face </w:t>
      </w:r>
      <w:r w:rsidRPr="00A93B7F">
        <w:rPr>
          <w:rFonts w:ascii="Times New Roman" w:eastAsia="Times New Roman" w:hAnsi="Times New Roman" w:cs="Traditional Arabic"/>
          <w:color w:val="FF0000"/>
          <w:sz w:val="28"/>
          <w:szCs w:val="28"/>
        </w:rPr>
        <w:t>interest rate</w:t>
      </w:r>
      <w:r w:rsidRPr="00A93B7F">
        <w:rPr>
          <w:rFonts w:ascii="Times New Roman" w:eastAsia="Times New Roman" w:hAnsi="Times New Roman" w:cs="Traditional Arabic"/>
          <w:sz w:val="28"/>
          <w:szCs w:val="28"/>
        </w:rPr>
        <w:t xml:space="preserve"> risk when their assets and liabilities maturities are mismatched. They incur </w:t>
      </w:r>
      <w:r w:rsidRPr="00A93B7F">
        <w:rPr>
          <w:rFonts w:ascii="Times New Roman" w:eastAsia="Times New Roman" w:hAnsi="Times New Roman" w:cs="Traditional Arabic"/>
          <w:color w:val="FF0000"/>
          <w:sz w:val="28"/>
          <w:szCs w:val="28"/>
        </w:rPr>
        <w:t>market risk</w:t>
      </w:r>
      <w:r w:rsidRPr="00A93B7F">
        <w:rPr>
          <w:rFonts w:ascii="Times New Roman" w:eastAsia="Times New Roman" w:hAnsi="Times New Roman" w:cs="Traditional Arabic"/>
          <w:sz w:val="28"/>
          <w:szCs w:val="28"/>
        </w:rPr>
        <w:t xml:space="preserve"> on their trading assets and liabilities if there are </w:t>
      </w:r>
      <w:r w:rsidRPr="00A93B7F">
        <w:rPr>
          <w:rFonts w:ascii="Times New Roman" w:eastAsia="Times New Roman" w:hAnsi="Times New Roman" w:cs="Traditional Arabic"/>
          <w:sz w:val="28"/>
          <w:szCs w:val="28"/>
          <w:u w:val="single"/>
        </w:rPr>
        <w:t>adverse movements in interest rates</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color w:val="FF0000"/>
          <w:sz w:val="28"/>
          <w:szCs w:val="28"/>
        </w:rPr>
        <w:t>exchange rates</w:t>
      </w:r>
      <w:r w:rsidRPr="00A93B7F">
        <w:rPr>
          <w:rFonts w:ascii="Times New Roman" w:eastAsia="Times New Roman" w:hAnsi="Times New Roman" w:cs="Traditional Arabic"/>
          <w:sz w:val="28"/>
          <w:szCs w:val="28"/>
        </w:rPr>
        <w:t xml:space="preserve">, or other asset prices. They face </w:t>
      </w:r>
      <w:r w:rsidRPr="00A93B7F">
        <w:rPr>
          <w:rFonts w:ascii="Times New Roman" w:eastAsia="Times New Roman" w:hAnsi="Times New Roman" w:cs="Traditional Arabic"/>
          <w:color w:val="FF0000"/>
          <w:sz w:val="28"/>
          <w:szCs w:val="28"/>
        </w:rPr>
        <w:t>credit risk</w:t>
      </w:r>
      <w:r w:rsidRPr="00A93B7F">
        <w:rPr>
          <w:rFonts w:ascii="Times New Roman" w:eastAsia="Times New Roman" w:hAnsi="Times New Roman" w:cs="Traditional Arabic"/>
          <w:sz w:val="28"/>
          <w:szCs w:val="28"/>
        </w:rPr>
        <w:t xml:space="preserve"> or default risk if their clients default on their loans and other obligations. Modern-day FIs also engage in a significant number of off-balance-sheet activities that expose them to off-balance-sheet risks: contingent asset and liability risks. The advent of sophisticated technology and automation exposes FIs to both technological risk and operational risk. If FIs conduct foreign business, they are subject to additional risks, namely foreign exchange and sovereign risks. </w:t>
      </w:r>
      <w:r w:rsidRPr="00A93B7F">
        <w:rPr>
          <w:rFonts w:ascii="Times New Roman" w:eastAsia="Times New Roman" w:hAnsi="Times New Roman" w:cs="Traditional Arabic"/>
          <w:color w:val="FF0000"/>
          <w:sz w:val="28"/>
          <w:szCs w:val="28"/>
        </w:rPr>
        <w:t xml:space="preserve">Liquidity risk </w:t>
      </w:r>
      <w:r w:rsidRPr="00A93B7F">
        <w:rPr>
          <w:rFonts w:ascii="Times New Roman" w:eastAsia="Times New Roman" w:hAnsi="Times New Roman" w:cs="Traditional Arabic"/>
          <w:sz w:val="28"/>
          <w:szCs w:val="28"/>
        </w:rPr>
        <w:t>is a result of a serious run on an FI because of excessive withdrawals or problems in refinancing.</w:t>
      </w:r>
    </w:p>
    <w:p w:rsidR="00A93B7F" w:rsidRPr="00A93B7F" w:rsidRDefault="00A93B7F" w:rsidP="00A93B7F">
      <w:pPr>
        <w:autoSpaceDE w:val="0"/>
        <w:autoSpaceDN w:val="0"/>
        <w:adjustRightInd w:val="0"/>
        <w:spacing w:after="0" w:line="240" w:lineRule="auto"/>
        <w:rPr>
          <w:rFonts w:ascii="Times New Roman" w:eastAsia="Times New Roman" w:hAnsi="Times New Roman" w:cs="Traditional Arabic"/>
          <w:sz w:val="28"/>
          <w:szCs w:val="28"/>
        </w:rPr>
      </w:pP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raditional Arabic"/>
          <w:b/>
          <w:bCs/>
          <w:sz w:val="28"/>
          <w:szCs w:val="28"/>
        </w:rPr>
        <w:t>Finally</w:t>
      </w:r>
      <w:r w:rsidRPr="00A93B7F">
        <w:rPr>
          <w:rFonts w:ascii="Times New Roman" w:eastAsia="Times New Roman" w:hAnsi="Times New Roman" w:cs="Traditional Arabic"/>
          <w:sz w:val="28"/>
          <w:szCs w:val="28"/>
        </w:rPr>
        <w:t xml:space="preserve">, </w:t>
      </w:r>
      <w:r w:rsidRPr="00A93B7F">
        <w:rPr>
          <w:rFonts w:ascii="Times New Roman" w:eastAsia="Times New Roman" w:hAnsi="Times New Roman" w:cs="Times New Roman"/>
          <w:color w:val="FF0000"/>
          <w:sz w:val="28"/>
          <w:szCs w:val="28"/>
        </w:rPr>
        <w:t>insolvency risk</w:t>
      </w:r>
      <w:r w:rsidRPr="00A93B7F">
        <w:rPr>
          <w:rFonts w:ascii="Times New Roman" w:eastAsia="Times New Roman" w:hAnsi="Times New Roman" w:cs="Times New Roman"/>
          <w:sz w:val="28"/>
          <w:szCs w:val="28"/>
        </w:rPr>
        <w:t xml:space="preserve"> occurs when an FI’s capital is insufficient to withstand a decline in the value of assets relative to liabilities. The effective management of these risks determines the success o</w:t>
      </w:r>
      <w:r w:rsidRPr="00A93B7F">
        <w:rPr>
          <w:rFonts w:ascii="Times New Roman" w:eastAsia="Calibri" w:hAnsi="Times New Roman" w:cs="Times New Roman"/>
          <w:sz w:val="28"/>
          <w:szCs w:val="28"/>
        </w:rPr>
        <w:t>r failure of a modern FI. The chapters that follow analyze each of these risks in greater detail.</w:t>
      </w:r>
    </w:p>
    <w:p w:rsidR="00A93B7F" w:rsidRDefault="00A93B7F" w:rsidP="00F34635">
      <w:pPr>
        <w:autoSpaceDE w:val="0"/>
        <w:autoSpaceDN w:val="0"/>
        <w:adjustRightInd w:val="0"/>
        <w:spacing w:after="0" w:line="240" w:lineRule="auto"/>
        <w:rPr>
          <w:rFonts w:asciiTheme="majorBidi" w:hAnsiTheme="majorBidi" w:cstheme="majorBidi"/>
          <w:sz w:val="28"/>
          <w:szCs w:val="28"/>
          <w:rtl/>
        </w:rPr>
      </w:pPr>
    </w:p>
    <w:p w:rsidR="00A93B7F" w:rsidRDefault="00A93B7F" w:rsidP="00F34635">
      <w:pPr>
        <w:autoSpaceDE w:val="0"/>
        <w:autoSpaceDN w:val="0"/>
        <w:adjustRightInd w:val="0"/>
        <w:spacing w:after="0" w:line="240" w:lineRule="auto"/>
        <w:rPr>
          <w:rFonts w:asciiTheme="majorBidi" w:hAnsiTheme="majorBidi" w:cstheme="majorBidi"/>
          <w:sz w:val="28"/>
          <w:szCs w:val="28"/>
          <w:rtl/>
        </w:rPr>
      </w:pPr>
    </w:p>
    <w:sectPr w:rsidR="00A93B7F" w:rsidSect="008274E1">
      <w:footerReference w:type="default" r:id="rId14"/>
      <w:pgSz w:w="12240" w:h="15840"/>
      <w:pgMar w:top="1440" w:right="135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6D4" w:rsidRDefault="00CE26D4" w:rsidP="001D74B7">
      <w:pPr>
        <w:spacing w:after="0" w:line="240" w:lineRule="auto"/>
      </w:pPr>
      <w:r>
        <w:separator/>
      </w:r>
    </w:p>
  </w:endnote>
  <w:endnote w:type="continuationSeparator" w:id="0">
    <w:p w:rsidR="00CE26D4" w:rsidRDefault="00CE26D4" w:rsidP="001D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Black">
    <w:panose1 w:val="020B0A04020102020204"/>
    <w:charset w:val="00"/>
    <w:family w:val="swiss"/>
    <w:pitch w:val="variable"/>
    <w:sig w:usb0="A00002AF" w:usb1="400078FB" w:usb2="00000000" w:usb3="00000000" w:csb0="0000009F" w:csb1="00000000"/>
  </w:font>
  <w:font w:name="FranklinGothic-Demi">
    <w:altName w:val="Arial"/>
    <w:panose1 w:val="00000000000000000000"/>
    <w:charset w:val="00"/>
    <w:family w:val="swiss"/>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Frutiger-Bold">
    <w:altName w:val="Arial"/>
    <w:panose1 w:val="00000000000000000000"/>
    <w:charset w:val="00"/>
    <w:family w:val="swiss"/>
    <w:notTrueType/>
    <w:pitch w:val="default"/>
    <w:sig w:usb0="00000003" w:usb1="00000000" w:usb2="00000000" w:usb3="00000000" w:csb0="0000000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511462"/>
      <w:docPartObj>
        <w:docPartGallery w:val="Page Numbers (Bottom of Page)"/>
        <w:docPartUnique/>
      </w:docPartObj>
    </w:sdtPr>
    <w:sdtEndPr>
      <w:rPr>
        <w:noProof/>
      </w:rPr>
    </w:sdtEndPr>
    <w:sdtContent>
      <w:p w:rsidR="00CE26D4" w:rsidRDefault="00CE26D4">
        <w:pPr>
          <w:pStyle w:val="Footer"/>
          <w:jc w:val="center"/>
        </w:pPr>
        <w:r>
          <w:fldChar w:fldCharType="begin"/>
        </w:r>
        <w:r>
          <w:instrText xml:space="preserve"> PAGE   \* MERGEFORMAT </w:instrText>
        </w:r>
        <w:r>
          <w:fldChar w:fldCharType="separate"/>
        </w:r>
        <w:r>
          <w:rPr>
            <w:noProof/>
          </w:rPr>
          <w:t>- 25 -</w:t>
        </w:r>
        <w:r>
          <w:rPr>
            <w:noProof/>
          </w:rPr>
          <w:fldChar w:fldCharType="end"/>
        </w:r>
      </w:p>
    </w:sdtContent>
  </w:sdt>
  <w:p w:rsidR="00CE26D4" w:rsidRDefault="00CE2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6D4" w:rsidRDefault="00CE26D4" w:rsidP="001D74B7">
      <w:pPr>
        <w:spacing w:after="0" w:line="240" w:lineRule="auto"/>
      </w:pPr>
      <w:r>
        <w:separator/>
      </w:r>
    </w:p>
  </w:footnote>
  <w:footnote w:type="continuationSeparator" w:id="0">
    <w:p w:rsidR="00CE26D4" w:rsidRDefault="00CE26D4" w:rsidP="001D7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ACF"/>
    <w:multiLevelType w:val="hybridMultilevel"/>
    <w:tmpl w:val="9C3C1706"/>
    <w:lvl w:ilvl="0" w:tplc="CF06B13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7101266"/>
    <w:multiLevelType w:val="hybridMultilevel"/>
    <w:tmpl w:val="86249B7A"/>
    <w:lvl w:ilvl="0" w:tplc="1102B62C">
      <w:start w:val="1"/>
      <w:numFmt w:val="decimal"/>
      <w:lvlText w:val="%1-"/>
      <w:lvlJc w:val="left"/>
      <w:pPr>
        <w:ind w:left="810" w:hanging="360"/>
      </w:pPr>
      <w:rPr>
        <w:rFonts w:hint="default"/>
        <w:b/>
        <w:bCs/>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46F12A1"/>
    <w:multiLevelType w:val="hybridMultilevel"/>
    <w:tmpl w:val="445E3982"/>
    <w:lvl w:ilvl="0" w:tplc="6F3A6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D7213"/>
    <w:multiLevelType w:val="hybridMultilevel"/>
    <w:tmpl w:val="6194D0E6"/>
    <w:lvl w:ilvl="0" w:tplc="575495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A628C"/>
    <w:multiLevelType w:val="hybridMultilevel"/>
    <w:tmpl w:val="40E4B814"/>
    <w:lvl w:ilvl="0" w:tplc="75E8EB16">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3CF7035C"/>
    <w:multiLevelType w:val="hybridMultilevel"/>
    <w:tmpl w:val="E8CEC598"/>
    <w:lvl w:ilvl="0" w:tplc="1102B62C">
      <w:start w:val="1"/>
      <w:numFmt w:val="decimal"/>
      <w:lvlText w:val="%1-"/>
      <w:lvlJc w:val="left"/>
      <w:pPr>
        <w:ind w:left="810" w:hanging="360"/>
      </w:pPr>
      <w:rPr>
        <w:rFonts w:hint="default"/>
        <w:b/>
        <w:bCs/>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F9137AC"/>
    <w:multiLevelType w:val="hybridMultilevel"/>
    <w:tmpl w:val="CEE4984E"/>
    <w:lvl w:ilvl="0" w:tplc="978EC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B26EA"/>
    <w:multiLevelType w:val="hybridMultilevel"/>
    <w:tmpl w:val="E8CEC598"/>
    <w:lvl w:ilvl="0" w:tplc="1102B62C">
      <w:start w:val="1"/>
      <w:numFmt w:val="decimal"/>
      <w:lvlText w:val="%1-"/>
      <w:lvlJc w:val="left"/>
      <w:pPr>
        <w:ind w:left="810" w:hanging="360"/>
      </w:pPr>
      <w:rPr>
        <w:rFonts w:hint="default"/>
        <w:b/>
        <w:bCs/>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137043A"/>
    <w:multiLevelType w:val="hybridMultilevel"/>
    <w:tmpl w:val="8EF26B9E"/>
    <w:lvl w:ilvl="0" w:tplc="0AEA1C14">
      <w:numFmt w:val="bullet"/>
      <w:lvlText w:val=""/>
      <w:lvlJc w:val="left"/>
      <w:pPr>
        <w:tabs>
          <w:tab w:val="num" w:pos="720"/>
        </w:tabs>
        <w:ind w:left="720" w:hanging="360"/>
      </w:pPr>
      <w:rPr>
        <w:rFonts w:ascii="Symbol" w:eastAsia="Times New Roman" w:hAnsi="Symbol"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911B2E"/>
    <w:multiLevelType w:val="hybridMultilevel"/>
    <w:tmpl w:val="D4BA8596"/>
    <w:lvl w:ilvl="0" w:tplc="066825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1540AE"/>
    <w:multiLevelType w:val="hybridMultilevel"/>
    <w:tmpl w:val="2A1A7C60"/>
    <w:lvl w:ilvl="0" w:tplc="066825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424090"/>
    <w:multiLevelType w:val="hybridMultilevel"/>
    <w:tmpl w:val="CFB026B2"/>
    <w:lvl w:ilvl="0" w:tplc="D9123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F1F73"/>
    <w:multiLevelType w:val="hybridMultilevel"/>
    <w:tmpl w:val="6224960E"/>
    <w:lvl w:ilvl="0" w:tplc="163EB85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25796D"/>
    <w:multiLevelType w:val="hybridMultilevel"/>
    <w:tmpl w:val="E752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10"/>
  </w:num>
  <w:num w:numId="5">
    <w:abstractNumId w:val="7"/>
  </w:num>
  <w:num w:numId="6">
    <w:abstractNumId w:val="0"/>
  </w:num>
  <w:num w:numId="7">
    <w:abstractNumId w:val="1"/>
  </w:num>
  <w:num w:numId="8">
    <w:abstractNumId w:val="6"/>
  </w:num>
  <w:num w:numId="9">
    <w:abstractNumId w:val="5"/>
  </w:num>
  <w:num w:numId="10">
    <w:abstractNumId w:val="13"/>
  </w:num>
  <w:num w:numId="11">
    <w:abstractNumId w:val="1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32"/>
    <w:rsid w:val="00000060"/>
    <w:rsid w:val="000029DA"/>
    <w:rsid w:val="00003109"/>
    <w:rsid w:val="000129D9"/>
    <w:rsid w:val="00031637"/>
    <w:rsid w:val="00031E55"/>
    <w:rsid w:val="00031F49"/>
    <w:rsid w:val="000372D5"/>
    <w:rsid w:val="0003787C"/>
    <w:rsid w:val="00041AE0"/>
    <w:rsid w:val="00050936"/>
    <w:rsid w:val="000557FC"/>
    <w:rsid w:val="000559CF"/>
    <w:rsid w:val="000669EC"/>
    <w:rsid w:val="000748EC"/>
    <w:rsid w:val="0007733A"/>
    <w:rsid w:val="00077B6E"/>
    <w:rsid w:val="00080206"/>
    <w:rsid w:val="00080E1B"/>
    <w:rsid w:val="00082EE1"/>
    <w:rsid w:val="00083BD0"/>
    <w:rsid w:val="00085578"/>
    <w:rsid w:val="00094EFD"/>
    <w:rsid w:val="00095AEC"/>
    <w:rsid w:val="000964CC"/>
    <w:rsid w:val="000A03E6"/>
    <w:rsid w:val="000A3982"/>
    <w:rsid w:val="000A4DB4"/>
    <w:rsid w:val="000A5A31"/>
    <w:rsid w:val="000B44F5"/>
    <w:rsid w:val="000C4D36"/>
    <w:rsid w:val="000C7DB9"/>
    <w:rsid w:val="000E3BBC"/>
    <w:rsid w:val="000E51AA"/>
    <w:rsid w:val="000F53C3"/>
    <w:rsid w:val="000F6256"/>
    <w:rsid w:val="00102BCF"/>
    <w:rsid w:val="0010725D"/>
    <w:rsid w:val="0011080C"/>
    <w:rsid w:val="00117A82"/>
    <w:rsid w:val="001326E5"/>
    <w:rsid w:val="00135ADF"/>
    <w:rsid w:val="00136852"/>
    <w:rsid w:val="00144CEE"/>
    <w:rsid w:val="0014637E"/>
    <w:rsid w:val="00151359"/>
    <w:rsid w:val="00155103"/>
    <w:rsid w:val="001554FA"/>
    <w:rsid w:val="00155C3C"/>
    <w:rsid w:val="001612AC"/>
    <w:rsid w:val="0016309F"/>
    <w:rsid w:val="00164E4B"/>
    <w:rsid w:val="0016610A"/>
    <w:rsid w:val="00166936"/>
    <w:rsid w:val="00173D29"/>
    <w:rsid w:val="00190588"/>
    <w:rsid w:val="00191096"/>
    <w:rsid w:val="00191BB0"/>
    <w:rsid w:val="00192764"/>
    <w:rsid w:val="00192DBF"/>
    <w:rsid w:val="00193075"/>
    <w:rsid w:val="00195307"/>
    <w:rsid w:val="00196B98"/>
    <w:rsid w:val="001A18BA"/>
    <w:rsid w:val="001B03E3"/>
    <w:rsid w:val="001B0658"/>
    <w:rsid w:val="001B1956"/>
    <w:rsid w:val="001B384D"/>
    <w:rsid w:val="001C0C29"/>
    <w:rsid w:val="001C69AF"/>
    <w:rsid w:val="001C74DF"/>
    <w:rsid w:val="001D2764"/>
    <w:rsid w:val="001D74B7"/>
    <w:rsid w:val="001D7F98"/>
    <w:rsid w:val="001E3F85"/>
    <w:rsid w:val="001E54D7"/>
    <w:rsid w:val="001E59B4"/>
    <w:rsid w:val="001E5E1E"/>
    <w:rsid w:val="001F0552"/>
    <w:rsid w:val="00200637"/>
    <w:rsid w:val="002057A6"/>
    <w:rsid w:val="00206147"/>
    <w:rsid w:val="00206755"/>
    <w:rsid w:val="00220049"/>
    <w:rsid w:val="00221EC6"/>
    <w:rsid w:val="002221A9"/>
    <w:rsid w:val="00222BFF"/>
    <w:rsid w:val="0022402E"/>
    <w:rsid w:val="00227936"/>
    <w:rsid w:val="00230D68"/>
    <w:rsid w:val="00233154"/>
    <w:rsid w:val="00233713"/>
    <w:rsid w:val="002371F0"/>
    <w:rsid w:val="00237E67"/>
    <w:rsid w:val="0024446F"/>
    <w:rsid w:val="00244FAF"/>
    <w:rsid w:val="00247297"/>
    <w:rsid w:val="002478BA"/>
    <w:rsid w:val="00251CC5"/>
    <w:rsid w:val="00273082"/>
    <w:rsid w:val="0027464A"/>
    <w:rsid w:val="00281AD3"/>
    <w:rsid w:val="00281D4E"/>
    <w:rsid w:val="0028483D"/>
    <w:rsid w:val="00286412"/>
    <w:rsid w:val="00286439"/>
    <w:rsid w:val="0029595C"/>
    <w:rsid w:val="002A245A"/>
    <w:rsid w:val="002A6F1B"/>
    <w:rsid w:val="002A78C0"/>
    <w:rsid w:val="002B0DA1"/>
    <w:rsid w:val="002B335C"/>
    <w:rsid w:val="002B47DE"/>
    <w:rsid w:val="002B51C2"/>
    <w:rsid w:val="002C30A1"/>
    <w:rsid w:val="002C6781"/>
    <w:rsid w:val="002D2AB0"/>
    <w:rsid w:val="002D40AF"/>
    <w:rsid w:val="002D4438"/>
    <w:rsid w:val="002F19C5"/>
    <w:rsid w:val="002F45FB"/>
    <w:rsid w:val="003046AB"/>
    <w:rsid w:val="00305A92"/>
    <w:rsid w:val="00306B9C"/>
    <w:rsid w:val="003364CE"/>
    <w:rsid w:val="00336A0E"/>
    <w:rsid w:val="003377ED"/>
    <w:rsid w:val="0034257B"/>
    <w:rsid w:val="00342B9F"/>
    <w:rsid w:val="0034551E"/>
    <w:rsid w:val="0034555B"/>
    <w:rsid w:val="003456C2"/>
    <w:rsid w:val="00352C9E"/>
    <w:rsid w:val="00363894"/>
    <w:rsid w:val="003647DA"/>
    <w:rsid w:val="00370323"/>
    <w:rsid w:val="0037154D"/>
    <w:rsid w:val="0037397F"/>
    <w:rsid w:val="00376503"/>
    <w:rsid w:val="0037664F"/>
    <w:rsid w:val="00376CDF"/>
    <w:rsid w:val="00380F2C"/>
    <w:rsid w:val="00382276"/>
    <w:rsid w:val="003864A6"/>
    <w:rsid w:val="0039048E"/>
    <w:rsid w:val="00390D30"/>
    <w:rsid w:val="00393A14"/>
    <w:rsid w:val="00396E70"/>
    <w:rsid w:val="003A027D"/>
    <w:rsid w:val="003A2FB3"/>
    <w:rsid w:val="003A3CAA"/>
    <w:rsid w:val="003A3D14"/>
    <w:rsid w:val="003B108B"/>
    <w:rsid w:val="003B408E"/>
    <w:rsid w:val="003B5425"/>
    <w:rsid w:val="003B690A"/>
    <w:rsid w:val="003B6A10"/>
    <w:rsid w:val="003C0C64"/>
    <w:rsid w:val="003C17E4"/>
    <w:rsid w:val="003D20F2"/>
    <w:rsid w:val="003D470E"/>
    <w:rsid w:val="003D7C0C"/>
    <w:rsid w:val="003E0BD9"/>
    <w:rsid w:val="003E2B99"/>
    <w:rsid w:val="003E6785"/>
    <w:rsid w:val="003E6A21"/>
    <w:rsid w:val="003E6CD5"/>
    <w:rsid w:val="003E79A1"/>
    <w:rsid w:val="0040235E"/>
    <w:rsid w:val="0040359C"/>
    <w:rsid w:val="00404542"/>
    <w:rsid w:val="00404E00"/>
    <w:rsid w:val="00405D5D"/>
    <w:rsid w:val="00406263"/>
    <w:rsid w:val="00406FD7"/>
    <w:rsid w:val="004078F8"/>
    <w:rsid w:val="00410E9E"/>
    <w:rsid w:val="00415727"/>
    <w:rsid w:val="00422982"/>
    <w:rsid w:val="004247E3"/>
    <w:rsid w:val="00427857"/>
    <w:rsid w:val="0043203F"/>
    <w:rsid w:val="00436BCA"/>
    <w:rsid w:val="00437FC7"/>
    <w:rsid w:val="00442832"/>
    <w:rsid w:val="0044354D"/>
    <w:rsid w:val="00443B59"/>
    <w:rsid w:val="00443E1D"/>
    <w:rsid w:val="004465DA"/>
    <w:rsid w:val="00446B73"/>
    <w:rsid w:val="00447260"/>
    <w:rsid w:val="004473E0"/>
    <w:rsid w:val="00447A77"/>
    <w:rsid w:val="0045249C"/>
    <w:rsid w:val="00452DF5"/>
    <w:rsid w:val="004534EE"/>
    <w:rsid w:val="00457B94"/>
    <w:rsid w:val="004638B6"/>
    <w:rsid w:val="00466E32"/>
    <w:rsid w:val="00472461"/>
    <w:rsid w:val="00476889"/>
    <w:rsid w:val="0048370E"/>
    <w:rsid w:val="0048703D"/>
    <w:rsid w:val="00492310"/>
    <w:rsid w:val="0049232B"/>
    <w:rsid w:val="00494DF5"/>
    <w:rsid w:val="00495B6B"/>
    <w:rsid w:val="004A34A3"/>
    <w:rsid w:val="004B22C7"/>
    <w:rsid w:val="004B63EB"/>
    <w:rsid w:val="004C28BB"/>
    <w:rsid w:val="004D37FA"/>
    <w:rsid w:val="004D38C9"/>
    <w:rsid w:val="004D7321"/>
    <w:rsid w:val="004E101A"/>
    <w:rsid w:val="004E142F"/>
    <w:rsid w:val="004F070D"/>
    <w:rsid w:val="004F0787"/>
    <w:rsid w:val="004F24E3"/>
    <w:rsid w:val="004F38AB"/>
    <w:rsid w:val="004F627D"/>
    <w:rsid w:val="004F6D32"/>
    <w:rsid w:val="00500393"/>
    <w:rsid w:val="0050254F"/>
    <w:rsid w:val="0050265C"/>
    <w:rsid w:val="005065FB"/>
    <w:rsid w:val="00510AF4"/>
    <w:rsid w:val="005121E2"/>
    <w:rsid w:val="0051703B"/>
    <w:rsid w:val="0051764B"/>
    <w:rsid w:val="0052692A"/>
    <w:rsid w:val="005303B5"/>
    <w:rsid w:val="00531C06"/>
    <w:rsid w:val="005410BF"/>
    <w:rsid w:val="005419ED"/>
    <w:rsid w:val="00542C07"/>
    <w:rsid w:val="00546024"/>
    <w:rsid w:val="005519DB"/>
    <w:rsid w:val="00552BE9"/>
    <w:rsid w:val="00560E8D"/>
    <w:rsid w:val="00561953"/>
    <w:rsid w:val="00561D28"/>
    <w:rsid w:val="0056470B"/>
    <w:rsid w:val="00570B00"/>
    <w:rsid w:val="00570F14"/>
    <w:rsid w:val="0057229D"/>
    <w:rsid w:val="005739EC"/>
    <w:rsid w:val="00574C48"/>
    <w:rsid w:val="00575549"/>
    <w:rsid w:val="00575F12"/>
    <w:rsid w:val="00577977"/>
    <w:rsid w:val="005806C7"/>
    <w:rsid w:val="00587708"/>
    <w:rsid w:val="005921A5"/>
    <w:rsid w:val="00595137"/>
    <w:rsid w:val="00597F04"/>
    <w:rsid w:val="005A547E"/>
    <w:rsid w:val="005B1443"/>
    <w:rsid w:val="005B2624"/>
    <w:rsid w:val="005B34CF"/>
    <w:rsid w:val="005C0A9D"/>
    <w:rsid w:val="005C2933"/>
    <w:rsid w:val="005D27D0"/>
    <w:rsid w:val="005D74F8"/>
    <w:rsid w:val="005E22EC"/>
    <w:rsid w:val="005E3562"/>
    <w:rsid w:val="005E689D"/>
    <w:rsid w:val="005E6D21"/>
    <w:rsid w:val="005F2FA1"/>
    <w:rsid w:val="005F47F8"/>
    <w:rsid w:val="005F4BC3"/>
    <w:rsid w:val="00600769"/>
    <w:rsid w:val="00603950"/>
    <w:rsid w:val="00607708"/>
    <w:rsid w:val="00610150"/>
    <w:rsid w:val="00611C5D"/>
    <w:rsid w:val="00612402"/>
    <w:rsid w:val="006145C3"/>
    <w:rsid w:val="00616056"/>
    <w:rsid w:val="006168CF"/>
    <w:rsid w:val="006206F4"/>
    <w:rsid w:val="00620DA4"/>
    <w:rsid w:val="00621E3A"/>
    <w:rsid w:val="00622A2E"/>
    <w:rsid w:val="0063107C"/>
    <w:rsid w:val="00636D93"/>
    <w:rsid w:val="00643FF4"/>
    <w:rsid w:val="00645F85"/>
    <w:rsid w:val="006506FA"/>
    <w:rsid w:val="00653BD1"/>
    <w:rsid w:val="0066425F"/>
    <w:rsid w:val="006665D2"/>
    <w:rsid w:val="00666782"/>
    <w:rsid w:val="006714C5"/>
    <w:rsid w:val="00672910"/>
    <w:rsid w:val="006747E0"/>
    <w:rsid w:val="006805AA"/>
    <w:rsid w:val="00685C24"/>
    <w:rsid w:val="006917DA"/>
    <w:rsid w:val="0069581F"/>
    <w:rsid w:val="00697119"/>
    <w:rsid w:val="006A428F"/>
    <w:rsid w:val="006A57B3"/>
    <w:rsid w:val="006B0858"/>
    <w:rsid w:val="006C0871"/>
    <w:rsid w:val="006C217A"/>
    <w:rsid w:val="006C31AF"/>
    <w:rsid w:val="006D00B4"/>
    <w:rsid w:val="006D25C4"/>
    <w:rsid w:val="006D493E"/>
    <w:rsid w:val="006D49F1"/>
    <w:rsid w:val="006D6D74"/>
    <w:rsid w:val="006E080A"/>
    <w:rsid w:val="006E372C"/>
    <w:rsid w:val="006F0264"/>
    <w:rsid w:val="006F0675"/>
    <w:rsid w:val="006F0B63"/>
    <w:rsid w:val="006F14AD"/>
    <w:rsid w:val="00700E14"/>
    <w:rsid w:val="00701B31"/>
    <w:rsid w:val="00702761"/>
    <w:rsid w:val="007049D7"/>
    <w:rsid w:val="007215A2"/>
    <w:rsid w:val="00724965"/>
    <w:rsid w:val="0072749F"/>
    <w:rsid w:val="00731F7B"/>
    <w:rsid w:val="00733188"/>
    <w:rsid w:val="00736689"/>
    <w:rsid w:val="00740E9E"/>
    <w:rsid w:val="00744CAF"/>
    <w:rsid w:val="00747459"/>
    <w:rsid w:val="00750DED"/>
    <w:rsid w:val="00751E1F"/>
    <w:rsid w:val="00754351"/>
    <w:rsid w:val="007640CB"/>
    <w:rsid w:val="00771F3D"/>
    <w:rsid w:val="00773D9F"/>
    <w:rsid w:val="00774764"/>
    <w:rsid w:val="0077499E"/>
    <w:rsid w:val="00776EB4"/>
    <w:rsid w:val="0077756A"/>
    <w:rsid w:val="00782A44"/>
    <w:rsid w:val="00783CBE"/>
    <w:rsid w:val="00786505"/>
    <w:rsid w:val="00791D7E"/>
    <w:rsid w:val="0079418B"/>
    <w:rsid w:val="0079581C"/>
    <w:rsid w:val="007A68D4"/>
    <w:rsid w:val="007A7402"/>
    <w:rsid w:val="007B01C8"/>
    <w:rsid w:val="007B2170"/>
    <w:rsid w:val="007B5E69"/>
    <w:rsid w:val="007C15C5"/>
    <w:rsid w:val="007C213D"/>
    <w:rsid w:val="007C2EE2"/>
    <w:rsid w:val="007D0C31"/>
    <w:rsid w:val="007D7095"/>
    <w:rsid w:val="007D752D"/>
    <w:rsid w:val="007E47FB"/>
    <w:rsid w:val="007E4930"/>
    <w:rsid w:val="007E5217"/>
    <w:rsid w:val="007E7D8F"/>
    <w:rsid w:val="007F03CD"/>
    <w:rsid w:val="007F1F04"/>
    <w:rsid w:val="007F2C3F"/>
    <w:rsid w:val="007F4937"/>
    <w:rsid w:val="007F66A3"/>
    <w:rsid w:val="008014AB"/>
    <w:rsid w:val="0080216B"/>
    <w:rsid w:val="00803A80"/>
    <w:rsid w:val="008042FE"/>
    <w:rsid w:val="00804492"/>
    <w:rsid w:val="00811D49"/>
    <w:rsid w:val="0081414C"/>
    <w:rsid w:val="0081465F"/>
    <w:rsid w:val="00814FA8"/>
    <w:rsid w:val="00822121"/>
    <w:rsid w:val="00824009"/>
    <w:rsid w:val="0082682A"/>
    <w:rsid w:val="008274E1"/>
    <w:rsid w:val="00827F69"/>
    <w:rsid w:val="008320F8"/>
    <w:rsid w:val="00832BBE"/>
    <w:rsid w:val="008331E9"/>
    <w:rsid w:val="008355B1"/>
    <w:rsid w:val="0084424B"/>
    <w:rsid w:val="00844C82"/>
    <w:rsid w:val="0084551E"/>
    <w:rsid w:val="00850126"/>
    <w:rsid w:val="00852F97"/>
    <w:rsid w:val="008545AD"/>
    <w:rsid w:val="0086428F"/>
    <w:rsid w:val="00870272"/>
    <w:rsid w:val="00875B4D"/>
    <w:rsid w:val="00877120"/>
    <w:rsid w:val="0088013A"/>
    <w:rsid w:val="00884789"/>
    <w:rsid w:val="008922AF"/>
    <w:rsid w:val="0089420C"/>
    <w:rsid w:val="00895218"/>
    <w:rsid w:val="00897083"/>
    <w:rsid w:val="00897DA8"/>
    <w:rsid w:val="008A100B"/>
    <w:rsid w:val="008A1100"/>
    <w:rsid w:val="008A214A"/>
    <w:rsid w:val="008A2C45"/>
    <w:rsid w:val="008A364C"/>
    <w:rsid w:val="008A6EF7"/>
    <w:rsid w:val="008A7428"/>
    <w:rsid w:val="008B23BA"/>
    <w:rsid w:val="008B4920"/>
    <w:rsid w:val="008B4B25"/>
    <w:rsid w:val="008B6DFC"/>
    <w:rsid w:val="008C15B6"/>
    <w:rsid w:val="008C4A33"/>
    <w:rsid w:val="008C4F9B"/>
    <w:rsid w:val="008D0A96"/>
    <w:rsid w:val="008D1C1A"/>
    <w:rsid w:val="008D1F87"/>
    <w:rsid w:val="008D35E7"/>
    <w:rsid w:val="008D5401"/>
    <w:rsid w:val="008E763C"/>
    <w:rsid w:val="008F4C2C"/>
    <w:rsid w:val="009052E8"/>
    <w:rsid w:val="009053F4"/>
    <w:rsid w:val="00906F92"/>
    <w:rsid w:val="00916044"/>
    <w:rsid w:val="00916061"/>
    <w:rsid w:val="00930FE8"/>
    <w:rsid w:val="00933284"/>
    <w:rsid w:val="0093470C"/>
    <w:rsid w:val="0093575E"/>
    <w:rsid w:val="00936273"/>
    <w:rsid w:val="00937827"/>
    <w:rsid w:val="0094083B"/>
    <w:rsid w:val="0094128E"/>
    <w:rsid w:val="00942F26"/>
    <w:rsid w:val="00944CC9"/>
    <w:rsid w:val="0094554E"/>
    <w:rsid w:val="0095277B"/>
    <w:rsid w:val="009635D6"/>
    <w:rsid w:val="00963B11"/>
    <w:rsid w:val="00967929"/>
    <w:rsid w:val="00970798"/>
    <w:rsid w:val="0097290C"/>
    <w:rsid w:val="009777FA"/>
    <w:rsid w:val="00980591"/>
    <w:rsid w:val="00980DD1"/>
    <w:rsid w:val="00990323"/>
    <w:rsid w:val="00991A93"/>
    <w:rsid w:val="00991ADC"/>
    <w:rsid w:val="009922A0"/>
    <w:rsid w:val="009934FA"/>
    <w:rsid w:val="00996952"/>
    <w:rsid w:val="009A0E1A"/>
    <w:rsid w:val="009A3E37"/>
    <w:rsid w:val="009A65A7"/>
    <w:rsid w:val="009A6DA3"/>
    <w:rsid w:val="009B4704"/>
    <w:rsid w:val="009B74BC"/>
    <w:rsid w:val="009C1B5A"/>
    <w:rsid w:val="009C3261"/>
    <w:rsid w:val="009C4D32"/>
    <w:rsid w:val="009D050C"/>
    <w:rsid w:val="009D1B0A"/>
    <w:rsid w:val="009D48E0"/>
    <w:rsid w:val="009D6914"/>
    <w:rsid w:val="009E2A44"/>
    <w:rsid w:val="009E5BC0"/>
    <w:rsid w:val="009F071B"/>
    <w:rsid w:val="009F183F"/>
    <w:rsid w:val="009F251F"/>
    <w:rsid w:val="009F74A1"/>
    <w:rsid w:val="00A0020B"/>
    <w:rsid w:val="00A021BD"/>
    <w:rsid w:val="00A03587"/>
    <w:rsid w:val="00A036D6"/>
    <w:rsid w:val="00A03E47"/>
    <w:rsid w:val="00A1078B"/>
    <w:rsid w:val="00A11814"/>
    <w:rsid w:val="00A138CF"/>
    <w:rsid w:val="00A15249"/>
    <w:rsid w:val="00A246A8"/>
    <w:rsid w:val="00A30FF4"/>
    <w:rsid w:val="00A37422"/>
    <w:rsid w:val="00A43020"/>
    <w:rsid w:val="00A43E7D"/>
    <w:rsid w:val="00A5190C"/>
    <w:rsid w:val="00A520FE"/>
    <w:rsid w:val="00A52AF0"/>
    <w:rsid w:val="00A55D0F"/>
    <w:rsid w:val="00A60E15"/>
    <w:rsid w:val="00A6412A"/>
    <w:rsid w:val="00A668C5"/>
    <w:rsid w:val="00A70A47"/>
    <w:rsid w:val="00A70C12"/>
    <w:rsid w:val="00A73D5C"/>
    <w:rsid w:val="00A743CA"/>
    <w:rsid w:val="00A80310"/>
    <w:rsid w:val="00A84B45"/>
    <w:rsid w:val="00A84F94"/>
    <w:rsid w:val="00A85BF0"/>
    <w:rsid w:val="00A87AFC"/>
    <w:rsid w:val="00A92900"/>
    <w:rsid w:val="00A9375B"/>
    <w:rsid w:val="00A93923"/>
    <w:rsid w:val="00A93B7F"/>
    <w:rsid w:val="00A9733F"/>
    <w:rsid w:val="00AA228C"/>
    <w:rsid w:val="00AA539D"/>
    <w:rsid w:val="00AA5649"/>
    <w:rsid w:val="00AA6AE4"/>
    <w:rsid w:val="00AB07DE"/>
    <w:rsid w:val="00AB2945"/>
    <w:rsid w:val="00AB6FFD"/>
    <w:rsid w:val="00AC0F0D"/>
    <w:rsid w:val="00AC3A06"/>
    <w:rsid w:val="00AC492F"/>
    <w:rsid w:val="00AC6FE1"/>
    <w:rsid w:val="00AD298E"/>
    <w:rsid w:val="00AD383A"/>
    <w:rsid w:val="00AD5459"/>
    <w:rsid w:val="00AE49EE"/>
    <w:rsid w:val="00AE7F5D"/>
    <w:rsid w:val="00AF177C"/>
    <w:rsid w:val="00AF23D0"/>
    <w:rsid w:val="00AF2994"/>
    <w:rsid w:val="00AF2A4A"/>
    <w:rsid w:val="00AF59BC"/>
    <w:rsid w:val="00B048B2"/>
    <w:rsid w:val="00B109A2"/>
    <w:rsid w:val="00B135F2"/>
    <w:rsid w:val="00B17FA7"/>
    <w:rsid w:val="00B20535"/>
    <w:rsid w:val="00B23742"/>
    <w:rsid w:val="00B2703D"/>
    <w:rsid w:val="00B36CF8"/>
    <w:rsid w:val="00B40F3B"/>
    <w:rsid w:val="00B4689C"/>
    <w:rsid w:val="00B5571D"/>
    <w:rsid w:val="00B609E3"/>
    <w:rsid w:val="00B60D02"/>
    <w:rsid w:val="00B611B3"/>
    <w:rsid w:val="00B649A5"/>
    <w:rsid w:val="00B65778"/>
    <w:rsid w:val="00B65C32"/>
    <w:rsid w:val="00B66326"/>
    <w:rsid w:val="00B757AA"/>
    <w:rsid w:val="00B81B34"/>
    <w:rsid w:val="00B860C0"/>
    <w:rsid w:val="00B9281A"/>
    <w:rsid w:val="00B95010"/>
    <w:rsid w:val="00B952DD"/>
    <w:rsid w:val="00BA7587"/>
    <w:rsid w:val="00BB5201"/>
    <w:rsid w:val="00BC01A0"/>
    <w:rsid w:val="00BC1631"/>
    <w:rsid w:val="00BD3364"/>
    <w:rsid w:val="00BD79F5"/>
    <w:rsid w:val="00BE0401"/>
    <w:rsid w:val="00BE2D38"/>
    <w:rsid w:val="00BE3466"/>
    <w:rsid w:val="00BE3B0C"/>
    <w:rsid w:val="00BE4971"/>
    <w:rsid w:val="00BF25E5"/>
    <w:rsid w:val="00BF292E"/>
    <w:rsid w:val="00BF2A2D"/>
    <w:rsid w:val="00BF2C16"/>
    <w:rsid w:val="00BF4D40"/>
    <w:rsid w:val="00C005B2"/>
    <w:rsid w:val="00C0404D"/>
    <w:rsid w:val="00C041AD"/>
    <w:rsid w:val="00C10842"/>
    <w:rsid w:val="00C12C4F"/>
    <w:rsid w:val="00C162AA"/>
    <w:rsid w:val="00C21319"/>
    <w:rsid w:val="00C232E3"/>
    <w:rsid w:val="00C27DCB"/>
    <w:rsid w:val="00C34798"/>
    <w:rsid w:val="00C34E2D"/>
    <w:rsid w:val="00C35A50"/>
    <w:rsid w:val="00C40672"/>
    <w:rsid w:val="00C4163D"/>
    <w:rsid w:val="00C41CCB"/>
    <w:rsid w:val="00C44E73"/>
    <w:rsid w:val="00C47D31"/>
    <w:rsid w:val="00C55DB6"/>
    <w:rsid w:val="00C617F1"/>
    <w:rsid w:val="00C63E7E"/>
    <w:rsid w:val="00C67DE4"/>
    <w:rsid w:val="00C710FF"/>
    <w:rsid w:val="00C72900"/>
    <w:rsid w:val="00C72943"/>
    <w:rsid w:val="00C74F71"/>
    <w:rsid w:val="00C75178"/>
    <w:rsid w:val="00C80F2E"/>
    <w:rsid w:val="00C820C1"/>
    <w:rsid w:val="00C83DB2"/>
    <w:rsid w:val="00C8424D"/>
    <w:rsid w:val="00C84255"/>
    <w:rsid w:val="00C84840"/>
    <w:rsid w:val="00C86097"/>
    <w:rsid w:val="00C86DDF"/>
    <w:rsid w:val="00C91211"/>
    <w:rsid w:val="00C935C6"/>
    <w:rsid w:val="00CA0CF0"/>
    <w:rsid w:val="00CA2B98"/>
    <w:rsid w:val="00CA517E"/>
    <w:rsid w:val="00CA6240"/>
    <w:rsid w:val="00CB0569"/>
    <w:rsid w:val="00CB3802"/>
    <w:rsid w:val="00CB3EAC"/>
    <w:rsid w:val="00CB616F"/>
    <w:rsid w:val="00CC318A"/>
    <w:rsid w:val="00CC3476"/>
    <w:rsid w:val="00CD50C9"/>
    <w:rsid w:val="00CD5DEA"/>
    <w:rsid w:val="00CE192D"/>
    <w:rsid w:val="00CE26D4"/>
    <w:rsid w:val="00CE408A"/>
    <w:rsid w:val="00CF1505"/>
    <w:rsid w:val="00CF15EB"/>
    <w:rsid w:val="00CF3011"/>
    <w:rsid w:val="00CF6B59"/>
    <w:rsid w:val="00CF73CE"/>
    <w:rsid w:val="00D0264E"/>
    <w:rsid w:val="00D04B04"/>
    <w:rsid w:val="00D1011E"/>
    <w:rsid w:val="00D10195"/>
    <w:rsid w:val="00D129D3"/>
    <w:rsid w:val="00D14516"/>
    <w:rsid w:val="00D234B7"/>
    <w:rsid w:val="00D23CA8"/>
    <w:rsid w:val="00D25486"/>
    <w:rsid w:val="00D30C1B"/>
    <w:rsid w:val="00D32FC8"/>
    <w:rsid w:val="00D37138"/>
    <w:rsid w:val="00D4270C"/>
    <w:rsid w:val="00D4696C"/>
    <w:rsid w:val="00D47BE4"/>
    <w:rsid w:val="00D51AD9"/>
    <w:rsid w:val="00D51DFF"/>
    <w:rsid w:val="00D52958"/>
    <w:rsid w:val="00D53088"/>
    <w:rsid w:val="00D5456F"/>
    <w:rsid w:val="00D55E70"/>
    <w:rsid w:val="00D57441"/>
    <w:rsid w:val="00D61F53"/>
    <w:rsid w:val="00D625B2"/>
    <w:rsid w:val="00D63A5A"/>
    <w:rsid w:val="00D669BC"/>
    <w:rsid w:val="00D71FAE"/>
    <w:rsid w:val="00D73BC6"/>
    <w:rsid w:val="00D74EC0"/>
    <w:rsid w:val="00D80E10"/>
    <w:rsid w:val="00D96C97"/>
    <w:rsid w:val="00DA3D36"/>
    <w:rsid w:val="00DA3E2D"/>
    <w:rsid w:val="00DA7E31"/>
    <w:rsid w:val="00DB0DDC"/>
    <w:rsid w:val="00DC35A2"/>
    <w:rsid w:val="00DC648D"/>
    <w:rsid w:val="00DC79DA"/>
    <w:rsid w:val="00DD0E1A"/>
    <w:rsid w:val="00DD150C"/>
    <w:rsid w:val="00DD7616"/>
    <w:rsid w:val="00DE0D83"/>
    <w:rsid w:val="00DE191B"/>
    <w:rsid w:val="00DE1F6C"/>
    <w:rsid w:val="00DE24E8"/>
    <w:rsid w:val="00DE3F8F"/>
    <w:rsid w:val="00DE46B5"/>
    <w:rsid w:val="00DE51C3"/>
    <w:rsid w:val="00DF150C"/>
    <w:rsid w:val="00DF3B9C"/>
    <w:rsid w:val="00DF3DB3"/>
    <w:rsid w:val="00DF6289"/>
    <w:rsid w:val="00E01285"/>
    <w:rsid w:val="00E01D8A"/>
    <w:rsid w:val="00E023E1"/>
    <w:rsid w:val="00E03533"/>
    <w:rsid w:val="00E035BF"/>
    <w:rsid w:val="00E07B9B"/>
    <w:rsid w:val="00E11722"/>
    <w:rsid w:val="00E12ECA"/>
    <w:rsid w:val="00E14B32"/>
    <w:rsid w:val="00E15454"/>
    <w:rsid w:val="00E16888"/>
    <w:rsid w:val="00E21E0F"/>
    <w:rsid w:val="00E2725D"/>
    <w:rsid w:val="00E4307B"/>
    <w:rsid w:val="00E4460B"/>
    <w:rsid w:val="00E457AB"/>
    <w:rsid w:val="00E55DF2"/>
    <w:rsid w:val="00E62D08"/>
    <w:rsid w:val="00E6468A"/>
    <w:rsid w:val="00E66B51"/>
    <w:rsid w:val="00E74CD7"/>
    <w:rsid w:val="00E76AA6"/>
    <w:rsid w:val="00E839B3"/>
    <w:rsid w:val="00E84836"/>
    <w:rsid w:val="00E8646C"/>
    <w:rsid w:val="00E86DC2"/>
    <w:rsid w:val="00E95376"/>
    <w:rsid w:val="00E96090"/>
    <w:rsid w:val="00EA23F7"/>
    <w:rsid w:val="00EA5243"/>
    <w:rsid w:val="00EA5FB3"/>
    <w:rsid w:val="00EA7B69"/>
    <w:rsid w:val="00EA7C35"/>
    <w:rsid w:val="00EB027A"/>
    <w:rsid w:val="00EB2655"/>
    <w:rsid w:val="00EB349E"/>
    <w:rsid w:val="00EB40E9"/>
    <w:rsid w:val="00EB4CAC"/>
    <w:rsid w:val="00EC0694"/>
    <w:rsid w:val="00EC172E"/>
    <w:rsid w:val="00ED0A90"/>
    <w:rsid w:val="00ED1649"/>
    <w:rsid w:val="00ED19D5"/>
    <w:rsid w:val="00ED263F"/>
    <w:rsid w:val="00ED3224"/>
    <w:rsid w:val="00ED4FCE"/>
    <w:rsid w:val="00EE7FD8"/>
    <w:rsid w:val="00EF07D2"/>
    <w:rsid w:val="00EF0C75"/>
    <w:rsid w:val="00EF569E"/>
    <w:rsid w:val="00EF6ABF"/>
    <w:rsid w:val="00EF79AB"/>
    <w:rsid w:val="00F00BB6"/>
    <w:rsid w:val="00F05C75"/>
    <w:rsid w:val="00F06A47"/>
    <w:rsid w:val="00F11041"/>
    <w:rsid w:val="00F11154"/>
    <w:rsid w:val="00F12EC6"/>
    <w:rsid w:val="00F13918"/>
    <w:rsid w:val="00F2061D"/>
    <w:rsid w:val="00F2404B"/>
    <w:rsid w:val="00F24C11"/>
    <w:rsid w:val="00F25C91"/>
    <w:rsid w:val="00F30CA9"/>
    <w:rsid w:val="00F34635"/>
    <w:rsid w:val="00F349A4"/>
    <w:rsid w:val="00F360B1"/>
    <w:rsid w:val="00F366FE"/>
    <w:rsid w:val="00F40304"/>
    <w:rsid w:val="00F405D1"/>
    <w:rsid w:val="00F414B7"/>
    <w:rsid w:val="00F4605B"/>
    <w:rsid w:val="00F50967"/>
    <w:rsid w:val="00F52733"/>
    <w:rsid w:val="00F5297E"/>
    <w:rsid w:val="00F5341F"/>
    <w:rsid w:val="00F55FF5"/>
    <w:rsid w:val="00F62109"/>
    <w:rsid w:val="00F628C3"/>
    <w:rsid w:val="00F62E60"/>
    <w:rsid w:val="00F63931"/>
    <w:rsid w:val="00F6423D"/>
    <w:rsid w:val="00F65597"/>
    <w:rsid w:val="00F65634"/>
    <w:rsid w:val="00F73810"/>
    <w:rsid w:val="00F7478F"/>
    <w:rsid w:val="00F74CBB"/>
    <w:rsid w:val="00F76030"/>
    <w:rsid w:val="00F81592"/>
    <w:rsid w:val="00F830FE"/>
    <w:rsid w:val="00F843CB"/>
    <w:rsid w:val="00F904D3"/>
    <w:rsid w:val="00F9173A"/>
    <w:rsid w:val="00F92A9A"/>
    <w:rsid w:val="00F92AFA"/>
    <w:rsid w:val="00F92D17"/>
    <w:rsid w:val="00F95359"/>
    <w:rsid w:val="00F973D9"/>
    <w:rsid w:val="00F97835"/>
    <w:rsid w:val="00FA0DBF"/>
    <w:rsid w:val="00FA59C8"/>
    <w:rsid w:val="00FB2853"/>
    <w:rsid w:val="00FB2CBA"/>
    <w:rsid w:val="00FB6188"/>
    <w:rsid w:val="00FC190E"/>
    <w:rsid w:val="00FC512C"/>
    <w:rsid w:val="00FC5956"/>
    <w:rsid w:val="00FC70C3"/>
    <w:rsid w:val="00FD617D"/>
    <w:rsid w:val="00FE2610"/>
    <w:rsid w:val="00FE3A81"/>
    <w:rsid w:val="00FE4A70"/>
    <w:rsid w:val="00FE4C1C"/>
    <w:rsid w:val="00FE5679"/>
    <w:rsid w:val="00FF2404"/>
    <w:rsid w:val="00FF2607"/>
    <w:rsid w:val="00FF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5E69"/>
  <w15:chartTrackingRefBased/>
  <w15:docId w15:val="{B47ED6BB-FBFB-455C-A6A8-8767855D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9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C29"/>
    <w:pPr>
      <w:bidi/>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0D83"/>
    <w:pPr>
      <w:ind w:left="720"/>
      <w:contextualSpacing/>
    </w:pPr>
  </w:style>
  <w:style w:type="paragraph" w:styleId="Header">
    <w:name w:val="header"/>
    <w:basedOn w:val="Normal"/>
    <w:link w:val="HeaderChar"/>
    <w:uiPriority w:val="99"/>
    <w:unhideWhenUsed/>
    <w:rsid w:val="001D7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B7"/>
  </w:style>
  <w:style w:type="paragraph" w:styleId="Footer">
    <w:name w:val="footer"/>
    <w:basedOn w:val="Normal"/>
    <w:link w:val="FooterChar"/>
    <w:uiPriority w:val="99"/>
    <w:unhideWhenUsed/>
    <w:rsid w:val="001D7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B7"/>
  </w:style>
  <w:style w:type="table" w:styleId="TableGrid">
    <w:name w:val="Table Grid"/>
    <w:basedOn w:val="TableNormal"/>
    <w:uiPriority w:val="39"/>
    <w:rsid w:val="005A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93B7F"/>
  </w:style>
  <w:style w:type="table" w:customStyle="1" w:styleId="TableGrid1">
    <w:name w:val="Table Grid1"/>
    <w:basedOn w:val="TableNormal"/>
    <w:next w:val="TableGrid"/>
    <w:uiPriority w:val="39"/>
    <w:rsid w:val="00A93B7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6595C-1243-42CE-B105-73F269078D53}" type="doc">
      <dgm:prSet loTypeId="urn:microsoft.com/office/officeart/2005/8/layout/orgChart1" loCatId="hierarchy" qsTypeId="urn:microsoft.com/office/officeart/2005/8/quickstyle/simple1" qsCatId="simple" csTypeId="urn:microsoft.com/office/officeart/2005/8/colors/accent1_2" csCatId="accent1"/>
      <dgm:spPr/>
    </dgm:pt>
    <dgm:pt modelId="{CDEA5605-6C7D-40A7-A832-36A45EFA82C6}">
      <dgm:prSet/>
      <dgm:spPr>
        <a:xfrm>
          <a:off x="2387365" y="522850"/>
          <a:ext cx="985538" cy="4927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US" b="1" i="0" u="none" strike="noStrike" baseline="0">
              <a:solidFill>
                <a:sysClr val="window" lastClr="FFFFFF"/>
              </a:solidFill>
              <a:latin typeface="Calibri" panose="020F0502020204030204" pitchFamily="34" charset="0"/>
              <a:ea typeface="+mn-ea"/>
              <a:cs typeface="+mn-cs"/>
            </a:rPr>
            <a:t>Risks</a:t>
          </a:r>
          <a:endParaRPr lang="en-US">
            <a:solidFill>
              <a:sysClr val="window" lastClr="FFFFFF"/>
            </a:solidFill>
            <a:latin typeface="Calibri" panose="020F0502020204030204"/>
            <a:ea typeface="+mn-ea"/>
            <a:cs typeface="+mn-cs"/>
          </a:endParaRPr>
        </a:p>
      </dgm:t>
    </dgm:pt>
    <dgm:pt modelId="{505CA76D-92CE-4ACE-9438-B997361F7849}" type="parTrans" cxnId="{F2817972-6727-4F5F-8C52-5AB86ED3BEE1}">
      <dgm:prSet/>
      <dgm:spPr/>
      <dgm:t>
        <a:bodyPr/>
        <a:lstStyle/>
        <a:p>
          <a:endParaRPr lang="en-US"/>
        </a:p>
      </dgm:t>
    </dgm:pt>
    <dgm:pt modelId="{2DE7FC19-A492-445D-A13F-D37BD20B5F3A}" type="sibTrans" cxnId="{F2817972-6727-4F5F-8C52-5AB86ED3BEE1}">
      <dgm:prSet/>
      <dgm:spPr/>
      <dgm:t>
        <a:bodyPr/>
        <a:lstStyle/>
        <a:p>
          <a:endParaRPr lang="en-US"/>
        </a:p>
      </dgm:t>
    </dgm:pt>
    <dgm:pt modelId="{2BC45DB9-E902-49A0-B26E-066EEC0D7947}">
      <dgm:prSet/>
      <dgm:spPr>
        <a:xfrm>
          <a:off x="1194863" y="1222582"/>
          <a:ext cx="985538" cy="4927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US">
              <a:solidFill>
                <a:sysClr val="window" lastClr="FFFFFF"/>
              </a:solidFill>
              <a:latin typeface="Calibri" panose="020F0502020204030204"/>
              <a:ea typeface="+mn-ea"/>
              <a:cs typeface="+mn-cs"/>
            </a:rPr>
            <a:t>Pure Risks</a:t>
          </a:r>
        </a:p>
      </dgm:t>
    </dgm:pt>
    <dgm:pt modelId="{88FB0EF9-481B-4651-A44E-3158B4F517E5}" type="parTrans" cxnId="{67AB8C3D-019D-4598-81A4-2B767084137F}">
      <dgm:prSet/>
      <dgm:spPr>
        <a:xfrm>
          <a:off x="1687632" y="1015619"/>
          <a:ext cx="1192501" cy="206963"/>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8469F559-84F4-437A-BCDB-A0C6CE3B0246}" type="sibTrans" cxnId="{67AB8C3D-019D-4598-81A4-2B767084137F}">
      <dgm:prSet/>
      <dgm:spPr/>
      <dgm:t>
        <a:bodyPr/>
        <a:lstStyle/>
        <a:p>
          <a:endParaRPr lang="en-US"/>
        </a:p>
      </dgm:t>
    </dgm:pt>
    <dgm:pt modelId="{BD05405B-9F3C-4E95-9EC7-2486FE09D0C8}">
      <dgm:prSet/>
      <dgm:spPr>
        <a:xfrm>
          <a:off x="2362" y="1922314"/>
          <a:ext cx="985538" cy="4927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l" rtl="0"/>
          <a:r>
            <a:rPr lang="en-US" b="1" i="0" u="none" strike="noStrike" baseline="0">
              <a:solidFill>
                <a:sysClr val="window" lastClr="FFFFFF"/>
              </a:solidFill>
              <a:latin typeface="Arial" panose="020B0604020202020204" pitchFamily="34" charset="0"/>
              <a:ea typeface="+mn-ea"/>
              <a:cs typeface="+mn-cs"/>
            </a:rPr>
            <a:t>Personal risks</a:t>
          </a:r>
          <a:endParaRPr lang="en-US">
            <a:solidFill>
              <a:sysClr val="window" lastClr="FFFFFF"/>
            </a:solidFill>
            <a:latin typeface="Calibri" panose="020F0502020204030204"/>
            <a:ea typeface="+mn-ea"/>
            <a:cs typeface="+mn-cs"/>
          </a:endParaRPr>
        </a:p>
      </dgm:t>
    </dgm:pt>
    <dgm:pt modelId="{C8CC496D-1714-46A4-A576-09B342A85216}" type="parTrans" cxnId="{03B18A5B-607E-4EAD-AD5C-FBFAD8E1A992}">
      <dgm:prSet/>
      <dgm:spPr>
        <a:xfrm>
          <a:off x="495131" y="1715351"/>
          <a:ext cx="1192501" cy="206963"/>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001017C-78E5-4CDD-B9F0-5FB756FE769B}" type="sibTrans" cxnId="{03B18A5B-607E-4EAD-AD5C-FBFAD8E1A992}">
      <dgm:prSet/>
      <dgm:spPr/>
      <dgm:t>
        <a:bodyPr/>
        <a:lstStyle/>
        <a:p>
          <a:endParaRPr lang="en-US"/>
        </a:p>
      </dgm:t>
    </dgm:pt>
    <dgm:pt modelId="{A81B662E-4153-4EE4-8C36-20767C7C9C71}">
      <dgm:prSet/>
      <dgm:spPr>
        <a:xfrm>
          <a:off x="1194863" y="1922314"/>
          <a:ext cx="985538" cy="4927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US" b="1" i="0" u="none" strike="noStrike" baseline="0">
              <a:solidFill>
                <a:sysClr val="window" lastClr="FFFFFF"/>
              </a:solidFill>
              <a:latin typeface="Arial" panose="020B0604020202020204" pitchFamily="34" charset="0"/>
              <a:ea typeface="+mn-ea"/>
              <a:cs typeface="+mn-cs"/>
            </a:rPr>
            <a:t>Property risks</a:t>
          </a:r>
          <a:endParaRPr lang="en-US">
            <a:solidFill>
              <a:sysClr val="window" lastClr="FFFFFF"/>
            </a:solidFill>
            <a:latin typeface="Calibri" panose="020F0502020204030204"/>
            <a:ea typeface="+mn-ea"/>
            <a:cs typeface="+mn-cs"/>
          </a:endParaRPr>
        </a:p>
      </dgm:t>
    </dgm:pt>
    <dgm:pt modelId="{860AC47E-51FE-47C0-A5C2-A47BB02ACBDE}" type="parTrans" cxnId="{20B00578-2279-4AB7-B38D-CF43CAF7C0FE}">
      <dgm:prSet/>
      <dgm:spPr>
        <a:xfrm>
          <a:off x="1641912" y="1715351"/>
          <a:ext cx="91440" cy="206963"/>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78DA448-ACDB-4C2D-88FB-64D02E75F78F}" type="sibTrans" cxnId="{20B00578-2279-4AB7-B38D-CF43CAF7C0FE}">
      <dgm:prSet/>
      <dgm:spPr/>
      <dgm:t>
        <a:bodyPr/>
        <a:lstStyle/>
        <a:p>
          <a:endParaRPr lang="en-US"/>
        </a:p>
      </dgm:t>
    </dgm:pt>
    <dgm:pt modelId="{6C7917A2-DAF9-46D3-933C-24C7CA20BE69}">
      <dgm:prSet/>
      <dgm:spPr>
        <a:xfrm>
          <a:off x="2387365" y="1922314"/>
          <a:ext cx="985538" cy="4927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US" b="1" i="0" u="none" strike="noStrike" baseline="0">
              <a:solidFill>
                <a:sysClr val="window" lastClr="FFFFFF"/>
              </a:solidFill>
              <a:latin typeface="Arial" panose="020B0604020202020204" pitchFamily="34" charset="0"/>
              <a:ea typeface="+mn-ea"/>
              <a:cs typeface="+mn-cs"/>
            </a:rPr>
            <a:t>Liabilities risks</a:t>
          </a:r>
          <a:endParaRPr lang="en-US">
            <a:solidFill>
              <a:sysClr val="window" lastClr="FFFFFF"/>
            </a:solidFill>
            <a:latin typeface="Calibri" panose="020F0502020204030204"/>
            <a:ea typeface="+mn-ea"/>
            <a:cs typeface="+mn-cs"/>
          </a:endParaRPr>
        </a:p>
      </dgm:t>
    </dgm:pt>
    <dgm:pt modelId="{FC8ADD34-49B5-4B18-BC8B-946E60BCB414}" type="parTrans" cxnId="{8AF96D33-716A-44C1-AD37-0AC4FE5440EE}">
      <dgm:prSet/>
      <dgm:spPr>
        <a:xfrm>
          <a:off x="1687632" y="1715351"/>
          <a:ext cx="1192501" cy="206963"/>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B799565-A61D-4D65-B7F2-893FFD4FDAF0}" type="sibTrans" cxnId="{8AF96D33-716A-44C1-AD37-0AC4FE5440EE}">
      <dgm:prSet/>
      <dgm:spPr/>
      <dgm:t>
        <a:bodyPr/>
        <a:lstStyle/>
        <a:p>
          <a:endParaRPr lang="en-US"/>
        </a:p>
      </dgm:t>
    </dgm:pt>
    <dgm:pt modelId="{A65EA3B6-B4FD-4609-8279-7567B52300E9}">
      <dgm:prSet/>
      <dgm:spPr>
        <a:xfrm>
          <a:off x="3579866" y="1222582"/>
          <a:ext cx="985538" cy="4927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US" b="1" i="0" u="none" strike="noStrike" baseline="0">
              <a:solidFill>
                <a:sysClr val="window" lastClr="FFFFFF"/>
              </a:solidFill>
              <a:latin typeface="Calibri" panose="020F0502020204030204" pitchFamily="34" charset="0"/>
              <a:ea typeface="+mn-ea"/>
              <a:cs typeface="+mn-cs"/>
            </a:rPr>
            <a:t>Speculative risks</a:t>
          </a:r>
          <a:endParaRPr lang="en-US">
            <a:solidFill>
              <a:sysClr val="window" lastClr="FFFFFF"/>
            </a:solidFill>
            <a:latin typeface="Calibri" panose="020F0502020204030204"/>
            <a:ea typeface="+mn-ea"/>
            <a:cs typeface="+mn-cs"/>
          </a:endParaRPr>
        </a:p>
      </dgm:t>
    </dgm:pt>
    <dgm:pt modelId="{F28AB6F0-16F6-4A05-9728-BC58AD98BF4B}" type="parTrans" cxnId="{06BAF1BA-F2E6-4AB8-8744-846DAB73BF97}">
      <dgm:prSet/>
      <dgm:spPr>
        <a:xfrm>
          <a:off x="2880134" y="1015619"/>
          <a:ext cx="1192501" cy="206963"/>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88A526FB-DDF5-4CE5-8421-73C6927ED3DA}" type="sibTrans" cxnId="{06BAF1BA-F2E6-4AB8-8744-846DAB73BF97}">
      <dgm:prSet/>
      <dgm:spPr/>
      <dgm:t>
        <a:bodyPr/>
        <a:lstStyle/>
        <a:p>
          <a:endParaRPr lang="en-US"/>
        </a:p>
      </dgm:t>
    </dgm:pt>
    <dgm:pt modelId="{79C14C3B-5284-42EC-8EE9-AF4997860E1F}">
      <dgm:prSet/>
      <dgm:spPr>
        <a:xfrm>
          <a:off x="3579866" y="1922314"/>
          <a:ext cx="985538" cy="4927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l" rtl="0">
            <a:buFont typeface="Symbol" panose="05050102010706020507" pitchFamily="18" charset="2"/>
            <a:buChar char="·"/>
          </a:pPr>
          <a:r>
            <a:rPr lang="en-US" b="1" i="0" u="none" strike="noStrike" baseline="0">
              <a:solidFill>
                <a:sysClr val="window" lastClr="FFFFFF"/>
              </a:solidFill>
              <a:latin typeface="Arial" panose="020B0604020202020204" pitchFamily="34" charset="0"/>
              <a:ea typeface="+mn-ea"/>
              <a:cs typeface="+mn-cs"/>
            </a:rPr>
            <a:t>Purchasing of shares in stock of exchange</a:t>
          </a:r>
        </a:p>
        <a:p>
          <a:pPr marR="0" algn="ctr" rtl="0"/>
          <a:r>
            <a:rPr lang="en-US" b="1" i="0" u="none" strike="noStrike" baseline="0">
              <a:solidFill>
                <a:sysClr val="window" lastClr="FFFFFF"/>
              </a:solidFill>
              <a:latin typeface="Arial" panose="020B0604020202020204" pitchFamily="34" charset="0"/>
              <a:ea typeface="+mn-ea"/>
              <a:cs typeface="+mn-cs"/>
            </a:rPr>
            <a:t>Investment in real estate</a:t>
          </a:r>
          <a:endParaRPr lang="en-US">
            <a:solidFill>
              <a:sysClr val="window" lastClr="FFFFFF"/>
            </a:solidFill>
            <a:latin typeface="Calibri" panose="020F0502020204030204"/>
            <a:ea typeface="+mn-ea"/>
            <a:cs typeface="+mn-cs"/>
          </a:endParaRPr>
        </a:p>
      </dgm:t>
    </dgm:pt>
    <dgm:pt modelId="{54BFB2F7-5AA2-4ABE-BBFD-3B47AD5506CD}" type="parTrans" cxnId="{343D2E60-B873-4233-BCF0-5A848AACD094}">
      <dgm:prSet/>
      <dgm:spPr>
        <a:xfrm>
          <a:off x="4026915" y="1715351"/>
          <a:ext cx="91440" cy="206963"/>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0BDFDA72-BE5B-4C44-88D9-BA71A9B5EA0E}" type="sibTrans" cxnId="{343D2E60-B873-4233-BCF0-5A848AACD094}">
      <dgm:prSet/>
      <dgm:spPr/>
      <dgm:t>
        <a:bodyPr/>
        <a:lstStyle/>
        <a:p>
          <a:endParaRPr lang="en-US"/>
        </a:p>
      </dgm:t>
    </dgm:pt>
    <dgm:pt modelId="{6C64D8B6-980F-45DA-BA2E-B31F39B937EC}" type="pres">
      <dgm:prSet presAssocID="{FD96595C-1243-42CE-B105-73F269078D53}" presName="hierChild1" presStyleCnt="0">
        <dgm:presLayoutVars>
          <dgm:orgChart val="1"/>
          <dgm:chPref val="1"/>
          <dgm:dir/>
          <dgm:animOne val="branch"/>
          <dgm:animLvl val="lvl"/>
          <dgm:resizeHandles/>
        </dgm:presLayoutVars>
      </dgm:prSet>
      <dgm:spPr/>
    </dgm:pt>
    <dgm:pt modelId="{74C6D2B8-035E-43E4-85EF-C72290E3F74F}" type="pres">
      <dgm:prSet presAssocID="{CDEA5605-6C7D-40A7-A832-36A45EFA82C6}" presName="hierRoot1" presStyleCnt="0">
        <dgm:presLayoutVars>
          <dgm:hierBranch/>
        </dgm:presLayoutVars>
      </dgm:prSet>
      <dgm:spPr/>
    </dgm:pt>
    <dgm:pt modelId="{4A6FF4A1-E9AF-41FA-981D-A8FEA494E932}" type="pres">
      <dgm:prSet presAssocID="{CDEA5605-6C7D-40A7-A832-36A45EFA82C6}" presName="rootComposite1" presStyleCnt="0"/>
      <dgm:spPr/>
    </dgm:pt>
    <dgm:pt modelId="{9EFBC7E3-474E-49E6-A165-C010CE36D2C6}" type="pres">
      <dgm:prSet presAssocID="{CDEA5605-6C7D-40A7-A832-36A45EFA82C6}" presName="rootText1" presStyleLbl="node0" presStyleIdx="0" presStyleCnt="1">
        <dgm:presLayoutVars>
          <dgm:chPref val="3"/>
        </dgm:presLayoutVars>
      </dgm:prSet>
      <dgm:spPr>
        <a:prstGeom prst="rect">
          <a:avLst/>
        </a:prstGeom>
      </dgm:spPr>
    </dgm:pt>
    <dgm:pt modelId="{FD6AC033-C0D0-4597-A9DC-BE59FBFFE957}" type="pres">
      <dgm:prSet presAssocID="{CDEA5605-6C7D-40A7-A832-36A45EFA82C6}" presName="rootConnector1" presStyleLbl="node1" presStyleIdx="0" presStyleCnt="0"/>
      <dgm:spPr/>
    </dgm:pt>
    <dgm:pt modelId="{94D0A66A-5FEF-4928-9BDF-D9F72D6ECDD9}" type="pres">
      <dgm:prSet presAssocID="{CDEA5605-6C7D-40A7-A832-36A45EFA82C6}" presName="hierChild2" presStyleCnt="0"/>
      <dgm:spPr/>
    </dgm:pt>
    <dgm:pt modelId="{1414DCB1-1BBE-4D29-9F4A-71370069ECA8}" type="pres">
      <dgm:prSet presAssocID="{88FB0EF9-481B-4651-A44E-3158B4F517E5}" presName="Name35" presStyleLbl="parChTrans1D2" presStyleIdx="0" presStyleCnt="2"/>
      <dgm:spPr>
        <a:custGeom>
          <a:avLst/>
          <a:gdLst/>
          <a:ahLst/>
          <a:cxnLst/>
          <a:rect l="0" t="0" r="0" b="0"/>
          <a:pathLst>
            <a:path>
              <a:moveTo>
                <a:pt x="1192501" y="0"/>
              </a:moveTo>
              <a:lnTo>
                <a:pt x="1192501" y="103481"/>
              </a:lnTo>
              <a:lnTo>
                <a:pt x="0" y="103481"/>
              </a:lnTo>
              <a:lnTo>
                <a:pt x="0" y="206963"/>
              </a:lnTo>
            </a:path>
          </a:pathLst>
        </a:custGeom>
      </dgm:spPr>
    </dgm:pt>
    <dgm:pt modelId="{3014F842-811F-4740-8583-58DAA5B00BDA}" type="pres">
      <dgm:prSet presAssocID="{2BC45DB9-E902-49A0-B26E-066EEC0D7947}" presName="hierRoot2" presStyleCnt="0">
        <dgm:presLayoutVars>
          <dgm:hierBranch/>
        </dgm:presLayoutVars>
      </dgm:prSet>
      <dgm:spPr/>
    </dgm:pt>
    <dgm:pt modelId="{A31BAA62-C504-4FF6-AF17-2292B3FA4BC2}" type="pres">
      <dgm:prSet presAssocID="{2BC45DB9-E902-49A0-B26E-066EEC0D7947}" presName="rootComposite" presStyleCnt="0"/>
      <dgm:spPr/>
    </dgm:pt>
    <dgm:pt modelId="{9FA39739-1617-4892-BE9E-A7C4F3BDB76A}" type="pres">
      <dgm:prSet presAssocID="{2BC45DB9-E902-49A0-B26E-066EEC0D7947}" presName="rootText" presStyleLbl="node2" presStyleIdx="0" presStyleCnt="2">
        <dgm:presLayoutVars>
          <dgm:chPref val="3"/>
        </dgm:presLayoutVars>
      </dgm:prSet>
      <dgm:spPr>
        <a:prstGeom prst="rect">
          <a:avLst/>
        </a:prstGeom>
      </dgm:spPr>
    </dgm:pt>
    <dgm:pt modelId="{97C47FB4-F64C-4329-B498-8C56061568CA}" type="pres">
      <dgm:prSet presAssocID="{2BC45DB9-E902-49A0-B26E-066EEC0D7947}" presName="rootConnector" presStyleLbl="node2" presStyleIdx="0" presStyleCnt="2"/>
      <dgm:spPr/>
    </dgm:pt>
    <dgm:pt modelId="{6D890371-9FE4-497B-8ADD-995A582D307E}" type="pres">
      <dgm:prSet presAssocID="{2BC45DB9-E902-49A0-B26E-066EEC0D7947}" presName="hierChild4" presStyleCnt="0"/>
      <dgm:spPr/>
    </dgm:pt>
    <dgm:pt modelId="{89765591-B02F-455D-8190-D528B5099A8D}" type="pres">
      <dgm:prSet presAssocID="{C8CC496D-1714-46A4-A576-09B342A85216}" presName="Name35" presStyleLbl="parChTrans1D3" presStyleIdx="0" presStyleCnt="4"/>
      <dgm:spPr>
        <a:custGeom>
          <a:avLst/>
          <a:gdLst/>
          <a:ahLst/>
          <a:cxnLst/>
          <a:rect l="0" t="0" r="0" b="0"/>
          <a:pathLst>
            <a:path>
              <a:moveTo>
                <a:pt x="1192501" y="0"/>
              </a:moveTo>
              <a:lnTo>
                <a:pt x="1192501" y="103481"/>
              </a:lnTo>
              <a:lnTo>
                <a:pt x="0" y="103481"/>
              </a:lnTo>
              <a:lnTo>
                <a:pt x="0" y="206963"/>
              </a:lnTo>
            </a:path>
          </a:pathLst>
        </a:custGeom>
      </dgm:spPr>
    </dgm:pt>
    <dgm:pt modelId="{E64C5E14-E983-4DEA-ABD1-0304BC54224A}" type="pres">
      <dgm:prSet presAssocID="{BD05405B-9F3C-4E95-9EC7-2486FE09D0C8}" presName="hierRoot2" presStyleCnt="0">
        <dgm:presLayoutVars>
          <dgm:hierBranch val="r"/>
        </dgm:presLayoutVars>
      </dgm:prSet>
      <dgm:spPr/>
    </dgm:pt>
    <dgm:pt modelId="{2C8E96CF-250F-4F13-9A51-339AD3C0DFD3}" type="pres">
      <dgm:prSet presAssocID="{BD05405B-9F3C-4E95-9EC7-2486FE09D0C8}" presName="rootComposite" presStyleCnt="0"/>
      <dgm:spPr/>
    </dgm:pt>
    <dgm:pt modelId="{118D0425-C6DE-452E-943C-9B7ABE33FCDB}" type="pres">
      <dgm:prSet presAssocID="{BD05405B-9F3C-4E95-9EC7-2486FE09D0C8}" presName="rootText" presStyleLbl="node3" presStyleIdx="0" presStyleCnt="4">
        <dgm:presLayoutVars>
          <dgm:chPref val="3"/>
        </dgm:presLayoutVars>
      </dgm:prSet>
      <dgm:spPr>
        <a:prstGeom prst="rect">
          <a:avLst/>
        </a:prstGeom>
      </dgm:spPr>
    </dgm:pt>
    <dgm:pt modelId="{5AA7E0D5-6E71-4875-B54A-A4F329A8F7EC}" type="pres">
      <dgm:prSet presAssocID="{BD05405B-9F3C-4E95-9EC7-2486FE09D0C8}" presName="rootConnector" presStyleLbl="node3" presStyleIdx="0" presStyleCnt="4"/>
      <dgm:spPr/>
    </dgm:pt>
    <dgm:pt modelId="{18572AA2-4ED7-4787-8303-1E912C5BD1CF}" type="pres">
      <dgm:prSet presAssocID="{BD05405B-9F3C-4E95-9EC7-2486FE09D0C8}" presName="hierChild4" presStyleCnt="0"/>
      <dgm:spPr/>
    </dgm:pt>
    <dgm:pt modelId="{20423B9E-4ED9-4E93-9BCA-3806E2061468}" type="pres">
      <dgm:prSet presAssocID="{BD05405B-9F3C-4E95-9EC7-2486FE09D0C8}" presName="hierChild5" presStyleCnt="0"/>
      <dgm:spPr/>
    </dgm:pt>
    <dgm:pt modelId="{576686B8-AFF4-4AF2-A048-F25A91F0A4C6}" type="pres">
      <dgm:prSet presAssocID="{860AC47E-51FE-47C0-A5C2-A47BB02ACBDE}" presName="Name35" presStyleLbl="parChTrans1D3" presStyleIdx="1" presStyleCnt="4"/>
      <dgm:spPr>
        <a:custGeom>
          <a:avLst/>
          <a:gdLst/>
          <a:ahLst/>
          <a:cxnLst/>
          <a:rect l="0" t="0" r="0" b="0"/>
          <a:pathLst>
            <a:path>
              <a:moveTo>
                <a:pt x="45720" y="0"/>
              </a:moveTo>
              <a:lnTo>
                <a:pt x="45720" y="206963"/>
              </a:lnTo>
            </a:path>
          </a:pathLst>
        </a:custGeom>
      </dgm:spPr>
    </dgm:pt>
    <dgm:pt modelId="{7D8254D5-E04C-474B-A7AA-60C6F0125601}" type="pres">
      <dgm:prSet presAssocID="{A81B662E-4153-4EE4-8C36-20767C7C9C71}" presName="hierRoot2" presStyleCnt="0">
        <dgm:presLayoutVars>
          <dgm:hierBranch val="r"/>
        </dgm:presLayoutVars>
      </dgm:prSet>
      <dgm:spPr/>
    </dgm:pt>
    <dgm:pt modelId="{F5A429EE-7FE2-419E-BD1C-C510EE2981C9}" type="pres">
      <dgm:prSet presAssocID="{A81B662E-4153-4EE4-8C36-20767C7C9C71}" presName="rootComposite" presStyleCnt="0"/>
      <dgm:spPr/>
    </dgm:pt>
    <dgm:pt modelId="{81555C29-F48F-4932-A7C8-4DEBF4DDF239}" type="pres">
      <dgm:prSet presAssocID="{A81B662E-4153-4EE4-8C36-20767C7C9C71}" presName="rootText" presStyleLbl="node3" presStyleIdx="1" presStyleCnt="4">
        <dgm:presLayoutVars>
          <dgm:chPref val="3"/>
        </dgm:presLayoutVars>
      </dgm:prSet>
      <dgm:spPr>
        <a:prstGeom prst="rect">
          <a:avLst/>
        </a:prstGeom>
      </dgm:spPr>
    </dgm:pt>
    <dgm:pt modelId="{FE68AB06-A984-409B-95CF-2E0FBC3DF723}" type="pres">
      <dgm:prSet presAssocID="{A81B662E-4153-4EE4-8C36-20767C7C9C71}" presName="rootConnector" presStyleLbl="node3" presStyleIdx="1" presStyleCnt="4"/>
      <dgm:spPr/>
    </dgm:pt>
    <dgm:pt modelId="{4E75A6E4-2BE5-4ABD-B489-B64F5A538261}" type="pres">
      <dgm:prSet presAssocID="{A81B662E-4153-4EE4-8C36-20767C7C9C71}" presName="hierChild4" presStyleCnt="0"/>
      <dgm:spPr/>
    </dgm:pt>
    <dgm:pt modelId="{9F5A1326-EF98-41CE-BA13-4CC51B7F2F2E}" type="pres">
      <dgm:prSet presAssocID="{A81B662E-4153-4EE4-8C36-20767C7C9C71}" presName="hierChild5" presStyleCnt="0"/>
      <dgm:spPr/>
    </dgm:pt>
    <dgm:pt modelId="{9A27493B-D2A6-4449-8B3A-0A020364A1C6}" type="pres">
      <dgm:prSet presAssocID="{FC8ADD34-49B5-4B18-BC8B-946E60BCB414}" presName="Name35" presStyleLbl="parChTrans1D3" presStyleIdx="2" presStyleCnt="4"/>
      <dgm:spPr>
        <a:custGeom>
          <a:avLst/>
          <a:gdLst/>
          <a:ahLst/>
          <a:cxnLst/>
          <a:rect l="0" t="0" r="0" b="0"/>
          <a:pathLst>
            <a:path>
              <a:moveTo>
                <a:pt x="0" y="0"/>
              </a:moveTo>
              <a:lnTo>
                <a:pt x="0" y="103481"/>
              </a:lnTo>
              <a:lnTo>
                <a:pt x="1192501" y="103481"/>
              </a:lnTo>
              <a:lnTo>
                <a:pt x="1192501" y="206963"/>
              </a:lnTo>
            </a:path>
          </a:pathLst>
        </a:custGeom>
      </dgm:spPr>
    </dgm:pt>
    <dgm:pt modelId="{18582A57-1678-425B-89E8-91E550F87CE7}" type="pres">
      <dgm:prSet presAssocID="{6C7917A2-DAF9-46D3-933C-24C7CA20BE69}" presName="hierRoot2" presStyleCnt="0">
        <dgm:presLayoutVars>
          <dgm:hierBranch val="r"/>
        </dgm:presLayoutVars>
      </dgm:prSet>
      <dgm:spPr/>
    </dgm:pt>
    <dgm:pt modelId="{BC0B5CB7-B611-4E92-B1DB-9049AE8EE7CE}" type="pres">
      <dgm:prSet presAssocID="{6C7917A2-DAF9-46D3-933C-24C7CA20BE69}" presName="rootComposite" presStyleCnt="0"/>
      <dgm:spPr/>
    </dgm:pt>
    <dgm:pt modelId="{E6AEAAE6-B2FC-420F-8089-E247A2402F36}" type="pres">
      <dgm:prSet presAssocID="{6C7917A2-DAF9-46D3-933C-24C7CA20BE69}" presName="rootText" presStyleLbl="node3" presStyleIdx="2" presStyleCnt="4">
        <dgm:presLayoutVars>
          <dgm:chPref val="3"/>
        </dgm:presLayoutVars>
      </dgm:prSet>
      <dgm:spPr>
        <a:prstGeom prst="rect">
          <a:avLst/>
        </a:prstGeom>
      </dgm:spPr>
    </dgm:pt>
    <dgm:pt modelId="{95A90DFC-7CBD-4A69-BF87-AA5880000E84}" type="pres">
      <dgm:prSet presAssocID="{6C7917A2-DAF9-46D3-933C-24C7CA20BE69}" presName="rootConnector" presStyleLbl="node3" presStyleIdx="2" presStyleCnt="4"/>
      <dgm:spPr/>
    </dgm:pt>
    <dgm:pt modelId="{42AE8E7B-710C-450C-9955-22C18D57B924}" type="pres">
      <dgm:prSet presAssocID="{6C7917A2-DAF9-46D3-933C-24C7CA20BE69}" presName="hierChild4" presStyleCnt="0"/>
      <dgm:spPr/>
    </dgm:pt>
    <dgm:pt modelId="{78EAE2AB-85C5-4AB9-90B0-D6F41FD8E1F3}" type="pres">
      <dgm:prSet presAssocID="{6C7917A2-DAF9-46D3-933C-24C7CA20BE69}" presName="hierChild5" presStyleCnt="0"/>
      <dgm:spPr/>
    </dgm:pt>
    <dgm:pt modelId="{F7C71219-5358-4272-BC56-214051F16442}" type="pres">
      <dgm:prSet presAssocID="{2BC45DB9-E902-49A0-B26E-066EEC0D7947}" presName="hierChild5" presStyleCnt="0"/>
      <dgm:spPr/>
    </dgm:pt>
    <dgm:pt modelId="{E58836B3-8FA9-42F4-8DEC-A81DFC8B51CD}" type="pres">
      <dgm:prSet presAssocID="{F28AB6F0-16F6-4A05-9728-BC58AD98BF4B}" presName="Name35" presStyleLbl="parChTrans1D2" presStyleIdx="1" presStyleCnt="2"/>
      <dgm:spPr>
        <a:custGeom>
          <a:avLst/>
          <a:gdLst/>
          <a:ahLst/>
          <a:cxnLst/>
          <a:rect l="0" t="0" r="0" b="0"/>
          <a:pathLst>
            <a:path>
              <a:moveTo>
                <a:pt x="0" y="0"/>
              </a:moveTo>
              <a:lnTo>
                <a:pt x="0" y="103481"/>
              </a:lnTo>
              <a:lnTo>
                <a:pt x="1192501" y="103481"/>
              </a:lnTo>
              <a:lnTo>
                <a:pt x="1192501" y="206963"/>
              </a:lnTo>
            </a:path>
          </a:pathLst>
        </a:custGeom>
      </dgm:spPr>
    </dgm:pt>
    <dgm:pt modelId="{CE2DF6D6-3945-4CC7-937C-D04BCFB5C8F0}" type="pres">
      <dgm:prSet presAssocID="{A65EA3B6-B4FD-4609-8279-7567B52300E9}" presName="hierRoot2" presStyleCnt="0">
        <dgm:presLayoutVars>
          <dgm:hierBranch/>
        </dgm:presLayoutVars>
      </dgm:prSet>
      <dgm:spPr/>
    </dgm:pt>
    <dgm:pt modelId="{CAB1974D-70ED-4CA4-B55E-404631400AE0}" type="pres">
      <dgm:prSet presAssocID="{A65EA3B6-B4FD-4609-8279-7567B52300E9}" presName="rootComposite" presStyleCnt="0"/>
      <dgm:spPr/>
    </dgm:pt>
    <dgm:pt modelId="{587970C7-83A6-40C1-BC93-4DC698141F49}" type="pres">
      <dgm:prSet presAssocID="{A65EA3B6-B4FD-4609-8279-7567B52300E9}" presName="rootText" presStyleLbl="node2" presStyleIdx="1" presStyleCnt="2">
        <dgm:presLayoutVars>
          <dgm:chPref val="3"/>
        </dgm:presLayoutVars>
      </dgm:prSet>
      <dgm:spPr>
        <a:prstGeom prst="rect">
          <a:avLst/>
        </a:prstGeom>
      </dgm:spPr>
    </dgm:pt>
    <dgm:pt modelId="{9B56AE18-9460-437A-9120-DB4EE4DD529E}" type="pres">
      <dgm:prSet presAssocID="{A65EA3B6-B4FD-4609-8279-7567B52300E9}" presName="rootConnector" presStyleLbl="node2" presStyleIdx="1" presStyleCnt="2"/>
      <dgm:spPr/>
    </dgm:pt>
    <dgm:pt modelId="{33718F02-9BEC-45FC-A74D-79958D51E57A}" type="pres">
      <dgm:prSet presAssocID="{A65EA3B6-B4FD-4609-8279-7567B52300E9}" presName="hierChild4" presStyleCnt="0"/>
      <dgm:spPr/>
    </dgm:pt>
    <dgm:pt modelId="{FD2E5906-4489-47C4-A977-C4C832711064}" type="pres">
      <dgm:prSet presAssocID="{54BFB2F7-5AA2-4ABE-BBFD-3B47AD5506CD}" presName="Name35" presStyleLbl="parChTrans1D3" presStyleIdx="3" presStyleCnt="4"/>
      <dgm:spPr>
        <a:custGeom>
          <a:avLst/>
          <a:gdLst/>
          <a:ahLst/>
          <a:cxnLst/>
          <a:rect l="0" t="0" r="0" b="0"/>
          <a:pathLst>
            <a:path>
              <a:moveTo>
                <a:pt x="45720" y="0"/>
              </a:moveTo>
              <a:lnTo>
                <a:pt x="45720" y="206963"/>
              </a:lnTo>
            </a:path>
          </a:pathLst>
        </a:custGeom>
      </dgm:spPr>
    </dgm:pt>
    <dgm:pt modelId="{FA3151A1-C0D0-468C-B53B-575A78E7131D}" type="pres">
      <dgm:prSet presAssocID="{79C14C3B-5284-42EC-8EE9-AF4997860E1F}" presName="hierRoot2" presStyleCnt="0">
        <dgm:presLayoutVars>
          <dgm:hierBranch val="r"/>
        </dgm:presLayoutVars>
      </dgm:prSet>
      <dgm:spPr/>
    </dgm:pt>
    <dgm:pt modelId="{4A489BF9-6990-4FF3-B853-5050A565C1E0}" type="pres">
      <dgm:prSet presAssocID="{79C14C3B-5284-42EC-8EE9-AF4997860E1F}" presName="rootComposite" presStyleCnt="0"/>
      <dgm:spPr/>
    </dgm:pt>
    <dgm:pt modelId="{07D3CAA9-738F-4DFB-87B3-068BCF7BE786}" type="pres">
      <dgm:prSet presAssocID="{79C14C3B-5284-42EC-8EE9-AF4997860E1F}" presName="rootText" presStyleLbl="node3" presStyleIdx="3" presStyleCnt="4">
        <dgm:presLayoutVars>
          <dgm:chPref val="3"/>
        </dgm:presLayoutVars>
      </dgm:prSet>
      <dgm:spPr>
        <a:prstGeom prst="rect">
          <a:avLst/>
        </a:prstGeom>
      </dgm:spPr>
    </dgm:pt>
    <dgm:pt modelId="{FB3CBE4C-A522-4FF9-BDC0-9A8F14A937E3}" type="pres">
      <dgm:prSet presAssocID="{79C14C3B-5284-42EC-8EE9-AF4997860E1F}" presName="rootConnector" presStyleLbl="node3" presStyleIdx="3" presStyleCnt="4"/>
      <dgm:spPr/>
    </dgm:pt>
    <dgm:pt modelId="{2D481F0A-166C-4E4D-85C8-6AF273995FA2}" type="pres">
      <dgm:prSet presAssocID="{79C14C3B-5284-42EC-8EE9-AF4997860E1F}" presName="hierChild4" presStyleCnt="0"/>
      <dgm:spPr/>
    </dgm:pt>
    <dgm:pt modelId="{044C8166-B911-4583-8875-C6B5BF5F8D3A}" type="pres">
      <dgm:prSet presAssocID="{79C14C3B-5284-42EC-8EE9-AF4997860E1F}" presName="hierChild5" presStyleCnt="0"/>
      <dgm:spPr/>
    </dgm:pt>
    <dgm:pt modelId="{EB6BF605-E4CC-46BB-B490-5EF8B705018C}" type="pres">
      <dgm:prSet presAssocID="{A65EA3B6-B4FD-4609-8279-7567B52300E9}" presName="hierChild5" presStyleCnt="0"/>
      <dgm:spPr/>
    </dgm:pt>
    <dgm:pt modelId="{130CDA1A-D272-43F2-8F65-E23255A6DF77}" type="pres">
      <dgm:prSet presAssocID="{CDEA5605-6C7D-40A7-A832-36A45EFA82C6}" presName="hierChild3" presStyleCnt="0"/>
      <dgm:spPr/>
    </dgm:pt>
  </dgm:ptLst>
  <dgm:cxnLst>
    <dgm:cxn modelId="{3C78650A-B96A-4E8A-BD3B-6F049E9B7878}" type="presOf" srcId="{A65EA3B6-B4FD-4609-8279-7567B52300E9}" destId="{9B56AE18-9460-437A-9120-DB4EE4DD529E}" srcOrd="1" destOrd="0" presId="urn:microsoft.com/office/officeart/2005/8/layout/orgChart1"/>
    <dgm:cxn modelId="{F7206610-8E08-471E-8D03-71F22077EE23}" type="presOf" srcId="{CDEA5605-6C7D-40A7-A832-36A45EFA82C6}" destId="{9EFBC7E3-474E-49E6-A165-C010CE36D2C6}" srcOrd="0" destOrd="0" presId="urn:microsoft.com/office/officeart/2005/8/layout/orgChart1"/>
    <dgm:cxn modelId="{88577916-9B70-4FA4-B001-AEAB8879B97A}" type="presOf" srcId="{6C7917A2-DAF9-46D3-933C-24C7CA20BE69}" destId="{E6AEAAE6-B2FC-420F-8089-E247A2402F36}" srcOrd="0" destOrd="0" presId="urn:microsoft.com/office/officeart/2005/8/layout/orgChart1"/>
    <dgm:cxn modelId="{27ADE517-4D3C-450B-AFA6-E0B47B7A64A5}" type="presOf" srcId="{A81B662E-4153-4EE4-8C36-20767C7C9C71}" destId="{81555C29-F48F-4932-A7C8-4DEBF4DDF239}" srcOrd="0" destOrd="0" presId="urn:microsoft.com/office/officeart/2005/8/layout/orgChart1"/>
    <dgm:cxn modelId="{CD6C8E32-01D1-46CE-9AF1-259FD076CEA0}" type="presOf" srcId="{FD96595C-1243-42CE-B105-73F269078D53}" destId="{6C64D8B6-980F-45DA-BA2E-B31F39B937EC}" srcOrd="0" destOrd="0" presId="urn:microsoft.com/office/officeart/2005/8/layout/orgChart1"/>
    <dgm:cxn modelId="{8AF96D33-716A-44C1-AD37-0AC4FE5440EE}" srcId="{2BC45DB9-E902-49A0-B26E-066EEC0D7947}" destId="{6C7917A2-DAF9-46D3-933C-24C7CA20BE69}" srcOrd="2" destOrd="0" parTransId="{FC8ADD34-49B5-4B18-BC8B-946E60BCB414}" sibTransId="{4B799565-A61D-4D65-B7F2-893FFD4FDAF0}"/>
    <dgm:cxn modelId="{3D5BE533-DC15-4A45-BB50-FC814639F260}" type="presOf" srcId="{BD05405B-9F3C-4E95-9EC7-2486FE09D0C8}" destId="{5AA7E0D5-6E71-4875-B54A-A4F329A8F7EC}" srcOrd="1" destOrd="0" presId="urn:microsoft.com/office/officeart/2005/8/layout/orgChart1"/>
    <dgm:cxn modelId="{67AB8C3D-019D-4598-81A4-2B767084137F}" srcId="{CDEA5605-6C7D-40A7-A832-36A45EFA82C6}" destId="{2BC45DB9-E902-49A0-B26E-066EEC0D7947}" srcOrd="0" destOrd="0" parTransId="{88FB0EF9-481B-4651-A44E-3158B4F517E5}" sibTransId="{8469F559-84F4-437A-BCDB-A0C6CE3B0246}"/>
    <dgm:cxn modelId="{03B18A5B-607E-4EAD-AD5C-FBFAD8E1A992}" srcId="{2BC45DB9-E902-49A0-B26E-066EEC0D7947}" destId="{BD05405B-9F3C-4E95-9EC7-2486FE09D0C8}" srcOrd="0" destOrd="0" parTransId="{C8CC496D-1714-46A4-A576-09B342A85216}" sibTransId="{A001017C-78E5-4CDD-B9F0-5FB756FE769B}"/>
    <dgm:cxn modelId="{1E168C5B-9DEE-4E35-B35A-F6AFABE81025}" type="presOf" srcId="{79C14C3B-5284-42EC-8EE9-AF4997860E1F}" destId="{FB3CBE4C-A522-4FF9-BDC0-9A8F14A937E3}" srcOrd="1" destOrd="0" presId="urn:microsoft.com/office/officeart/2005/8/layout/orgChart1"/>
    <dgm:cxn modelId="{343D2E60-B873-4233-BCF0-5A848AACD094}" srcId="{A65EA3B6-B4FD-4609-8279-7567B52300E9}" destId="{79C14C3B-5284-42EC-8EE9-AF4997860E1F}" srcOrd="0" destOrd="0" parTransId="{54BFB2F7-5AA2-4ABE-BBFD-3B47AD5506CD}" sibTransId="{0BDFDA72-BE5B-4C44-88D9-BA71A9B5EA0E}"/>
    <dgm:cxn modelId="{9DA22362-DE1E-487E-AE43-C95C7F0C6D1B}" type="presOf" srcId="{FC8ADD34-49B5-4B18-BC8B-946E60BCB414}" destId="{9A27493B-D2A6-4449-8B3A-0A020364A1C6}" srcOrd="0" destOrd="0" presId="urn:microsoft.com/office/officeart/2005/8/layout/orgChart1"/>
    <dgm:cxn modelId="{8252E14A-E573-41FA-A307-5D4D7EEBC990}" type="presOf" srcId="{79C14C3B-5284-42EC-8EE9-AF4997860E1F}" destId="{07D3CAA9-738F-4DFB-87B3-068BCF7BE786}" srcOrd="0" destOrd="0" presId="urn:microsoft.com/office/officeart/2005/8/layout/orgChart1"/>
    <dgm:cxn modelId="{F2817972-6727-4F5F-8C52-5AB86ED3BEE1}" srcId="{FD96595C-1243-42CE-B105-73F269078D53}" destId="{CDEA5605-6C7D-40A7-A832-36A45EFA82C6}" srcOrd="0" destOrd="0" parTransId="{505CA76D-92CE-4ACE-9438-B997361F7849}" sibTransId="{2DE7FC19-A492-445D-A13F-D37BD20B5F3A}"/>
    <dgm:cxn modelId="{20B00578-2279-4AB7-B38D-CF43CAF7C0FE}" srcId="{2BC45DB9-E902-49A0-B26E-066EEC0D7947}" destId="{A81B662E-4153-4EE4-8C36-20767C7C9C71}" srcOrd="1" destOrd="0" parTransId="{860AC47E-51FE-47C0-A5C2-A47BB02ACBDE}" sibTransId="{278DA448-ACDB-4C2D-88FB-64D02E75F78F}"/>
    <dgm:cxn modelId="{5146BC96-534D-4E99-A47A-525B7B4C316D}" type="presOf" srcId="{C8CC496D-1714-46A4-A576-09B342A85216}" destId="{89765591-B02F-455D-8190-D528B5099A8D}" srcOrd="0" destOrd="0" presId="urn:microsoft.com/office/officeart/2005/8/layout/orgChart1"/>
    <dgm:cxn modelId="{BC385B99-1F9B-4971-969E-39DFE726105B}" type="presOf" srcId="{2BC45DB9-E902-49A0-B26E-066EEC0D7947}" destId="{97C47FB4-F64C-4329-B498-8C56061568CA}" srcOrd="1" destOrd="0" presId="urn:microsoft.com/office/officeart/2005/8/layout/orgChart1"/>
    <dgm:cxn modelId="{ABD23E9A-CF39-4F89-8C50-21A7CE96E48A}" type="presOf" srcId="{2BC45DB9-E902-49A0-B26E-066EEC0D7947}" destId="{9FA39739-1617-4892-BE9E-A7C4F3BDB76A}" srcOrd="0" destOrd="0" presId="urn:microsoft.com/office/officeart/2005/8/layout/orgChart1"/>
    <dgm:cxn modelId="{DBA02EA5-DC81-4D24-AC03-1D9D4BBDCFD9}" type="presOf" srcId="{6C7917A2-DAF9-46D3-933C-24C7CA20BE69}" destId="{95A90DFC-7CBD-4A69-BF87-AA5880000E84}" srcOrd="1" destOrd="0" presId="urn:microsoft.com/office/officeart/2005/8/layout/orgChart1"/>
    <dgm:cxn modelId="{832881A5-FA07-4E9B-A51E-1376765F576F}" type="presOf" srcId="{54BFB2F7-5AA2-4ABE-BBFD-3B47AD5506CD}" destId="{FD2E5906-4489-47C4-A977-C4C832711064}" srcOrd="0" destOrd="0" presId="urn:microsoft.com/office/officeart/2005/8/layout/orgChart1"/>
    <dgm:cxn modelId="{CC0838A7-E1CE-4321-BD12-8906DEE8AD22}" type="presOf" srcId="{F28AB6F0-16F6-4A05-9728-BC58AD98BF4B}" destId="{E58836B3-8FA9-42F4-8DEC-A81DFC8B51CD}" srcOrd="0" destOrd="0" presId="urn:microsoft.com/office/officeart/2005/8/layout/orgChart1"/>
    <dgm:cxn modelId="{50D4E1AB-0E4D-4A7C-9011-A8921674767D}" type="presOf" srcId="{BD05405B-9F3C-4E95-9EC7-2486FE09D0C8}" destId="{118D0425-C6DE-452E-943C-9B7ABE33FCDB}" srcOrd="0" destOrd="0" presId="urn:microsoft.com/office/officeart/2005/8/layout/orgChart1"/>
    <dgm:cxn modelId="{06BAF1BA-F2E6-4AB8-8744-846DAB73BF97}" srcId="{CDEA5605-6C7D-40A7-A832-36A45EFA82C6}" destId="{A65EA3B6-B4FD-4609-8279-7567B52300E9}" srcOrd="1" destOrd="0" parTransId="{F28AB6F0-16F6-4A05-9728-BC58AD98BF4B}" sibTransId="{88A526FB-DDF5-4CE5-8421-73C6927ED3DA}"/>
    <dgm:cxn modelId="{4DE500C2-350A-4A9E-B193-ABF647EB143B}" type="presOf" srcId="{860AC47E-51FE-47C0-A5C2-A47BB02ACBDE}" destId="{576686B8-AFF4-4AF2-A048-F25A91F0A4C6}" srcOrd="0" destOrd="0" presId="urn:microsoft.com/office/officeart/2005/8/layout/orgChart1"/>
    <dgm:cxn modelId="{030D61D3-63CF-41AB-83F5-B6693C935D58}" type="presOf" srcId="{A65EA3B6-B4FD-4609-8279-7567B52300E9}" destId="{587970C7-83A6-40C1-BC93-4DC698141F49}" srcOrd="0" destOrd="0" presId="urn:microsoft.com/office/officeart/2005/8/layout/orgChart1"/>
    <dgm:cxn modelId="{071839D7-3C8B-4FE4-B72A-6D6C31B8F6A4}" type="presOf" srcId="{A81B662E-4153-4EE4-8C36-20767C7C9C71}" destId="{FE68AB06-A984-409B-95CF-2E0FBC3DF723}" srcOrd="1" destOrd="0" presId="urn:microsoft.com/office/officeart/2005/8/layout/orgChart1"/>
    <dgm:cxn modelId="{FE2E78D7-0AF7-423C-8361-81A32BDB8435}" type="presOf" srcId="{88FB0EF9-481B-4651-A44E-3158B4F517E5}" destId="{1414DCB1-1BBE-4D29-9F4A-71370069ECA8}" srcOrd="0" destOrd="0" presId="urn:microsoft.com/office/officeart/2005/8/layout/orgChart1"/>
    <dgm:cxn modelId="{077F18E3-B4E9-47B3-A2FD-21F6EDBCEF31}" type="presOf" srcId="{CDEA5605-6C7D-40A7-A832-36A45EFA82C6}" destId="{FD6AC033-C0D0-4597-A9DC-BE59FBFFE957}" srcOrd="1" destOrd="0" presId="urn:microsoft.com/office/officeart/2005/8/layout/orgChart1"/>
    <dgm:cxn modelId="{FF4A1EB1-2093-47E5-9D2E-26720CC5FB9B}" type="presParOf" srcId="{6C64D8B6-980F-45DA-BA2E-B31F39B937EC}" destId="{74C6D2B8-035E-43E4-85EF-C72290E3F74F}" srcOrd="0" destOrd="0" presId="urn:microsoft.com/office/officeart/2005/8/layout/orgChart1"/>
    <dgm:cxn modelId="{E4FC684B-0FA5-429C-A299-9BDC6C3D3E86}" type="presParOf" srcId="{74C6D2B8-035E-43E4-85EF-C72290E3F74F}" destId="{4A6FF4A1-E9AF-41FA-981D-A8FEA494E932}" srcOrd="0" destOrd="0" presId="urn:microsoft.com/office/officeart/2005/8/layout/orgChart1"/>
    <dgm:cxn modelId="{4B9D28FA-E8E4-4176-B0A0-24A9C23D996B}" type="presParOf" srcId="{4A6FF4A1-E9AF-41FA-981D-A8FEA494E932}" destId="{9EFBC7E3-474E-49E6-A165-C010CE36D2C6}" srcOrd="0" destOrd="0" presId="urn:microsoft.com/office/officeart/2005/8/layout/orgChart1"/>
    <dgm:cxn modelId="{5FF5BEF0-AE16-4823-95E3-18BC12E9799E}" type="presParOf" srcId="{4A6FF4A1-E9AF-41FA-981D-A8FEA494E932}" destId="{FD6AC033-C0D0-4597-A9DC-BE59FBFFE957}" srcOrd="1" destOrd="0" presId="urn:microsoft.com/office/officeart/2005/8/layout/orgChart1"/>
    <dgm:cxn modelId="{4ACA9D66-F75F-490F-B718-5ADF3AED3220}" type="presParOf" srcId="{74C6D2B8-035E-43E4-85EF-C72290E3F74F}" destId="{94D0A66A-5FEF-4928-9BDF-D9F72D6ECDD9}" srcOrd="1" destOrd="0" presId="urn:microsoft.com/office/officeart/2005/8/layout/orgChart1"/>
    <dgm:cxn modelId="{B71F3490-9868-4C6C-87A5-8A242F7A88E9}" type="presParOf" srcId="{94D0A66A-5FEF-4928-9BDF-D9F72D6ECDD9}" destId="{1414DCB1-1BBE-4D29-9F4A-71370069ECA8}" srcOrd="0" destOrd="0" presId="urn:microsoft.com/office/officeart/2005/8/layout/orgChart1"/>
    <dgm:cxn modelId="{03F1C4BB-7075-488C-B47D-DDC899C832B9}" type="presParOf" srcId="{94D0A66A-5FEF-4928-9BDF-D9F72D6ECDD9}" destId="{3014F842-811F-4740-8583-58DAA5B00BDA}" srcOrd="1" destOrd="0" presId="urn:microsoft.com/office/officeart/2005/8/layout/orgChart1"/>
    <dgm:cxn modelId="{E5EA0C74-08BB-4FAF-85B2-791B299CA292}" type="presParOf" srcId="{3014F842-811F-4740-8583-58DAA5B00BDA}" destId="{A31BAA62-C504-4FF6-AF17-2292B3FA4BC2}" srcOrd="0" destOrd="0" presId="urn:microsoft.com/office/officeart/2005/8/layout/orgChart1"/>
    <dgm:cxn modelId="{B3DDC151-F2B5-4FF0-A73F-6D9EB0CCCACF}" type="presParOf" srcId="{A31BAA62-C504-4FF6-AF17-2292B3FA4BC2}" destId="{9FA39739-1617-4892-BE9E-A7C4F3BDB76A}" srcOrd="0" destOrd="0" presId="urn:microsoft.com/office/officeart/2005/8/layout/orgChart1"/>
    <dgm:cxn modelId="{F40B137D-E149-4899-BF81-5765FD03EB5E}" type="presParOf" srcId="{A31BAA62-C504-4FF6-AF17-2292B3FA4BC2}" destId="{97C47FB4-F64C-4329-B498-8C56061568CA}" srcOrd="1" destOrd="0" presId="urn:microsoft.com/office/officeart/2005/8/layout/orgChart1"/>
    <dgm:cxn modelId="{6BFF8113-E6D7-4280-BBBD-99DB3A4F9BB7}" type="presParOf" srcId="{3014F842-811F-4740-8583-58DAA5B00BDA}" destId="{6D890371-9FE4-497B-8ADD-995A582D307E}" srcOrd="1" destOrd="0" presId="urn:microsoft.com/office/officeart/2005/8/layout/orgChart1"/>
    <dgm:cxn modelId="{2E078B73-3A78-4539-8B37-C1E1F6F04624}" type="presParOf" srcId="{6D890371-9FE4-497B-8ADD-995A582D307E}" destId="{89765591-B02F-455D-8190-D528B5099A8D}" srcOrd="0" destOrd="0" presId="urn:microsoft.com/office/officeart/2005/8/layout/orgChart1"/>
    <dgm:cxn modelId="{A883BD2E-6DA5-418F-B6F6-050202DC7A86}" type="presParOf" srcId="{6D890371-9FE4-497B-8ADD-995A582D307E}" destId="{E64C5E14-E983-4DEA-ABD1-0304BC54224A}" srcOrd="1" destOrd="0" presId="urn:microsoft.com/office/officeart/2005/8/layout/orgChart1"/>
    <dgm:cxn modelId="{5368D855-1F88-4186-A2FE-E4ED778006BF}" type="presParOf" srcId="{E64C5E14-E983-4DEA-ABD1-0304BC54224A}" destId="{2C8E96CF-250F-4F13-9A51-339AD3C0DFD3}" srcOrd="0" destOrd="0" presId="urn:microsoft.com/office/officeart/2005/8/layout/orgChart1"/>
    <dgm:cxn modelId="{ED7B251F-E58F-47E0-A9BF-DF7FE6710B9A}" type="presParOf" srcId="{2C8E96CF-250F-4F13-9A51-339AD3C0DFD3}" destId="{118D0425-C6DE-452E-943C-9B7ABE33FCDB}" srcOrd="0" destOrd="0" presId="urn:microsoft.com/office/officeart/2005/8/layout/orgChart1"/>
    <dgm:cxn modelId="{456567A1-4BB8-46BB-AB93-6C127EBC14E2}" type="presParOf" srcId="{2C8E96CF-250F-4F13-9A51-339AD3C0DFD3}" destId="{5AA7E0D5-6E71-4875-B54A-A4F329A8F7EC}" srcOrd="1" destOrd="0" presId="urn:microsoft.com/office/officeart/2005/8/layout/orgChart1"/>
    <dgm:cxn modelId="{F9E617C5-9BA2-4BA5-9D2E-4F28D194F161}" type="presParOf" srcId="{E64C5E14-E983-4DEA-ABD1-0304BC54224A}" destId="{18572AA2-4ED7-4787-8303-1E912C5BD1CF}" srcOrd="1" destOrd="0" presId="urn:microsoft.com/office/officeart/2005/8/layout/orgChart1"/>
    <dgm:cxn modelId="{856B8BF4-A090-4F12-BEA6-E8C341D1952D}" type="presParOf" srcId="{E64C5E14-E983-4DEA-ABD1-0304BC54224A}" destId="{20423B9E-4ED9-4E93-9BCA-3806E2061468}" srcOrd="2" destOrd="0" presId="urn:microsoft.com/office/officeart/2005/8/layout/orgChart1"/>
    <dgm:cxn modelId="{30DDF580-909A-4677-94D4-2427DD0203C5}" type="presParOf" srcId="{6D890371-9FE4-497B-8ADD-995A582D307E}" destId="{576686B8-AFF4-4AF2-A048-F25A91F0A4C6}" srcOrd="2" destOrd="0" presId="urn:microsoft.com/office/officeart/2005/8/layout/orgChart1"/>
    <dgm:cxn modelId="{9DD95235-AF2F-4D4B-886F-CA540786F336}" type="presParOf" srcId="{6D890371-9FE4-497B-8ADD-995A582D307E}" destId="{7D8254D5-E04C-474B-A7AA-60C6F0125601}" srcOrd="3" destOrd="0" presId="urn:microsoft.com/office/officeart/2005/8/layout/orgChart1"/>
    <dgm:cxn modelId="{7BC753E6-F43C-47C2-B7E2-0E3D6481FF00}" type="presParOf" srcId="{7D8254D5-E04C-474B-A7AA-60C6F0125601}" destId="{F5A429EE-7FE2-419E-BD1C-C510EE2981C9}" srcOrd="0" destOrd="0" presId="urn:microsoft.com/office/officeart/2005/8/layout/orgChart1"/>
    <dgm:cxn modelId="{619DAFAD-DEC4-4894-B57A-DFD4CC1ADAD2}" type="presParOf" srcId="{F5A429EE-7FE2-419E-BD1C-C510EE2981C9}" destId="{81555C29-F48F-4932-A7C8-4DEBF4DDF239}" srcOrd="0" destOrd="0" presId="urn:microsoft.com/office/officeart/2005/8/layout/orgChart1"/>
    <dgm:cxn modelId="{A481DACA-C5D9-459C-B8EC-38F8BBAD3577}" type="presParOf" srcId="{F5A429EE-7FE2-419E-BD1C-C510EE2981C9}" destId="{FE68AB06-A984-409B-95CF-2E0FBC3DF723}" srcOrd="1" destOrd="0" presId="urn:microsoft.com/office/officeart/2005/8/layout/orgChart1"/>
    <dgm:cxn modelId="{F72CAD3C-D849-4EBE-A9E2-BC9EB3CCDFD6}" type="presParOf" srcId="{7D8254D5-E04C-474B-A7AA-60C6F0125601}" destId="{4E75A6E4-2BE5-4ABD-B489-B64F5A538261}" srcOrd="1" destOrd="0" presId="urn:microsoft.com/office/officeart/2005/8/layout/orgChart1"/>
    <dgm:cxn modelId="{62A3AC0C-A624-4CE0-8382-A74F46B98879}" type="presParOf" srcId="{7D8254D5-E04C-474B-A7AA-60C6F0125601}" destId="{9F5A1326-EF98-41CE-BA13-4CC51B7F2F2E}" srcOrd="2" destOrd="0" presId="urn:microsoft.com/office/officeart/2005/8/layout/orgChart1"/>
    <dgm:cxn modelId="{1AED8C49-A0B0-45CD-AF37-92F20F99CDC8}" type="presParOf" srcId="{6D890371-9FE4-497B-8ADD-995A582D307E}" destId="{9A27493B-D2A6-4449-8B3A-0A020364A1C6}" srcOrd="4" destOrd="0" presId="urn:microsoft.com/office/officeart/2005/8/layout/orgChart1"/>
    <dgm:cxn modelId="{FB2D87B9-30AA-4F50-83BD-7A58702AF7C5}" type="presParOf" srcId="{6D890371-9FE4-497B-8ADD-995A582D307E}" destId="{18582A57-1678-425B-89E8-91E550F87CE7}" srcOrd="5" destOrd="0" presId="urn:microsoft.com/office/officeart/2005/8/layout/orgChart1"/>
    <dgm:cxn modelId="{7DFD08D0-9FE6-4B91-8DED-D9FE4069AFC8}" type="presParOf" srcId="{18582A57-1678-425B-89E8-91E550F87CE7}" destId="{BC0B5CB7-B611-4E92-B1DB-9049AE8EE7CE}" srcOrd="0" destOrd="0" presId="urn:microsoft.com/office/officeart/2005/8/layout/orgChart1"/>
    <dgm:cxn modelId="{2CFC0216-75A2-48C1-8E21-3FC672E9E37C}" type="presParOf" srcId="{BC0B5CB7-B611-4E92-B1DB-9049AE8EE7CE}" destId="{E6AEAAE6-B2FC-420F-8089-E247A2402F36}" srcOrd="0" destOrd="0" presId="urn:microsoft.com/office/officeart/2005/8/layout/orgChart1"/>
    <dgm:cxn modelId="{9F1DC6F5-EB78-4827-A7B7-00FB75C36604}" type="presParOf" srcId="{BC0B5CB7-B611-4E92-B1DB-9049AE8EE7CE}" destId="{95A90DFC-7CBD-4A69-BF87-AA5880000E84}" srcOrd="1" destOrd="0" presId="urn:microsoft.com/office/officeart/2005/8/layout/orgChart1"/>
    <dgm:cxn modelId="{DA6E501A-2A1D-46A9-A492-3E1A3B47761D}" type="presParOf" srcId="{18582A57-1678-425B-89E8-91E550F87CE7}" destId="{42AE8E7B-710C-450C-9955-22C18D57B924}" srcOrd="1" destOrd="0" presId="urn:microsoft.com/office/officeart/2005/8/layout/orgChart1"/>
    <dgm:cxn modelId="{1679C8A8-10E8-471D-A536-45C6E8FFF4C4}" type="presParOf" srcId="{18582A57-1678-425B-89E8-91E550F87CE7}" destId="{78EAE2AB-85C5-4AB9-90B0-D6F41FD8E1F3}" srcOrd="2" destOrd="0" presId="urn:microsoft.com/office/officeart/2005/8/layout/orgChart1"/>
    <dgm:cxn modelId="{760CD932-B309-4C55-8287-BE9C68135CA3}" type="presParOf" srcId="{3014F842-811F-4740-8583-58DAA5B00BDA}" destId="{F7C71219-5358-4272-BC56-214051F16442}" srcOrd="2" destOrd="0" presId="urn:microsoft.com/office/officeart/2005/8/layout/orgChart1"/>
    <dgm:cxn modelId="{32079D03-51CB-4660-9077-A418AD068EC6}" type="presParOf" srcId="{94D0A66A-5FEF-4928-9BDF-D9F72D6ECDD9}" destId="{E58836B3-8FA9-42F4-8DEC-A81DFC8B51CD}" srcOrd="2" destOrd="0" presId="urn:microsoft.com/office/officeart/2005/8/layout/orgChart1"/>
    <dgm:cxn modelId="{9202C358-28B9-453D-ADAE-A88973843CB8}" type="presParOf" srcId="{94D0A66A-5FEF-4928-9BDF-D9F72D6ECDD9}" destId="{CE2DF6D6-3945-4CC7-937C-D04BCFB5C8F0}" srcOrd="3" destOrd="0" presId="urn:microsoft.com/office/officeart/2005/8/layout/orgChart1"/>
    <dgm:cxn modelId="{564C31B3-FBED-4385-9578-6DB15A8638D2}" type="presParOf" srcId="{CE2DF6D6-3945-4CC7-937C-D04BCFB5C8F0}" destId="{CAB1974D-70ED-4CA4-B55E-404631400AE0}" srcOrd="0" destOrd="0" presId="urn:microsoft.com/office/officeart/2005/8/layout/orgChart1"/>
    <dgm:cxn modelId="{4413A6BE-52A2-4255-BCCF-A09E591960CA}" type="presParOf" srcId="{CAB1974D-70ED-4CA4-B55E-404631400AE0}" destId="{587970C7-83A6-40C1-BC93-4DC698141F49}" srcOrd="0" destOrd="0" presId="urn:microsoft.com/office/officeart/2005/8/layout/orgChart1"/>
    <dgm:cxn modelId="{F808D41A-DFE6-4E04-B455-22B8E136EF31}" type="presParOf" srcId="{CAB1974D-70ED-4CA4-B55E-404631400AE0}" destId="{9B56AE18-9460-437A-9120-DB4EE4DD529E}" srcOrd="1" destOrd="0" presId="urn:microsoft.com/office/officeart/2005/8/layout/orgChart1"/>
    <dgm:cxn modelId="{5C13E4AE-DC32-4636-842B-61565EE4FA32}" type="presParOf" srcId="{CE2DF6D6-3945-4CC7-937C-D04BCFB5C8F0}" destId="{33718F02-9BEC-45FC-A74D-79958D51E57A}" srcOrd="1" destOrd="0" presId="urn:microsoft.com/office/officeart/2005/8/layout/orgChart1"/>
    <dgm:cxn modelId="{EFEA4576-132B-44D7-8625-BEC23DD1E01F}" type="presParOf" srcId="{33718F02-9BEC-45FC-A74D-79958D51E57A}" destId="{FD2E5906-4489-47C4-A977-C4C832711064}" srcOrd="0" destOrd="0" presId="urn:microsoft.com/office/officeart/2005/8/layout/orgChart1"/>
    <dgm:cxn modelId="{20E18031-8AED-461B-A119-F3EE00F933CA}" type="presParOf" srcId="{33718F02-9BEC-45FC-A74D-79958D51E57A}" destId="{FA3151A1-C0D0-468C-B53B-575A78E7131D}" srcOrd="1" destOrd="0" presId="urn:microsoft.com/office/officeart/2005/8/layout/orgChart1"/>
    <dgm:cxn modelId="{3987708F-E29B-400D-9CDD-A70813D72BF8}" type="presParOf" srcId="{FA3151A1-C0D0-468C-B53B-575A78E7131D}" destId="{4A489BF9-6990-4FF3-B853-5050A565C1E0}" srcOrd="0" destOrd="0" presId="urn:microsoft.com/office/officeart/2005/8/layout/orgChart1"/>
    <dgm:cxn modelId="{1FF91F5C-8B1C-4A88-BC23-7416C38A02EF}" type="presParOf" srcId="{4A489BF9-6990-4FF3-B853-5050A565C1E0}" destId="{07D3CAA9-738F-4DFB-87B3-068BCF7BE786}" srcOrd="0" destOrd="0" presId="urn:microsoft.com/office/officeart/2005/8/layout/orgChart1"/>
    <dgm:cxn modelId="{8BC74F6E-03FF-4146-BC3B-B6E75C8082A9}" type="presParOf" srcId="{4A489BF9-6990-4FF3-B853-5050A565C1E0}" destId="{FB3CBE4C-A522-4FF9-BDC0-9A8F14A937E3}" srcOrd="1" destOrd="0" presId="urn:microsoft.com/office/officeart/2005/8/layout/orgChart1"/>
    <dgm:cxn modelId="{15EF23CC-C17D-44B2-A683-A5AFBF84539C}" type="presParOf" srcId="{FA3151A1-C0D0-468C-B53B-575A78E7131D}" destId="{2D481F0A-166C-4E4D-85C8-6AF273995FA2}" srcOrd="1" destOrd="0" presId="urn:microsoft.com/office/officeart/2005/8/layout/orgChart1"/>
    <dgm:cxn modelId="{EADF26EF-BADA-428A-A6B5-FFAB936FEFD2}" type="presParOf" srcId="{FA3151A1-C0D0-468C-B53B-575A78E7131D}" destId="{044C8166-B911-4583-8875-C6B5BF5F8D3A}" srcOrd="2" destOrd="0" presId="urn:microsoft.com/office/officeart/2005/8/layout/orgChart1"/>
    <dgm:cxn modelId="{2D395406-E941-4C83-B365-A512C0CFC183}" type="presParOf" srcId="{CE2DF6D6-3945-4CC7-937C-D04BCFB5C8F0}" destId="{EB6BF605-E4CC-46BB-B490-5EF8B705018C}" srcOrd="2" destOrd="0" presId="urn:microsoft.com/office/officeart/2005/8/layout/orgChart1"/>
    <dgm:cxn modelId="{E7F51CA7-AB39-4E39-8526-F5F9E2963F41}" type="presParOf" srcId="{74C6D2B8-035E-43E4-85EF-C72290E3F74F}" destId="{130CDA1A-D272-43F2-8F65-E23255A6DF7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2E5906-4489-47C4-A977-C4C832711064}">
      <dsp:nvSpPr>
        <dsp:cNvPr id="0" name=""/>
        <dsp:cNvSpPr/>
      </dsp:nvSpPr>
      <dsp:spPr>
        <a:xfrm>
          <a:off x="5156057" y="1510126"/>
          <a:ext cx="91440" cy="261808"/>
        </a:xfrm>
        <a:custGeom>
          <a:avLst/>
          <a:gdLst/>
          <a:ahLst/>
          <a:cxnLst/>
          <a:rect l="0" t="0" r="0" b="0"/>
          <a:pathLst>
            <a:path>
              <a:moveTo>
                <a:pt x="45720" y="0"/>
              </a:moveTo>
              <a:lnTo>
                <a:pt x="45720" y="20696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8836B3-8FA9-42F4-8DEC-A81DFC8B51CD}">
      <dsp:nvSpPr>
        <dsp:cNvPr id="0" name=""/>
        <dsp:cNvSpPr/>
      </dsp:nvSpPr>
      <dsp:spPr>
        <a:xfrm>
          <a:off x="3693260" y="624963"/>
          <a:ext cx="1508516" cy="261808"/>
        </a:xfrm>
        <a:custGeom>
          <a:avLst/>
          <a:gdLst/>
          <a:ahLst/>
          <a:cxnLst/>
          <a:rect l="0" t="0" r="0" b="0"/>
          <a:pathLst>
            <a:path>
              <a:moveTo>
                <a:pt x="0" y="0"/>
              </a:moveTo>
              <a:lnTo>
                <a:pt x="0" y="103481"/>
              </a:lnTo>
              <a:lnTo>
                <a:pt x="1192501" y="103481"/>
              </a:lnTo>
              <a:lnTo>
                <a:pt x="1192501" y="20696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27493B-D2A6-4449-8B3A-0A020364A1C6}">
      <dsp:nvSpPr>
        <dsp:cNvPr id="0" name=""/>
        <dsp:cNvSpPr/>
      </dsp:nvSpPr>
      <dsp:spPr>
        <a:xfrm>
          <a:off x="2184743" y="1510126"/>
          <a:ext cx="1508516" cy="261808"/>
        </a:xfrm>
        <a:custGeom>
          <a:avLst/>
          <a:gdLst/>
          <a:ahLst/>
          <a:cxnLst/>
          <a:rect l="0" t="0" r="0" b="0"/>
          <a:pathLst>
            <a:path>
              <a:moveTo>
                <a:pt x="0" y="0"/>
              </a:moveTo>
              <a:lnTo>
                <a:pt x="0" y="103481"/>
              </a:lnTo>
              <a:lnTo>
                <a:pt x="1192501" y="103481"/>
              </a:lnTo>
              <a:lnTo>
                <a:pt x="1192501" y="20696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6686B8-AFF4-4AF2-A048-F25A91F0A4C6}">
      <dsp:nvSpPr>
        <dsp:cNvPr id="0" name=""/>
        <dsp:cNvSpPr/>
      </dsp:nvSpPr>
      <dsp:spPr>
        <a:xfrm>
          <a:off x="2139023" y="1510126"/>
          <a:ext cx="91440" cy="261808"/>
        </a:xfrm>
        <a:custGeom>
          <a:avLst/>
          <a:gdLst/>
          <a:ahLst/>
          <a:cxnLst/>
          <a:rect l="0" t="0" r="0" b="0"/>
          <a:pathLst>
            <a:path>
              <a:moveTo>
                <a:pt x="45720" y="0"/>
              </a:moveTo>
              <a:lnTo>
                <a:pt x="45720" y="20696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765591-B02F-455D-8190-D528B5099A8D}">
      <dsp:nvSpPr>
        <dsp:cNvPr id="0" name=""/>
        <dsp:cNvSpPr/>
      </dsp:nvSpPr>
      <dsp:spPr>
        <a:xfrm>
          <a:off x="676226" y="1510126"/>
          <a:ext cx="1508516" cy="261808"/>
        </a:xfrm>
        <a:custGeom>
          <a:avLst/>
          <a:gdLst/>
          <a:ahLst/>
          <a:cxnLst/>
          <a:rect l="0" t="0" r="0" b="0"/>
          <a:pathLst>
            <a:path>
              <a:moveTo>
                <a:pt x="1192501" y="0"/>
              </a:moveTo>
              <a:lnTo>
                <a:pt x="1192501" y="103481"/>
              </a:lnTo>
              <a:lnTo>
                <a:pt x="0" y="103481"/>
              </a:lnTo>
              <a:lnTo>
                <a:pt x="0" y="20696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14DCB1-1BBE-4D29-9F4A-71370069ECA8}">
      <dsp:nvSpPr>
        <dsp:cNvPr id="0" name=""/>
        <dsp:cNvSpPr/>
      </dsp:nvSpPr>
      <dsp:spPr>
        <a:xfrm>
          <a:off x="2184743" y="624963"/>
          <a:ext cx="1508516" cy="261808"/>
        </a:xfrm>
        <a:custGeom>
          <a:avLst/>
          <a:gdLst/>
          <a:ahLst/>
          <a:cxnLst/>
          <a:rect l="0" t="0" r="0" b="0"/>
          <a:pathLst>
            <a:path>
              <a:moveTo>
                <a:pt x="1192501" y="0"/>
              </a:moveTo>
              <a:lnTo>
                <a:pt x="1192501" y="103481"/>
              </a:lnTo>
              <a:lnTo>
                <a:pt x="0" y="103481"/>
              </a:lnTo>
              <a:lnTo>
                <a:pt x="0" y="20696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FBC7E3-474E-49E6-A165-C010CE36D2C6}">
      <dsp:nvSpPr>
        <dsp:cNvPr id="0" name=""/>
        <dsp:cNvSpPr/>
      </dsp:nvSpPr>
      <dsp:spPr>
        <a:xfrm>
          <a:off x="3069906" y="1609"/>
          <a:ext cx="1246708" cy="623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solidFill>
                <a:sysClr val="window" lastClr="FFFFFF"/>
              </a:solidFill>
              <a:latin typeface="Calibri" panose="020F0502020204030204" pitchFamily="34" charset="0"/>
              <a:ea typeface="+mn-ea"/>
              <a:cs typeface="+mn-cs"/>
            </a:rPr>
            <a:t>Risks</a:t>
          </a:r>
          <a:endParaRPr lang="en-US" sz="900" kern="1200">
            <a:solidFill>
              <a:sysClr val="window" lastClr="FFFFFF"/>
            </a:solidFill>
            <a:latin typeface="Calibri" panose="020F0502020204030204"/>
            <a:ea typeface="+mn-ea"/>
            <a:cs typeface="+mn-cs"/>
          </a:endParaRPr>
        </a:p>
      </dsp:txBody>
      <dsp:txXfrm>
        <a:off x="3069906" y="1609"/>
        <a:ext cx="1246708" cy="623354"/>
      </dsp:txXfrm>
    </dsp:sp>
    <dsp:sp modelId="{9FA39739-1617-4892-BE9E-A7C4F3BDB76A}">
      <dsp:nvSpPr>
        <dsp:cNvPr id="0" name=""/>
        <dsp:cNvSpPr/>
      </dsp:nvSpPr>
      <dsp:spPr>
        <a:xfrm>
          <a:off x="1561389" y="886772"/>
          <a:ext cx="1246708" cy="623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Pure Risks</a:t>
          </a:r>
        </a:p>
      </dsp:txBody>
      <dsp:txXfrm>
        <a:off x="1561389" y="886772"/>
        <a:ext cx="1246708" cy="623354"/>
      </dsp:txXfrm>
    </dsp:sp>
    <dsp:sp modelId="{118D0425-C6DE-452E-943C-9B7ABE33FCDB}">
      <dsp:nvSpPr>
        <dsp:cNvPr id="0" name=""/>
        <dsp:cNvSpPr/>
      </dsp:nvSpPr>
      <dsp:spPr>
        <a:xfrm>
          <a:off x="52872" y="1771935"/>
          <a:ext cx="1246708" cy="623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l" defTabSz="400050" rtl="0">
            <a:lnSpc>
              <a:spcPct val="90000"/>
            </a:lnSpc>
            <a:spcBef>
              <a:spcPct val="0"/>
            </a:spcBef>
            <a:spcAft>
              <a:spcPct val="35000"/>
            </a:spcAft>
            <a:buNone/>
          </a:pPr>
          <a:r>
            <a:rPr lang="en-US" sz="900" b="1" i="0" u="none" strike="noStrike" kern="1200" baseline="0">
              <a:solidFill>
                <a:sysClr val="window" lastClr="FFFFFF"/>
              </a:solidFill>
              <a:latin typeface="Arial" panose="020B0604020202020204" pitchFamily="34" charset="0"/>
              <a:ea typeface="+mn-ea"/>
              <a:cs typeface="+mn-cs"/>
            </a:rPr>
            <a:t>Personal risks</a:t>
          </a:r>
          <a:endParaRPr lang="en-US" sz="900" kern="1200">
            <a:solidFill>
              <a:sysClr val="window" lastClr="FFFFFF"/>
            </a:solidFill>
            <a:latin typeface="Calibri" panose="020F0502020204030204"/>
            <a:ea typeface="+mn-ea"/>
            <a:cs typeface="+mn-cs"/>
          </a:endParaRPr>
        </a:p>
      </dsp:txBody>
      <dsp:txXfrm>
        <a:off x="52872" y="1771935"/>
        <a:ext cx="1246708" cy="623354"/>
      </dsp:txXfrm>
    </dsp:sp>
    <dsp:sp modelId="{81555C29-F48F-4932-A7C8-4DEBF4DDF239}">
      <dsp:nvSpPr>
        <dsp:cNvPr id="0" name=""/>
        <dsp:cNvSpPr/>
      </dsp:nvSpPr>
      <dsp:spPr>
        <a:xfrm>
          <a:off x="1561389" y="1771935"/>
          <a:ext cx="1246708" cy="623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solidFill>
                <a:sysClr val="window" lastClr="FFFFFF"/>
              </a:solidFill>
              <a:latin typeface="Arial" panose="020B0604020202020204" pitchFamily="34" charset="0"/>
              <a:ea typeface="+mn-ea"/>
              <a:cs typeface="+mn-cs"/>
            </a:rPr>
            <a:t>Property risks</a:t>
          </a:r>
          <a:endParaRPr lang="en-US" sz="900" kern="1200">
            <a:solidFill>
              <a:sysClr val="window" lastClr="FFFFFF"/>
            </a:solidFill>
            <a:latin typeface="Calibri" panose="020F0502020204030204"/>
            <a:ea typeface="+mn-ea"/>
            <a:cs typeface="+mn-cs"/>
          </a:endParaRPr>
        </a:p>
      </dsp:txBody>
      <dsp:txXfrm>
        <a:off x="1561389" y="1771935"/>
        <a:ext cx="1246708" cy="623354"/>
      </dsp:txXfrm>
    </dsp:sp>
    <dsp:sp modelId="{E6AEAAE6-B2FC-420F-8089-E247A2402F36}">
      <dsp:nvSpPr>
        <dsp:cNvPr id="0" name=""/>
        <dsp:cNvSpPr/>
      </dsp:nvSpPr>
      <dsp:spPr>
        <a:xfrm>
          <a:off x="3069906" y="1771935"/>
          <a:ext cx="1246708" cy="623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solidFill>
                <a:sysClr val="window" lastClr="FFFFFF"/>
              </a:solidFill>
              <a:latin typeface="Arial" panose="020B0604020202020204" pitchFamily="34" charset="0"/>
              <a:ea typeface="+mn-ea"/>
              <a:cs typeface="+mn-cs"/>
            </a:rPr>
            <a:t>Liabilities risks</a:t>
          </a:r>
          <a:endParaRPr lang="en-US" sz="900" kern="1200">
            <a:solidFill>
              <a:sysClr val="window" lastClr="FFFFFF"/>
            </a:solidFill>
            <a:latin typeface="Calibri" panose="020F0502020204030204"/>
            <a:ea typeface="+mn-ea"/>
            <a:cs typeface="+mn-cs"/>
          </a:endParaRPr>
        </a:p>
      </dsp:txBody>
      <dsp:txXfrm>
        <a:off x="3069906" y="1771935"/>
        <a:ext cx="1246708" cy="623354"/>
      </dsp:txXfrm>
    </dsp:sp>
    <dsp:sp modelId="{587970C7-83A6-40C1-BC93-4DC698141F49}">
      <dsp:nvSpPr>
        <dsp:cNvPr id="0" name=""/>
        <dsp:cNvSpPr/>
      </dsp:nvSpPr>
      <dsp:spPr>
        <a:xfrm>
          <a:off x="4578423" y="886772"/>
          <a:ext cx="1246708" cy="623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solidFill>
                <a:sysClr val="window" lastClr="FFFFFF"/>
              </a:solidFill>
              <a:latin typeface="Calibri" panose="020F0502020204030204" pitchFamily="34" charset="0"/>
              <a:ea typeface="+mn-ea"/>
              <a:cs typeface="+mn-cs"/>
            </a:rPr>
            <a:t>Speculative risks</a:t>
          </a:r>
          <a:endParaRPr lang="en-US" sz="900" kern="1200">
            <a:solidFill>
              <a:sysClr val="window" lastClr="FFFFFF"/>
            </a:solidFill>
            <a:latin typeface="Calibri" panose="020F0502020204030204"/>
            <a:ea typeface="+mn-ea"/>
            <a:cs typeface="+mn-cs"/>
          </a:endParaRPr>
        </a:p>
      </dsp:txBody>
      <dsp:txXfrm>
        <a:off x="4578423" y="886772"/>
        <a:ext cx="1246708" cy="623354"/>
      </dsp:txXfrm>
    </dsp:sp>
    <dsp:sp modelId="{07D3CAA9-738F-4DFB-87B3-068BCF7BE786}">
      <dsp:nvSpPr>
        <dsp:cNvPr id="0" name=""/>
        <dsp:cNvSpPr/>
      </dsp:nvSpPr>
      <dsp:spPr>
        <a:xfrm>
          <a:off x="4578423" y="1771935"/>
          <a:ext cx="1246708" cy="623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l" defTabSz="400050" rtl="0">
            <a:lnSpc>
              <a:spcPct val="90000"/>
            </a:lnSpc>
            <a:spcBef>
              <a:spcPct val="0"/>
            </a:spcBef>
            <a:spcAft>
              <a:spcPct val="35000"/>
            </a:spcAft>
            <a:buFont typeface="Symbol" panose="05050102010706020507" pitchFamily="18" charset="2"/>
            <a:buNone/>
          </a:pPr>
          <a:r>
            <a:rPr lang="en-US" sz="900" b="1" i="0" u="none" strike="noStrike" kern="1200" baseline="0">
              <a:solidFill>
                <a:sysClr val="window" lastClr="FFFFFF"/>
              </a:solidFill>
              <a:latin typeface="Arial" panose="020B0604020202020204" pitchFamily="34" charset="0"/>
              <a:ea typeface="+mn-ea"/>
              <a:cs typeface="+mn-cs"/>
            </a:rPr>
            <a:t>Purchasing of shares in stock of exchange</a:t>
          </a:r>
        </a:p>
        <a:p>
          <a:pPr marL="0" marR="0" lvl="0" indent="0" algn="ctr" defTabSz="400050" rtl="0">
            <a:lnSpc>
              <a:spcPct val="90000"/>
            </a:lnSpc>
            <a:spcBef>
              <a:spcPct val="0"/>
            </a:spcBef>
            <a:spcAft>
              <a:spcPct val="35000"/>
            </a:spcAft>
            <a:buNone/>
          </a:pPr>
          <a:r>
            <a:rPr lang="en-US" sz="900" b="1" i="0" u="none" strike="noStrike" kern="1200" baseline="0">
              <a:solidFill>
                <a:sysClr val="window" lastClr="FFFFFF"/>
              </a:solidFill>
              <a:latin typeface="Arial" panose="020B0604020202020204" pitchFamily="34" charset="0"/>
              <a:ea typeface="+mn-ea"/>
              <a:cs typeface="+mn-cs"/>
            </a:rPr>
            <a:t>Investment in real estate</a:t>
          </a:r>
          <a:endParaRPr lang="en-US" sz="900" kern="1200">
            <a:solidFill>
              <a:sysClr val="window" lastClr="FFFFFF"/>
            </a:solidFill>
            <a:latin typeface="Calibri" panose="020F0502020204030204"/>
            <a:ea typeface="+mn-ea"/>
            <a:cs typeface="+mn-cs"/>
          </a:endParaRPr>
        </a:p>
      </dsp:txBody>
      <dsp:txXfrm>
        <a:off x="4578423" y="1771935"/>
        <a:ext cx="1246708" cy="6233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C755A-32F4-4B4E-B5DA-85114021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7405</TotalTime>
  <Pages>25</Pages>
  <Words>7975</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 Osman</cp:lastModifiedBy>
  <cp:revision>82</cp:revision>
  <dcterms:created xsi:type="dcterms:W3CDTF">2024-08-18T18:42:00Z</dcterms:created>
  <dcterms:modified xsi:type="dcterms:W3CDTF">2025-01-26T07:27:00Z</dcterms:modified>
</cp:coreProperties>
</file>