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020B" w14:textId="60E4F960" w:rsidR="006F2E51" w:rsidRPr="00434B26" w:rsidRDefault="008B06F7" w:rsidP="008A6CED">
      <w:pPr>
        <w:pStyle w:val="NoSpacing"/>
        <w:jc w:val="center"/>
        <w:rPr>
          <w:rFonts w:ascii="Simplified Arabic" w:hAnsi="Simplified Arabic" w:cs="Simplified Arabic"/>
          <w:bCs/>
          <w:smallCaps/>
          <w:sz w:val="24"/>
          <w:szCs w:val="24"/>
          <w:rtl/>
          <w:lang w:val="en-GB"/>
        </w:rPr>
      </w:pPr>
      <w:r w:rsidRPr="00434B26">
        <w:rPr>
          <w:rFonts w:ascii="Simplified Arabic" w:hAnsi="Simplified Arabic" w:cs="Simplified Arabic"/>
          <w:bCs/>
          <w:smallCaps/>
          <w:sz w:val="24"/>
          <w:szCs w:val="24"/>
          <w:rtl/>
          <w:lang w:val="en-GB"/>
        </w:rPr>
        <w:t>نكهت جمال صدّيقي</w:t>
      </w:r>
    </w:p>
    <w:p w14:paraId="31432994" w14:textId="77777777" w:rsidR="006F2E51" w:rsidRPr="00434B26" w:rsidRDefault="006F2E51" w:rsidP="008A6CED">
      <w:pPr>
        <w:pStyle w:val="NoSpacing"/>
        <w:jc w:val="center"/>
        <w:rPr>
          <w:rFonts w:ascii="Simplified Arabic" w:hAnsi="Simplified Arabic" w:cs="Simplified Arabic"/>
          <w:b/>
          <w:sz w:val="24"/>
          <w:szCs w:val="24"/>
        </w:rPr>
      </w:pPr>
    </w:p>
    <w:p w14:paraId="789ED47A" w14:textId="704AC5D4" w:rsidR="00CB2F4D" w:rsidRPr="00434B26" w:rsidRDefault="008B06F7" w:rsidP="00093B02">
      <w:pPr>
        <w:pStyle w:val="NoSpacing"/>
        <w:rPr>
          <w:rFonts w:ascii="Simplified Arabic" w:hAnsi="Simplified Arabic" w:cs="Simplified Arabic"/>
          <w:sz w:val="24"/>
          <w:szCs w:val="24"/>
          <w:lang w:val="pt-BR"/>
        </w:rPr>
      </w:pPr>
      <w:r w:rsidRPr="00434B26">
        <w:rPr>
          <w:rFonts w:ascii="Simplified Arabic" w:hAnsi="Simplified Arabic" w:cs="Simplified Arabic"/>
          <w:sz w:val="24"/>
          <w:szCs w:val="24"/>
          <w:rtl/>
          <w:lang w:val="pt-BR"/>
        </w:rPr>
        <w:t>الرياض، المملكة العربية السعودية</w:t>
      </w:r>
      <w:r w:rsidR="009D7E50" w:rsidRPr="00434B26">
        <w:rPr>
          <w:rFonts w:ascii="Simplified Arabic" w:hAnsi="Simplified Arabic" w:cs="Simplified Arabic"/>
          <w:sz w:val="24"/>
          <w:szCs w:val="24"/>
          <w:lang w:val="pt-BR"/>
        </w:rPr>
        <w:t xml:space="preserve"> |</w:t>
      </w:r>
      <w:r w:rsidR="004D1B3F" w:rsidRPr="00434B26">
        <w:rPr>
          <w:rFonts w:ascii="Simplified Arabic" w:hAnsi="Simplified Arabic" w:cs="Simplified Arabic"/>
          <w:b/>
          <w:sz w:val="24"/>
          <w:szCs w:val="24"/>
        </w:rPr>
        <w:sym w:font="Webdings" w:char="F0C8"/>
      </w:r>
      <w:r w:rsidR="007F33C6" w:rsidRPr="00434B26">
        <w:rPr>
          <w:rFonts w:ascii="Simplified Arabic" w:hAnsi="Simplified Arabic" w:cs="Simplified Arabic"/>
          <w:b/>
          <w:sz w:val="24"/>
          <w:szCs w:val="24"/>
          <w:lang w:val="pt-BR"/>
        </w:rPr>
        <w:t xml:space="preserve"> </w:t>
      </w:r>
      <w:r w:rsidR="00BF5EA0" w:rsidRPr="00434B26">
        <w:rPr>
          <w:rFonts w:ascii="Simplified Arabic" w:hAnsi="Simplified Arabic" w:cs="Simplified Arabic"/>
          <w:sz w:val="24"/>
          <w:szCs w:val="24"/>
          <w:lang w:val="pt-BR"/>
        </w:rPr>
        <w:t>+966507716701</w:t>
      </w:r>
      <w:r w:rsidR="00BF5EA0" w:rsidRPr="00434B26">
        <w:rPr>
          <w:rFonts w:ascii="Simplified Arabic" w:hAnsi="Simplified Arabic" w:cs="Simplified Arabic"/>
          <w:b/>
          <w:sz w:val="24"/>
          <w:szCs w:val="24"/>
          <w:lang w:val="pt-BR"/>
        </w:rPr>
        <w:t>/</w:t>
      </w:r>
      <w:r w:rsidR="00BF5EA0" w:rsidRPr="00434B26">
        <w:rPr>
          <w:rFonts w:ascii="Simplified Arabic" w:hAnsi="Simplified Arabic" w:cs="Simplified Arabic"/>
          <w:bCs/>
          <w:sz w:val="24"/>
          <w:szCs w:val="24"/>
          <w:lang w:val="pt-BR"/>
        </w:rPr>
        <w:t>551595405</w:t>
      </w:r>
      <w:r w:rsidR="009D7E50" w:rsidRPr="00434B26">
        <w:rPr>
          <w:rFonts w:ascii="Simplified Arabic" w:hAnsi="Simplified Arabic" w:cs="Simplified Arabic"/>
          <w:sz w:val="24"/>
          <w:szCs w:val="24"/>
          <w:lang w:val="pt-BR"/>
        </w:rPr>
        <w:t xml:space="preserve"> | </w:t>
      </w:r>
      <w:r w:rsidR="004D1B3F" w:rsidRPr="00434B26">
        <w:rPr>
          <w:rFonts w:ascii="Simplified Arabic" w:hAnsi="Simplified Arabic" w:cs="Simplified Arabic"/>
          <w:b/>
          <w:sz w:val="24"/>
          <w:szCs w:val="24"/>
        </w:rPr>
        <w:sym w:font="Wingdings" w:char="F02A"/>
      </w:r>
      <w:r w:rsidR="00B52EF1" w:rsidRPr="00434B26">
        <w:rPr>
          <w:rFonts w:ascii="Simplified Arabic" w:hAnsi="Simplified Arabic" w:cs="Simplified Arabic"/>
          <w:b/>
          <w:sz w:val="24"/>
          <w:szCs w:val="24"/>
          <w:lang w:val="pt-BR"/>
        </w:rPr>
        <w:t xml:space="preserve"> </w:t>
      </w:r>
      <w:r w:rsidR="00BF5EA0" w:rsidRPr="00434B26">
        <w:rPr>
          <w:rFonts w:ascii="Simplified Arabic" w:hAnsi="Simplified Arabic" w:cs="Simplified Arabic"/>
          <w:sz w:val="24"/>
          <w:szCs w:val="24"/>
          <w:lang w:val="pt-BR"/>
        </w:rPr>
        <w:t>niksiddiqi@gmail.com</w:t>
      </w:r>
      <w:r w:rsidR="006C303B" w:rsidRPr="00434B26">
        <w:rPr>
          <w:rFonts w:ascii="Simplified Arabic" w:hAnsi="Simplified Arabic" w:cs="Simplified Arabic"/>
          <w:sz w:val="24"/>
          <w:szCs w:val="24"/>
          <w:lang w:val="pt-BR"/>
        </w:rPr>
        <w:t>/nikhat@ksu.edu.sa</w:t>
      </w:r>
    </w:p>
    <w:p w14:paraId="004A31A1" w14:textId="77777777" w:rsidR="00CB2F4D" w:rsidRPr="00434B26" w:rsidRDefault="00CB2F4D" w:rsidP="00CB2F4D">
      <w:pPr>
        <w:pStyle w:val="NoSpacing"/>
        <w:rPr>
          <w:rFonts w:ascii="Simplified Arabic" w:hAnsi="Simplified Arabic" w:cs="Simplified Arabic"/>
          <w:sz w:val="24"/>
          <w:szCs w:val="24"/>
          <w:lang w:val="pt-BR"/>
        </w:rPr>
      </w:pPr>
    </w:p>
    <w:p w14:paraId="395E90C8" w14:textId="405BF6D6" w:rsidR="00991685" w:rsidRPr="00434B26" w:rsidRDefault="008B06F7" w:rsidP="00991685">
      <w:pPr>
        <w:pStyle w:val="NoSpacing"/>
        <w:jc w:val="center"/>
        <w:rPr>
          <w:rFonts w:ascii="Simplified Arabic" w:hAnsi="Simplified Arabic" w:cs="Simplified Arabic"/>
          <w:bCs/>
          <w:sz w:val="24"/>
          <w:szCs w:val="24"/>
        </w:rPr>
      </w:pPr>
      <w:r w:rsidRPr="00434B26">
        <w:rPr>
          <w:rFonts w:ascii="Simplified Arabic" w:hAnsi="Simplified Arabic" w:cs="Simplified Arabic"/>
          <w:bCs/>
          <w:sz w:val="24"/>
          <w:szCs w:val="24"/>
          <w:rtl/>
        </w:rPr>
        <w:t>السيرة الذاتية</w:t>
      </w:r>
    </w:p>
    <w:p w14:paraId="21559A28" w14:textId="77777777" w:rsidR="0094077D" w:rsidRPr="00434B26" w:rsidRDefault="0094077D" w:rsidP="0094077D">
      <w:pPr>
        <w:pStyle w:val="NoSpacing"/>
        <w:rPr>
          <w:rFonts w:ascii="Simplified Arabic" w:hAnsi="Simplified Arabic" w:cs="Simplified Arabic"/>
          <w:bCs/>
          <w:sz w:val="24"/>
          <w:szCs w:val="24"/>
          <w:lang w:val="en-GB"/>
        </w:rPr>
      </w:pPr>
    </w:p>
    <w:p w14:paraId="6C07B0D1" w14:textId="7908793E" w:rsidR="00B159EB" w:rsidRPr="00434B26" w:rsidRDefault="008B06F7" w:rsidP="008A6CED">
      <w:pPr>
        <w:tabs>
          <w:tab w:val="left" w:pos="6255"/>
        </w:tabs>
        <w:spacing w:after="0" w:line="240" w:lineRule="auto"/>
        <w:ind w:right="9"/>
        <w:jc w:val="center"/>
        <w:rPr>
          <w:rFonts w:ascii="Simplified Arabic" w:eastAsiaTheme="minorHAnsi" w:hAnsi="Simplified Arabic" w:cs="Simplified Arabic"/>
          <w:bCs/>
          <w:smallCaps/>
          <w:sz w:val="24"/>
          <w:szCs w:val="24"/>
          <w:u w:val="single"/>
          <w:lang w:val="en-GB" w:eastAsia="en-US"/>
        </w:rPr>
      </w:pPr>
      <w:r w:rsidRPr="00434B26">
        <w:rPr>
          <w:rFonts w:ascii="Simplified Arabic" w:eastAsiaTheme="minorHAnsi" w:hAnsi="Simplified Arabic" w:cs="Simplified Arabic"/>
          <w:bCs/>
          <w:smallCaps/>
          <w:sz w:val="24"/>
          <w:szCs w:val="24"/>
          <w:u w:val="single"/>
          <w:rtl/>
          <w:lang w:eastAsia="en-US"/>
        </w:rPr>
        <w:t>الخبرات الأكاديمية والإدارية</w:t>
      </w:r>
    </w:p>
    <w:p w14:paraId="4B1A0525" w14:textId="77777777" w:rsidR="00A3473E" w:rsidRPr="00434B26" w:rsidRDefault="00A3473E" w:rsidP="008B06F7">
      <w:pPr>
        <w:tabs>
          <w:tab w:val="left" w:pos="6255"/>
        </w:tabs>
        <w:bidi/>
        <w:spacing w:after="0" w:line="240" w:lineRule="auto"/>
        <w:ind w:right="9"/>
        <w:rPr>
          <w:rFonts w:ascii="Simplified Arabic" w:eastAsiaTheme="minorHAnsi" w:hAnsi="Simplified Arabic" w:cs="Simplified Arabic"/>
          <w:b/>
          <w:smallCaps/>
          <w:sz w:val="24"/>
          <w:szCs w:val="24"/>
          <w:rtl/>
          <w:lang w:eastAsia="en-US"/>
        </w:rPr>
      </w:pPr>
    </w:p>
    <w:p w14:paraId="6EEF4CCB" w14:textId="348556DC" w:rsidR="008B06F7" w:rsidRPr="00434B26" w:rsidRDefault="00A3473E" w:rsidP="00A3473E">
      <w:pPr>
        <w:tabs>
          <w:tab w:val="left" w:pos="6255"/>
        </w:tabs>
        <w:bidi/>
        <w:spacing w:after="0" w:line="240" w:lineRule="auto"/>
        <w:ind w:right="9"/>
        <w:rPr>
          <w:rFonts w:ascii="Simplified Arabic" w:eastAsiaTheme="minorHAnsi" w:hAnsi="Simplified Arabic" w:cs="Simplified Arabic"/>
          <w:b/>
          <w:smallCaps/>
          <w:sz w:val="24"/>
          <w:szCs w:val="24"/>
          <w:rtl/>
          <w:lang w:val="en-GB" w:eastAsia="en-US"/>
        </w:rPr>
      </w:pPr>
      <w:r w:rsidRPr="00434B26">
        <w:rPr>
          <w:rFonts w:ascii="Simplified Arabic" w:eastAsiaTheme="minorHAnsi" w:hAnsi="Simplified Arabic" w:cs="Simplified Arabic"/>
          <w:b/>
          <w:smallCaps/>
          <w:sz w:val="24"/>
          <w:szCs w:val="24"/>
          <w:rtl/>
          <w:lang w:eastAsia="en-US"/>
        </w:rPr>
        <w:t>أستاذ في قسم الكيمياء الحيوية كلية العلو</w:t>
      </w:r>
      <w:r w:rsidRPr="00434B26">
        <w:rPr>
          <w:rFonts w:ascii="Simplified Arabic" w:eastAsiaTheme="minorHAnsi" w:hAnsi="Simplified Arabic" w:cs="Simplified Arabic"/>
          <w:b/>
          <w:smallCaps/>
          <w:sz w:val="24"/>
          <w:szCs w:val="24"/>
          <w:rtl/>
          <w:lang w:eastAsia="en-US"/>
        </w:rPr>
        <w:t>م،</w:t>
      </w:r>
      <w:r w:rsidR="008B06F7" w:rsidRPr="00434B26">
        <w:rPr>
          <w:rFonts w:ascii="Simplified Arabic" w:eastAsiaTheme="minorHAnsi" w:hAnsi="Simplified Arabic" w:cs="Simplified Arabic"/>
          <w:b/>
          <w:smallCaps/>
          <w:sz w:val="24"/>
          <w:szCs w:val="24"/>
          <w:rtl/>
          <w:lang w:eastAsia="en-US"/>
        </w:rPr>
        <w:t xml:space="preserve"> جامعة الملك سعود، الرياض المملكة العربية السعودية، </w:t>
      </w:r>
      <w:r w:rsidRPr="00434B26">
        <w:rPr>
          <w:rFonts w:ascii="Simplified Arabic" w:eastAsiaTheme="minorHAnsi" w:hAnsi="Simplified Arabic" w:cs="Simplified Arabic"/>
          <w:b/>
          <w:smallCaps/>
          <w:sz w:val="24"/>
          <w:szCs w:val="24"/>
          <w:rtl/>
          <w:lang w:eastAsia="en-US"/>
        </w:rPr>
        <w:t>منذ ديسمبر 2012</w:t>
      </w:r>
    </w:p>
    <w:p w14:paraId="4F78FCEA" w14:textId="71734A1E" w:rsidR="008B06F7" w:rsidRPr="00434B26" w:rsidRDefault="008B06F7" w:rsidP="008B06F7">
      <w:pPr>
        <w:tabs>
          <w:tab w:val="left" w:pos="6255"/>
        </w:tabs>
        <w:spacing w:after="0" w:line="240" w:lineRule="auto"/>
        <w:ind w:right="9"/>
        <w:jc w:val="right"/>
        <w:rPr>
          <w:rFonts w:ascii="Simplified Arabic" w:eastAsiaTheme="minorHAnsi" w:hAnsi="Simplified Arabic" w:cs="Simplified Arabic"/>
          <w:b/>
          <w:smallCaps/>
          <w:sz w:val="24"/>
          <w:szCs w:val="24"/>
          <w:rtl/>
          <w:lang w:eastAsia="en-US"/>
        </w:rPr>
      </w:pPr>
      <w:r w:rsidRPr="00434B26">
        <w:rPr>
          <w:rFonts w:ascii="Simplified Arabic" w:eastAsiaTheme="minorHAnsi" w:hAnsi="Simplified Arabic" w:cs="Simplified Arabic"/>
          <w:b/>
          <w:smallCaps/>
          <w:sz w:val="24"/>
          <w:szCs w:val="24"/>
          <w:rtl/>
          <w:lang w:eastAsia="en-US"/>
        </w:rPr>
        <w:t>صندوق بريد: 22452 الرياض 11495</w:t>
      </w:r>
    </w:p>
    <w:p w14:paraId="461DADF3" w14:textId="634CD29F" w:rsidR="00FE7BC0" w:rsidRPr="00434B26" w:rsidRDefault="00FE7BC0" w:rsidP="008A6CED">
      <w:pPr>
        <w:pStyle w:val="NoSpacing"/>
        <w:rPr>
          <w:rFonts w:ascii="Simplified Arabic" w:hAnsi="Simplified Arabic" w:cs="Simplified Arabic"/>
          <w:color w:val="000000" w:themeColor="text1"/>
          <w:sz w:val="24"/>
          <w:szCs w:val="24"/>
        </w:rPr>
      </w:pPr>
    </w:p>
    <w:p w14:paraId="7BA72E7F" w14:textId="77777777" w:rsidR="00843330" w:rsidRPr="00434B26" w:rsidRDefault="00843330" w:rsidP="00843330">
      <w:pPr>
        <w:pStyle w:val="NoSpacing"/>
        <w:tabs>
          <w:tab w:val="left" w:pos="134"/>
        </w:tabs>
        <w:ind w:left="455"/>
        <w:jc w:val="both"/>
        <w:rPr>
          <w:rFonts w:ascii="Simplified Arabic" w:hAnsi="Simplified Arabic" w:cs="Simplified Arabic"/>
          <w:bCs/>
          <w:sz w:val="24"/>
          <w:szCs w:val="24"/>
        </w:rPr>
      </w:pPr>
    </w:p>
    <w:p w14:paraId="6E0075E3" w14:textId="7FC67880" w:rsidR="00471EAF" w:rsidRPr="00434B26" w:rsidRDefault="008B06F7" w:rsidP="00A3473E">
      <w:pPr>
        <w:tabs>
          <w:tab w:val="left" w:pos="6255"/>
        </w:tabs>
        <w:bidi/>
        <w:spacing w:after="0" w:line="240" w:lineRule="auto"/>
        <w:ind w:right="9"/>
        <w:jc w:val="center"/>
        <w:rPr>
          <w:rFonts w:ascii="Simplified Arabic" w:eastAsiaTheme="minorHAnsi" w:hAnsi="Simplified Arabic" w:cs="Simplified Arabic"/>
          <w:bCs/>
          <w:smallCaps/>
          <w:sz w:val="24"/>
          <w:szCs w:val="24"/>
          <w:u w:val="single"/>
          <w:rtl/>
          <w:lang w:val="en-GB" w:eastAsia="en-US"/>
        </w:rPr>
      </w:pPr>
      <w:r w:rsidRPr="00434B26">
        <w:rPr>
          <w:rFonts w:ascii="Simplified Arabic" w:eastAsiaTheme="minorHAnsi" w:hAnsi="Simplified Arabic" w:cs="Simplified Arabic"/>
          <w:bCs/>
          <w:smallCaps/>
          <w:sz w:val="24"/>
          <w:szCs w:val="24"/>
          <w:u w:val="single"/>
          <w:rtl/>
          <w:lang w:val="en-GB" w:eastAsia="en-US"/>
        </w:rPr>
        <w:t>التدريب</w:t>
      </w:r>
    </w:p>
    <w:p w14:paraId="204C1FCB" w14:textId="51F29E52" w:rsidR="008B06F7" w:rsidRPr="00434B26" w:rsidRDefault="00030139" w:rsidP="00A3473E">
      <w:pPr>
        <w:pStyle w:val="ListParagraph"/>
        <w:numPr>
          <w:ilvl w:val="0"/>
          <w:numId w:val="38"/>
        </w:numPr>
        <w:tabs>
          <w:tab w:val="left" w:pos="6255"/>
        </w:tabs>
        <w:bidi/>
        <w:spacing w:after="0" w:line="240" w:lineRule="auto"/>
        <w:ind w:right="9"/>
        <w:rPr>
          <w:rFonts w:ascii="Simplified Arabic" w:eastAsiaTheme="minorHAnsi" w:hAnsi="Simplified Arabic" w:cs="Simplified Arabic"/>
          <w:b/>
          <w:smallCaps/>
          <w:sz w:val="24"/>
          <w:szCs w:val="24"/>
          <w:rtl/>
          <w:lang w:val="en-GB" w:eastAsia="en-US"/>
        </w:rPr>
      </w:pPr>
      <w:r>
        <w:rPr>
          <w:rFonts w:ascii="Simplified Arabic" w:eastAsiaTheme="minorHAnsi" w:hAnsi="Simplified Arabic" w:cs="Simplified Arabic" w:hint="cs"/>
          <w:b/>
          <w:smallCaps/>
          <w:sz w:val="24"/>
          <w:szCs w:val="24"/>
          <w:rtl/>
          <w:lang w:val="en-GB" w:eastAsia="en-US"/>
        </w:rPr>
        <w:t xml:space="preserve">(2021) </w:t>
      </w:r>
      <w:r w:rsidR="008B06F7" w:rsidRPr="00434B26">
        <w:rPr>
          <w:rFonts w:ascii="Simplified Arabic" w:eastAsiaTheme="minorHAnsi" w:hAnsi="Simplified Arabic" w:cs="Simplified Arabic"/>
          <w:b/>
          <w:smallCaps/>
          <w:sz w:val="24"/>
          <w:szCs w:val="24"/>
          <w:rtl/>
          <w:lang w:val="en-GB" w:eastAsia="en-US"/>
        </w:rPr>
        <w:t>كتابة المقالات العلمية، عن بعد عبر (</w:t>
      </w:r>
      <w:r w:rsidR="008B06F7" w:rsidRPr="00434B26">
        <w:rPr>
          <w:rFonts w:ascii="Simplified Arabic" w:eastAsiaTheme="minorHAnsi" w:hAnsi="Simplified Arabic" w:cs="Simplified Arabic"/>
          <w:b/>
          <w:smallCaps/>
          <w:sz w:val="24"/>
          <w:szCs w:val="24"/>
          <w:lang w:val="en-GB" w:eastAsia="en-US"/>
        </w:rPr>
        <w:t>Courseera</w:t>
      </w:r>
      <w:r w:rsidR="008B06F7" w:rsidRPr="00434B26">
        <w:rPr>
          <w:rFonts w:ascii="Simplified Arabic" w:eastAsiaTheme="minorHAnsi" w:hAnsi="Simplified Arabic" w:cs="Simplified Arabic"/>
          <w:b/>
          <w:smallCaps/>
          <w:sz w:val="24"/>
          <w:szCs w:val="24"/>
          <w:rtl/>
          <w:lang w:val="en-GB" w:eastAsia="en-US"/>
        </w:rPr>
        <w:t>)، مقدمة من جامعة هوبكنز.</w:t>
      </w:r>
    </w:p>
    <w:p w14:paraId="09233505" w14:textId="699CCED6" w:rsidR="00A3473E" w:rsidRPr="00434B26" w:rsidRDefault="00030139" w:rsidP="00A3473E">
      <w:pPr>
        <w:pStyle w:val="ListParagraph"/>
        <w:numPr>
          <w:ilvl w:val="0"/>
          <w:numId w:val="38"/>
        </w:numPr>
        <w:tabs>
          <w:tab w:val="left" w:pos="6255"/>
        </w:tabs>
        <w:bidi/>
        <w:spacing w:after="0" w:line="240" w:lineRule="auto"/>
        <w:ind w:right="9"/>
        <w:rPr>
          <w:rFonts w:ascii="Simplified Arabic" w:eastAsiaTheme="minorHAnsi" w:hAnsi="Simplified Arabic" w:cs="Simplified Arabic"/>
          <w:b/>
          <w:smallCaps/>
          <w:sz w:val="24"/>
          <w:szCs w:val="24"/>
          <w:rtl/>
          <w:lang w:val="en-GB" w:eastAsia="en-US"/>
        </w:rPr>
      </w:pPr>
      <w:r>
        <w:rPr>
          <w:rFonts w:ascii="Simplified Arabic" w:eastAsiaTheme="minorHAnsi" w:hAnsi="Simplified Arabic" w:cs="Simplified Arabic" w:hint="cs"/>
          <w:b/>
          <w:smallCaps/>
          <w:sz w:val="24"/>
          <w:szCs w:val="24"/>
          <w:rtl/>
          <w:lang w:val="en-GB" w:eastAsia="en-US"/>
        </w:rPr>
        <w:t xml:space="preserve">(2020) </w:t>
      </w:r>
      <w:r w:rsidR="00A3473E" w:rsidRPr="00434B26">
        <w:rPr>
          <w:rFonts w:ascii="Simplified Arabic" w:eastAsiaTheme="minorHAnsi" w:hAnsi="Simplified Arabic" w:cs="Simplified Arabic"/>
          <w:b/>
          <w:smallCaps/>
          <w:sz w:val="24"/>
          <w:szCs w:val="24"/>
          <w:rtl/>
          <w:lang w:val="en-GB" w:eastAsia="en-US"/>
        </w:rPr>
        <w:t>المراجع العلمي المعتمد من (</w:t>
      </w:r>
      <w:r w:rsidR="00A3473E" w:rsidRPr="00434B26">
        <w:rPr>
          <w:rFonts w:ascii="Simplified Arabic" w:eastAsiaTheme="minorHAnsi" w:hAnsi="Simplified Arabic" w:cs="Simplified Arabic"/>
          <w:b/>
          <w:smallCaps/>
          <w:sz w:val="24"/>
          <w:szCs w:val="24"/>
          <w:lang w:val="en-GB" w:eastAsia="en-US"/>
        </w:rPr>
        <w:t>publons</w:t>
      </w:r>
      <w:r w:rsidR="00A3473E" w:rsidRPr="00434B26">
        <w:rPr>
          <w:rFonts w:ascii="Simplified Arabic" w:eastAsiaTheme="minorHAnsi" w:hAnsi="Simplified Arabic" w:cs="Simplified Arabic"/>
          <w:b/>
          <w:smallCaps/>
          <w:sz w:val="24"/>
          <w:szCs w:val="24"/>
          <w:rtl/>
          <w:lang w:val="en-GB" w:eastAsia="en-US"/>
        </w:rPr>
        <w:t>)</w:t>
      </w:r>
    </w:p>
    <w:p w14:paraId="60992FE4" w14:textId="59FC0107" w:rsidR="008B06F7" w:rsidRPr="00434B26" w:rsidRDefault="00030139" w:rsidP="00A3473E">
      <w:pPr>
        <w:pStyle w:val="ListParagraph"/>
        <w:numPr>
          <w:ilvl w:val="0"/>
          <w:numId w:val="38"/>
        </w:numPr>
        <w:tabs>
          <w:tab w:val="left" w:pos="6255"/>
        </w:tabs>
        <w:bidi/>
        <w:spacing w:after="0" w:line="240" w:lineRule="auto"/>
        <w:ind w:right="9"/>
        <w:rPr>
          <w:rFonts w:ascii="Simplified Arabic" w:eastAsiaTheme="minorHAnsi" w:hAnsi="Simplified Arabic" w:cs="Simplified Arabic"/>
          <w:b/>
          <w:smallCaps/>
          <w:sz w:val="24"/>
          <w:szCs w:val="24"/>
          <w:rtl/>
          <w:lang w:val="en-GB" w:eastAsia="en-US"/>
        </w:rPr>
      </w:pPr>
      <w:r>
        <w:rPr>
          <w:rFonts w:ascii="Simplified Arabic" w:eastAsiaTheme="minorHAnsi" w:hAnsi="Simplified Arabic" w:cs="Simplified Arabic" w:hint="cs"/>
          <w:b/>
          <w:smallCaps/>
          <w:sz w:val="24"/>
          <w:szCs w:val="24"/>
          <w:rtl/>
          <w:lang w:val="en-GB" w:eastAsia="en-US"/>
        </w:rPr>
        <w:t xml:space="preserve">(2020) </w:t>
      </w:r>
      <w:r w:rsidR="008B06F7" w:rsidRPr="00434B26">
        <w:rPr>
          <w:rFonts w:ascii="Simplified Arabic" w:eastAsiaTheme="minorHAnsi" w:hAnsi="Simplified Arabic" w:cs="Simplified Arabic"/>
          <w:b/>
          <w:smallCaps/>
          <w:sz w:val="24"/>
          <w:szCs w:val="24"/>
          <w:rtl/>
          <w:lang w:val="en-GB" w:eastAsia="en-US"/>
        </w:rPr>
        <w:t>أساسيات برنامج التحليل الإحصائي (</w:t>
      </w:r>
      <w:r w:rsidR="00A3473E" w:rsidRPr="00434B26">
        <w:rPr>
          <w:rFonts w:ascii="Simplified Arabic" w:eastAsiaTheme="minorHAnsi" w:hAnsi="Simplified Arabic" w:cs="Simplified Arabic"/>
          <w:b/>
          <w:smallCaps/>
          <w:sz w:val="24"/>
          <w:szCs w:val="24"/>
          <w:lang w:val="en-GB" w:eastAsia="en-US"/>
        </w:rPr>
        <w:t>spss</w:t>
      </w:r>
      <w:r w:rsidR="008B06F7" w:rsidRPr="00434B26">
        <w:rPr>
          <w:rFonts w:ascii="Simplified Arabic" w:eastAsiaTheme="minorHAnsi" w:hAnsi="Simplified Arabic" w:cs="Simplified Arabic"/>
          <w:b/>
          <w:smallCaps/>
          <w:sz w:val="24"/>
          <w:szCs w:val="24"/>
          <w:rtl/>
          <w:lang w:val="en-GB" w:eastAsia="en-US"/>
        </w:rPr>
        <w:t>)</w:t>
      </w:r>
    </w:p>
    <w:p w14:paraId="21EF62CF" w14:textId="06AFCCE3" w:rsidR="00A3473E" w:rsidRPr="00434B26" w:rsidRDefault="00030139" w:rsidP="00A3473E">
      <w:pPr>
        <w:pStyle w:val="ListParagraph"/>
        <w:numPr>
          <w:ilvl w:val="0"/>
          <w:numId w:val="38"/>
        </w:numPr>
        <w:tabs>
          <w:tab w:val="left" w:pos="6255"/>
        </w:tabs>
        <w:bidi/>
        <w:spacing w:after="0" w:line="240" w:lineRule="auto"/>
        <w:ind w:right="9"/>
        <w:rPr>
          <w:rFonts w:ascii="Simplified Arabic" w:eastAsiaTheme="minorHAnsi" w:hAnsi="Simplified Arabic" w:cs="Simplified Arabic"/>
          <w:b/>
          <w:smallCaps/>
          <w:sz w:val="24"/>
          <w:szCs w:val="24"/>
          <w:rtl/>
          <w:lang w:val="en-GB" w:eastAsia="en-US"/>
        </w:rPr>
      </w:pPr>
      <w:r>
        <w:rPr>
          <w:rFonts w:ascii="Simplified Arabic" w:eastAsiaTheme="minorHAnsi" w:hAnsi="Simplified Arabic" w:cs="Simplified Arabic" w:hint="cs"/>
          <w:b/>
          <w:smallCaps/>
          <w:sz w:val="24"/>
          <w:szCs w:val="24"/>
          <w:rtl/>
          <w:lang w:val="en-GB" w:eastAsia="en-US"/>
        </w:rPr>
        <w:t xml:space="preserve">(2020) </w:t>
      </w:r>
      <w:r w:rsidR="00A3473E" w:rsidRPr="00434B26">
        <w:rPr>
          <w:rFonts w:ascii="Simplified Arabic" w:eastAsiaTheme="minorHAnsi" w:hAnsi="Simplified Arabic" w:cs="Simplified Arabic"/>
          <w:b/>
          <w:smallCaps/>
          <w:sz w:val="24"/>
          <w:szCs w:val="24"/>
          <w:rtl/>
          <w:lang w:val="en-GB" w:eastAsia="en-US"/>
        </w:rPr>
        <w:t>تطبيقات متقدمة في برنامج التحليل الإحصائي (</w:t>
      </w:r>
      <w:r w:rsidR="00A3473E" w:rsidRPr="00434B26">
        <w:rPr>
          <w:rFonts w:ascii="Simplified Arabic" w:eastAsiaTheme="minorHAnsi" w:hAnsi="Simplified Arabic" w:cs="Simplified Arabic"/>
          <w:b/>
          <w:smallCaps/>
          <w:sz w:val="24"/>
          <w:szCs w:val="24"/>
          <w:lang w:val="en-GB" w:eastAsia="en-US"/>
        </w:rPr>
        <w:t>spss</w:t>
      </w:r>
      <w:r w:rsidR="00A3473E" w:rsidRPr="00434B26">
        <w:rPr>
          <w:rFonts w:ascii="Simplified Arabic" w:eastAsiaTheme="minorHAnsi" w:hAnsi="Simplified Arabic" w:cs="Simplified Arabic"/>
          <w:b/>
          <w:smallCaps/>
          <w:sz w:val="24"/>
          <w:szCs w:val="24"/>
          <w:rtl/>
          <w:lang w:val="en-GB" w:eastAsia="en-US"/>
        </w:rPr>
        <w:t>)</w:t>
      </w:r>
    </w:p>
    <w:p w14:paraId="22B766F3" w14:textId="77777777" w:rsidR="00990AF1" w:rsidRPr="00434B26" w:rsidRDefault="00990AF1" w:rsidP="00990AF1">
      <w:pPr>
        <w:pStyle w:val="NoSpacing"/>
        <w:tabs>
          <w:tab w:val="left" w:pos="134"/>
        </w:tabs>
        <w:spacing w:line="276" w:lineRule="auto"/>
        <w:ind w:left="252"/>
        <w:jc w:val="both"/>
        <w:rPr>
          <w:rFonts w:ascii="Simplified Arabic" w:hAnsi="Simplified Arabic" w:cs="Simplified Arabic"/>
          <w:bCs/>
          <w:sz w:val="24"/>
          <w:szCs w:val="24"/>
        </w:rPr>
      </w:pPr>
    </w:p>
    <w:p w14:paraId="1F7FF80B" w14:textId="77777777" w:rsidR="005B07B5" w:rsidRPr="00434B26" w:rsidRDefault="005B07B5" w:rsidP="005B07B5">
      <w:pPr>
        <w:pStyle w:val="NoSpacing"/>
        <w:rPr>
          <w:rFonts w:ascii="Simplified Arabic" w:hAnsi="Simplified Arabic" w:cs="Simplified Arabic"/>
          <w:sz w:val="24"/>
          <w:szCs w:val="24"/>
          <w:lang w:val="en-GB"/>
        </w:rPr>
      </w:pPr>
    </w:p>
    <w:p w14:paraId="51B7B71D" w14:textId="0D26F93D" w:rsidR="005B07B5" w:rsidRPr="00434B26" w:rsidRDefault="00A3473E" w:rsidP="00A3473E">
      <w:pPr>
        <w:pStyle w:val="NoSpacing"/>
        <w:tabs>
          <w:tab w:val="left" w:pos="134"/>
        </w:tabs>
        <w:spacing w:line="276" w:lineRule="auto"/>
        <w:ind w:left="252"/>
        <w:jc w:val="center"/>
        <w:rPr>
          <w:rFonts w:ascii="Simplified Arabic" w:hAnsi="Simplified Arabic" w:cs="Simplified Arabic"/>
          <w:bCs/>
          <w:sz w:val="24"/>
          <w:szCs w:val="24"/>
          <w:u w:val="single"/>
          <w:rtl/>
        </w:rPr>
      </w:pPr>
      <w:r w:rsidRPr="00434B26">
        <w:rPr>
          <w:rFonts w:ascii="Simplified Arabic" w:hAnsi="Simplified Arabic" w:cs="Simplified Arabic"/>
          <w:bCs/>
          <w:sz w:val="24"/>
          <w:szCs w:val="24"/>
          <w:u w:val="single"/>
          <w:rtl/>
        </w:rPr>
        <w:t>العضويات</w:t>
      </w:r>
    </w:p>
    <w:p w14:paraId="10C5F6E1" w14:textId="73A00E23" w:rsidR="00A3473E" w:rsidRPr="00434B26" w:rsidRDefault="00A3473E" w:rsidP="00A3473E">
      <w:pPr>
        <w:pStyle w:val="NoSpacing"/>
        <w:numPr>
          <w:ilvl w:val="0"/>
          <w:numId w:val="37"/>
        </w:numPr>
        <w:tabs>
          <w:tab w:val="left" w:pos="134"/>
        </w:tabs>
        <w:bidi/>
        <w:spacing w:line="276" w:lineRule="auto"/>
        <w:rPr>
          <w:rFonts w:ascii="Simplified Arabic" w:hAnsi="Simplified Arabic" w:cs="Simplified Arabic"/>
          <w:b/>
          <w:sz w:val="24"/>
          <w:szCs w:val="24"/>
          <w:rtl/>
        </w:rPr>
      </w:pPr>
      <w:r w:rsidRPr="00434B26">
        <w:rPr>
          <w:rFonts w:ascii="Simplified Arabic" w:hAnsi="Simplified Arabic" w:cs="Simplified Arabic"/>
          <w:b/>
          <w:sz w:val="24"/>
          <w:szCs w:val="24"/>
          <w:rtl/>
        </w:rPr>
        <w:t>عضو الجمعية البريطانية للأنسجة البيولوجية</w:t>
      </w:r>
    </w:p>
    <w:p w14:paraId="6E3756E0" w14:textId="742D821A" w:rsidR="00A3473E" w:rsidRPr="00434B26" w:rsidRDefault="00A3473E" w:rsidP="00A3473E">
      <w:pPr>
        <w:pStyle w:val="NoSpacing"/>
        <w:numPr>
          <w:ilvl w:val="0"/>
          <w:numId w:val="37"/>
        </w:numPr>
        <w:tabs>
          <w:tab w:val="left" w:pos="134"/>
        </w:tabs>
        <w:bidi/>
        <w:spacing w:line="276" w:lineRule="auto"/>
        <w:rPr>
          <w:rFonts w:ascii="Simplified Arabic" w:hAnsi="Simplified Arabic" w:cs="Simplified Arabic"/>
          <w:b/>
          <w:sz w:val="24"/>
          <w:szCs w:val="24"/>
          <w:rtl/>
        </w:rPr>
      </w:pPr>
      <w:r w:rsidRPr="00434B26">
        <w:rPr>
          <w:rFonts w:ascii="Simplified Arabic" w:hAnsi="Simplified Arabic" w:cs="Simplified Arabic"/>
          <w:b/>
          <w:sz w:val="24"/>
          <w:szCs w:val="24"/>
          <w:rtl/>
        </w:rPr>
        <w:t>عضو دائم في الجمعية الهندية لعلوم الطفيليات</w:t>
      </w:r>
    </w:p>
    <w:p w14:paraId="3F248A43" w14:textId="1B7060A1" w:rsidR="00A3473E" w:rsidRPr="00434B26" w:rsidRDefault="00A3473E" w:rsidP="00A3473E">
      <w:pPr>
        <w:pStyle w:val="NoSpacing"/>
        <w:numPr>
          <w:ilvl w:val="0"/>
          <w:numId w:val="37"/>
        </w:numPr>
        <w:tabs>
          <w:tab w:val="left" w:pos="134"/>
        </w:tabs>
        <w:bidi/>
        <w:spacing w:line="276" w:lineRule="auto"/>
        <w:rPr>
          <w:rFonts w:ascii="Simplified Arabic" w:hAnsi="Simplified Arabic" w:cs="Simplified Arabic"/>
          <w:b/>
          <w:sz w:val="24"/>
          <w:szCs w:val="24"/>
          <w:rtl/>
        </w:rPr>
      </w:pPr>
      <w:r w:rsidRPr="00434B26">
        <w:rPr>
          <w:rFonts w:ascii="Simplified Arabic" w:hAnsi="Simplified Arabic" w:cs="Simplified Arabic"/>
          <w:b/>
          <w:sz w:val="24"/>
          <w:szCs w:val="24"/>
          <w:rtl/>
        </w:rPr>
        <w:t>عضو في الجمعية الهندية لعلوم الكيمياء الحيوية</w:t>
      </w:r>
    </w:p>
    <w:p w14:paraId="0A535524" w14:textId="77777777" w:rsidR="00A3473E" w:rsidRPr="00434B26" w:rsidRDefault="00A3473E" w:rsidP="00A3473E">
      <w:pPr>
        <w:pStyle w:val="NoSpacing"/>
        <w:tabs>
          <w:tab w:val="left" w:pos="134"/>
        </w:tabs>
        <w:spacing w:line="276" w:lineRule="auto"/>
        <w:ind w:left="252"/>
        <w:jc w:val="center"/>
        <w:rPr>
          <w:rFonts w:ascii="Simplified Arabic" w:hAnsi="Simplified Arabic" w:cs="Simplified Arabic"/>
          <w:bCs/>
          <w:sz w:val="24"/>
          <w:szCs w:val="24"/>
          <w:u w:val="single"/>
          <w:rtl/>
        </w:rPr>
      </w:pPr>
    </w:p>
    <w:p w14:paraId="29D0C2FE" w14:textId="77777777" w:rsidR="005B07B5" w:rsidRPr="00434B26" w:rsidRDefault="005B07B5" w:rsidP="005B07B5">
      <w:pPr>
        <w:pStyle w:val="NoSpacing"/>
        <w:rPr>
          <w:rFonts w:ascii="Simplified Arabic" w:hAnsi="Simplified Arabic" w:cs="Simplified Arabic"/>
          <w:sz w:val="24"/>
          <w:szCs w:val="24"/>
        </w:rPr>
      </w:pPr>
    </w:p>
    <w:p w14:paraId="08B08348" w14:textId="67B1D854" w:rsidR="00A3473E" w:rsidRPr="00434B26" w:rsidRDefault="00A3473E" w:rsidP="00A3473E">
      <w:pPr>
        <w:pStyle w:val="NoSpacing"/>
        <w:bidi/>
        <w:jc w:val="center"/>
        <w:rPr>
          <w:rFonts w:ascii="Simplified Arabic" w:hAnsi="Simplified Arabic" w:cs="Simplified Arabic"/>
          <w:b/>
          <w:bCs/>
          <w:sz w:val="24"/>
          <w:szCs w:val="24"/>
          <w:u w:val="single"/>
          <w:rtl/>
        </w:rPr>
      </w:pPr>
      <w:r w:rsidRPr="00434B26">
        <w:rPr>
          <w:rFonts w:ascii="Simplified Arabic" w:hAnsi="Simplified Arabic" w:cs="Simplified Arabic"/>
          <w:b/>
          <w:bCs/>
          <w:sz w:val="24"/>
          <w:szCs w:val="24"/>
          <w:u w:val="single"/>
          <w:rtl/>
        </w:rPr>
        <w:t>الخبرات البحثية</w:t>
      </w:r>
    </w:p>
    <w:p w14:paraId="1AA24AC2" w14:textId="07B9ACF5" w:rsidR="00A3473E" w:rsidRPr="00434B26" w:rsidRDefault="00A3473E" w:rsidP="00434B26">
      <w:pPr>
        <w:pStyle w:val="NoSpacing"/>
        <w:numPr>
          <w:ilvl w:val="0"/>
          <w:numId w:val="39"/>
        </w:numPr>
        <w:bidi/>
        <w:rPr>
          <w:rFonts w:ascii="Simplified Arabic" w:hAnsi="Simplified Arabic" w:cs="Simplified Arabic"/>
          <w:sz w:val="24"/>
          <w:szCs w:val="24"/>
          <w:rtl/>
        </w:rPr>
      </w:pPr>
      <w:r w:rsidRPr="00434B26">
        <w:rPr>
          <w:rFonts w:ascii="Simplified Arabic" w:hAnsi="Simplified Arabic" w:cs="Simplified Arabic"/>
          <w:sz w:val="24"/>
          <w:szCs w:val="24"/>
          <w:rtl/>
        </w:rPr>
        <w:t>إعداد وتطبيق التجارب العلمية وكتابة الخطط البحثية للدعم البحثي</w:t>
      </w:r>
    </w:p>
    <w:p w14:paraId="48317546" w14:textId="421C7209" w:rsidR="00A3473E" w:rsidRPr="00434B26" w:rsidRDefault="00A3473E" w:rsidP="00434B26">
      <w:pPr>
        <w:pStyle w:val="NoSpacing"/>
        <w:numPr>
          <w:ilvl w:val="0"/>
          <w:numId w:val="39"/>
        </w:numPr>
        <w:bidi/>
        <w:rPr>
          <w:rFonts w:ascii="Simplified Arabic" w:hAnsi="Simplified Arabic" w:cs="Simplified Arabic"/>
          <w:sz w:val="24"/>
          <w:szCs w:val="24"/>
          <w:rtl/>
        </w:rPr>
      </w:pPr>
      <w:r w:rsidRPr="00434B26">
        <w:rPr>
          <w:rFonts w:ascii="Simplified Arabic" w:hAnsi="Simplified Arabic" w:cs="Simplified Arabic"/>
          <w:sz w:val="24"/>
          <w:szCs w:val="24"/>
          <w:rtl/>
        </w:rPr>
        <w:t>التطبيقات المعلمية الأساسية للكيمياء الحيوية مثل الانزيمات والفصل الكهربائي واستخلاص البروتين</w:t>
      </w:r>
    </w:p>
    <w:p w14:paraId="4106451A" w14:textId="47F80C7E" w:rsidR="00A3473E" w:rsidRPr="00434B26" w:rsidRDefault="00A3473E" w:rsidP="00434B26">
      <w:pPr>
        <w:pStyle w:val="NoSpacing"/>
        <w:numPr>
          <w:ilvl w:val="0"/>
          <w:numId w:val="39"/>
        </w:numPr>
        <w:bidi/>
        <w:rPr>
          <w:rFonts w:ascii="Simplified Arabic" w:hAnsi="Simplified Arabic" w:cs="Simplified Arabic"/>
          <w:sz w:val="24"/>
          <w:szCs w:val="24"/>
          <w:rtl/>
        </w:rPr>
      </w:pPr>
      <w:r w:rsidRPr="00434B26">
        <w:rPr>
          <w:rFonts w:ascii="Simplified Arabic" w:hAnsi="Simplified Arabic" w:cs="Simplified Arabic"/>
          <w:sz w:val="24"/>
          <w:szCs w:val="24"/>
          <w:rtl/>
        </w:rPr>
        <w:t>العناية بطفيل  الملاريا محفوظًا داخل عينات القوارض الحيوية</w:t>
      </w:r>
    </w:p>
    <w:p w14:paraId="4CFA515D" w14:textId="4080D63A" w:rsidR="00434B26" w:rsidRPr="00434B26" w:rsidRDefault="00434B26" w:rsidP="00434B26">
      <w:pPr>
        <w:pStyle w:val="NoSpacing"/>
        <w:numPr>
          <w:ilvl w:val="0"/>
          <w:numId w:val="39"/>
        </w:numPr>
        <w:bidi/>
        <w:rPr>
          <w:rFonts w:ascii="Simplified Arabic" w:hAnsi="Simplified Arabic" w:cs="Simplified Arabic"/>
          <w:sz w:val="24"/>
          <w:szCs w:val="24"/>
          <w:rtl/>
        </w:rPr>
      </w:pPr>
      <w:r w:rsidRPr="00434B26">
        <w:rPr>
          <w:rFonts w:ascii="Simplified Arabic" w:hAnsi="Simplified Arabic" w:cs="Simplified Arabic"/>
          <w:sz w:val="24"/>
          <w:szCs w:val="24"/>
          <w:rtl/>
        </w:rPr>
        <w:t>الخبرة العملية في الكيمياء الحيوية لطفيل الملاريا وإنزيماته ومساراته الأيضية واستهداف الأدوية وأنسجة الكولاجين وغيرها</w:t>
      </w:r>
    </w:p>
    <w:p w14:paraId="6A3DBD3A" w14:textId="5D915939" w:rsidR="00434B26" w:rsidRPr="00434B26" w:rsidRDefault="00434B26" w:rsidP="00434B26">
      <w:pPr>
        <w:pStyle w:val="NoSpacing"/>
        <w:numPr>
          <w:ilvl w:val="0"/>
          <w:numId w:val="39"/>
        </w:numPr>
        <w:bidi/>
        <w:rPr>
          <w:rFonts w:ascii="Simplified Arabic" w:hAnsi="Simplified Arabic" w:cs="Simplified Arabic"/>
          <w:sz w:val="24"/>
          <w:szCs w:val="24"/>
          <w:rtl/>
          <w:lang w:val="en-GB"/>
        </w:rPr>
      </w:pPr>
      <w:r w:rsidRPr="00434B26">
        <w:rPr>
          <w:rFonts w:ascii="Simplified Arabic" w:hAnsi="Simplified Arabic" w:cs="Simplified Arabic"/>
          <w:sz w:val="24"/>
          <w:szCs w:val="24"/>
          <w:rtl/>
        </w:rPr>
        <w:t xml:space="preserve">الخبرة المعلمية في تطبيقات الأحياء الجزيئية مثل فصل وتنقية الأحماض النووية وتطبيق تقنية </w:t>
      </w:r>
      <w:r w:rsidRPr="00434B26">
        <w:rPr>
          <w:rFonts w:ascii="Simplified Arabic" w:hAnsi="Simplified Arabic" w:cs="Simplified Arabic"/>
          <w:sz w:val="24"/>
          <w:szCs w:val="24"/>
          <w:lang w:val="en-GB"/>
        </w:rPr>
        <w:t>PCR</w:t>
      </w:r>
      <w:r w:rsidRPr="00434B26">
        <w:rPr>
          <w:rFonts w:ascii="Simplified Arabic" w:hAnsi="Simplified Arabic" w:cs="Simplified Arabic"/>
          <w:sz w:val="24"/>
          <w:szCs w:val="24"/>
          <w:rtl/>
          <w:lang w:val="en-GB"/>
        </w:rPr>
        <w:t xml:space="preserve"> وغيرها</w:t>
      </w:r>
    </w:p>
    <w:p w14:paraId="2FA9A480" w14:textId="778FE6A6" w:rsidR="00434B26" w:rsidRPr="00434B26" w:rsidRDefault="00434B26" w:rsidP="00434B26">
      <w:pPr>
        <w:pStyle w:val="NoSpacing"/>
        <w:numPr>
          <w:ilvl w:val="0"/>
          <w:numId w:val="39"/>
        </w:numPr>
        <w:bidi/>
        <w:rPr>
          <w:rFonts w:ascii="Simplified Arabic" w:hAnsi="Simplified Arabic" w:cs="Simplified Arabic"/>
          <w:sz w:val="24"/>
          <w:szCs w:val="24"/>
          <w:rtl/>
        </w:rPr>
      </w:pPr>
      <w:r w:rsidRPr="00434B26">
        <w:rPr>
          <w:rFonts w:ascii="Simplified Arabic" w:hAnsi="Simplified Arabic" w:cs="Simplified Arabic"/>
          <w:sz w:val="24"/>
          <w:szCs w:val="24"/>
          <w:rtl/>
        </w:rPr>
        <w:t>تطبيق جزيئات النانو في الدراسات المخبرية والسريرية</w:t>
      </w:r>
    </w:p>
    <w:p w14:paraId="4169BAF3" w14:textId="0FF84B45" w:rsidR="00A3473E" w:rsidRPr="00434B26" w:rsidRDefault="00A3473E" w:rsidP="00434B26">
      <w:pPr>
        <w:pStyle w:val="NoSpacing"/>
        <w:numPr>
          <w:ilvl w:val="0"/>
          <w:numId w:val="39"/>
        </w:numPr>
        <w:bidi/>
        <w:rPr>
          <w:rFonts w:ascii="Simplified Arabic" w:hAnsi="Simplified Arabic" w:cs="Simplified Arabic"/>
          <w:sz w:val="24"/>
          <w:szCs w:val="24"/>
          <w:rtl/>
        </w:rPr>
      </w:pPr>
      <w:r w:rsidRPr="00434B26">
        <w:rPr>
          <w:rFonts w:ascii="Simplified Arabic" w:hAnsi="Simplified Arabic" w:cs="Simplified Arabic"/>
          <w:sz w:val="24"/>
          <w:szCs w:val="24"/>
          <w:rtl/>
        </w:rPr>
        <w:t>العمل على البرامج الاحصائية و</w:t>
      </w:r>
      <w:r w:rsidR="00434B26" w:rsidRPr="00434B26">
        <w:rPr>
          <w:rFonts w:ascii="Simplified Arabic" w:hAnsi="Simplified Arabic" w:cs="Simplified Arabic"/>
          <w:sz w:val="24"/>
          <w:szCs w:val="24"/>
          <w:rtl/>
        </w:rPr>
        <w:t>الرسومات الحاسوبية</w:t>
      </w:r>
    </w:p>
    <w:p w14:paraId="7ABE1C43" w14:textId="77777777" w:rsidR="00F27257" w:rsidRPr="0058668E" w:rsidRDefault="00F27257" w:rsidP="00C8628B">
      <w:pPr>
        <w:tabs>
          <w:tab w:val="left" w:pos="6255"/>
        </w:tabs>
        <w:spacing w:after="0" w:line="240" w:lineRule="auto"/>
        <w:ind w:right="9"/>
        <w:jc w:val="center"/>
        <w:rPr>
          <w:rFonts w:ascii="Times New Roman" w:eastAsiaTheme="minorHAnsi" w:hAnsi="Times New Roman" w:cs="Times New Roman"/>
          <w:b/>
          <w:smallCaps/>
          <w:sz w:val="24"/>
          <w:szCs w:val="24"/>
          <w:lang w:eastAsia="en-US"/>
        </w:rPr>
      </w:pPr>
    </w:p>
    <w:p w14:paraId="77ECC57D" w14:textId="77777777" w:rsidR="006C303B" w:rsidRPr="0058668E" w:rsidRDefault="006C303B" w:rsidP="00C8628B">
      <w:pPr>
        <w:tabs>
          <w:tab w:val="left" w:pos="6255"/>
        </w:tabs>
        <w:spacing w:after="0" w:line="240" w:lineRule="auto"/>
        <w:ind w:right="9"/>
        <w:jc w:val="center"/>
        <w:rPr>
          <w:rFonts w:ascii="Times New Roman" w:eastAsiaTheme="minorHAnsi" w:hAnsi="Times New Roman" w:cs="Times New Roman"/>
          <w:b/>
          <w:smallCaps/>
          <w:sz w:val="24"/>
          <w:szCs w:val="24"/>
          <w:lang w:eastAsia="en-US"/>
        </w:rPr>
      </w:pPr>
    </w:p>
    <w:p w14:paraId="7C035B4A" w14:textId="77777777" w:rsidR="00434B26" w:rsidRDefault="00434B26">
      <w:pPr>
        <w:rPr>
          <w:rFonts w:ascii="Times New Roman" w:eastAsiaTheme="minorHAnsi" w:hAnsi="Times New Roman" w:cs="Times New Roman"/>
          <w:b/>
          <w:smallCaps/>
          <w:sz w:val="24"/>
          <w:szCs w:val="24"/>
          <w:lang w:eastAsia="en-US"/>
        </w:rPr>
      </w:pPr>
      <w:r>
        <w:rPr>
          <w:rFonts w:ascii="Times New Roman" w:eastAsiaTheme="minorHAnsi" w:hAnsi="Times New Roman" w:cs="Times New Roman"/>
          <w:b/>
          <w:smallCaps/>
          <w:sz w:val="24"/>
          <w:szCs w:val="24"/>
          <w:lang w:eastAsia="en-US"/>
        </w:rPr>
        <w:br w:type="page"/>
      </w:r>
    </w:p>
    <w:p w14:paraId="48CA4006" w14:textId="3DCBBDFC" w:rsidR="005B07B5" w:rsidRPr="00434B26" w:rsidRDefault="00434B26" w:rsidP="00C8628B">
      <w:pPr>
        <w:tabs>
          <w:tab w:val="left" w:pos="6255"/>
        </w:tabs>
        <w:spacing w:after="0" w:line="240" w:lineRule="auto"/>
        <w:ind w:right="9"/>
        <w:jc w:val="center"/>
        <w:rPr>
          <w:rFonts w:ascii="Times New Roman" w:eastAsiaTheme="minorHAnsi" w:hAnsi="Times New Roman" w:cs="Times New Roman" w:hint="cs"/>
          <w:bCs/>
          <w:smallCaps/>
          <w:sz w:val="24"/>
          <w:szCs w:val="24"/>
          <w:u w:val="single"/>
          <w:rtl/>
          <w:lang w:eastAsia="en-US"/>
        </w:rPr>
      </w:pPr>
      <w:r w:rsidRPr="00434B26">
        <w:rPr>
          <w:rFonts w:ascii="Times New Roman" w:eastAsiaTheme="minorHAnsi" w:hAnsi="Times New Roman" w:cs="Times New Roman" w:hint="cs"/>
          <w:bCs/>
          <w:smallCaps/>
          <w:sz w:val="24"/>
          <w:szCs w:val="24"/>
          <w:u w:val="single"/>
          <w:rtl/>
          <w:lang w:eastAsia="en-US"/>
        </w:rPr>
        <w:lastRenderedPageBreak/>
        <w:t>النشر العلمي</w:t>
      </w:r>
    </w:p>
    <w:p w14:paraId="1207062A" w14:textId="77777777" w:rsidR="005B07B5" w:rsidRPr="0058668E" w:rsidRDefault="005B07B5" w:rsidP="005268B7">
      <w:pPr>
        <w:pStyle w:val="NoSpacing"/>
        <w:tabs>
          <w:tab w:val="left" w:pos="134"/>
        </w:tabs>
        <w:spacing w:line="276" w:lineRule="auto"/>
        <w:jc w:val="both"/>
        <w:rPr>
          <w:rFonts w:ascii="Times New Roman" w:hAnsi="Times New Roman" w:cs="Times New Roman"/>
          <w:bCs/>
          <w:sz w:val="24"/>
          <w:szCs w:val="24"/>
        </w:rPr>
      </w:pPr>
    </w:p>
    <w:p w14:paraId="76E4D452" w14:textId="7A46CFE5" w:rsidR="005B07B5" w:rsidRPr="00BB0E0F" w:rsidRDefault="005B07B5" w:rsidP="00BB0E0F">
      <w:pPr>
        <w:pStyle w:val="NoSpacing"/>
        <w:tabs>
          <w:tab w:val="left" w:pos="134"/>
        </w:tabs>
        <w:spacing w:after="20"/>
        <w:ind w:right="72"/>
        <w:rPr>
          <w:rFonts w:ascii="Times New Roman" w:hAnsi="Times New Roman" w:cs="Times New Roman"/>
          <w:b/>
          <w:sz w:val="24"/>
          <w:szCs w:val="24"/>
          <w:lang w:val="en-US"/>
        </w:rPr>
      </w:pPr>
      <w:r w:rsidRPr="00BB0E0F">
        <w:rPr>
          <w:rFonts w:ascii="Times New Roman" w:hAnsi="Times New Roman" w:cs="Times New Roman"/>
          <w:b/>
          <w:sz w:val="24"/>
          <w:szCs w:val="24"/>
          <w:lang w:val="en-US"/>
        </w:rPr>
        <w:t>Toxicology</w:t>
      </w:r>
    </w:p>
    <w:p w14:paraId="1169FAE3" w14:textId="2927F680" w:rsidR="00886B6E" w:rsidRPr="00BB0E0F" w:rsidRDefault="00886B6E"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r w:rsidRPr="00BB0E0F">
        <w:rPr>
          <w:rFonts w:ascii="Times New Roman" w:hAnsi="Times New Roman" w:cs="Times New Roman"/>
          <w:color w:val="212121"/>
          <w:sz w:val="24"/>
          <w:szCs w:val="24"/>
          <w:shd w:val="clear" w:color="auto" w:fill="FFFFFF"/>
        </w:rPr>
        <w:t>Gupta VK, Park U, Siddiqi NJ, Huh YS, Sharma B. Amelioration of Hepatotoxic and Neurotoxic Effect of Cartap by </w:t>
      </w:r>
      <w:r w:rsidRPr="00BB0E0F">
        <w:rPr>
          <w:rFonts w:ascii="Times New Roman" w:hAnsi="Times New Roman" w:cs="Times New Roman"/>
          <w:i/>
          <w:iCs/>
          <w:color w:val="212121"/>
          <w:sz w:val="24"/>
          <w:szCs w:val="24"/>
          <w:shd w:val="clear" w:color="auto" w:fill="FFFFFF"/>
        </w:rPr>
        <w:t>Aloe vera</w:t>
      </w:r>
      <w:r w:rsidRPr="00BB0E0F">
        <w:rPr>
          <w:rFonts w:ascii="Times New Roman" w:hAnsi="Times New Roman" w:cs="Times New Roman"/>
          <w:color w:val="212121"/>
          <w:sz w:val="24"/>
          <w:szCs w:val="24"/>
          <w:shd w:val="clear" w:color="auto" w:fill="FFFFFF"/>
        </w:rPr>
        <w:t> in Wistar Rats. Toxics. 2023 May 22;11(5):472</w:t>
      </w:r>
    </w:p>
    <w:p w14:paraId="7973ACB8" w14:textId="10DCDA2E" w:rsidR="007C298F" w:rsidRPr="00BB0E0F" w:rsidRDefault="007C298F"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r w:rsidRPr="00BB0E0F">
        <w:rPr>
          <w:rFonts w:ascii="Times New Roman" w:hAnsi="Times New Roman" w:cs="Times New Roman"/>
          <w:color w:val="000000" w:themeColor="text1"/>
          <w:sz w:val="24"/>
          <w:szCs w:val="24"/>
          <w:lang w:val="en-US"/>
        </w:rPr>
        <w:t xml:space="preserve">Alburaidi BS, AlSenaidy AM, Al Hasan M, </w:t>
      </w:r>
      <w:r w:rsidRPr="00BB0E0F">
        <w:rPr>
          <w:rFonts w:ascii="Times New Roman" w:hAnsi="Times New Roman" w:cs="Times New Roman"/>
          <w:b/>
          <w:bCs/>
          <w:color w:val="000000" w:themeColor="text1"/>
          <w:sz w:val="24"/>
          <w:szCs w:val="24"/>
          <w:lang w:val="en-US"/>
        </w:rPr>
        <w:t>Siddiqi NJ</w:t>
      </w:r>
      <w:r w:rsidRPr="00BB0E0F">
        <w:rPr>
          <w:rFonts w:ascii="Times New Roman" w:hAnsi="Times New Roman" w:cs="Times New Roman"/>
          <w:color w:val="000000" w:themeColor="text1"/>
          <w:sz w:val="24"/>
          <w:szCs w:val="24"/>
          <w:lang w:val="en-US"/>
        </w:rPr>
        <w:t>, Alrokayan SH, Odeibat HA, Abdulnasir AJ, Khan HA.  Comparative evaluation of cadmium-induced oxidative stress in camel and bovine erythrocytes.  J of KSU-Science, 2022, 34, 101772.</w:t>
      </w:r>
    </w:p>
    <w:p w14:paraId="43B2520A" w14:textId="77777777" w:rsidR="005B07B5" w:rsidRPr="00BB0E0F" w:rsidRDefault="005B07B5"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r w:rsidRPr="00BB0E0F">
        <w:rPr>
          <w:rFonts w:ascii="Times New Roman" w:hAnsi="Times New Roman" w:cs="Times New Roman"/>
          <w:color w:val="000000" w:themeColor="text1"/>
          <w:sz w:val="24"/>
          <w:szCs w:val="24"/>
          <w:lang w:val="en-US"/>
        </w:rPr>
        <w:t xml:space="preserve">Abhishek Kumar, </w:t>
      </w:r>
      <w:r w:rsidR="00AA62F6" w:rsidRPr="00BB0E0F">
        <w:rPr>
          <w:rFonts w:ascii="Times New Roman" w:hAnsi="Times New Roman" w:cs="Times New Roman"/>
          <w:b/>
          <w:bCs/>
          <w:color w:val="000000" w:themeColor="text1"/>
          <w:sz w:val="24"/>
          <w:szCs w:val="24"/>
          <w:lang w:val="en-US"/>
        </w:rPr>
        <w:t>Siddiqi NJ</w:t>
      </w:r>
      <w:r w:rsidR="00AA62F6" w:rsidRPr="00BB0E0F">
        <w:rPr>
          <w:rFonts w:ascii="Times New Roman" w:hAnsi="Times New Roman" w:cs="Times New Roman"/>
          <w:color w:val="000000" w:themeColor="text1"/>
          <w:sz w:val="24"/>
          <w:szCs w:val="24"/>
          <w:lang w:val="en-US"/>
        </w:rPr>
        <w:t>,</w:t>
      </w:r>
      <w:r w:rsidRPr="00BB0E0F">
        <w:rPr>
          <w:rFonts w:ascii="Times New Roman" w:hAnsi="Times New Roman" w:cs="Times New Roman"/>
          <w:color w:val="000000" w:themeColor="text1"/>
          <w:sz w:val="24"/>
          <w:szCs w:val="24"/>
          <w:lang w:val="en-US"/>
        </w:rPr>
        <w:t xml:space="preserve">, Sara T. Alrashood, Haseeb A. Khan, Anchal Dubey, Bechan Sharma. Protective effect of eugenol on hepatic inflammation and oxidative stress induced by cadmium in male rats.  Biomedicine and Pharmacotherapy, 2021, 139,11586, </w:t>
      </w:r>
    </w:p>
    <w:p w14:paraId="2B02140A" w14:textId="77777777" w:rsidR="005B07B5" w:rsidRPr="00BB0E0F" w:rsidRDefault="005B07B5"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r w:rsidRPr="00BB0E0F">
        <w:rPr>
          <w:rFonts w:ascii="Times New Roman" w:hAnsi="Times New Roman" w:cs="Times New Roman"/>
          <w:color w:val="000000" w:themeColor="text1"/>
          <w:sz w:val="24"/>
          <w:szCs w:val="24"/>
          <w:lang w:val="en-US"/>
        </w:rPr>
        <w:t xml:space="preserve">Gupta VK, Kumar A, Pereira ML, </w:t>
      </w:r>
      <w:r w:rsidR="00AA62F6" w:rsidRPr="00BB0E0F">
        <w:rPr>
          <w:rFonts w:ascii="Times New Roman" w:hAnsi="Times New Roman" w:cs="Times New Roman"/>
          <w:b/>
          <w:bCs/>
          <w:color w:val="000000" w:themeColor="text1"/>
          <w:sz w:val="24"/>
          <w:szCs w:val="24"/>
          <w:lang w:val="en-US"/>
        </w:rPr>
        <w:t>Siddiqi NJ</w:t>
      </w:r>
      <w:r w:rsidR="00AA62F6" w:rsidRPr="00BB0E0F">
        <w:rPr>
          <w:rFonts w:ascii="Times New Roman" w:hAnsi="Times New Roman" w:cs="Times New Roman"/>
          <w:color w:val="000000" w:themeColor="text1"/>
          <w:sz w:val="24"/>
          <w:szCs w:val="24"/>
          <w:lang w:val="en-US"/>
        </w:rPr>
        <w:t>,</w:t>
      </w:r>
      <w:r w:rsidRPr="00BB0E0F">
        <w:rPr>
          <w:rFonts w:ascii="Times New Roman" w:hAnsi="Times New Roman" w:cs="Times New Roman"/>
          <w:color w:val="000000" w:themeColor="text1"/>
          <w:sz w:val="24"/>
          <w:szCs w:val="24"/>
          <w:lang w:val="en-US"/>
        </w:rPr>
        <w:t xml:space="preserve">, Sharma B. Anti-Inflammatory and Antioxidative Potential of Aloe vera on the Cartap and Malathion Mediated Toxicity in Wistar Rats. Int J Environ Res Public Health. 2020;17(14):  E5177. Published 2020 Jul 17. doi:10.3390/ijerph17145177. </w:t>
      </w:r>
    </w:p>
    <w:p w14:paraId="09C78546" w14:textId="77777777" w:rsidR="005B07B5" w:rsidRPr="00BB0E0F" w:rsidRDefault="005B07B5"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r w:rsidRPr="00BB0E0F">
        <w:rPr>
          <w:rFonts w:ascii="Times New Roman" w:hAnsi="Times New Roman" w:cs="Times New Roman"/>
          <w:color w:val="000000" w:themeColor="text1"/>
          <w:sz w:val="24"/>
          <w:szCs w:val="24"/>
          <w:lang w:val="en-US"/>
        </w:rPr>
        <w:t xml:space="preserve">Gupta, V.K., </w:t>
      </w:r>
      <w:r w:rsidR="00AA62F6" w:rsidRPr="00BB0E0F">
        <w:rPr>
          <w:rFonts w:ascii="Times New Roman" w:hAnsi="Times New Roman" w:cs="Times New Roman"/>
          <w:b/>
          <w:bCs/>
          <w:color w:val="000000" w:themeColor="text1"/>
          <w:sz w:val="24"/>
          <w:szCs w:val="24"/>
          <w:lang w:val="en-US"/>
        </w:rPr>
        <w:t>Siddiqi NJ</w:t>
      </w:r>
      <w:r w:rsidR="00AA62F6" w:rsidRPr="00BB0E0F">
        <w:rPr>
          <w:rFonts w:ascii="Times New Roman" w:hAnsi="Times New Roman" w:cs="Times New Roman"/>
          <w:color w:val="000000" w:themeColor="text1"/>
          <w:sz w:val="24"/>
          <w:szCs w:val="24"/>
          <w:lang w:val="en-US"/>
        </w:rPr>
        <w:t>,</w:t>
      </w:r>
      <w:r w:rsidRPr="00BB0E0F">
        <w:rPr>
          <w:rFonts w:ascii="Times New Roman" w:hAnsi="Times New Roman" w:cs="Times New Roman"/>
          <w:color w:val="000000" w:themeColor="text1"/>
          <w:sz w:val="24"/>
          <w:szCs w:val="24"/>
          <w:lang w:val="en-US"/>
        </w:rPr>
        <w:t>. &amp; Sharma, B. Ameliorative Impact of </w:t>
      </w:r>
      <w:r w:rsidRPr="00BB0E0F">
        <w:rPr>
          <w:rFonts w:ascii="Times New Roman" w:hAnsi="Times New Roman" w:cs="Times New Roman"/>
          <w:i/>
          <w:iCs/>
          <w:color w:val="000000" w:themeColor="text1"/>
          <w:sz w:val="24"/>
          <w:szCs w:val="24"/>
          <w:lang w:val="en-US"/>
        </w:rPr>
        <w:t>Aloe vera</w:t>
      </w:r>
      <w:r w:rsidRPr="00BB0E0F">
        <w:rPr>
          <w:rFonts w:ascii="Times New Roman" w:hAnsi="Times New Roman" w:cs="Times New Roman"/>
          <w:color w:val="000000" w:themeColor="text1"/>
          <w:sz w:val="24"/>
          <w:szCs w:val="24"/>
          <w:lang w:val="en-US"/>
        </w:rPr>
        <w:t> on Cartap Mediated Toxicity in the Brain of Wistar Rats. </w:t>
      </w:r>
      <w:r w:rsidRPr="00BB0E0F">
        <w:rPr>
          <w:rFonts w:ascii="Times New Roman" w:hAnsi="Times New Roman" w:cs="Times New Roman"/>
          <w:i/>
          <w:iCs/>
          <w:color w:val="000000" w:themeColor="text1"/>
          <w:sz w:val="24"/>
          <w:szCs w:val="24"/>
          <w:lang w:val="en-US"/>
        </w:rPr>
        <w:t>Ind J Clin Biochem</w:t>
      </w:r>
      <w:r w:rsidRPr="00BB0E0F">
        <w:rPr>
          <w:rFonts w:ascii="Times New Roman" w:hAnsi="Times New Roman" w:cs="Times New Roman"/>
          <w:color w:val="000000" w:themeColor="text1"/>
          <w:sz w:val="24"/>
          <w:szCs w:val="24"/>
          <w:lang w:val="en-US"/>
        </w:rPr>
        <w:t> (2021). https://doi.org/10.1007/s12291-020-00934-1.</w:t>
      </w:r>
    </w:p>
    <w:p w14:paraId="46508667" w14:textId="77777777" w:rsidR="005B07B5" w:rsidRPr="00BB0E0F" w:rsidRDefault="00000000"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hyperlink r:id="rId5" w:history="1">
        <w:r w:rsidR="005B07B5" w:rsidRPr="00BB0E0F">
          <w:rPr>
            <w:rStyle w:val="Hyperlink"/>
            <w:rFonts w:ascii="Times New Roman" w:hAnsi="Times New Roman" w:cs="Times New Roman"/>
            <w:color w:val="000000" w:themeColor="text1"/>
            <w:sz w:val="24"/>
            <w:szCs w:val="24"/>
            <w:u w:val="none"/>
            <w:lang w:val="en-US"/>
          </w:rPr>
          <w:t>Al-Harbi NS</w:t>
        </w:r>
      </w:hyperlink>
      <w:r w:rsidR="005B07B5" w:rsidRPr="00BB0E0F">
        <w:rPr>
          <w:rFonts w:ascii="Times New Roman" w:hAnsi="Times New Roman" w:cs="Times New Roman"/>
          <w:color w:val="000000" w:themeColor="text1"/>
          <w:sz w:val="24"/>
          <w:szCs w:val="24"/>
          <w:lang w:val="en-US"/>
        </w:rPr>
        <w:t>, </w:t>
      </w:r>
      <w:hyperlink r:id="rId6" w:history="1">
        <w:r w:rsidR="005B07B5" w:rsidRPr="00BB0E0F">
          <w:rPr>
            <w:rStyle w:val="Hyperlink"/>
            <w:rFonts w:ascii="Times New Roman" w:hAnsi="Times New Roman" w:cs="Times New Roman"/>
            <w:color w:val="000000" w:themeColor="text1"/>
            <w:sz w:val="24"/>
            <w:szCs w:val="24"/>
            <w:u w:val="none"/>
            <w:lang w:val="en-US"/>
          </w:rPr>
          <w:t>Alrashood ST</w:t>
        </w:r>
      </w:hyperlink>
      <w:r w:rsidR="005B07B5" w:rsidRPr="00BB0E0F">
        <w:rPr>
          <w:rFonts w:ascii="Times New Roman" w:hAnsi="Times New Roman" w:cs="Times New Roman"/>
          <w:color w:val="000000" w:themeColor="text1"/>
          <w:sz w:val="24"/>
          <w:szCs w:val="24"/>
          <w:lang w:val="en-US"/>
        </w:rPr>
        <w:t>, </w:t>
      </w:r>
      <w:hyperlink r:id="rId7" w:history="1">
        <w:r w:rsidR="005B07B5" w:rsidRPr="00BB0E0F">
          <w:rPr>
            <w:rStyle w:val="Hyperlink"/>
            <w:rFonts w:ascii="Times New Roman" w:hAnsi="Times New Roman" w:cs="Times New Roman"/>
            <w:color w:val="000000" w:themeColor="text1"/>
            <w:sz w:val="24"/>
            <w:szCs w:val="24"/>
            <w:u w:val="none"/>
            <w:lang w:val="en-US"/>
          </w:rPr>
          <w:t>Siddiqi NJ</w:t>
        </w:r>
      </w:hyperlink>
      <w:r w:rsidR="005B07B5" w:rsidRPr="00BB0E0F">
        <w:rPr>
          <w:rFonts w:ascii="Times New Roman" w:hAnsi="Times New Roman" w:cs="Times New Roman"/>
          <w:color w:val="000000" w:themeColor="text1"/>
          <w:sz w:val="24"/>
          <w:szCs w:val="24"/>
          <w:lang w:val="en-US"/>
        </w:rPr>
        <w:t>, </w:t>
      </w:r>
      <w:hyperlink r:id="rId8" w:history="1">
        <w:r w:rsidR="005B07B5" w:rsidRPr="00BB0E0F">
          <w:rPr>
            <w:rStyle w:val="Hyperlink"/>
            <w:rFonts w:ascii="Times New Roman" w:hAnsi="Times New Roman" w:cs="Times New Roman"/>
            <w:color w:val="000000" w:themeColor="text1"/>
            <w:sz w:val="24"/>
            <w:szCs w:val="24"/>
            <w:u w:val="none"/>
            <w:lang w:val="en-US"/>
          </w:rPr>
          <w:t>Arafah MM</w:t>
        </w:r>
      </w:hyperlink>
      <w:r w:rsidR="005B07B5" w:rsidRPr="00BB0E0F">
        <w:rPr>
          <w:rFonts w:ascii="Times New Roman" w:hAnsi="Times New Roman" w:cs="Times New Roman"/>
          <w:color w:val="000000" w:themeColor="text1"/>
          <w:sz w:val="24"/>
          <w:szCs w:val="24"/>
          <w:lang w:val="en-US"/>
        </w:rPr>
        <w:t>, Ekhzaimy A, </w:t>
      </w:r>
      <w:hyperlink r:id="rId9" w:history="1">
        <w:r w:rsidR="005B07B5" w:rsidRPr="00BB0E0F">
          <w:rPr>
            <w:rStyle w:val="Hyperlink"/>
            <w:rFonts w:ascii="Times New Roman" w:hAnsi="Times New Roman" w:cs="Times New Roman"/>
            <w:color w:val="000000" w:themeColor="text1"/>
            <w:sz w:val="24"/>
            <w:szCs w:val="24"/>
            <w:u w:val="none"/>
            <w:lang w:val="en-US"/>
          </w:rPr>
          <w:t>Khan HA</w:t>
        </w:r>
      </w:hyperlink>
      <w:r w:rsidR="005B07B5" w:rsidRPr="00BB0E0F">
        <w:rPr>
          <w:rFonts w:ascii="Times New Roman" w:hAnsi="Times New Roman" w:cs="Times New Roman"/>
          <w:color w:val="000000" w:themeColor="text1"/>
          <w:sz w:val="24"/>
          <w:szCs w:val="24"/>
          <w:lang w:val="en-US"/>
        </w:rPr>
        <w:t xml:space="preserve">.  Effect of naked and PEG-coated gold nanoparticles on histopathology and cytokines expression in rat liver and kidneys. </w:t>
      </w:r>
      <w:hyperlink r:id="rId10" w:tooltip="Nanomedicine (London, England)." w:history="1">
        <w:r w:rsidR="005B07B5" w:rsidRPr="00BB0E0F">
          <w:rPr>
            <w:rStyle w:val="Hyperlink"/>
            <w:rFonts w:ascii="Times New Roman" w:hAnsi="Times New Roman" w:cs="Times New Roman"/>
            <w:color w:val="000000" w:themeColor="text1"/>
            <w:sz w:val="24"/>
            <w:szCs w:val="24"/>
            <w:u w:val="none"/>
            <w:lang w:val="en-US"/>
          </w:rPr>
          <w:t>Nanomedicine (Lond).</w:t>
        </w:r>
      </w:hyperlink>
      <w:r w:rsidR="005B07B5" w:rsidRPr="00BB0E0F">
        <w:rPr>
          <w:rFonts w:ascii="Times New Roman" w:hAnsi="Times New Roman" w:cs="Times New Roman"/>
          <w:color w:val="000000" w:themeColor="text1"/>
          <w:sz w:val="24"/>
          <w:szCs w:val="24"/>
          <w:lang w:val="en-US"/>
        </w:rPr>
        <w:t xml:space="preserve"> 2020 Feb;15(3):289-302. doi: 10.2217/nnm-2019-0220. Epub 2019 Nov 27. </w:t>
      </w:r>
    </w:p>
    <w:p w14:paraId="1A40EB32" w14:textId="77777777" w:rsidR="005B07B5" w:rsidRPr="00BB0E0F" w:rsidRDefault="005B07B5"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r w:rsidRPr="00BB0E0F">
        <w:rPr>
          <w:rFonts w:ascii="Times New Roman" w:hAnsi="Times New Roman" w:cs="Times New Roman"/>
          <w:color w:val="000000" w:themeColor="text1"/>
          <w:sz w:val="24"/>
          <w:szCs w:val="24"/>
          <w:lang w:val="en-US"/>
        </w:rPr>
        <w:t xml:space="preserve">Alwelaie MA, Al-Mutary MG, </w:t>
      </w:r>
      <w:r w:rsidRPr="00BB0E0F">
        <w:rPr>
          <w:rFonts w:ascii="Times New Roman" w:hAnsi="Times New Roman" w:cs="Times New Roman"/>
          <w:b/>
          <w:bCs/>
          <w:color w:val="000000" w:themeColor="text1"/>
          <w:sz w:val="24"/>
          <w:szCs w:val="24"/>
          <w:lang w:val="en-US"/>
        </w:rPr>
        <w:t>Siddiqi NJ,</w:t>
      </w:r>
      <w:r w:rsidRPr="00BB0E0F">
        <w:rPr>
          <w:rFonts w:ascii="Times New Roman" w:hAnsi="Times New Roman" w:cs="Times New Roman"/>
          <w:color w:val="000000" w:themeColor="text1"/>
          <w:sz w:val="24"/>
          <w:szCs w:val="24"/>
          <w:lang w:val="en-US"/>
        </w:rPr>
        <w:t xml:space="preserve"> Arafah MM, Alhomida AS, Khan HA.  Time-Course Evaluation of Iminodipropionitrile-Induced Liver and Kidney Toxicities in Rats: A Biochemical, Molecular and Histopathological Study. Dose-Response.  2019:1-10. </w:t>
      </w:r>
    </w:p>
    <w:p w14:paraId="478BA578" w14:textId="77777777" w:rsidR="005B07B5" w:rsidRPr="00BB0E0F" w:rsidRDefault="005B07B5"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r w:rsidRPr="00BB0E0F">
        <w:rPr>
          <w:rFonts w:ascii="Times New Roman" w:hAnsi="Times New Roman" w:cs="Times New Roman"/>
          <w:color w:val="000000" w:themeColor="text1"/>
          <w:sz w:val="24"/>
          <w:szCs w:val="24"/>
          <w:lang w:val="en-US"/>
        </w:rPr>
        <w:t xml:space="preserve">Patel M, </w:t>
      </w:r>
      <w:r w:rsidRPr="00BB0E0F">
        <w:rPr>
          <w:rFonts w:ascii="Times New Roman" w:hAnsi="Times New Roman" w:cs="Times New Roman"/>
          <w:b/>
          <w:bCs/>
          <w:color w:val="000000" w:themeColor="text1"/>
          <w:sz w:val="24"/>
          <w:szCs w:val="24"/>
          <w:lang w:val="en-US"/>
        </w:rPr>
        <w:t>Siddiqi NJ</w:t>
      </w:r>
      <w:r w:rsidRPr="00BB0E0F">
        <w:rPr>
          <w:rFonts w:ascii="Times New Roman" w:hAnsi="Times New Roman" w:cs="Times New Roman"/>
          <w:color w:val="000000" w:themeColor="text1"/>
          <w:sz w:val="24"/>
          <w:szCs w:val="24"/>
          <w:lang w:val="en-US"/>
        </w:rPr>
        <w:t>, Sharma P, Alhomida AS, Khan HA. Reproductive Toxicity of Pomegranate Peel Extract Synthesized Gold Nanoparticles: A Multigeneration Study in C. elegans.  Journal of Nanomaterials, vol. 2019, Article ID 8767943, 7 pages, 2019. </w:t>
      </w:r>
      <w:hyperlink r:id="rId11" w:history="1">
        <w:r w:rsidRPr="00BB0E0F">
          <w:rPr>
            <w:rStyle w:val="Hyperlink"/>
            <w:rFonts w:ascii="Times New Roman" w:hAnsi="Times New Roman" w:cs="Times New Roman"/>
            <w:color w:val="000000" w:themeColor="text1"/>
            <w:sz w:val="24"/>
            <w:szCs w:val="24"/>
            <w:u w:val="none"/>
            <w:lang w:val="en-US"/>
          </w:rPr>
          <w:t>https://doi.org/10.1155/2019/8767943</w:t>
        </w:r>
      </w:hyperlink>
      <w:r w:rsidRPr="00BB0E0F">
        <w:rPr>
          <w:rFonts w:ascii="Times New Roman" w:hAnsi="Times New Roman" w:cs="Times New Roman"/>
          <w:color w:val="000000" w:themeColor="text1"/>
          <w:sz w:val="24"/>
          <w:szCs w:val="24"/>
          <w:lang w:val="en-US"/>
        </w:rPr>
        <w:t xml:space="preserve">. </w:t>
      </w:r>
    </w:p>
    <w:p w14:paraId="5357D14C" w14:textId="77777777" w:rsidR="005B07B5" w:rsidRPr="00BB0E0F" w:rsidRDefault="005B07B5"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r w:rsidRPr="00BB0E0F">
        <w:rPr>
          <w:rFonts w:ascii="Times New Roman" w:hAnsi="Times New Roman" w:cs="Times New Roman"/>
          <w:color w:val="000000" w:themeColor="text1"/>
          <w:sz w:val="24"/>
          <w:szCs w:val="24"/>
          <w:lang w:val="en-US"/>
        </w:rPr>
        <w:t>Gupta VK, </w:t>
      </w:r>
      <w:r w:rsidRPr="00BB0E0F">
        <w:rPr>
          <w:rFonts w:ascii="Times New Roman" w:hAnsi="Times New Roman" w:cs="Times New Roman"/>
          <w:b/>
          <w:bCs/>
          <w:color w:val="000000" w:themeColor="text1"/>
          <w:sz w:val="24"/>
          <w:szCs w:val="24"/>
          <w:lang w:val="en-US"/>
        </w:rPr>
        <w:t xml:space="preserve">Siddiqi NJ, </w:t>
      </w:r>
      <w:r w:rsidRPr="00BB0E0F">
        <w:rPr>
          <w:rFonts w:ascii="Times New Roman" w:hAnsi="Times New Roman" w:cs="Times New Roman"/>
          <w:color w:val="000000" w:themeColor="text1"/>
          <w:sz w:val="24"/>
          <w:szCs w:val="24"/>
          <w:lang w:val="en-US"/>
        </w:rPr>
        <w:t xml:space="preserve">Ojha AK, Sharma B. </w:t>
      </w:r>
      <w:hyperlink r:id="rId12" w:history="1">
        <w:r w:rsidRPr="00BB0E0F">
          <w:rPr>
            <w:rStyle w:val="Hyperlink"/>
            <w:rFonts w:ascii="Times New Roman" w:hAnsi="Times New Roman" w:cs="Times New Roman"/>
            <w:color w:val="000000" w:themeColor="text1"/>
            <w:sz w:val="24"/>
            <w:szCs w:val="24"/>
            <w:u w:val="none"/>
            <w:lang w:val="en-US"/>
          </w:rPr>
          <w:t>Hepatoprotective effect of Aloe vera against cartap- and malathion-induced toxicity in Wistar rats.</w:t>
        </w:r>
      </w:hyperlink>
      <w:r w:rsidRPr="00BB0E0F">
        <w:rPr>
          <w:rFonts w:ascii="Times New Roman" w:hAnsi="Times New Roman" w:cs="Times New Roman"/>
          <w:color w:val="000000" w:themeColor="text1"/>
          <w:sz w:val="24"/>
          <w:szCs w:val="24"/>
          <w:lang w:val="en-US"/>
        </w:rPr>
        <w:t xml:space="preserve"> J Cell Physiol. 2019 Mar 19. doi: 10.1002/jcp.28466. [Epub ahead of print].</w:t>
      </w:r>
    </w:p>
    <w:p w14:paraId="40F2472C" w14:textId="77777777" w:rsidR="005B07B5" w:rsidRPr="00BB0E0F" w:rsidRDefault="005B07B5"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r w:rsidRPr="00BB0E0F">
        <w:rPr>
          <w:rFonts w:ascii="Times New Roman" w:hAnsi="Times New Roman" w:cs="Times New Roman"/>
          <w:color w:val="000000" w:themeColor="text1"/>
          <w:sz w:val="24"/>
          <w:szCs w:val="24"/>
          <w:lang w:val="en-US"/>
        </w:rPr>
        <w:t xml:space="preserve">Abdel-Daim MM, Zakhary NI, Aleya L, Bungǎu SG, Bohara RA, Siddiqi NJ.  </w:t>
      </w:r>
      <w:hyperlink r:id="rId13" w:history="1">
        <w:r w:rsidRPr="00BB0E0F">
          <w:rPr>
            <w:rStyle w:val="Hyperlink"/>
            <w:rFonts w:ascii="Times New Roman" w:hAnsi="Times New Roman" w:cs="Times New Roman"/>
            <w:color w:val="000000" w:themeColor="text1"/>
            <w:sz w:val="24"/>
            <w:szCs w:val="24"/>
            <w:u w:val="none"/>
            <w:lang w:val="en-US"/>
          </w:rPr>
          <w:t>Aging, Metabolic, and Degenerative Disorders: Biomedical Value of Antioxidants.</w:t>
        </w:r>
      </w:hyperlink>
      <w:r w:rsidRPr="00BB0E0F">
        <w:rPr>
          <w:rFonts w:ascii="Times New Roman" w:hAnsi="Times New Roman" w:cs="Times New Roman"/>
          <w:color w:val="000000" w:themeColor="text1"/>
          <w:sz w:val="24"/>
          <w:szCs w:val="24"/>
          <w:lang w:val="en-US"/>
        </w:rPr>
        <w:t xml:space="preserve">  Oxid Med Cell Longev. 2018 Apr 10;2018:2098123. doi: 10.1155/2018/2098123. eCollection 2018. </w:t>
      </w:r>
    </w:p>
    <w:p w14:paraId="29A14152" w14:textId="77777777" w:rsidR="005B07B5" w:rsidRPr="00BB0E0F" w:rsidRDefault="005B07B5"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r w:rsidRPr="00BB0E0F">
        <w:rPr>
          <w:rFonts w:ascii="Times New Roman" w:hAnsi="Times New Roman" w:cs="Times New Roman"/>
          <w:color w:val="000000" w:themeColor="text1"/>
          <w:sz w:val="24"/>
          <w:szCs w:val="24"/>
          <w:lang w:val="en-US"/>
        </w:rPr>
        <w:t>Jaiswal SK, </w:t>
      </w:r>
      <w:r w:rsidRPr="00BB0E0F">
        <w:rPr>
          <w:rFonts w:ascii="Times New Roman" w:hAnsi="Times New Roman" w:cs="Times New Roman"/>
          <w:b/>
          <w:bCs/>
          <w:color w:val="000000" w:themeColor="text1"/>
          <w:sz w:val="24"/>
          <w:szCs w:val="24"/>
          <w:lang w:val="en-US"/>
        </w:rPr>
        <w:t xml:space="preserve">Siddiqi NJ, </w:t>
      </w:r>
      <w:r w:rsidRPr="00BB0E0F">
        <w:rPr>
          <w:rFonts w:ascii="Times New Roman" w:hAnsi="Times New Roman" w:cs="Times New Roman"/>
          <w:color w:val="000000" w:themeColor="text1"/>
          <w:sz w:val="24"/>
          <w:szCs w:val="24"/>
          <w:lang w:val="en-US"/>
        </w:rPr>
        <w:t xml:space="preserve">Sharma B.  </w:t>
      </w:r>
      <w:hyperlink r:id="rId14" w:history="1">
        <w:r w:rsidRPr="00BB0E0F">
          <w:rPr>
            <w:rStyle w:val="Hyperlink"/>
            <w:rFonts w:ascii="Times New Roman" w:hAnsi="Times New Roman" w:cs="Times New Roman"/>
            <w:color w:val="000000" w:themeColor="text1"/>
            <w:sz w:val="24"/>
            <w:szCs w:val="24"/>
            <w:u w:val="none"/>
            <w:lang w:val="en-US"/>
          </w:rPr>
          <w:t>Studies on the ameliorative effect of curcumin on carbofuran induced perturbations in the activity of lactate dehydrogenase in wistar rats.</w:t>
        </w:r>
      </w:hyperlink>
      <w:r w:rsidRPr="00BB0E0F">
        <w:rPr>
          <w:rFonts w:ascii="Times New Roman" w:hAnsi="Times New Roman" w:cs="Times New Roman"/>
          <w:color w:val="000000" w:themeColor="text1"/>
          <w:sz w:val="24"/>
          <w:szCs w:val="24"/>
          <w:lang w:val="en-US"/>
        </w:rPr>
        <w:t xml:space="preserve"> Saudi J Biol Sci. 2018 Dec;25(8):1585-1592. doi: 10.1016/j.sjbs.2016.03.002. Epub 2016 Mar 11.</w:t>
      </w:r>
    </w:p>
    <w:p w14:paraId="2A53B491" w14:textId="77777777" w:rsidR="005B07B5" w:rsidRPr="00BB0E0F" w:rsidRDefault="005B07B5"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r w:rsidRPr="00BB0E0F">
        <w:rPr>
          <w:rFonts w:ascii="Times New Roman" w:hAnsi="Times New Roman" w:cs="Times New Roman"/>
          <w:color w:val="000000" w:themeColor="text1"/>
          <w:sz w:val="24"/>
          <w:szCs w:val="24"/>
          <w:lang w:val="en-US"/>
        </w:rPr>
        <w:t>Sooad Saud Al-Otaibi, Maha Mohamad Arafah, Bechan Sharma, Abdullah Salih Alhomida, and Nikhat Jamal Siddiqi, “Synergistic Effect of Quercetin and α-Lipoic Acid on Aluminium Chloride Induced Neurotoxicity in Rats,” Journal of Toxicology, vol. 2018, Article ID 2817036, 8 pages, 2018. </w:t>
      </w:r>
      <w:hyperlink r:id="rId15" w:history="1">
        <w:r w:rsidRPr="00BB0E0F">
          <w:rPr>
            <w:rStyle w:val="Hyperlink"/>
            <w:rFonts w:ascii="Times New Roman" w:hAnsi="Times New Roman" w:cs="Times New Roman"/>
            <w:color w:val="000000" w:themeColor="text1"/>
            <w:sz w:val="24"/>
            <w:szCs w:val="24"/>
            <w:u w:val="none"/>
            <w:lang w:val="en-US"/>
          </w:rPr>
          <w:t>https://doi.org/10.1155/2018/2817036</w:t>
        </w:r>
      </w:hyperlink>
    </w:p>
    <w:p w14:paraId="6842E6FB" w14:textId="77777777" w:rsidR="005B07B5" w:rsidRPr="00BB0E0F" w:rsidRDefault="005B07B5"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r w:rsidRPr="00BB0E0F">
        <w:rPr>
          <w:rFonts w:ascii="Times New Roman" w:hAnsi="Times New Roman" w:cs="Times New Roman"/>
          <w:color w:val="000000" w:themeColor="text1"/>
          <w:sz w:val="24"/>
          <w:szCs w:val="24"/>
          <w:lang w:val="en-US"/>
        </w:rPr>
        <w:t xml:space="preserve">Sunil Kumar Jaiswal, Vivek Kumar Gupta, Md. Dilshad Ansari, </w:t>
      </w:r>
      <w:r w:rsidRPr="00BB0E0F">
        <w:rPr>
          <w:rFonts w:ascii="Times New Roman" w:hAnsi="Times New Roman" w:cs="Times New Roman"/>
          <w:b/>
          <w:bCs/>
          <w:color w:val="000000" w:themeColor="text1"/>
          <w:sz w:val="24"/>
          <w:szCs w:val="24"/>
          <w:lang w:val="en-US"/>
        </w:rPr>
        <w:t>Nikhat J. Siddiqi,</w:t>
      </w:r>
      <w:r w:rsidRPr="00BB0E0F">
        <w:rPr>
          <w:rFonts w:ascii="Times New Roman" w:hAnsi="Times New Roman" w:cs="Times New Roman"/>
          <w:color w:val="000000" w:themeColor="text1"/>
          <w:sz w:val="24"/>
          <w:szCs w:val="24"/>
          <w:lang w:val="en-US"/>
        </w:rPr>
        <w:t xml:space="preserve"> Bechan Sharma.  Vitamin C acts as a hepatoprotectant in carbofuran treated rat liver slices in vitro.  Toxicology Reports 4 (2017) 265–273.</w:t>
      </w:r>
    </w:p>
    <w:p w14:paraId="69A40FE3" w14:textId="77777777" w:rsidR="005B07B5" w:rsidRPr="00BB0E0F" w:rsidRDefault="005B07B5"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r w:rsidRPr="00BB0E0F">
        <w:rPr>
          <w:rFonts w:ascii="Times New Roman" w:hAnsi="Times New Roman" w:cs="Times New Roman"/>
          <w:color w:val="000000" w:themeColor="text1"/>
          <w:sz w:val="24"/>
          <w:szCs w:val="24"/>
          <w:lang w:val="en-US"/>
        </w:rPr>
        <w:t>Al-Qahtani FA, Arafah M, Sharma B, </w:t>
      </w:r>
      <w:r w:rsidRPr="00BB0E0F">
        <w:rPr>
          <w:rFonts w:ascii="Times New Roman" w:hAnsi="Times New Roman" w:cs="Times New Roman"/>
          <w:b/>
          <w:bCs/>
          <w:color w:val="000000" w:themeColor="text1"/>
          <w:sz w:val="24"/>
          <w:szCs w:val="24"/>
          <w:lang w:val="en-US"/>
        </w:rPr>
        <w:t>Siddiqi NJ.</w:t>
      </w:r>
      <w:r w:rsidRPr="00BB0E0F">
        <w:rPr>
          <w:rFonts w:ascii="Times New Roman" w:hAnsi="Times New Roman" w:cs="Times New Roman"/>
          <w:color w:val="000000" w:themeColor="text1"/>
          <w:sz w:val="24"/>
          <w:szCs w:val="24"/>
          <w:lang w:val="en-US"/>
        </w:rPr>
        <w:t xml:space="preserve"> </w:t>
      </w:r>
      <w:hyperlink r:id="rId16" w:history="1">
        <w:r w:rsidRPr="00BB0E0F">
          <w:rPr>
            <w:rStyle w:val="Hyperlink"/>
            <w:rFonts w:ascii="Times New Roman" w:hAnsi="Times New Roman" w:cs="Times New Roman"/>
            <w:color w:val="000000" w:themeColor="text1"/>
            <w:sz w:val="24"/>
            <w:szCs w:val="24"/>
            <w:u w:val="none"/>
            <w:lang w:val="en-US"/>
          </w:rPr>
          <w:t>Effects of alpha lipoic acid on acrylamide-induced hepatotoxicity in rats.</w:t>
        </w:r>
      </w:hyperlink>
      <w:r w:rsidRPr="00BB0E0F">
        <w:rPr>
          <w:rFonts w:ascii="Times New Roman" w:hAnsi="Times New Roman" w:cs="Times New Roman"/>
          <w:color w:val="000000" w:themeColor="text1"/>
          <w:sz w:val="24"/>
          <w:szCs w:val="24"/>
          <w:lang w:val="en-US"/>
        </w:rPr>
        <w:t xml:space="preserve">  Cell Mol Biol (Noisy-le-grand). 2017 Jul 31;63(6):1-6. doi: 10.14715/cmb/2017.63.6.1.</w:t>
      </w:r>
    </w:p>
    <w:p w14:paraId="56025619" w14:textId="77777777" w:rsidR="005B07B5" w:rsidRPr="00BB0E0F" w:rsidRDefault="005B07B5"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r w:rsidRPr="00BB0E0F">
        <w:rPr>
          <w:rFonts w:ascii="Times New Roman" w:hAnsi="Times New Roman" w:cs="Times New Roman"/>
          <w:color w:val="000000" w:themeColor="text1"/>
          <w:sz w:val="24"/>
          <w:szCs w:val="24"/>
          <w:lang w:val="en-US"/>
        </w:rPr>
        <w:t>Jaiswal SK, Gupta VK, </w:t>
      </w:r>
      <w:r w:rsidRPr="00BB0E0F">
        <w:rPr>
          <w:rFonts w:ascii="Times New Roman" w:hAnsi="Times New Roman" w:cs="Times New Roman"/>
          <w:b/>
          <w:bCs/>
          <w:color w:val="000000" w:themeColor="text1"/>
          <w:sz w:val="24"/>
          <w:szCs w:val="24"/>
          <w:lang w:val="en-US"/>
        </w:rPr>
        <w:t>Siddiqi NJ,</w:t>
      </w:r>
      <w:r w:rsidRPr="00BB0E0F">
        <w:rPr>
          <w:rFonts w:ascii="Times New Roman" w:hAnsi="Times New Roman" w:cs="Times New Roman"/>
          <w:color w:val="000000" w:themeColor="text1"/>
          <w:sz w:val="24"/>
          <w:szCs w:val="24"/>
          <w:lang w:val="en-US"/>
        </w:rPr>
        <w:t xml:space="preserve"> Sharma B.  </w:t>
      </w:r>
      <w:hyperlink r:id="rId17" w:history="1">
        <w:r w:rsidRPr="00BB0E0F">
          <w:rPr>
            <w:rStyle w:val="Hyperlink"/>
            <w:rFonts w:ascii="Times New Roman" w:hAnsi="Times New Roman" w:cs="Times New Roman"/>
            <w:color w:val="000000" w:themeColor="text1"/>
            <w:sz w:val="24"/>
            <w:szCs w:val="24"/>
            <w:u w:val="none"/>
            <w:lang w:val="en-US"/>
          </w:rPr>
          <w:t>Curcumin mediated attenuation of carbofuran induced toxicity in the heart of Wistar rats.</w:t>
        </w:r>
      </w:hyperlink>
      <w:r w:rsidRPr="00BB0E0F">
        <w:rPr>
          <w:rFonts w:ascii="Times New Roman" w:hAnsi="Times New Roman" w:cs="Times New Roman"/>
          <w:color w:val="000000" w:themeColor="text1"/>
          <w:sz w:val="24"/>
          <w:szCs w:val="24"/>
          <w:lang w:val="en-US"/>
        </w:rPr>
        <w:t xml:space="preserve">  Cell Mol Biol (Noisy-le-grand). 2017 Jul 31;63(6):12-17. doi: 10.14715/cmb/2017.63.6.3.</w:t>
      </w:r>
    </w:p>
    <w:p w14:paraId="32ADE6BB" w14:textId="77777777" w:rsidR="005B07B5" w:rsidRPr="00BB0E0F" w:rsidRDefault="005B07B5"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r w:rsidRPr="00BB0E0F">
        <w:rPr>
          <w:rFonts w:ascii="Times New Roman" w:hAnsi="Times New Roman" w:cs="Times New Roman"/>
          <w:color w:val="000000" w:themeColor="text1"/>
          <w:sz w:val="24"/>
          <w:szCs w:val="24"/>
          <w:lang w:val="en-US"/>
        </w:rPr>
        <w:t xml:space="preserve">Gupta VK, Pathak A, </w:t>
      </w:r>
      <w:r w:rsidRPr="00BB0E0F">
        <w:rPr>
          <w:rFonts w:ascii="Times New Roman" w:hAnsi="Times New Roman" w:cs="Times New Roman"/>
          <w:b/>
          <w:bCs/>
          <w:color w:val="000000" w:themeColor="text1"/>
          <w:sz w:val="24"/>
          <w:szCs w:val="24"/>
          <w:lang w:val="en-US"/>
        </w:rPr>
        <w:t>Siddiqi NJ,</w:t>
      </w:r>
      <w:r w:rsidRPr="00BB0E0F">
        <w:rPr>
          <w:rFonts w:ascii="Times New Roman" w:hAnsi="Times New Roman" w:cs="Times New Roman"/>
          <w:color w:val="000000" w:themeColor="text1"/>
          <w:sz w:val="24"/>
          <w:szCs w:val="24"/>
          <w:lang w:val="en-US"/>
        </w:rPr>
        <w:t xml:space="preserve"> Sharma B.  Carbofuran Modulating Functions of Acetylcholinesterase from Rat Brain In Vitro. Advances in Biology.  Volume 2016 (2016), Article ID 3760967, 7 pages.  </w:t>
      </w:r>
      <w:hyperlink r:id="rId18" w:history="1">
        <w:r w:rsidRPr="00BB0E0F">
          <w:rPr>
            <w:rStyle w:val="Hyperlink"/>
            <w:rFonts w:ascii="Times New Roman" w:hAnsi="Times New Roman" w:cs="Times New Roman"/>
            <w:color w:val="000000" w:themeColor="text1"/>
            <w:sz w:val="24"/>
            <w:szCs w:val="24"/>
            <w:u w:val="none"/>
            <w:lang w:val="en-US"/>
          </w:rPr>
          <w:t>http://dx.doi.org/10.1155/2016/3760967</w:t>
        </w:r>
      </w:hyperlink>
      <w:r w:rsidRPr="00BB0E0F">
        <w:rPr>
          <w:rFonts w:ascii="Times New Roman" w:hAnsi="Times New Roman" w:cs="Times New Roman"/>
          <w:color w:val="000000" w:themeColor="text1"/>
          <w:sz w:val="24"/>
          <w:szCs w:val="24"/>
          <w:lang w:val="en-US"/>
        </w:rPr>
        <w:t>.</w:t>
      </w:r>
    </w:p>
    <w:p w14:paraId="5479721E" w14:textId="77777777" w:rsidR="005B07B5" w:rsidRPr="00BB0E0F" w:rsidRDefault="005B07B5"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r w:rsidRPr="00BB0E0F">
        <w:rPr>
          <w:rFonts w:ascii="Times New Roman" w:hAnsi="Times New Roman" w:cs="Times New Roman"/>
          <w:color w:val="000000" w:themeColor="text1"/>
          <w:sz w:val="24"/>
          <w:szCs w:val="24"/>
          <w:lang w:val="en-US"/>
        </w:rPr>
        <w:t>Zargar S, </w:t>
      </w:r>
      <w:r w:rsidRPr="00BB0E0F">
        <w:rPr>
          <w:rFonts w:ascii="Times New Roman" w:hAnsi="Times New Roman" w:cs="Times New Roman"/>
          <w:b/>
          <w:bCs/>
          <w:color w:val="000000" w:themeColor="text1"/>
          <w:sz w:val="24"/>
          <w:szCs w:val="24"/>
          <w:lang w:val="en-US"/>
        </w:rPr>
        <w:t xml:space="preserve">Siddiqi NJ, </w:t>
      </w:r>
      <w:r w:rsidRPr="00BB0E0F">
        <w:rPr>
          <w:rFonts w:ascii="Times New Roman" w:hAnsi="Times New Roman" w:cs="Times New Roman"/>
          <w:color w:val="000000" w:themeColor="text1"/>
          <w:sz w:val="24"/>
          <w:szCs w:val="24"/>
          <w:lang w:val="en-US"/>
        </w:rPr>
        <w:t xml:space="preserve">Ansar S, Alsulaimani MS, El Ansary AK.  </w:t>
      </w:r>
      <w:hyperlink r:id="rId19" w:history="1">
        <w:r w:rsidRPr="00BB0E0F">
          <w:rPr>
            <w:rStyle w:val="Hyperlink"/>
            <w:rFonts w:ascii="Times New Roman" w:hAnsi="Times New Roman" w:cs="Times New Roman"/>
            <w:color w:val="000000" w:themeColor="text1"/>
            <w:sz w:val="24"/>
            <w:szCs w:val="24"/>
            <w:u w:val="none"/>
            <w:lang w:val="en-US"/>
          </w:rPr>
          <w:t>Therapeutic role of quercetin on oxidative damage induced by acrylamide in rat brain.</w:t>
        </w:r>
      </w:hyperlink>
      <w:r w:rsidRPr="00BB0E0F">
        <w:rPr>
          <w:rFonts w:ascii="Times New Roman" w:hAnsi="Times New Roman" w:cs="Times New Roman"/>
          <w:color w:val="000000" w:themeColor="text1"/>
          <w:sz w:val="24"/>
          <w:szCs w:val="24"/>
          <w:lang w:val="en-US"/>
        </w:rPr>
        <w:t xml:space="preserve">  Pharm Biol. 2016 Jan 5:1-5</w:t>
      </w:r>
    </w:p>
    <w:p w14:paraId="521BCF1A" w14:textId="77777777" w:rsidR="005B07B5" w:rsidRPr="00BB0E0F" w:rsidRDefault="005B07B5"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r w:rsidRPr="00BB0E0F">
        <w:rPr>
          <w:rFonts w:ascii="Times New Roman" w:hAnsi="Times New Roman" w:cs="Times New Roman"/>
          <w:color w:val="000000" w:themeColor="text1"/>
          <w:sz w:val="24"/>
          <w:szCs w:val="24"/>
          <w:lang w:val="pt-BR"/>
        </w:rPr>
        <w:lastRenderedPageBreak/>
        <w:t>Ansar S, </w:t>
      </w:r>
      <w:r w:rsidRPr="00BB0E0F">
        <w:rPr>
          <w:rFonts w:ascii="Times New Roman" w:hAnsi="Times New Roman" w:cs="Times New Roman"/>
          <w:b/>
          <w:bCs/>
          <w:color w:val="000000" w:themeColor="text1"/>
          <w:sz w:val="24"/>
          <w:szCs w:val="24"/>
          <w:lang w:val="pt-BR"/>
        </w:rPr>
        <w:t xml:space="preserve">Siddiqi NJ, </w:t>
      </w:r>
      <w:r w:rsidRPr="00BB0E0F">
        <w:rPr>
          <w:rFonts w:ascii="Times New Roman" w:hAnsi="Times New Roman" w:cs="Times New Roman"/>
          <w:color w:val="000000" w:themeColor="text1"/>
          <w:sz w:val="24"/>
          <w:szCs w:val="24"/>
          <w:lang w:val="pt-BR"/>
        </w:rPr>
        <w:t xml:space="preserve">Zargar S, Ganaie MA, Abudawood M. </w:t>
      </w:r>
      <w:hyperlink r:id="rId20" w:history="1">
        <w:r w:rsidRPr="00BB0E0F">
          <w:rPr>
            <w:rStyle w:val="Hyperlink"/>
            <w:rFonts w:ascii="Times New Roman" w:hAnsi="Times New Roman" w:cs="Times New Roman"/>
            <w:color w:val="000000" w:themeColor="text1"/>
            <w:sz w:val="24"/>
            <w:szCs w:val="24"/>
            <w:u w:val="none"/>
            <w:lang w:val="en-US"/>
          </w:rPr>
          <w:t>Hepatoprotective effect of Quercetin supplementation against Acrylamide-induced DNA damage in wistar rats.</w:t>
        </w:r>
      </w:hyperlink>
      <w:r w:rsidRPr="00BB0E0F">
        <w:rPr>
          <w:rFonts w:ascii="Times New Roman" w:hAnsi="Times New Roman" w:cs="Times New Roman"/>
          <w:color w:val="000000" w:themeColor="text1"/>
          <w:sz w:val="24"/>
          <w:szCs w:val="24"/>
          <w:lang w:val="en-US"/>
        </w:rPr>
        <w:t xml:space="preserve"> BMC Complement Altern Med. 2016 Aug 30;16(1):327. doi: 10.1186/s12906-016-1322-7.</w:t>
      </w:r>
    </w:p>
    <w:p w14:paraId="0FE4E8FF" w14:textId="77777777" w:rsidR="005B07B5" w:rsidRPr="00BB0E0F" w:rsidRDefault="00000000"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hyperlink r:id="rId21" w:history="1">
        <w:r w:rsidR="005B07B5" w:rsidRPr="00BB0E0F">
          <w:rPr>
            <w:rStyle w:val="Hyperlink"/>
            <w:rFonts w:ascii="Times New Roman" w:hAnsi="Times New Roman" w:cs="Times New Roman"/>
            <w:color w:val="000000" w:themeColor="text1"/>
            <w:sz w:val="24"/>
            <w:szCs w:val="24"/>
            <w:u w:val="none"/>
            <w:lang w:val="en-US"/>
          </w:rPr>
          <w:t>Zargar S</w:t>
        </w:r>
      </w:hyperlink>
      <w:r w:rsidR="005B07B5" w:rsidRPr="00BB0E0F">
        <w:rPr>
          <w:rFonts w:ascii="Times New Roman" w:hAnsi="Times New Roman" w:cs="Times New Roman"/>
          <w:color w:val="000000" w:themeColor="text1"/>
          <w:sz w:val="24"/>
          <w:szCs w:val="24"/>
          <w:lang w:val="en-US"/>
        </w:rPr>
        <w:t>, </w:t>
      </w:r>
      <w:hyperlink r:id="rId22" w:history="1">
        <w:r w:rsidR="005B07B5" w:rsidRPr="00BB0E0F">
          <w:rPr>
            <w:rStyle w:val="Hyperlink"/>
            <w:rFonts w:ascii="Times New Roman" w:hAnsi="Times New Roman" w:cs="Times New Roman"/>
            <w:b/>
            <w:bCs/>
            <w:color w:val="000000" w:themeColor="text1"/>
            <w:sz w:val="24"/>
            <w:szCs w:val="24"/>
            <w:u w:val="none"/>
            <w:lang w:val="en-US"/>
          </w:rPr>
          <w:t>Siddiqi NJ</w:t>
        </w:r>
      </w:hyperlink>
      <w:r w:rsidR="005B07B5" w:rsidRPr="00BB0E0F">
        <w:rPr>
          <w:rFonts w:ascii="Times New Roman" w:hAnsi="Times New Roman" w:cs="Times New Roman"/>
          <w:b/>
          <w:bCs/>
          <w:color w:val="000000" w:themeColor="text1"/>
          <w:sz w:val="24"/>
          <w:szCs w:val="24"/>
          <w:lang w:val="en-US"/>
        </w:rPr>
        <w:t>, </w:t>
      </w:r>
      <w:hyperlink r:id="rId23" w:history="1">
        <w:r w:rsidR="005B07B5" w:rsidRPr="00BB0E0F">
          <w:rPr>
            <w:rStyle w:val="Hyperlink"/>
            <w:rFonts w:ascii="Times New Roman" w:hAnsi="Times New Roman" w:cs="Times New Roman"/>
            <w:color w:val="000000" w:themeColor="text1"/>
            <w:sz w:val="24"/>
            <w:szCs w:val="24"/>
            <w:u w:val="none"/>
            <w:lang w:val="en-US"/>
          </w:rPr>
          <w:t>Al Daihan SK</w:t>
        </w:r>
      </w:hyperlink>
      <w:r w:rsidR="005B07B5" w:rsidRPr="00BB0E0F">
        <w:rPr>
          <w:rFonts w:ascii="Times New Roman" w:hAnsi="Times New Roman" w:cs="Times New Roman"/>
          <w:color w:val="000000" w:themeColor="text1"/>
          <w:sz w:val="24"/>
          <w:szCs w:val="24"/>
          <w:lang w:val="en-US"/>
        </w:rPr>
        <w:t>, </w:t>
      </w:r>
      <w:hyperlink r:id="rId24" w:history="1">
        <w:r w:rsidR="005B07B5" w:rsidRPr="00BB0E0F">
          <w:rPr>
            <w:rStyle w:val="Hyperlink"/>
            <w:rFonts w:ascii="Times New Roman" w:hAnsi="Times New Roman" w:cs="Times New Roman"/>
            <w:color w:val="000000" w:themeColor="text1"/>
            <w:sz w:val="24"/>
            <w:szCs w:val="24"/>
            <w:u w:val="none"/>
            <w:lang w:val="en-US"/>
          </w:rPr>
          <w:t>Wani TA</w:t>
        </w:r>
      </w:hyperlink>
      <w:r w:rsidR="005B07B5" w:rsidRPr="00BB0E0F">
        <w:rPr>
          <w:rFonts w:ascii="Times New Roman" w:hAnsi="Times New Roman" w:cs="Times New Roman"/>
          <w:color w:val="000000" w:themeColor="text1"/>
          <w:sz w:val="24"/>
          <w:szCs w:val="24"/>
          <w:lang w:val="en-US"/>
        </w:rPr>
        <w:t xml:space="preserve">.  Protective effects of quercetin on cadmium fluoride induced oxidative stress at different intervals of time in mouse liver.  </w:t>
      </w:r>
      <w:hyperlink r:id="rId25" w:tooltip="Acta biochimica Polonica." w:history="1">
        <w:r w:rsidR="005B07B5" w:rsidRPr="00BB0E0F">
          <w:rPr>
            <w:rStyle w:val="Hyperlink"/>
            <w:rFonts w:ascii="Times New Roman" w:hAnsi="Times New Roman" w:cs="Times New Roman"/>
            <w:color w:val="000000" w:themeColor="text1"/>
            <w:sz w:val="24"/>
            <w:szCs w:val="24"/>
            <w:u w:val="none"/>
            <w:lang w:val="en-US"/>
          </w:rPr>
          <w:t>Acta Biochim Pol.</w:t>
        </w:r>
      </w:hyperlink>
      <w:r w:rsidR="005B07B5" w:rsidRPr="00BB0E0F">
        <w:rPr>
          <w:rFonts w:ascii="Times New Roman" w:hAnsi="Times New Roman" w:cs="Times New Roman"/>
          <w:color w:val="000000" w:themeColor="text1"/>
          <w:sz w:val="24"/>
          <w:szCs w:val="24"/>
          <w:lang w:val="en-US"/>
        </w:rPr>
        <w:t> 2015, 62(2); 207-213.</w:t>
      </w:r>
    </w:p>
    <w:p w14:paraId="5BCB3C3A" w14:textId="77777777" w:rsidR="005B07B5" w:rsidRPr="00BB0E0F" w:rsidRDefault="005B07B5"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r w:rsidRPr="00BB0E0F">
        <w:rPr>
          <w:rFonts w:ascii="Times New Roman" w:hAnsi="Times New Roman" w:cs="Times New Roman"/>
          <w:color w:val="000000" w:themeColor="text1"/>
          <w:sz w:val="24"/>
          <w:szCs w:val="24"/>
          <w:lang w:val="en-US"/>
        </w:rPr>
        <w:t xml:space="preserve">Jaiswal SK, Gupta VK, </w:t>
      </w:r>
      <w:r w:rsidRPr="00BB0E0F">
        <w:rPr>
          <w:rFonts w:ascii="Times New Roman" w:hAnsi="Times New Roman" w:cs="Times New Roman"/>
          <w:b/>
          <w:bCs/>
          <w:color w:val="000000" w:themeColor="text1"/>
          <w:sz w:val="24"/>
          <w:szCs w:val="24"/>
          <w:lang w:val="en-US"/>
        </w:rPr>
        <w:t>Siddiqi NJ,</w:t>
      </w:r>
      <w:r w:rsidRPr="00BB0E0F">
        <w:rPr>
          <w:rFonts w:ascii="Times New Roman" w:hAnsi="Times New Roman" w:cs="Times New Roman"/>
          <w:color w:val="000000" w:themeColor="text1"/>
          <w:sz w:val="24"/>
          <w:szCs w:val="24"/>
          <w:lang w:val="en-US"/>
        </w:rPr>
        <w:t xml:space="preserve"> Pandey RS, Sharma B. Hepatoprotective Effect of Citrus limon Fruit Extract against Carbofuran Induced Toxicity in Wistar Rats. Chinese Journal of Biology, vol. 2015, Article ID 686071, 10 pages, 2015. doi:10.1155/2015/686071  </w:t>
      </w:r>
    </w:p>
    <w:p w14:paraId="1ED262C0" w14:textId="77777777" w:rsidR="005B07B5" w:rsidRPr="00BB0E0F" w:rsidRDefault="005B07B5"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r w:rsidRPr="00BB0E0F">
        <w:rPr>
          <w:rFonts w:ascii="Times New Roman" w:hAnsi="Times New Roman" w:cs="Times New Roman"/>
          <w:color w:val="000000" w:themeColor="text1"/>
          <w:sz w:val="24"/>
          <w:szCs w:val="24"/>
          <w:lang w:val="en-US"/>
        </w:rPr>
        <w:t>Jaiswal SK, </w:t>
      </w:r>
      <w:r w:rsidRPr="00BB0E0F">
        <w:rPr>
          <w:rFonts w:ascii="Times New Roman" w:hAnsi="Times New Roman" w:cs="Times New Roman"/>
          <w:b/>
          <w:bCs/>
          <w:color w:val="000000" w:themeColor="text1"/>
          <w:sz w:val="24"/>
          <w:szCs w:val="24"/>
          <w:lang w:val="en-US"/>
        </w:rPr>
        <w:t xml:space="preserve">Siddiqi NJ, </w:t>
      </w:r>
      <w:r w:rsidRPr="00BB0E0F">
        <w:rPr>
          <w:rFonts w:ascii="Times New Roman" w:hAnsi="Times New Roman" w:cs="Times New Roman"/>
          <w:color w:val="000000" w:themeColor="text1"/>
          <w:sz w:val="24"/>
          <w:szCs w:val="24"/>
          <w:lang w:val="en-US"/>
        </w:rPr>
        <w:t xml:space="preserve">Sharma B.  </w:t>
      </w:r>
      <w:hyperlink r:id="rId26" w:history="1">
        <w:r w:rsidRPr="00BB0E0F">
          <w:rPr>
            <w:rStyle w:val="Hyperlink"/>
            <w:rFonts w:ascii="Times New Roman" w:hAnsi="Times New Roman" w:cs="Times New Roman"/>
            <w:color w:val="000000" w:themeColor="text1"/>
            <w:sz w:val="24"/>
            <w:szCs w:val="24"/>
            <w:u w:val="none"/>
            <w:lang w:val="en-US"/>
          </w:rPr>
          <w:t>Carbofuran Induced Oxidative Stress Mediated Alterations in Na</w:t>
        </w:r>
        <w:r w:rsidRPr="00BB0E0F">
          <w:rPr>
            <w:rStyle w:val="Hyperlink"/>
            <w:rFonts w:ascii="Times New Roman" w:hAnsi="Times New Roman" w:cs="Times New Roman"/>
            <w:color w:val="000000" w:themeColor="text1"/>
            <w:sz w:val="24"/>
            <w:szCs w:val="24"/>
            <w:u w:val="none"/>
            <w:vertAlign w:val="subscript"/>
            <w:lang w:val="en-US"/>
          </w:rPr>
          <w:t>+</w:t>
        </w:r>
        <w:r w:rsidRPr="00BB0E0F">
          <w:rPr>
            <w:rStyle w:val="Hyperlink"/>
            <w:rFonts w:ascii="Times New Roman" w:hAnsi="Times New Roman" w:cs="Times New Roman"/>
            <w:color w:val="000000" w:themeColor="text1"/>
            <w:sz w:val="24"/>
            <w:szCs w:val="24"/>
            <w:u w:val="none"/>
            <w:lang w:val="en-US"/>
          </w:rPr>
          <w:t> -K</w:t>
        </w:r>
        <w:r w:rsidRPr="00BB0E0F">
          <w:rPr>
            <w:rStyle w:val="Hyperlink"/>
            <w:rFonts w:ascii="Times New Roman" w:hAnsi="Times New Roman" w:cs="Times New Roman"/>
            <w:color w:val="000000" w:themeColor="text1"/>
            <w:sz w:val="24"/>
            <w:szCs w:val="24"/>
            <w:u w:val="none"/>
            <w:vertAlign w:val="subscript"/>
            <w:lang w:val="en-US"/>
          </w:rPr>
          <w:t>+</w:t>
        </w:r>
        <w:r w:rsidRPr="00BB0E0F">
          <w:rPr>
            <w:rStyle w:val="Hyperlink"/>
            <w:rFonts w:ascii="Times New Roman" w:hAnsi="Times New Roman" w:cs="Times New Roman"/>
            <w:color w:val="000000" w:themeColor="text1"/>
            <w:sz w:val="24"/>
            <w:szCs w:val="24"/>
            <w:u w:val="none"/>
            <w:lang w:val="en-US"/>
          </w:rPr>
          <w:t> -ATPase Activity in Rat Brain: Amelioration by Vitamin E.</w:t>
        </w:r>
      </w:hyperlink>
      <w:r w:rsidRPr="00BB0E0F">
        <w:rPr>
          <w:rFonts w:ascii="Times New Roman" w:hAnsi="Times New Roman" w:cs="Times New Roman"/>
          <w:color w:val="000000" w:themeColor="text1"/>
          <w:sz w:val="24"/>
          <w:szCs w:val="24"/>
          <w:lang w:val="en-US"/>
        </w:rPr>
        <w:t xml:space="preserve">  J Biochem Mol Toxicol. 2014, 28 (7); 320- 327. doi: 10.1002/jbt.21568. </w:t>
      </w:r>
    </w:p>
    <w:p w14:paraId="082325E3" w14:textId="77777777" w:rsidR="005B07B5" w:rsidRPr="00BB0E0F" w:rsidRDefault="005B07B5"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r w:rsidRPr="00BB0E0F">
        <w:rPr>
          <w:rFonts w:ascii="Times New Roman" w:hAnsi="Times New Roman" w:cs="Times New Roman"/>
          <w:color w:val="000000" w:themeColor="text1"/>
          <w:sz w:val="24"/>
          <w:szCs w:val="24"/>
          <w:lang w:val="en-US"/>
        </w:rPr>
        <w:t>El-Ansary AK, Kotb</w:t>
      </w:r>
      <w:r w:rsidRPr="00BB0E0F">
        <w:rPr>
          <w:rFonts w:ascii="Times New Roman" w:hAnsi="Times New Roman" w:cs="Times New Roman"/>
          <w:color w:val="000000" w:themeColor="text1"/>
          <w:sz w:val="24"/>
          <w:szCs w:val="24"/>
          <w:vertAlign w:val="superscript"/>
          <w:lang w:val="en-US"/>
        </w:rPr>
        <w:t xml:space="preserve"> </w:t>
      </w:r>
      <w:r w:rsidRPr="00BB0E0F">
        <w:rPr>
          <w:rFonts w:ascii="Times New Roman" w:hAnsi="Times New Roman" w:cs="Times New Roman"/>
          <w:color w:val="000000" w:themeColor="text1"/>
          <w:sz w:val="24"/>
          <w:szCs w:val="24"/>
          <w:lang w:val="en-US"/>
        </w:rPr>
        <w:t xml:space="preserve">M, Maha Zaki Rizk MZ, </w:t>
      </w:r>
      <w:r w:rsidRPr="00BB0E0F">
        <w:rPr>
          <w:rFonts w:ascii="Times New Roman" w:hAnsi="Times New Roman" w:cs="Times New Roman"/>
          <w:b/>
          <w:bCs/>
          <w:color w:val="000000" w:themeColor="text1"/>
          <w:sz w:val="24"/>
          <w:szCs w:val="24"/>
          <w:lang w:val="en-US"/>
        </w:rPr>
        <w:t>Siddiqi NJ</w:t>
      </w:r>
      <w:r w:rsidRPr="00BB0E0F">
        <w:rPr>
          <w:rFonts w:ascii="Times New Roman" w:hAnsi="Times New Roman" w:cs="Times New Roman"/>
          <w:color w:val="000000" w:themeColor="text1"/>
          <w:sz w:val="24"/>
          <w:szCs w:val="24"/>
          <w:lang w:val="en-US"/>
        </w:rPr>
        <w:t>.  Editorial in Prooxidant Oxidant Mechanisms in Toxicology.  BioMed Research International, 2014, Article ID 308625, 2 pages.</w:t>
      </w:r>
    </w:p>
    <w:p w14:paraId="4771298A" w14:textId="77777777" w:rsidR="005B07B5" w:rsidRPr="00BB0E0F" w:rsidRDefault="005B07B5"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r w:rsidRPr="00BB0E0F">
        <w:rPr>
          <w:rFonts w:ascii="Times New Roman" w:hAnsi="Times New Roman" w:cs="Times New Roman"/>
          <w:color w:val="000000" w:themeColor="text1"/>
          <w:sz w:val="24"/>
          <w:szCs w:val="24"/>
          <w:lang w:val="en-US"/>
        </w:rPr>
        <w:t xml:space="preserve">El-Ansary A,  Shaker G, </w:t>
      </w:r>
      <w:r w:rsidR="00A16DA6" w:rsidRPr="00BB0E0F">
        <w:rPr>
          <w:rFonts w:ascii="Times New Roman" w:hAnsi="Times New Roman" w:cs="Times New Roman"/>
          <w:b/>
          <w:bCs/>
          <w:color w:val="000000" w:themeColor="text1"/>
          <w:sz w:val="24"/>
          <w:szCs w:val="24"/>
          <w:lang w:val="en-US"/>
        </w:rPr>
        <w:t xml:space="preserve">Siddiqi NJ, </w:t>
      </w:r>
      <w:r w:rsidRPr="00BB0E0F">
        <w:rPr>
          <w:rFonts w:ascii="Times New Roman" w:hAnsi="Times New Roman" w:cs="Times New Roman"/>
          <w:color w:val="000000" w:themeColor="text1"/>
          <w:sz w:val="24"/>
          <w:szCs w:val="24"/>
          <w:lang w:val="en-US"/>
        </w:rPr>
        <w:t>Al-Ayadhi LY.  Possible ameliorative effects of antioxidants on propionic acid / clindamycin – induced neurotoxicity in Syrian hamsters.  Gut Pathogens,  2013, 5:32.</w:t>
      </w:r>
    </w:p>
    <w:p w14:paraId="5B537630" w14:textId="77777777" w:rsidR="005B07B5" w:rsidRPr="00BB0E0F" w:rsidRDefault="005B07B5"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r w:rsidRPr="00BB0E0F">
        <w:rPr>
          <w:rFonts w:ascii="Times New Roman" w:hAnsi="Times New Roman" w:cs="Times New Roman"/>
          <w:color w:val="000000" w:themeColor="text1"/>
          <w:sz w:val="24"/>
          <w:szCs w:val="24"/>
          <w:lang w:val="en-US"/>
        </w:rPr>
        <w:t xml:space="preserve">Jaiswal SK, </w:t>
      </w:r>
      <w:r w:rsidRPr="00BB0E0F">
        <w:rPr>
          <w:rFonts w:ascii="Times New Roman" w:hAnsi="Times New Roman" w:cs="Times New Roman"/>
          <w:b/>
          <w:bCs/>
          <w:color w:val="000000" w:themeColor="text1"/>
          <w:sz w:val="24"/>
          <w:szCs w:val="24"/>
          <w:lang w:val="en-US"/>
        </w:rPr>
        <w:t>Siddiqi NJ,</w:t>
      </w:r>
      <w:r w:rsidRPr="00BB0E0F">
        <w:rPr>
          <w:rFonts w:ascii="Times New Roman" w:hAnsi="Times New Roman" w:cs="Times New Roman"/>
          <w:color w:val="000000" w:themeColor="text1"/>
          <w:sz w:val="24"/>
          <w:szCs w:val="24"/>
          <w:lang w:val="en-US"/>
        </w:rPr>
        <w:t xml:space="preserve"> Sharma B.  Carbofuran Induced Oxidative Stress in Rat Heart:Ameliorative Effect of Vitamin C.  ISRN Oxidative Medicine, vol. 2013, Article ID 824102, 10 pages, 2013. doi:10.1155/2013/824102</w:t>
      </w:r>
    </w:p>
    <w:p w14:paraId="2BE9EE39" w14:textId="77777777" w:rsidR="005B07B5" w:rsidRPr="00BB0E0F" w:rsidRDefault="005B07B5"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r w:rsidRPr="00BB0E0F">
        <w:rPr>
          <w:rFonts w:ascii="Times New Roman" w:hAnsi="Times New Roman" w:cs="Times New Roman"/>
          <w:color w:val="000000" w:themeColor="text1"/>
          <w:sz w:val="24"/>
          <w:szCs w:val="24"/>
          <w:lang w:val="en-US"/>
        </w:rPr>
        <w:t>Loke SY, </w:t>
      </w:r>
      <w:r w:rsidRPr="00BB0E0F">
        <w:rPr>
          <w:rFonts w:ascii="Times New Roman" w:hAnsi="Times New Roman" w:cs="Times New Roman"/>
          <w:b/>
          <w:bCs/>
          <w:color w:val="000000" w:themeColor="text1"/>
          <w:sz w:val="24"/>
          <w:szCs w:val="24"/>
          <w:lang w:val="en-US"/>
        </w:rPr>
        <w:t>Siddiqi NJ,</w:t>
      </w:r>
      <w:r w:rsidRPr="00BB0E0F">
        <w:rPr>
          <w:rFonts w:ascii="Times New Roman" w:hAnsi="Times New Roman" w:cs="Times New Roman"/>
          <w:color w:val="000000" w:themeColor="text1"/>
          <w:sz w:val="24"/>
          <w:szCs w:val="24"/>
          <w:lang w:val="en-US"/>
        </w:rPr>
        <w:t xml:space="preserve"> Alhomida AS, Kim HC, Ong WY.  </w:t>
      </w:r>
      <w:hyperlink r:id="rId27" w:history="1">
        <w:r w:rsidRPr="00BB0E0F">
          <w:rPr>
            <w:rStyle w:val="Hyperlink"/>
            <w:rFonts w:ascii="Times New Roman" w:hAnsi="Times New Roman" w:cs="Times New Roman"/>
            <w:color w:val="000000" w:themeColor="text1"/>
            <w:sz w:val="24"/>
            <w:szCs w:val="24"/>
            <w:u w:val="none"/>
            <w:lang w:val="en-US"/>
          </w:rPr>
          <w:t>Expression and localization of duodenal cytochrome b in the rat hippocampus after kainate-induced excitotoxicity</w:t>
        </w:r>
      </w:hyperlink>
      <w:r w:rsidRPr="00BB0E0F">
        <w:rPr>
          <w:rFonts w:ascii="Times New Roman" w:hAnsi="Times New Roman" w:cs="Times New Roman"/>
          <w:color w:val="000000" w:themeColor="text1"/>
          <w:sz w:val="24"/>
          <w:szCs w:val="24"/>
          <w:lang w:val="en-US"/>
        </w:rPr>
        <w:t xml:space="preserve">.  </w:t>
      </w:r>
      <w:hyperlink r:id="rId28" w:tooltip="Neuroscience." w:history="1">
        <w:r w:rsidRPr="00BB0E0F">
          <w:rPr>
            <w:rStyle w:val="Hyperlink"/>
            <w:rFonts w:ascii="Times New Roman" w:hAnsi="Times New Roman" w:cs="Times New Roman"/>
            <w:color w:val="000000" w:themeColor="text1"/>
            <w:sz w:val="24"/>
            <w:szCs w:val="24"/>
            <w:u w:val="none"/>
            <w:lang w:val="en-US"/>
          </w:rPr>
          <w:t>Neuroscience</w:t>
        </w:r>
      </w:hyperlink>
      <w:r w:rsidRPr="00BB0E0F">
        <w:rPr>
          <w:rFonts w:ascii="Times New Roman" w:hAnsi="Times New Roman" w:cs="Times New Roman"/>
          <w:color w:val="000000" w:themeColor="text1"/>
          <w:sz w:val="24"/>
          <w:szCs w:val="24"/>
          <w:lang w:val="en-US"/>
        </w:rPr>
        <w:t>, 2013 15;245:179-90.</w:t>
      </w:r>
    </w:p>
    <w:p w14:paraId="4864D1EE" w14:textId="77777777" w:rsidR="005B07B5" w:rsidRPr="00BB0E0F" w:rsidRDefault="005B07B5"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r w:rsidRPr="00BB0E0F">
        <w:rPr>
          <w:rFonts w:ascii="Times New Roman" w:hAnsi="Times New Roman" w:cs="Times New Roman"/>
          <w:color w:val="000000" w:themeColor="text1"/>
          <w:sz w:val="24"/>
          <w:szCs w:val="24"/>
          <w:lang w:val="en-US"/>
        </w:rPr>
        <w:t xml:space="preserve">Sharma RK, Upadhyay G, </w:t>
      </w:r>
      <w:r w:rsidRPr="00BB0E0F">
        <w:rPr>
          <w:rFonts w:ascii="Times New Roman" w:hAnsi="Times New Roman" w:cs="Times New Roman"/>
          <w:b/>
          <w:bCs/>
          <w:color w:val="000000" w:themeColor="text1"/>
          <w:sz w:val="24"/>
          <w:szCs w:val="24"/>
          <w:lang w:val="en-US"/>
        </w:rPr>
        <w:t>Siddiqi NJ,</w:t>
      </w:r>
      <w:r w:rsidRPr="00BB0E0F">
        <w:rPr>
          <w:rFonts w:ascii="Times New Roman" w:hAnsi="Times New Roman" w:cs="Times New Roman"/>
          <w:color w:val="000000" w:themeColor="text1"/>
          <w:sz w:val="24"/>
          <w:szCs w:val="24"/>
          <w:lang w:val="en-US"/>
        </w:rPr>
        <w:t xml:space="preserve"> Sharma B.  Pesticides-induced biochemical alterations in occupational North Indian suburban population. Human and Experimental Toxicology, 2013, 1–15.</w:t>
      </w:r>
    </w:p>
    <w:p w14:paraId="5ED66D67" w14:textId="77777777" w:rsidR="005B07B5" w:rsidRPr="00BB0E0F" w:rsidRDefault="005B07B5"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r w:rsidRPr="00BB0E0F">
        <w:rPr>
          <w:rFonts w:ascii="Times New Roman" w:hAnsi="Times New Roman" w:cs="Times New Roman"/>
          <w:color w:val="000000" w:themeColor="text1"/>
          <w:sz w:val="24"/>
          <w:szCs w:val="24"/>
          <w:lang w:val="en-US"/>
        </w:rPr>
        <w:t>Sharma RK, Jaiswal SK, </w:t>
      </w:r>
      <w:r w:rsidRPr="00BB0E0F">
        <w:rPr>
          <w:rFonts w:ascii="Times New Roman" w:hAnsi="Times New Roman" w:cs="Times New Roman"/>
          <w:b/>
          <w:bCs/>
          <w:color w:val="000000" w:themeColor="text1"/>
          <w:sz w:val="24"/>
          <w:szCs w:val="24"/>
          <w:lang w:val="en-US"/>
        </w:rPr>
        <w:t>Siddiqi NJ,</w:t>
      </w:r>
      <w:r w:rsidRPr="00BB0E0F">
        <w:rPr>
          <w:rFonts w:ascii="Times New Roman" w:hAnsi="Times New Roman" w:cs="Times New Roman"/>
          <w:color w:val="000000" w:themeColor="text1"/>
          <w:sz w:val="24"/>
          <w:szCs w:val="24"/>
          <w:lang w:val="en-US"/>
        </w:rPr>
        <w:t xml:space="preserve"> Sharma B. </w:t>
      </w:r>
      <w:hyperlink r:id="rId29" w:history="1">
        <w:r w:rsidRPr="00BB0E0F">
          <w:rPr>
            <w:rStyle w:val="Hyperlink"/>
            <w:rFonts w:ascii="Times New Roman" w:hAnsi="Times New Roman" w:cs="Times New Roman"/>
            <w:color w:val="000000" w:themeColor="text1"/>
            <w:sz w:val="24"/>
            <w:szCs w:val="24"/>
            <w:u w:val="none"/>
            <w:lang w:val="en-US"/>
          </w:rPr>
          <w:t>Effect of carbofuran on some biochemical indices of human erythrocytes in vitro.</w:t>
        </w:r>
      </w:hyperlink>
      <w:r w:rsidRPr="00BB0E0F">
        <w:rPr>
          <w:rFonts w:ascii="Times New Roman" w:hAnsi="Times New Roman" w:cs="Times New Roman"/>
          <w:color w:val="000000" w:themeColor="text1"/>
          <w:sz w:val="24"/>
          <w:szCs w:val="24"/>
          <w:lang w:val="en-US"/>
        </w:rPr>
        <w:t xml:space="preserve">  Cell Mol Biol (Noisy-le-grand). 2012, 2;58(1):103-9.</w:t>
      </w:r>
    </w:p>
    <w:p w14:paraId="632FEF5E" w14:textId="77777777" w:rsidR="005B07B5" w:rsidRPr="00BB0E0F" w:rsidRDefault="005B07B5"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r w:rsidRPr="00BB0E0F">
        <w:rPr>
          <w:rFonts w:ascii="Times New Roman" w:hAnsi="Times New Roman" w:cs="Times New Roman"/>
          <w:color w:val="000000" w:themeColor="text1"/>
          <w:sz w:val="24"/>
          <w:szCs w:val="24"/>
          <w:lang w:val="en-US"/>
        </w:rPr>
        <w:t xml:space="preserve">Sharma RK, </w:t>
      </w:r>
      <w:r w:rsidRPr="00BB0E0F">
        <w:rPr>
          <w:rFonts w:ascii="Times New Roman" w:hAnsi="Times New Roman" w:cs="Times New Roman"/>
          <w:b/>
          <w:bCs/>
          <w:color w:val="000000" w:themeColor="text1"/>
          <w:sz w:val="24"/>
          <w:szCs w:val="24"/>
          <w:lang w:val="en-US"/>
        </w:rPr>
        <w:t xml:space="preserve">Siddiqi NJ, </w:t>
      </w:r>
      <w:r w:rsidRPr="00BB0E0F">
        <w:rPr>
          <w:rFonts w:ascii="Times New Roman" w:hAnsi="Times New Roman" w:cs="Times New Roman"/>
          <w:color w:val="000000" w:themeColor="text1"/>
          <w:sz w:val="24"/>
          <w:szCs w:val="24"/>
          <w:lang w:val="en-US"/>
        </w:rPr>
        <w:t>Sharma B.  Protective effect of silymarin on human erythrocytes against tertbutyl hydroperoxide induced oxidative stress in vitro. American Journal of Biochemistry and Molecular Biology 2012.</w:t>
      </w:r>
    </w:p>
    <w:p w14:paraId="40FED904" w14:textId="77777777" w:rsidR="005B07B5" w:rsidRPr="00BB0E0F" w:rsidRDefault="005B07B5"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r w:rsidRPr="00BB0E0F">
        <w:rPr>
          <w:rFonts w:ascii="Times New Roman" w:hAnsi="Times New Roman" w:cs="Times New Roman"/>
          <w:color w:val="000000" w:themeColor="text1"/>
          <w:sz w:val="24"/>
          <w:szCs w:val="24"/>
          <w:lang w:val="pt-BR"/>
        </w:rPr>
        <w:t xml:space="preserve">Al-Madani WA, </w:t>
      </w:r>
      <w:r w:rsidRPr="00BB0E0F">
        <w:rPr>
          <w:rFonts w:ascii="Times New Roman" w:hAnsi="Times New Roman" w:cs="Times New Roman"/>
          <w:b/>
          <w:bCs/>
          <w:color w:val="000000" w:themeColor="text1"/>
          <w:sz w:val="24"/>
          <w:szCs w:val="24"/>
          <w:lang w:val="pt-BR"/>
        </w:rPr>
        <w:t>Siddiqi NJ,</w:t>
      </w:r>
      <w:r w:rsidRPr="00BB0E0F">
        <w:rPr>
          <w:rFonts w:ascii="Times New Roman" w:hAnsi="Times New Roman" w:cs="Times New Roman"/>
          <w:color w:val="000000" w:themeColor="text1"/>
          <w:sz w:val="24"/>
          <w:szCs w:val="24"/>
          <w:lang w:val="pt-BR"/>
        </w:rPr>
        <w:t xml:space="preserve"> Alhomida AS.  </w:t>
      </w:r>
      <w:r w:rsidRPr="00BB0E0F">
        <w:rPr>
          <w:rFonts w:ascii="Times New Roman" w:hAnsi="Times New Roman" w:cs="Times New Roman"/>
          <w:color w:val="000000" w:themeColor="text1"/>
          <w:sz w:val="24"/>
          <w:szCs w:val="24"/>
          <w:lang w:val="en-US"/>
        </w:rPr>
        <w:t>Renal Toxicity of Mercuric Chloride at Different Time Intervals in Rats.  Biochemistry Insights 2009:2 37-45.</w:t>
      </w:r>
    </w:p>
    <w:p w14:paraId="0BD84F90" w14:textId="77777777" w:rsidR="005B07B5" w:rsidRPr="00BB0E0F" w:rsidRDefault="00000000" w:rsidP="00E14F0E">
      <w:pPr>
        <w:pStyle w:val="NoSpacing"/>
        <w:numPr>
          <w:ilvl w:val="0"/>
          <w:numId w:val="24"/>
        </w:numPr>
        <w:tabs>
          <w:tab w:val="left" w:pos="134"/>
        </w:tabs>
        <w:spacing w:after="20"/>
        <w:ind w:right="72"/>
        <w:jc w:val="lowKashida"/>
        <w:rPr>
          <w:rFonts w:ascii="Times New Roman" w:hAnsi="Times New Roman" w:cs="Times New Roman"/>
          <w:color w:val="000000" w:themeColor="text1"/>
          <w:sz w:val="24"/>
          <w:szCs w:val="24"/>
          <w:lang w:val="en-US"/>
        </w:rPr>
      </w:pPr>
      <w:hyperlink r:id="rId30" w:history="1">
        <w:r w:rsidR="005B07B5" w:rsidRPr="00BB0E0F">
          <w:rPr>
            <w:rStyle w:val="Hyperlink"/>
            <w:rFonts w:ascii="Times New Roman" w:hAnsi="Times New Roman" w:cs="Times New Roman"/>
            <w:color w:val="000000" w:themeColor="text1"/>
            <w:sz w:val="24"/>
            <w:szCs w:val="24"/>
            <w:u w:val="none"/>
            <w:lang w:val="es-ES"/>
          </w:rPr>
          <w:t>Al-Madani WA</w:t>
        </w:r>
      </w:hyperlink>
      <w:r w:rsidR="005B07B5" w:rsidRPr="00BB0E0F">
        <w:rPr>
          <w:rFonts w:ascii="Times New Roman" w:hAnsi="Times New Roman" w:cs="Times New Roman"/>
          <w:color w:val="000000" w:themeColor="text1"/>
          <w:sz w:val="24"/>
          <w:szCs w:val="24"/>
          <w:lang w:val="es-ES"/>
        </w:rPr>
        <w:t xml:space="preserve">, </w:t>
      </w:r>
      <w:hyperlink r:id="rId31" w:history="1">
        <w:r w:rsidR="005B07B5" w:rsidRPr="00BB0E0F">
          <w:rPr>
            <w:rStyle w:val="Hyperlink"/>
            <w:rFonts w:ascii="Times New Roman" w:hAnsi="Times New Roman" w:cs="Times New Roman"/>
            <w:b/>
            <w:bCs/>
            <w:color w:val="000000" w:themeColor="text1"/>
            <w:sz w:val="24"/>
            <w:szCs w:val="24"/>
            <w:u w:val="none"/>
            <w:lang w:val="es-ES"/>
          </w:rPr>
          <w:t>Siddiqi NJ</w:t>
        </w:r>
      </w:hyperlink>
      <w:r w:rsidR="005B07B5" w:rsidRPr="00BB0E0F">
        <w:rPr>
          <w:rFonts w:ascii="Times New Roman" w:hAnsi="Times New Roman" w:cs="Times New Roman"/>
          <w:b/>
          <w:bCs/>
          <w:color w:val="000000" w:themeColor="text1"/>
          <w:sz w:val="24"/>
          <w:szCs w:val="24"/>
          <w:lang w:val="es-ES"/>
        </w:rPr>
        <w:t>,</w:t>
      </w:r>
      <w:r w:rsidR="005B07B5" w:rsidRPr="00BB0E0F">
        <w:rPr>
          <w:rFonts w:ascii="Times New Roman" w:hAnsi="Times New Roman" w:cs="Times New Roman"/>
          <w:color w:val="000000" w:themeColor="text1"/>
          <w:sz w:val="24"/>
          <w:szCs w:val="24"/>
          <w:lang w:val="es-ES"/>
        </w:rPr>
        <w:t xml:space="preserve"> </w:t>
      </w:r>
      <w:hyperlink r:id="rId32" w:history="1">
        <w:r w:rsidR="005B07B5" w:rsidRPr="00BB0E0F">
          <w:rPr>
            <w:rStyle w:val="Hyperlink"/>
            <w:rFonts w:ascii="Times New Roman" w:hAnsi="Times New Roman" w:cs="Times New Roman"/>
            <w:color w:val="000000" w:themeColor="text1"/>
            <w:sz w:val="24"/>
            <w:szCs w:val="24"/>
            <w:u w:val="none"/>
            <w:lang w:val="es-ES"/>
          </w:rPr>
          <w:t>Alhomida AS</w:t>
        </w:r>
      </w:hyperlink>
      <w:r w:rsidR="005B07B5" w:rsidRPr="00BB0E0F">
        <w:rPr>
          <w:rFonts w:ascii="Times New Roman" w:hAnsi="Times New Roman" w:cs="Times New Roman"/>
          <w:color w:val="000000" w:themeColor="text1"/>
          <w:sz w:val="24"/>
          <w:szCs w:val="24"/>
          <w:lang w:val="es-ES"/>
        </w:rPr>
        <w:t xml:space="preserve">, </w:t>
      </w:r>
      <w:hyperlink r:id="rId33" w:history="1">
        <w:r w:rsidR="005B07B5" w:rsidRPr="00BB0E0F">
          <w:rPr>
            <w:rStyle w:val="Hyperlink"/>
            <w:rFonts w:ascii="Times New Roman" w:hAnsi="Times New Roman" w:cs="Times New Roman"/>
            <w:color w:val="000000" w:themeColor="text1"/>
            <w:sz w:val="24"/>
            <w:szCs w:val="24"/>
            <w:u w:val="none"/>
            <w:lang w:val="es-ES"/>
          </w:rPr>
          <w:t>Khan HA</w:t>
        </w:r>
      </w:hyperlink>
      <w:r w:rsidR="005B07B5" w:rsidRPr="00BB0E0F">
        <w:rPr>
          <w:rFonts w:ascii="Times New Roman" w:hAnsi="Times New Roman" w:cs="Times New Roman"/>
          <w:color w:val="000000" w:themeColor="text1"/>
          <w:sz w:val="24"/>
          <w:szCs w:val="24"/>
          <w:lang w:val="es-ES"/>
        </w:rPr>
        <w:t xml:space="preserve">, </w:t>
      </w:r>
      <w:hyperlink r:id="rId34" w:history="1">
        <w:r w:rsidR="005B07B5" w:rsidRPr="00BB0E0F">
          <w:rPr>
            <w:rStyle w:val="Hyperlink"/>
            <w:rFonts w:ascii="Times New Roman" w:hAnsi="Times New Roman" w:cs="Times New Roman"/>
            <w:color w:val="000000" w:themeColor="text1"/>
            <w:sz w:val="24"/>
            <w:szCs w:val="24"/>
            <w:u w:val="none"/>
            <w:lang w:val="es-ES"/>
          </w:rPr>
          <w:t>Arif IA</w:t>
        </w:r>
      </w:hyperlink>
      <w:r w:rsidR="005B07B5" w:rsidRPr="00BB0E0F">
        <w:rPr>
          <w:rFonts w:ascii="Times New Roman" w:hAnsi="Times New Roman" w:cs="Times New Roman"/>
          <w:color w:val="000000" w:themeColor="text1"/>
          <w:sz w:val="24"/>
          <w:szCs w:val="24"/>
          <w:lang w:val="es-ES"/>
        </w:rPr>
        <w:t xml:space="preserve">, </w:t>
      </w:r>
      <w:hyperlink r:id="rId35" w:history="1">
        <w:r w:rsidR="005B07B5" w:rsidRPr="00BB0E0F">
          <w:rPr>
            <w:rStyle w:val="Hyperlink"/>
            <w:rFonts w:ascii="Times New Roman" w:hAnsi="Times New Roman" w:cs="Times New Roman"/>
            <w:color w:val="000000" w:themeColor="text1"/>
            <w:sz w:val="24"/>
            <w:szCs w:val="24"/>
            <w:u w:val="none"/>
            <w:lang w:val="es-ES"/>
          </w:rPr>
          <w:t>Kishore U</w:t>
        </w:r>
      </w:hyperlink>
      <w:r w:rsidR="005B07B5" w:rsidRPr="00BB0E0F">
        <w:rPr>
          <w:rFonts w:ascii="Times New Roman" w:hAnsi="Times New Roman" w:cs="Times New Roman"/>
          <w:color w:val="000000" w:themeColor="text1"/>
          <w:sz w:val="24"/>
          <w:szCs w:val="24"/>
          <w:lang w:val="es-ES"/>
        </w:rPr>
        <w:t xml:space="preserve">.  </w:t>
      </w:r>
      <w:r w:rsidR="005B07B5" w:rsidRPr="00BB0E0F">
        <w:rPr>
          <w:rFonts w:ascii="Times New Roman" w:hAnsi="Times New Roman" w:cs="Times New Roman"/>
          <w:color w:val="000000" w:themeColor="text1"/>
          <w:sz w:val="24"/>
          <w:szCs w:val="24"/>
          <w:lang w:val="en-US"/>
        </w:rPr>
        <w:t xml:space="preserve">Increased urinary excretion of carnitine and acylcarnitine by mercuric chloride is reversed by 2,3-dimercapto-1-propanesulfonic acid in rats.  </w:t>
      </w:r>
      <w:hyperlink r:id="rId36" w:tooltip="International journal of toxicology." w:history="1">
        <w:r w:rsidR="005B07B5" w:rsidRPr="00BB0E0F">
          <w:rPr>
            <w:rStyle w:val="Hyperlink"/>
            <w:rFonts w:ascii="Times New Roman" w:hAnsi="Times New Roman" w:cs="Times New Roman"/>
            <w:color w:val="000000" w:themeColor="text1"/>
            <w:sz w:val="24"/>
            <w:szCs w:val="24"/>
            <w:u w:val="none"/>
            <w:lang w:val="en-US"/>
          </w:rPr>
          <w:t>International Journal of Toxicol</w:t>
        </w:r>
      </w:hyperlink>
      <w:r w:rsidR="005B07B5" w:rsidRPr="00BB0E0F">
        <w:rPr>
          <w:rFonts w:ascii="Times New Roman" w:hAnsi="Times New Roman" w:cs="Times New Roman"/>
          <w:color w:val="000000" w:themeColor="text1"/>
          <w:sz w:val="24"/>
          <w:szCs w:val="24"/>
          <w:lang w:val="en-US"/>
        </w:rPr>
        <w:t xml:space="preserve"> 2010; 29 (3):313-7.  </w:t>
      </w:r>
    </w:p>
    <w:p w14:paraId="22876C92" w14:textId="46392CC9" w:rsidR="000E3050" w:rsidRPr="0058668E" w:rsidRDefault="000E3050" w:rsidP="000E3050">
      <w:pPr>
        <w:pStyle w:val="NoSpacing"/>
        <w:tabs>
          <w:tab w:val="left" w:pos="134"/>
        </w:tabs>
        <w:spacing w:after="20"/>
        <w:ind w:left="346" w:right="72"/>
        <w:jc w:val="lowKashida"/>
        <w:rPr>
          <w:rFonts w:ascii="Times New Roman" w:hAnsi="Times New Roman" w:cs="Times New Roman"/>
          <w:color w:val="000000" w:themeColor="text1"/>
          <w:sz w:val="24"/>
          <w:szCs w:val="24"/>
          <w:lang w:val="en-US"/>
        </w:rPr>
      </w:pPr>
    </w:p>
    <w:p w14:paraId="072A4B66" w14:textId="0E4CE970" w:rsidR="000E3050" w:rsidRPr="0058668E" w:rsidRDefault="000E3050" w:rsidP="000E3050">
      <w:pPr>
        <w:pStyle w:val="NoSpacing"/>
        <w:tabs>
          <w:tab w:val="left" w:pos="134"/>
        </w:tabs>
        <w:spacing w:after="20"/>
        <w:ind w:left="346"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color w:val="000000" w:themeColor="text1"/>
          <w:sz w:val="24"/>
          <w:szCs w:val="24"/>
          <w:lang w:val="en-US"/>
        </w:rPr>
        <w:t>Natural Products</w:t>
      </w:r>
    </w:p>
    <w:p w14:paraId="321FB153" w14:textId="77777777" w:rsidR="000E3050" w:rsidRPr="0058668E" w:rsidRDefault="000E3050" w:rsidP="000E3050">
      <w:pPr>
        <w:pStyle w:val="NoSpacing"/>
        <w:tabs>
          <w:tab w:val="left" w:pos="134"/>
        </w:tabs>
        <w:spacing w:after="20"/>
        <w:ind w:left="346" w:right="72"/>
        <w:jc w:val="lowKashida"/>
        <w:rPr>
          <w:rFonts w:ascii="Times New Roman" w:hAnsi="Times New Roman" w:cs="Times New Roman"/>
          <w:color w:val="000000" w:themeColor="text1"/>
          <w:sz w:val="24"/>
          <w:szCs w:val="24"/>
          <w:lang w:val="en-US"/>
        </w:rPr>
      </w:pPr>
    </w:p>
    <w:p w14:paraId="72935C81" w14:textId="29508559" w:rsidR="004409C5" w:rsidRPr="0058668E" w:rsidRDefault="004409C5" w:rsidP="00E14F0E">
      <w:pPr>
        <w:pStyle w:val="NoSpacing"/>
        <w:numPr>
          <w:ilvl w:val="0"/>
          <w:numId w:val="25"/>
        </w:numPr>
        <w:tabs>
          <w:tab w:val="left" w:pos="134"/>
        </w:tabs>
        <w:spacing w:after="20"/>
        <w:ind w:right="72"/>
        <w:jc w:val="lowKashida"/>
        <w:rPr>
          <w:rFonts w:ascii="Times New Roman" w:hAnsi="Times New Roman" w:cs="Times New Roman"/>
          <w:color w:val="212121"/>
          <w:sz w:val="24"/>
          <w:szCs w:val="24"/>
          <w:shd w:val="clear" w:color="auto" w:fill="FFFFFF"/>
        </w:rPr>
      </w:pPr>
      <w:r w:rsidRPr="0058668E">
        <w:rPr>
          <w:rFonts w:ascii="Times New Roman" w:hAnsi="Times New Roman" w:cs="Times New Roman"/>
          <w:color w:val="212121"/>
          <w:sz w:val="24"/>
          <w:szCs w:val="24"/>
          <w:shd w:val="clear" w:color="auto" w:fill="FFFFFF"/>
        </w:rPr>
        <w:t xml:space="preserve">Jaiswal J, </w:t>
      </w:r>
      <w:r w:rsidRPr="004A4775">
        <w:rPr>
          <w:rFonts w:ascii="Times New Roman" w:hAnsi="Times New Roman" w:cs="Times New Roman"/>
          <w:b/>
          <w:bCs/>
          <w:color w:val="212121"/>
          <w:sz w:val="24"/>
          <w:szCs w:val="24"/>
          <w:shd w:val="clear" w:color="auto" w:fill="FFFFFF"/>
        </w:rPr>
        <w:t>Siddiqi NJ</w:t>
      </w:r>
      <w:r w:rsidRPr="0058668E">
        <w:rPr>
          <w:rFonts w:ascii="Times New Roman" w:hAnsi="Times New Roman" w:cs="Times New Roman"/>
          <w:color w:val="212121"/>
          <w:sz w:val="24"/>
          <w:szCs w:val="24"/>
          <w:shd w:val="clear" w:color="auto" w:fill="FFFFFF"/>
        </w:rPr>
        <w:t>, Fatima S, Abudawood M, AlDaihan SK, Alharbi MG, de Lourdes Pereira M, Sharma P, Sharma B. Analysis of Biochemical and Antimicrobial Properties of Bioactive Molecules of </w:t>
      </w:r>
      <w:r w:rsidRPr="0058668E">
        <w:rPr>
          <w:rFonts w:ascii="Times New Roman" w:hAnsi="Times New Roman" w:cs="Times New Roman"/>
          <w:i/>
          <w:iCs/>
          <w:color w:val="212121"/>
          <w:sz w:val="24"/>
          <w:szCs w:val="24"/>
          <w:shd w:val="clear" w:color="auto" w:fill="FFFFFF"/>
        </w:rPr>
        <w:t>Argemone mexicana</w:t>
      </w:r>
      <w:r w:rsidRPr="0058668E">
        <w:rPr>
          <w:rFonts w:ascii="Times New Roman" w:hAnsi="Times New Roman" w:cs="Times New Roman"/>
          <w:color w:val="212121"/>
          <w:sz w:val="24"/>
          <w:szCs w:val="24"/>
          <w:shd w:val="clear" w:color="auto" w:fill="FFFFFF"/>
        </w:rPr>
        <w:t>. Molecules. 2023 May 30;28(11):4428.</w:t>
      </w:r>
    </w:p>
    <w:p w14:paraId="33E55BB3" w14:textId="3CC27C0D" w:rsidR="004409C5" w:rsidRPr="0058668E" w:rsidRDefault="004409C5" w:rsidP="00E14F0E">
      <w:pPr>
        <w:pStyle w:val="NoSpacing"/>
        <w:numPr>
          <w:ilvl w:val="0"/>
          <w:numId w:val="25"/>
        </w:numPr>
        <w:tabs>
          <w:tab w:val="left" w:pos="134"/>
        </w:tabs>
        <w:spacing w:after="20"/>
        <w:ind w:right="72"/>
        <w:jc w:val="lowKashida"/>
        <w:rPr>
          <w:rFonts w:ascii="Times New Roman" w:hAnsi="Times New Roman" w:cs="Times New Roman"/>
          <w:color w:val="212121"/>
          <w:sz w:val="24"/>
          <w:szCs w:val="24"/>
          <w:shd w:val="clear" w:color="auto" w:fill="FFFFFF"/>
        </w:rPr>
      </w:pPr>
      <w:r w:rsidRPr="0058668E">
        <w:rPr>
          <w:rFonts w:ascii="Times New Roman" w:hAnsi="Times New Roman" w:cs="Times New Roman"/>
          <w:color w:val="212121"/>
          <w:sz w:val="24"/>
          <w:szCs w:val="24"/>
          <w:shd w:val="clear" w:color="auto" w:fill="FFFFFF"/>
        </w:rPr>
        <w:t xml:space="preserve">Abdul Rahman MS, Kanakarajan S, Selvaraj R, Kamalanathan A, Fatima S, Abudawood M, </w:t>
      </w:r>
      <w:r w:rsidRPr="004A4775">
        <w:rPr>
          <w:rFonts w:ascii="Times New Roman" w:hAnsi="Times New Roman" w:cs="Times New Roman"/>
          <w:b/>
          <w:bCs/>
          <w:color w:val="212121"/>
          <w:sz w:val="24"/>
          <w:szCs w:val="24"/>
          <w:shd w:val="clear" w:color="auto" w:fill="FFFFFF"/>
        </w:rPr>
        <w:t>Siddiqi NJ</w:t>
      </w:r>
      <w:r w:rsidRPr="0058668E">
        <w:rPr>
          <w:rFonts w:ascii="Times New Roman" w:hAnsi="Times New Roman" w:cs="Times New Roman"/>
          <w:color w:val="212121"/>
          <w:sz w:val="24"/>
          <w:szCs w:val="24"/>
          <w:shd w:val="clear" w:color="auto" w:fill="FFFFFF"/>
        </w:rPr>
        <w:t>, Alanazi H, Sharma B, de Lourdes Pereira M. Elucidation of the Anticancer Mechanism of Durian Fruit (</w:t>
      </w:r>
      <w:r w:rsidRPr="0058668E">
        <w:rPr>
          <w:rFonts w:ascii="Times New Roman" w:hAnsi="Times New Roman" w:cs="Times New Roman"/>
          <w:i/>
          <w:iCs/>
          <w:color w:val="212121"/>
          <w:sz w:val="24"/>
          <w:szCs w:val="24"/>
          <w:shd w:val="clear" w:color="auto" w:fill="FFFFFF"/>
        </w:rPr>
        <w:t>Durio zibethinus</w:t>
      </w:r>
      <w:r w:rsidRPr="0058668E">
        <w:rPr>
          <w:rFonts w:ascii="Times New Roman" w:hAnsi="Times New Roman" w:cs="Times New Roman"/>
          <w:color w:val="212121"/>
          <w:sz w:val="24"/>
          <w:szCs w:val="24"/>
          <w:shd w:val="clear" w:color="auto" w:fill="FFFFFF"/>
        </w:rPr>
        <w:t>) Pulp Extract in Human Leukemia (HL-60) Cancer Cells. Nutrients. 2023 May 22;15(10):2417. </w:t>
      </w:r>
    </w:p>
    <w:p w14:paraId="4CC0619E" w14:textId="205D1826" w:rsidR="004409C5" w:rsidRPr="0058668E" w:rsidRDefault="004409C5" w:rsidP="00E14F0E">
      <w:pPr>
        <w:pStyle w:val="NoSpacing"/>
        <w:numPr>
          <w:ilvl w:val="0"/>
          <w:numId w:val="25"/>
        </w:numPr>
        <w:tabs>
          <w:tab w:val="left" w:pos="134"/>
        </w:tabs>
        <w:spacing w:after="20"/>
        <w:ind w:right="72"/>
        <w:jc w:val="lowKashida"/>
        <w:rPr>
          <w:rFonts w:ascii="Times New Roman" w:hAnsi="Times New Roman" w:cs="Times New Roman"/>
          <w:color w:val="212121"/>
          <w:sz w:val="24"/>
          <w:szCs w:val="24"/>
          <w:shd w:val="clear" w:color="auto" w:fill="FFFFFF"/>
        </w:rPr>
      </w:pPr>
      <w:r w:rsidRPr="0058668E">
        <w:rPr>
          <w:rFonts w:ascii="Times New Roman" w:hAnsi="Times New Roman" w:cs="Times New Roman"/>
          <w:color w:val="212121"/>
          <w:sz w:val="24"/>
          <w:szCs w:val="24"/>
          <w:shd w:val="clear" w:color="auto" w:fill="FFFFFF"/>
        </w:rPr>
        <w:t xml:space="preserve">Fatima S, Altwaijry H, Abulmeaty MMA, Abudawood M, </w:t>
      </w:r>
      <w:r w:rsidRPr="004A4775">
        <w:rPr>
          <w:rFonts w:ascii="Times New Roman" w:hAnsi="Times New Roman" w:cs="Times New Roman"/>
          <w:b/>
          <w:bCs/>
          <w:color w:val="212121"/>
          <w:sz w:val="24"/>
          <w:szCs w:val="24"/>
          <w:shd w:val="clear" w:color="auto" w:fill="FFFFFF"/>
        </w:rPr>
        <w:t>Siddiqi NJ</w:t>
      </w:r>
      <w:r w:rsidRPr="0058668E">
        <w:rPr>
          <w:rFonts w:ascii="Times New Roman" w:hAnsi="Times New Roman" w:cs="Times New Roman"/>
          <w:color w:val="212121"/>
          <w:sz w:val="24"/>
          <w:szCs w:val="24"/>
          <w:shd w:val="clear" w:color="auto" w:fill="FFFFFF"/>
        </w:rPr>
        <w:t>, Alrashoudi RH, Alsobaie S. Combined Supplementation of </w:t>
      </w:r>
      <w:r w:rsidRPr="0058668E">
        <w:rPr>
          <w:rFonts w:ascii="Times New Roman" w:hAnsi="Times New Roman" w:cs="Times New Roman"/>
          <w:i/>
          <w:iCs/>
          <w:color w:val="212121"/>
          <w:sz w:val="24"/>
          <w:szCs w:val="24"/>
          <w:shd w:val="clear" w:color="auto" w:fill="FFFFFF"/>
        </w:rPr>
        <w:t>Clostridium butyricum</w:t>
      </w:r>
      <w:r w:rsidRPr="0058668E">
        <w:rPr>
          <w:rFonts w:ascii="Times New Roman" w:hAnsi="Times New Roman" w:cs="Times New Roman"/>
          <w:color w:val="212121"/>
          <w:sz w:val="24"/>
          <w:szCs w:val="24"/>
          <w:shd w:val="clear" w:color="auto" w:fill="FFFFFF"/>
        </w:rPr>
        <w:t> and </w:t>
      </w:r>
      <w:r w:rsidRPr="0058668E">
        <w:rPr>
          <w:rFonts w:ascii="Times New Roman" w:hAnsi="Times New Roman" w:cs="Times New Roman"/>
          <w:i/>
          <w:iCs/>
          <w:color w:val="212121"/>
          <w:sz w:val="24"/>
          <w:szCs w:val="24"/>
          <w:shd w:val="clear" w:color="auto" w:fill="FFFFFF"/>
        </w:rPr>
        <w:t>Bifidobacterium infantis</w:t>
      </w:r>
      <w:r w:rsidRPr="0058668E">
        <w:rPr>
          <w:rFonts w:ascii="Times New Roman" w:hAnsi="Times New Roman" w:cs="Times New Roman"/>
          <w:color w:val="212121"/>
          <w:sz w:val="24"/>
          <w:szCs w:val="24"/>
          <w:shd w:val="clear" w:color="auto" w:fill="FFFFFF"/>
        </w:rPr>
        <w:t> Diminishes Chronic Unpredictable Mild Stress-Induced Intestinal Alterations via Activation of Nrf-2 Signaling Pathway in Rats. Int J Mol Sci. 2023 May 5;24(9):8264. </w:t>
      </w:r>
    </w:p>
    <w:p w14:paraId="03D5959E" w14:textId="77777777" w:rsidR="004409C5" w:rsidRPr="0058668E" w:rsidRDefault="004409C5" w:rsidP="00E14F0E">
      <w:pPr>
        <w:pStyle w:val="NoSpacing"/>
        <w:numPr>
          <w:ilvl w:val="0"/>
          <w:numId w:val="25"/>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color w:val="000000" w:themeColor="text1"/>
          <w:sz w:val="24"/>
          <w:szCs w:val="24"/>
          <w:lang w:val="en-US"/>
        </w:rPr>
        <w:t>Patel A, Soni A, </w:t>
      </w:r>
      <w:r w:rsidRPr="0058668E">
        <w:rPr>
          <w:rFonts w:ascii="Times New Roman" w:hAnsi="Times New Roman" w:cs="Times New Roman"/>
          <w:b/>
          <w:bCs/>
          <w:color w:val="000000" w:themeColor="text1"/>
          <w:sz w:val="24"/>
          <w:szCs w:val="24"/>
          <w:lang w:val="en-US"/>
        </w:rPr>
        <w:t>Siddiqi NJ,</w:t>
      </w:r>
      <w:r w:rsidRPr="0058668E">
        <w:rPr>
          <w:rFonts w:ascii="Times New Roman" w:hAnsi="Times New Roman" w:cs="Times New Roman"/>
          <w:color w:val="000000" w:themeColor="text1"/>
          <w:sz w:val="24"/>
          <w:szCs w:val="24"/>
          <w:lang w:val="en-US"/>
        </w:rPr>
        <w:t xml:space="preserve"> Sharma P. </w:t>
      </w:r>
      <w:hyperlink r:id="rId37" w:history="1">
        <w:r w:rsidRPr="0058668E">
          <w:rPr>
            <w:rStyle w:val="Hyperlink"/>
            <w:rFonts w:ascii="Times New Roman" w:hAnsi="Times New Roman" w:cs="Times New Roman"/>
            <w:color w:val="000000" w:themeColor="text1"/>
            <w:sz w:val="24"/>
            <w:szCs w:val="24"/>
            <w:u w:val="none"/>
            <w:lang w:val="en-US"/>
          </w:rPr>
          <w:t>An insight into the anticancer mechanism of </w:t>
        </w:r>
        <w:r w:rsidRPr="0058668E">
          <w:rPr>
            <w:rStyle w:val="Hyperlink"/>
            <w:rFonts w:ascii="Times New Roman" w:hAnsi="Times New Roman" w:cs="Times New Roman"/>
            <w:i/>
            <w:iCs/>
            <w:color w:val="000000" w:themeColor="text1"/>
            <w:sz w:val="24"/>
            <w:szCs w:val="24"/>
            <w:u w:val="none"/>
            <w:lang w:val="en-US"/>
          </w:rPr>
          <w:t>Tribulus terrestris</w:t>
        </w:r>
        <w:r w:rsidRPr="0058668E">
          <w:rPr>
            <w:rStyle w:val="Hyperlink"/>
            <w:rFonts w:ascii="Times New Roman" w:hAnsi="Times New Roman" w:cs="Times New Roman"/>
            <w:color w:val="000000" w:themeColor="text1"/>
            <w:sz w:val="24"/>
            <w:szCs w:val="24"/>
            <w:u w:val="none"/>
            <w:lang w:val="en-US"/>
          </w:rPr>
          <w:t> extracts on human breast cancer cells</w:t>
        </w:r>
      </w:hyperlink>
      <w:r w:rsidRPr="0058668E">
        <w:rPr>
          <w:rFonts w:ascii="Times New Roman" w:hAnsi="Times New Roman" w:cs="Times New Roman"/>
          <w:color w:val="000000" w:themeColor="text1"/>
          <w:sz w:val="24"/>
          <w:szCs w:val="24"/>
          <w:lang w:val="en-US"/>
        </w:rPr>
        <w:t>.  3 Biotech. 2019 Feb;9(2):58. doi: 10.1007/s13205-019-1585-z. Epub 2019 Jan 29.</w:t>
      </w:r>
    </w:p>
    <w:p w14:paraId="0261FA8D" w14:textId="77777777" w:rsidR="004409C5" w:rsidRPr="0058668E" w:rsidRDefault="004409C5" w:rsidP="000E3050">
      <w:pPr>
        <w:pStyle w:val="NoSpacing"/>
        <w:tabs>
          <w:tab w:val="left" w:pos="134"/>
        </w:tabs>
        <w:spacing w:after="20"/>
        <w:ind w:left="346" w:right="72"/>
        <w:jc w:val="lowKashida"/>
        <w:rPr>
          <w:rFonts w:ascii="Times New Roman" w:hAnsi="Times New Roman" w:cs="Times New Roman"/>
          <w:color w:val="000000" w:themeColor="text1"/>
          <w:sz w:val="24"/>
          <w:szCs w:val="24"/>
          <w:lang w:val="en-US"/>
        </w:rPr>
      </w:pPr>
    </w:p>
    <w:p w14:paraId="04710A61" w14:textId="77777777" w:rsidR="005268B7" w:rsidRPr="0058668E" w:rsidRDefault="005268B7" w:rsidP="005268B7">
      <w:pPr>
        <w:pStyle w:val="NoSpacing"/>
        <w:tabs>
          <w:tab w:val="left" w:pos="134"/>
        </w:tabs>
        <w:spacing w:after="20"/>
        <w:ind w:left="72" w:right="72"/>
        <w:jc w:val="lowKashida"/>
        <w:rPr>
          <w:rFonts w:ascii="Times New Roman" w:hAnsi="Times New Roman" w:cs="Times New Roman"/>
          <w:color w:val="000000" w:themeColor="text1"/>
          <w:sz w:val="24"/>
          <w:szCs w:val="24"/>
          <w:lang w:val="en-US"/>
        </w:rPr>
      </w:pPr>
    </w:p>
    <w:p w14:paraId="747ABC8B" w14:textId="77777777" w:rsidR="00434B26" w:rsidRDefault="00434B26">
      <w:pP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br w:type="page"/>
      </w:r>
    </w:p>
    <w:p w14:paraId="7FA7CE27" w14:textId="4C4454EC" w:rsidR="005B07B5" w:rsidRPr="0058668E" w:rsidRDefault="005B07B5" w:rsidP="005B07B5">
      <w:pPr>
        <w:pStyle w:val="NoSpacing"/>
        <w:tabs>
          <w:tab w:val="left" w:pos="134"/>
        </w:tabs>
        <w:spacing w:after="20"/>
        <w:ind w:left="72" w:right="72"/>
        <w:rPr>
          <w:rFonts w:ascii="Times New Roman" w:hAnsi="Times New Roman" w:cs="Times New Roman"/>
          <w:b/>
          <w:bCs/>
          <w:color w:val="000000" w:themeColor="text1"/>
          <w:sz w:val="24"/>
          <w:szCs w:val="24"/>
          <w:lang w:val="en-US"/>
        </w:rPr>
      </w:pPr>
      <w:r w:rsidRPr="0058668E">
        <w:rPr>
          <w:rFonts w:ascii="Times New Roman" w:hAnsi="Times New Roman" w:cs="Times New Roman"/>
          <w:b/>
          <w:bCs/>
          <w:color w:val="000000" w:themeColor="text1"/>
          <w:sz w:val="24"/>
          <w:szCs w:val="24"/>
          <w:lang w:val="en-US"/>
        </w:rPr>
        <w:lastRenderedPageBreak/>
        <w:t>Hydroxyproline</w:t>
      </w:r>
      <w:r w:rsidR="005268B7" w:rsidRPr="0058668E">
        <w:rPr>
          <w:rFonts w:ascii="Times New Roman" w:hAnsi="Times New Roman" w:cs="Times New Roman"/>
          <w:b/>
          <w:bCs/>
          <w:color w:val="000000" w:themeColor="text1"/>
          <w:sz w:val="24"/>
          <w:szCs w:val="24"/>
          <w:lang w:val="en-US"/>
        </w:rPr>
        <w:t xml:space="preserve"> </w:t>
      </w:r>
      <w:r w:rsidRPr="0058668E">
        <w:rPr>
          <w:rFonts w:ascii="Times New Roman" w:hAnsi="Times New Roman" w:cs="Times New Roman"/>
          <w:b/>
          <w:bCs/>
          <w:color w:val="000000" w:themeColor="text1"/>
          <w:sz w:val="24"/>
          <w:szCs w:val="24"/>
          <w:lang w:val="en-US"/>
        </w:rPr>
        <w:t>/</w:t>
      </w:r>
      <w:r w:rsidR="005268B7" w:rsidRPr="0058668E">
        <w:rPr>
          <w:rFonts w:ascii="Times New Roman" w:hAnsi="Times New Roman" w:cs="Times New Roman"/>
          <w:b/>
          <w:bCs/>
          <w:color w:val="000000" w:themeColor="text1"/>
          <w:sz w:val="24"/>
          <w:szCs w:val="24"/>
          <w:lang w:val="en-US"/>
        </w:rPr>
        <w:t xml:space="preserve"> </w:t>
      </w:r>
      <w:r w:rsidRPr="0058668E">
        <w:rPr>
          <w:rFonts w:ascii="Times New Roman" w:hAnsi="Times New Roman" w:cs="Times New Roman"/>
          <w:b/>
          <w:bCs/>
          <w:color w:val="000000" w:themeColor="text1"/>
          <w:sz w:val="24"/>
          <w:szCs w:val="24"/>
          <w:lang w:val="en-US"/>
        </w:rPr>
        <w:t>Collagen</w:t>
      </w:r>
    </w:p>
    <w:p w14:paraId="639CA0BB" w14:textId="77777777" w:rsidR="005268B7" w:rsidRPr="0058668E" w:rsidRDefault="005268B7" w:rsidP="005B07B5">
      <w:pPr>
        <w:pStyle w:val="NoSpacing"/>
        <w:tabs>
          <w:tab w:val="left" w:pos="134"/>
        </w:tabs>
        <w:spacing w:after="20"/>
        <w:ind w:left="72" w:right="72"/>
        <w:rPr>
          <w:rFonts w:ascii="Times New Roman" w:hAnsi="Times New Roman" w:cs="Times New Roman"/>
          <w:b/>
          <w:bCs/>
          <w:color w:val="000000" w:themeColor="text1"/>
          <w:sz w:val="24"/>
          <w:szCs w:val="24"/>
          <w:lang w:val="en-US"/>
        </w:rPr>
      </w:pPr>
    </w:p>
    <w:p w14:paraId="0ACF1BCD"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Siddiqi NJ</w:t>
      </w:r>
      <w:r w:rsidRPr="0058668E">
        <w:rPr>
          <w:rFonts w:ascii="Times New Roman" w:hAnsi="Times New Roman" w:cs="Times New Roman"/>
          <w:color w:val="000000" w:themeColor="text1"/>
          <w:sz w:val="24"/>
          <w:szCs w:val="24"/>
          <w:lang w:val="en-US"/>
        </w:rPr>
        <w:t>, Zargar S.  Quercetin protects mice kidney collagen against the damage induced by cadmium fluoride.  Proc. Natl. Acad. Sci., India, Sect. B Biol. 2017, 87 (2), 431-436. Sci. DOI 10.1007/s40011-015-0611-0.July 30,2015,1-6.</w:t>
      </w:r>
    </w:p>
    <w:p w14:paraId="466A303C"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Siddiqi NJ</w:t>
      </w:r>
      <w:r w:rsidRPr="0058668E">
        <w:rPr>
          <w:rFonts w:ascii="Times New Roman" w:hAnsi="Times New Roman" w:cs="Times New Roman"/>
          <w:color w:val="000000" w:themeColor="text1"/>
          <w:sz w:val="24"/>
          <w:szCs w:val="24"/>
          <w:lang w:val="en-US"/>
        </w:rPr>
        <w:t xml:space="preserve">, Zargar S.  </w:t>
      </w:r>
      <w:hyperlink r:id="rId38" w:history="1">
        <w:r w:rsidRPr="0058668E">
          <w:rPr>
            <w:rStyle w:val="Hyperlink"/>
            <w:rFonts w:ascii="Times New Roman" w:hAnsi="Times New Roman" w:cs="Times New Roman"/>
            <w:color w:val="000000" w:themeColor="text1"/>
            <w:sz w:val="24"/>
            <w:szCs w:val="24"/>
            <w:u w:val="none"/>
            <w:lang w:val="en-US"/>
          </w:rPr>
          <w:t>Effect of quercetin on cadmium fluoride induced alterations in hydroxyproline/collagen content in mice liver</w:t>
        </w:r>
      </w:hyperlink>
      <w:r w:rsidRPr="0058668E">
        <w:rPr>
          <w:rFonts w:ascii="Times New Roman" w:hAnsi="Times New Roman" w:cs="Times New Roman"/>
          <w:color w:val="000000" w:themeColor="text1"/>
          <w:sz w:val="24"/>
          <w:szCs w:val="24"/>
          <w:lang w:val="en-US"/>
        </w:rPr>
        <w:t>.  Connect Tissue Res. 2014; 55(3):234- 238.  (1.854)</w:t>
      </w:r>
    </w:p>
    <w:p w14:paraId="72C94071"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 xml:space="preserve">Siddiqi NJ.  </w:t>
      </w:r>
      <w:r w:rsidRPr="0058668E">
        <w:rPr>
          <w:rFonts w:ascii="Times New Roman" w:hAnsi="Times New Roman" w:cs="Times New Roman"/>
          <w:color w:val="000000" w:themeColor="text1"/>
          <w:sz w:val="24"/>
          <w:szCs w:val="24"/>
          <w:lang w:val="en-US"/>
        </w:rPr>
        <w:t>Effect of sodium fluoride and magnesium chloride on different hydroxyproline fractions in rat liver.  Indian Journal of Biochemistry and Biophysics 2012, 49: 130-133. (1.026)</w:t>
      </w:r>
    </w:p>
    <w:p w14:paraId="2DBA164E"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 xml:space="preserve">Siddiqi NJ.  </w:t>
      </w:r>
      <w:r w:rsidRPr="0058668E">
        <w:rPr>
          <w:rFonts w:ascii="Times New Roman" w:hAnsi="Times New Roman" w:cs="Times New Roman"/>
          <w:color w:val="000000" w:themeColor="text1"/>
          <w:sz w:val="24"/>
          <w:szCs w:val="24"/>
          <w:lang w:val="en-US"/>
        </w:rPr>
        <w:t>Studies on the comparative effect of sodium fluoride on collagen content in various rat organs.  African Journal of Biotechnology 2011, 10(79): 18252- 18255. (0.57)</w:t>
      </w:r>
    </w:p>
    <w:p w14:paraId="56F66D80"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Siddiqi NJ</w:t>
      </w:r>
      <w:r w:rsidRPr="0058668E">
        <w:rPr>
          <w:rFonts w:ascii="Times New Roman" w:hAnsi="Times New Roman" w:cs="Times New Roman"/>
          <w:color w:val="000000" w:themeColor="text1"/>
          <w:sz w:val="24"/>
          <w:szCs w:val="24"/>
          <w:lang w:val="en-US"/>
        </w:rPr>
        <w:t xml:space="preserve">, Al-Omireeni EA, Alhomida AS.  Effect of different doses of sodium fluoride on various hydroxyproline fractions in rat serum.  Cellular and Molecular Biology 2011, 57(1): 93-99.  </w:t>
      </w:r>
    </w:p>
    <w:p w14:paraId="46D3A60F"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 xml:space="preserve">Siddiqi NJ.  </w:t>
      </w:r>
      <w:r w:rsidRPr="0058668E">
        <w:rPr>
          <w:rFonts w:ascii="Times New Roman" w:hAnsi="Times New Roman" w:cs="Times New Roman"/>
          <w:color w:val="000000" w:themeColor="text1"/>
          <w:sz w:val="24"/>
          <w:szCs w:val="24"/>
          <w:lang w:val="en-US"/>
        </w:rPr>
        <w:t xml:space="preserve">Protective effect of magnesium chloride on sodium fluoride induced alterations in various hydroxyproline fractions in rat lungs.  Cellular and Molecular Biology 2011, 57(1): 87-92.  </w:t>
      </w:r>
    </w:p>
    <w:p w14:paraId="40967021"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color w:val="000000" w:themeColor="text1"/>
          <w:sz w:val="24"/>
          <w:szCs w:val="24"/>
          <w:lang w:val="en-US"/>
        </w:rPr>
        <w:t xml:space="preserve">Al-Omireeni EA, </w:t>
      </w:r>
      <w:r w:rsidRPr="0058668E">
        <w:rPr>
          <w:rFonts w:ascii="Times New Roman" w:hAnsi="Times New Roman" w:cs="Times New Roman"/>
          <w:b/>
          <w:bCs/>
          <w:color w:val="000000" w:themeColor="text1"/>
          <w:sz w:val="24"/>
          <w:szCs w:val="24"/>
          <w:lang w:val="en-US"/>
        </w:rPr>
        <w:t>Siddiqi NJ</w:t>
      </w:r>
      <w:r w:rsidRPr="0058668E">
        <w:rPr>
          <w:rFonts w:ascii="Times New Roman" w:hAnsi="Times New Roman" w:cs="Times New Roman"/>
          <w:color w:val="000000" w:themeColor="text1"/>
          <w:sz w:val="24"/>
          <w:szCs w:val="24"/>
          <w:lang w:val="en-US"/>
        </w:rPr>
        <w:t xml:space="preserve">, Alhomida AS.  Effect of different doses of sodium fluoride on various hydroxyproline fractions in rat kidneys.  Kidney Research Journal 2011; 33-40. ISSN 1819 - 3374 (USA). </w:t>
      </w:r>
    </w:p>
    <w:p w14:paraId="6658844B"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color w:val="000000" w:themeColor="text1"/>
          <w:sz w:val="24"/>
          <w:szCs w:val="24"/>
          <w:lang w:val="en-US"/>
        </w:rPr>
        <w:t xml:space="preserve">Al-Omireeni EA, </w:t>
      </w:r>
      <w:r w:rsidRPr="0058668E">
        <w:rPr>
          <w:rFonts w:ascii="Times New Roman" w:hAnsi="Times New Roman" w:cs="Times New Roman"/>
          <w:b/>
          <w:bCs/>
          <w:color w:val="000000" w:themeColor="text1"/>
          <w:sz w:val="24"/>
          <w:szCs w:val="24"/>
          <w:lang w:val="en-US"/>
        </w:rPr>
        <w:t>Siddiqi NJ</w:t>
      </w:r>
      <w:r w:rsidRPr="0058668E">
        <w:rPr>
          <w:rFonts w:ascii="Times New Roman" w:hAnsi="Times New Roman" w:cs="Times New Roman"/>
          <w:color w:val="000000" w:themeColor="text1"/>
          <w:sz w:val="24"/>
          <w:szCs w:val="24"/>
          <w:lang w:val="en-US"/>
        </w:rPr>
        <w:t xml:space="preserve">, Alhomida AS.  Biochemical and histological studies on the effect of sodium fluoride on rat kidney collagen.  Journal of Saudi Chemical Society 2010, 14: 413-416. </w:t>
      </w:r>
      <w:r w:rsidRPr="0058668E">
        <w:rPr>
          <w:rFonts w:ascii="Times New Roman" w:hAnsi="Times New Roman" w:cs="Times New Roman"/>
          <w:noProof/>
          <w:color w:val="000000" w:themeColor="text1"/>
          <w:sz w:val="24"/>
          <w:szCs w:val="24"/>
          <w:lang w:val="en-GB" w:eastAsia="en-GB"/>
        </w:rPr>
        <w:drawing>
          <wp:inline distT="0" distB="0" distL="0" distR="0" wp14:anchorId="2B2B9352" wp14:editId="41BF73DA">
            <wp:extent cx="6985" cy="98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985" cy="98425"/>
                    </a:xfrm>
                    <a:prstGeom prst="rect">
                      <a:avLst/>
                    </a:prstGeom>
                    <a:noFill/>
                    <a:ln>
                      <a:noFill/>
                    </a:ln>
                  </pic:spPr>
                </pic:pic>
              </a:graphicData>
            </a:graphic>
          </wp:inline>
        </w:drawing>
      </w:r>
    </w:p>
    <w:p w14:paraId="6CD81712"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color w:val="000000" w:themeColor="text1"/>
          <w:sz w:val="24"/>
          <w:szCs w:val="24"/>
          <w:lang w:val="en-US"/>
        </w:rPr>
        <w:t xml:space="preserve">Al-Omireeni EA, </w:t>
      </w:r>
      <w:r w:rsidRPr="0058668E">
        <w:rPr>
          <w:rFonts w:ascii="Times New Roman" w:hAnsi="Times New Roman" w:cs="Times New Roman"/>
          <w:b/>
          <w:bCs/>
          <w:color w:val="000000" w:themeColor="text1"/>
          <w:sz w:val="24"/>
          <w:szCs w:val="24"/>
          <w:lang w:val="en-US"/>
        </w:rPr>
        <w:t xml:space="preserve">Siddiqi NJ, </w:t>
      </w:r>
      <w:r w:rsidRPr="0058668E">
        <w:rPr>
          <w:rFonts w:ascii="Times New Roman" w:hAnsi="Times New Roman" w:cs="Times New Roman"/>
          <w:color w:val="000000" w:themeColor="text1"/>
          <w:sz w:val="24"/>
          <w:szCs w:val="24"/>
          <w:lang w:val="en-US"/>
        </w:rPr>
        <w:t>Alhomida AS.  Effect of magnesium chloride and sodium fluoride on various hydroxyproline fractions in rat kidneys.  Canadian Journal of Pure and Applied Sciences 2011;4(2): 1163-1168.</w:t>
      </w:r>
    </w:p>
    <w:p w14:paraId="38FA07F9"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color w:val="000000" w:themeColor="text1"/>
          <w:sz w:val="24"/>
          <w:szCs w:val="24"/>
          <w:lang w:val="pt-BR"/>
        </w:rPr>
        <w:t xml:space="preserve">Abdelhalim MA, </w:t>
      </w:r>
      <w:r w:rsidRPr="0058668E">
        <w:rPr>
          <w:rFonts w:ascii="Times New Roman" w:hAnsi="Times New Roman" w:cs="Times New Roman"/>
          <w:b/>
          <w:bCs/>
          <w:color w:val="000000" w:themeColor="text1"/>
          <w:sz w:val="24"/>
          <w:szCs w:val="24"/>
          <w:lang w:val="pt-BR"/>
        </w:rPr>
        <w:t xml:space="preserve">Siddiqi NJ, </w:t>
      </w:r>
      <w:r w:rsidRPr="0058668E">
        <w:rPr>
          <w:rFonts w:ascii="Times New Roman" w:hAnsi="Times New Roman" w:cs="Times New Roman"/>
          <w:color w:val="000000" w:themeColor="text1"/>
          <w:sz w:val="24"/>
          <w:szCs w:val="24"/>
          <w:lang w:val="pt-BR"/>
        </w:rPr>
        <w:t xml:space="preserve">Alhomida AS, Al-Ayed MS. </w:t>
      </w:r>
      <w:r w:rsidRPr="0058668E">
        <w:rPr>
          <w:rFonts w:ascii="Times New Roman" w:hAnsi="Times New Roman" w:cs="Times New Roman"/>
          <w:color w:val="000000" w:themeColor="text1"/>
          <w:sz w:val="24"/>
          <w:szCs w:val="24"/>
          <w:lang w:val="en-US"/>
        </w:rPr>
        <w:t>The changes in various hydroxyproline fractions in aortic tissue of rabbits are closely related to the progression of atherosclerosis. Lipids Health Dis. 2010 Mar 9;9:26.</w:t>
      </w:r>
    </w:p>
    <w:p w14:paraId="6B10ADCD"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color w:val="000000" w:themeColor="text1"/>
          <w:sz w:val="24"/>
          <w:szCs w:val="24"/>
          <w:lang w:val="es-ES"/>
        </w:rPr>
        <w:t xml:space="preserve">AL-Omireeni EA, Al-Afaleg NO, </w:t>
      </w:r>
      <w:r w:rsidRPr="0058668E">
        <w:rPr>
          <w:rFonts w:ascii="Times New Roman" w:hAnsi="Times New Roman" w:cs="Times New Roman"/>
          <w:b/>
          <w:bCs/>
          <w:color w:val="000000" w:themeColor="text1"/>
          <w:sz w:val="24"/>
          <w:szCs w:val="24"/>
          <w:lang w:val="es-ES"/>
        </w:rPr>
        <w:t>Siddiqi NJ</w:t>
      </w:r>
      <w:r w:rsidRPr="0058668E">
        <w:rPr>
          <w:rFonts w:ascii="Times New Roman" w:hAnsi="Times New Roman" w:cs="Times New Roman"/>
          <w:color w:val="000000" w:themeColor="text1"/>
          <w:sz w:val="24"/>
          <w:szCs w:val="24"/>
          <w:lang w:val="es-ES"/>
        </w:rPr>
        <w:t xml:space="preserve">.  </w:t>
      </w:r>
      <w:r w:rsidRPr="0058668E">
        <w:rPr>
          <w:rFonts w:ascii="Times New Roman" w:hAnsi="Times New Roman" w:cs="Times New Roman"/>
          <w:color w:val="000000" w:themeColor="text1"/>
          <w:sz w:val="24"/>
          <w:szCs w:val="24"/>
          <w:lang w:val="en-US"/>
        </w:rPr>
        <w:t>Use of Collagen breakdown products in the diagnosis of some connective tissue diseases.  J of King Saud University 2009; 21, 67-73.</w:t>
      </w:r>
    </w:p>
    <w:p w14:paraId="79E88336"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Siddiqi NJ</w:t>
      </w:r>
      <w:r w:rsidRPr="0058668E">
        <w:rPr>
          <w:rFonts w:ascii="Times New Roman" w:hAnsi="Times New Roman" w:cs="Times New Roman"/>
          <w:color w:val="000000" w:themeColor="text1"/>
          <w:sz w:val="24"/>
          <w:szCs w:val="24"/>
          <w:lang w:val="en-US"/>
        </w:rPr>
        <w:t>, Alhomida AS.  A study on hydroxyproline concentration in human erythrocytes. Saudi Journal of Biological Sciences 2008; 12 (2): 149-154.</w:t>
      </w:r>
    </w:p>
    <w:p w14:paraId="67FEA4A1"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color w:val="000000" w:themeColor="text1"/>
          <w:sz w:val="24"/>
          <w:szCs w:val="24"/>
          <w:lang w:val="pt-BR"/>
        </w:rPr>
        <w:t xml:space="preserve">Abdelhalim MAK, </w:t>
      </w:r>
      <w:r w:rsidRPr="0058668E">
        <w:rPr>
          <w:rFonts w:ascii="Times New Roman" w:hAnsi="Times New Roman" w:cs="Times New Roman"/>
          <w:b/>
          <w:bCs/>
          <w:color w:val="000000" w:themeColor="text1"/>
          <w:sz w:val="24"/>
          <w:szCs w:val="24"/>
          <w:lang w:val="pt-BR"/>
        </w:rPr>
        <w:t xml:space="preserve">Siddiqi NJ, </w:t>
      </w:r>
      <w:r w:rsidRPr="0058668E">
        <w:rPr>
          <w:rFonts w:ascii="Times New Roman" w:hAnsi="Times New Roman" w:cs="Times New Roman"/>
          <w:color w:val="000000" w:themeColor="text1"/>
          <w:sz w:val="24"/>
          <w:szCs w:val="24"/>
          <w:lang w:val="pt-BR"/>
        </w:rPr>
        <w:t xml:space="preserve">Alhomida AS, Al-Ayed MS.  </w:t>
      </w:r>
      <w:r w:rsidRPr="0058668E">
        <w:rPr>
          <w:rFonts w:ascii="Times New Roman" w:hAnsi="Times New Roman" w:cs="Times New Roman"/>
          <w:color w:val="000000" w:themeColor="text1"/>
          <w:sz w:val="24"/>
          <w:szCs w:val="24"/>
          <w:lang w:val="en-US"/>
        </w:rPr>
        <w:t xml:space="preserve">Effects of feeding periods of high cholesterol and saturated fat diet on blood biochemistry and hydroxyproline fractions in rabbits.  Bioinformatics and Biology Insights 2008: 2, 239 - 244. </w:t>
      </w:r>
    </w:p>
    <w:p w14:paraId="2EFE91A0"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Siddiqi NJ</w:t>
      </w:r>
      <w:r w:rsidRPr="0058668E">
        <w:rPr>
          <w:rFonts w:ascii="Times New Roman" w:hAnsi="Times New Roman" w:cs="Times New Roman"/>
          <w:color w:val="000000" w:themeColor="text1"/>
          <w:sz w:val="24"/>
          <w:szCs w:val="24"/>
          <w:lang w:val="en-US"/>
        </w:rPr>
        <w:t>. Free, peptide bond, protein bond, total hydroxyproline and total collagen in rat tissues.  Egyptian Pharmaceutical Journal 2007; 6 (1), 77-85.</w:t>
      </w:r>
    </w:p>
    <w:p w14:paraId="7725787E"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 xml:space="preserve">Siddiqi NJ, </w:t>
      </w:r>
      <w:r w:rsidRPr="0058668E">
        <w:rPr>
          <w:rFonts w:ascii="Times New Roman" w:hAnsi="Times New Roman" w:cs="Times New Roman"/>
          <w:color w:val="000000" w:themeColor="text1"/>
          <w:sz w:val="24"/>
          <w:szCs w:val="24"/>
          <w:lang w:val="en-US"/>
        </w:rPr>
        <w:t xml:space="preserve">Alhomida AS.  Changes in various hydroxyproline fractions in rat kidneys after mercuric chloride treatment.  International journal of Biological Chemistry 2007; 1 (2), 84 – 90. </w:t>
      </w:r>
    </w:p>
    <w:p w14:paraId="738C8403"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Siddiqi NJ</w:t>
      </w:r>
      <w:r w:rsidRPr="0058668E">
        <w:rPr>
          <w:rFonts w:ascii="Times New Roman" w:hAnsi="Times New Roman" w:cs="Times New Roman"/>
          <w:color w:val="000000" w:themeColor="text1"/>
          <w:sz w:val="24"/>
          <w:szCs w:val="24"/>
          <w:lang w:val="en-US"/>
        </w:rPr>
        <w:t>, Alhomida AS.  Effect of mercuric chloride on urinary excretion of free hydroxyproline.  Medical Science Monitor 2006; 12 (3), 95-101.</w:t>
      </w:r>
    </w:p>
    <w:p w14:paraId="70B16C3C"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 xml:space="preserve">Siddiqi NJ, </w:t>
      </w:r>
      <w:r w:rsidRPr="0058668E">
        <w:rPr>
          <w:rFonts w:ascii="Times New Roman" w:hAnsi="Times New Roman" w:cs="Times New Roman"/>
          <w:color w:val="000000" w:themeColor="text1"/>
          <w:sz w:val="24"/>
          <w:szCs w:val="24"/>
          <w:lang w:val="en-US"/>
        </w:rPr>
        <w:t xml:space="preserve">Alhomida AS.  Effect of mercuric chloride on various hydroxyproline fractions in rat serum.  Molecular and Cellular Biochemistry 2005; 271, 159-165. </w:t>
      </w:r>
    </w:p>
    <w:p w14:paraId="61923175"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 xml:space="preserve">Siddiqi NJ, </w:t>
      </w:r>
      <w:r w:rsidRPr="0058668E">
        <w:rPr>
          <w:rFonts w:ascii="Times New Roman" w:hAnsi="Times New Roman" w:cs="Times New Roman"/>
          <w:color w:val="000000" w:themeColor="text1"/>
          <w:sz w:val="24"/>
          <w:szCs w:val="24"/>
          <w:lang w:val="en-US"/>
        </w:rPr>
        <w:t xml:space="preserve">Alhomida AS.  Hydroxyproline concentrations in ocular tissues of Arabian camel ( </w:t>
      </w:r>
      <w:r w:rsidRPr="0058668E">
        <w:rPr>
          <w:rFonts w:ascii="Times New Roman" w:hAnsi="Times New Roman" w:cs="Times New Roman"/>
          <w:i/>
          <w:iCs/>
          <w:color w:val="000000" w:themeColor="text1"/>
          <w:sz w:val="24"/>
          <w:szCs w:val="24"/>
          <w:lang w:val="en-US"/>
        </w:rPr>
        <w:t>Camelus dromedaries Linn.</w:t>
      </w:r>
      <w:r w:rsidRPr="0058668E">
        <w:rPr>
          <w:rFonts w:ascii="Times New Roman" w:hAnsi="Times New Roman" w:cs="Times New Roman"/>
          <w:color w:val="000000" w:themeColor="text1"/>
          <w:sz w:val="24"/>
          <w:szCs w:val="24"/>
          <w:lang w:val="en-US"/>
        </w:rPr>
        <w:t xml:space="preserve"> ).  Indian Journal of Biochemistry &amp; Biophysics 2003; 40, 451-454. </w:t>
      </w:r>
    </w:p>
    <w:p w14:paraId="4080327D"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Siddiqi NJ</w:t>
      </w:r>
      <w:r w:rsidRPr="0058668E">
        <w:rPr>
          <w:rFonts w:ascii="Times New Roman" w:hAnsi="Times New Roman" w:cs="Times New Roman"/>
          <w:color w:val="000000" w:themeColor="text1"/>
          <w:sz w:val="24"/>
          <w:szCs w:val="24"/>
          <w:lang w:val="en-US"/>
        </w:rPr>
        <w:t xml:space="preserve">, Alhomida AS.  Investigation into the Distribution of Total, Free, Peptide-bound, Protein-bound, Soluble- and Insoluble-Collagen Hydroxyproline in Various Bovine Tissues. Journal of Biochemistry and Molecular Biology 2003; 36, 154 - 158.  </w:t>
      </w:r>
    </w:p>
    <w:p w14:paraId="111DCF36"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pt-BR"/>
        </w:rPr>
        <w:t>Siddiqi NJ</w:t>
      </w:r>
      <w:r w:rsidRPr="0058668E">
        <w:rPr>
          <w:rFonts w:ascii="Times New Roman" w:hAnsi="Times New Roman" w:cs="Times New Roman"/>
          <w:color w:val="000000" w:themeColor="text1"/>
          <w:sz w:val="24"/>
          <w:szCs w:val="24"/>
          <w:lang w:val="pt-BR"/>
        </w:rPr>
        <w:t xml:space="preserve">, Alhomida AS, Pandey VC.  </w:t>
      </w:r>
      <w:r w:rsidRPr="0058668E">
        <w:rPr>
          <w:rFonts w:ascii="Times New Roman" w:hAnsi="Times New Roman" w:cs="Times New Roman"/>
          <w:color w:val="000000" w:themeColor="text1"/>
          <w:sz w:val="24"/>
          <w:szCs w:val="24"/>
          <w:lang w:val="en-US"/>
        </w:rPr>
        <w:t xml:space="preserve">Hydroxyproline distribution in the Plasma of Different Mammals.  Journal of Biochemistry, Molecular Biology and Biophysics 2002; 6 (2), 159-162. </w:t>
      </w:r>
    </w:p>
    <w:p w14:paraId="3FA31060"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 xml:space="preserve">Siddiqi NJ.   </w:t>
      </w:r>
      <w:r w:rsidRPr="0058668E">
        <w:rPr>
          <w:rFonts w:ascii="Times New Roman" w:hAnsi="Times New Roman" w:cs="Times New Roman"/>
          <w:color w:val="000000" w:themeColor="text1"/>
          <w:sz w:val="24"/>
          <w:szCs w:val="24"/>
          <w:lang w:val="en-US"/>
        </w:rPr>
        <w:t>A Comparitive Study on the distribution of Hydroxyproline in the tissues of two desert animals viz., Arabian Camel (</w:t>
      </w:r>
      <w:r w:rsidRPr="0058668E">
        <w:rPr>
          <w:rFonts w:ascii="Times New Roman" w:hAnsi="Times New Roman" w:cs="Times New Roman"/>
          <w:i/>
          <w:iCs/>
          <w:color w:val="000000" w:themeColor="text1"/>
          <w:sz w:val="24"/>
          <w:szCs w:val="24"/>
          <w:lang w:val="en-US"/>
        </w:rPr>
        <w:t>Camelus dromedarius</w:t>
      </w:r>
      <w:r w:rsidRPr="0058668E">
        <w:rPr>
          <w:rFonts w:ascii="Times New Roman" w:hAnsi="Times New Roman" w:cs="Times New Roman"/>
          <w:color w:val="000000" w:themeColor="text1"/>
          <w:sz w:val="24"/>
          <w:szCs w:val="24"/>
          <w:lang w:val="en-US"/>
        </w:rPr>
        <w:t>) and Arabian Sand Gazelles (</w:t>
      </w:r>
      <w:r w:rsidRPr="0058668E">
        <w:rPr>
          <w:rFonts w:ascii="Times New Roman" w:hAnsi="Times New Roman" w:cs="Times New Roman"/>
          <w:i/>
          <w:iCs/>
          <w:color w:val="000000" w:themeColor="text1"/>
          <w:sz w:val="24"/>
          <w:szCs w:val="24"/>
          <w:lang w:val="en-US"/>
        </w:rPr>
        <w:t>Gazella</w:t>
      </w:r>
      <w:r w:rsidRPr="0058668E">
        <w:rPr>
          <w:rFonts w:ascii="Times New Roman" w:hAnsi="Times New Roman" w:cs="Times New Roman"/>
          <w:color w:val="000000" w:themeColor="text1"/>
          <w:sz w:val="24"/>
          <w:szCs w:val="24"/>
          <w:lang w:val="en-US"/>
        </w:rPr>
        <w:t xml:space="preserve"> </w:t>
      </w:r>
      <w:r w:rsidRPr="0058668E">
        <w:rPr>
          <w:rFonts w:ascii="Times New Roman" w:hAnsi="Times New Roman" w:cs="Times New Roman"/>
          <w:i/>
          <w:iCs/>
          <w:color w:val="000000" w:themeColor="text1"/>
          <w:sz w:val="24"/>
          <w:szCs w:val="24"/>
          <w:lang w:val="en-US"/>
        </w:rPr>
        <w:t>subgutturosa marica</w:t>
      </w:r>
      <w:r w:rsidRPr="0058668E">
        <w:rPr>
          <w:rFonts w:ascii="Times New Roman" w:hAnsi="Times New Roman" w:cs="Times New Roman"/>
          <w:color w:val="000000" w:themeColor="text1"/>
          <w:sz w:val="24"/>
          <w:szCs w:val="24"/>
          <w:lang w:val="en-US"/>
        </w:rPr>
        <w:t xml:space="preserve">).  Journal of Saudi Chemical Society 2002; 6, 21-26. </w:t>
      </w:r>
    </w:p>
    <w:p w14:paraId="6DB810D5"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Siddiqi NJ</w:t>
      </w:r>
      <w:r w:rsidRPr="0058668E">
        <w:rPr>
          <w:rFonts w:ascii="Times New Roman" w:hAnsi="Times New Roman" w:cs="Times New Roman"/>
          <w:color w:val="000000" w:themeColor="text1"/>
          <w:sz w:val="24"/>
          <w:szCs w:val="24"/>
          <w:lang w:val="en-US"/>
        </w:rPr>
        <w:t>, Alhomida AS.  Distribution of total, free, peptide-bound and protein bound hydroxyproline in the erythrocytes from different species.  Comparitive Clinical Pathology.  2002; 11: 123-128.</w:t>
      </w:r>
    </w:p>
    <w:p w14:paraId="496AB30A"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lastRenderedPageBreak/>
        <w:t xml:space="preserve">Siddiqi NJ, </w:t>
      </w:r>
      <w:r w:rsidRPr="0058668E">
        <w:rPr>
          <w:rFonts w:ascii="Times New Roman" w:hAnsi="Times New Roman" w:cs="Times New Roman"/>
          <w:color w:val="000000" w:themeColor="text1"/>
          <w:sz w:val="24"/>
          <w:szCs w:val="24"/>
          <w:lang w:val="en-US"/>
        </w:rPr>
        <w:t>Alhomida AS.  A study of the distribution of total, free, peptide-bound and protein-bound hydroxyproline in the plasma of Arabian camel (</w:t>
      </w:r>
      <w:r w:rsidRPr="0058668E">
        <w:rPr>
          <w:rFonts w:ascii="Times New Roman" w:hAnsi="Times New Roman" w:cs="Times New Roman"/>
          <w:i/>
          <w:iCs/>
          <w:color w:val="000000" w:themeColor="text1"/>
          <w:sz w:val="24"/>
          <w:szCs w:val="24"/>
          <w:lang w:val="en-US"/>
        </w:rPr>
        <w:t>Camelus dromadarius</w:t>
      </w:r>
      <w:r w:rsidRPr="0058668E">
        <w:rPr>
          <w:rFonts w:ascii="Times New Roman" w:hAnsi="Times New Roman" w:cs="Times New Roman"/>
          <w:color w:val="000000" w:themeColor="text1"/>
          <w:sz w:val="24"/>
          <w:szCs w:val="24"/>
          <w:lang w:val="en-US"/>
        </w:rPr>
        <w:t xml:space="preserve">).  Comparitive Haematology International. 2000; 10: 144-147. </w:t>
      </w:r>
    </w:p>
    <w:p w14:paraId="1D63639F"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pt-BR"/>
        </w:rPr>
        <w:t xml:space="preserve">Siddiqi NJ, </w:t>
      </w:r>
      <w:r w:rsidRPr="0058668E">
        <w:rPr>
          <w:rFonts w:ascii="Times New Roman" w:hAnsi="Times New Roman" w:cs="Times New Roman"/>
          <w:color w:val="000000" w:themeColor="text1"/>
          <w:sz w:val="24"/>
          <w:szCs w:val="24"/>
          <w:lang w:val="pt-BR"/>
        </w:rPr>
        <w:t xml:space="preserve">Sharma B, Alhomida AS.  </w:t>
      </w:r>
      <w:r w:rsidRPr="0058668E">
        <w:rPr>
          <w:rFonts w:ascii="Times New Roman" w:hAnsi="Times New Roman" w:cs="Times New Roman"/>
          <w:color w:val="000000" w:themeColor="text1"/>
          <w:sz w:val="24"/>
          <w:szCs w:val="24"/>
          <w:lang w:val="en-US"/>
        </w:rPr>
        <w:t xml:space="preserve">A study on distribution of different hydroxyproline fractions in bovine ocular tissues.  Molecular and Cellular Biochemistry  2001; 217 (1-2): 67-71. </w:t>
      </w:r>
    </w:p>
    <w:p w14:paraId="08F18E33"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pt-BR"/>
        </w:rPr>
        <w:t xml:space="preserve">Siddiqi NJ, </w:t>
      </w:r>
      <w:r w:rsidRPr="0058668E">
        <w:rPr>
          <w:rFonts w:ascii="Times New Roman" w:hAnsi="Times New Roman" w:cs="Times New Roman"/>
          <w:color w:val="000000" w:themeColor="text1"/>
          <w:sz w:val="24"/>
          <w:szCs w:val="24"/>
          <w:lang w:val="pt-BR"/>
        </w:rPr>
        <w:t xml:space="preserve">Al-Jafari AA, Alhomida AS.  </w:t>
      </w:r>
      <w:r w:rsidRPr="0058668E">
        <w:rPr>
          <w:rFonts w:ascii="Times New Roman" w:hAnsi="Times New Roman" w:cs="Times New Roman"/>
          <w:color w:val="000000" w:themeColor="text1"/>
          <w:sz w:val="24"/>
          <w:szCs w:val="24"/>
          <w:lang w:val="en-US"/>
        </w:rPr>
        <w:t>Investigation of total, free, peptide-bound, protein-bound, soluble and insoluble collagen hydroxyproline content in tissues from the Arabian camel (</w:t>
      </w:r>
      <w:r w:rsidRPr="0058668E">
        <w:rPr>
          <w:rFonts w:ascii="Times New Roman" w:hAnsi="Times New Roman" w:cs="Times New Roman"/>
          <w:i/>
          <w:iCs/>
          <w:color w:val="000000" w:themeColor="text1"/>
          <w:sz w:val="24"/>
          <w:szCs w:val="24"/>
          <w:lang w:val="en-US"/>
        </w:rPr>
        <w:t>Camelus dromadarius</w:t>
      </w:r>
      <w:r w:rsidRPr="0058668E">
        <w:rPr>
          <w:rFonts w:ascii="Times New Roman" w:hAnsi="Times New Roman" w:cs="Times New Roman"/>
          <w:color w:val="000000" w:themeColor="text1"/>
          <w:sz w:val="24"/>
          <w:szCs w:val="24"/>
          <w:lang w:val="en-US"/>
        </w:rPr>
        <w:t xml:space="preserve">).  Cell Biochemistry Function  2000; 18 (4): 243-248. </w:t>
      </w:r>
    </w:p>
    <w:p w14:paraId="35E90049" w14:textId="77777777" w:rsidR="005B07B5" w:rsidRPr="0058668E" w:rsidRDefault="005B07B5" w:rsidP="00E14F0E">
      <w:pPr>
        <w:pStyle w:val="NoSpacing"/>
        <w:numPr>
          <w:ilvl w:val="0"/>
          <w:numId w:val="26"/>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 xml:space="preserve">Siddiqi NJ.  </w:t>
      </w:r>
      <w:r w:rsidRPr="0058668E">
        <w:rPr>
          <w:rFonts w:ascii="Times New Roman" w:hAnsi="Times New Roman" w:cs="Times New Roman"/>
          <w:color w:val="000000" w:themeColor="text1"/>
          <w:sz w:val="24"/>
          <w:szCs w:val="24"/>
          <w:lang w:val="en-US"/>
        </w:rPr>
        <w:t xml:space="preserve">Determination of total, free, peptide-bound, protein-bound, soluble and insoluble collagen hydroxyproline content in tissues from Arabian sand gazella (Gazella subgutturosa marica).  Saudi Journal of Biological Sciences 2000; 7 (1): 104-112. </w:t>
      </w:r>
    </w:p>
    <w:p w14:paraId="46BCCE7B" w14:textId="77777777" w:rsidR="005268B7" w:rsidRPr="0058668E" w:rsidRDefault="005268B7" w:rsidP="005268B7">
      <w:pPr>
        <w:pStyle w:val="NoSpacing"/>
        <w:tabs>
          <w:tab w:val="left" w:pos="134"/>
        </w:tabs>
        <w:spacing w:after="20"/>
        <w:ind w:left="72" w:right="72"/>
        <w:jc w:val="lowKashida"/>
        <w:rPr>
          <w:rFonts w:ascii="Times New Roman" w:hAnsi="Times New Roman" w:cs="Times New Roman"/>
          <w:color w:val="000000" w:themeColor="text1"/>
          <w:sz w:val="24"/>
          <w:szCs w:val="24"/>
          <w:lang w:val="en-US"/>
        </w:rPr>
      </w:pPr>
    </w:p>
    <w:p w14:paraId="393A1B18" w14:textId="1B90C6D3" w:rsidR="005268B7" w:rsidRPr="0058668E" w:rsidRDefault="005B07B5" w:rsidP="004A4775">
      <w:pPr>
        <w:pStyle w:val="NoSpacing"/>
        <w:tabs>
          <w:tab w:val="left" w:pos="134"/>
        </w:tabs>
        <w:spacing w:after="20"/>
        <w:ind w:left="72" w:right="72"/>
        <w:rPr>
          <w:rFonts w:ascii="Times New Roman" w:hAnsi="Times New Roman" w:cs="Times New Roman"/>
          <w:b/>
          <w:bCs/>
          <w:color w:val="000000" w:themeColor="text1"/>
          <w:sz w:val="24"/>
          <w:szCs w:val="24"/>
          <w:lang w:val="en-US"/>
        </w:rPr>
      </w:pPr>
      <w:r w:rsidRPr="0058668E">
        <w:rPr>
          <w:rFonts w:ascii="Times New Roman" w:hAnsi="Times New Roman" w:cs="Times New Roman"/>
          <w:b/>
          <w:bCs/>
          <w:color w:val="000000" w:themeColor="text1"/>
          <w:sz w:val="24"/>
          <w:szCs w:val="24"/>
          <w:lang w:val="en-US"/>
        </w:rPr>
        <w:t>Nanoparticles</w:t>
      </w:r>
    </w:p>
    <w:p w14:paraId="1070BC30" w14:textId="3F63C839" w:rsidR="00E66849" w:rsidRPr="0058668E" w:rsidRDefault="00E66849" w:rsidP="00E14F0E">
      <w:pPr>
        <w:pStyle w:val="NoSpacing"/>
        <w:numPr>
          <w:ilvl w:val="0"/>
          <w:numId w:val="27"/>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color w:val="212121"/>
          <w:sz w:val="24"/>
          <w:szCs w:val="24"/>
          <w:shd w:val="clear" w:color="auto" w:fill="FFFFFF"/>
        </w:rPr>
        <w:t>Khan HA, Lee YK, Shaik MR, Siddiqi NJ, Siddiqui MR, Alrashood ST, Alharbi AS, Ekhzaimy AA. Hybrid Nanoparticles of Manganese Oxide and Highly Reduced Graphene Oxide for Photodynamic Therapy. Front Biosci (Landmark Ed). 2023 Jan 18;28(1):19.</w:t>
      </w:r>
    </w:p>
    <w:p w14:paraId="03A8CA04" w14:textId="08394D98" w:rsidR="00E66849" w:rsidRPr="0058668E" w:rsidRDefault="00E66849" w:rsidP="00E14F0E">
      <w:pPr>
        <w:pStyle w:val="NoSpacing"/>
        <w:numPr>
          <w:ilvl w:val="0"/>
          <w:numId w:val="27"/>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 xml:space="preserve">Siddiqi NJ.  </w:t>
      </w:r>
      <w:r w:rsidRPr="0058668E">
        <w:rPr>
          <w:rFonts w:ascii="Times New Roman" w:hAnsi="Times New Roman" w:cs="Times New Roman"/>
          <w:color w:val="000000" w:themeColor="text1"/>
          <w:sz w:val="24"/>
          <w:szCs w:val="24"/>
          <w:lang w:val="en-US"/>
        </w:rPr>
        <w:t>Effect of gold nanoparticles on superoxide dismutase and indoleamine 2,3-dioxygenase in various rat tissues.  Indian J of Biochemistry and Biophysics, 2014,51:156-159.</w:t>
      </w:r>
    </w:p>
    <w:p w14:paraId="5BEECD1A" w14:textId="77777777" w:rsidR="005B07B5" w:rsidRPr="0058668E" w:rsidRDefault="005B07B5" w:rsidP="00E14F0E">
      <w:pPr>
        <w:pStyle w:val="NoSpacing"/>
        <w:numPr>
          <w:ilvl w:val="0"/>
          <w:numId w:val="27"/>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 xml:space="preserve">N.J. Siddiqi, </w:t>
      </w:r>
      <w:r w:rsidRPr="0058668E">
        <w:rPr>
          <w:rFonts w:ascii="Times New Roman" w:hAnsi="Times New Roman" w:cs="Times New Roman"/>
          <w:color w:val="000000" w:themeColor="text1"/>
          <w:sz w:val="24"/>
          <w:szCs w:val="24"/>
          <w:lang w:val="en-US"/>
        </w:rPr>
        <w:t>M.A.K. Abdelhalim, Y.A. AlYafee, A.S Alhomida.  Studies on the effect of gold nanoparticles on oxidative stress and antioxidants defense indices in various rat tissues.  African Journal of Pharmacy and Pharmacology, 2012; 6(47): 3246-3251.</w:t>
      </w:r>
    </w:p>
    <w:p w14:paraId="733F3C07" w14:textId="77777777" w:rsidR="005B07B5" w:rsidRPr="0058668E" w:rsidRDefault="005B07B5" w:rsidP="00E14F0E">
      <w:pPr>
        <w:pStyle w:val="NoSpacing"/>
        <w:numPr>
          <w:ilvl w:val="0"/>
          <w:numId w:val="27"/>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 xml:space="preserve">Siddiqi NJ, </w:t>
      </w:r>
      <w:r w:rsidRPr="0058668E">
        <w:rPr>
          <w:rFonts w:ascii="Times New Roman" w:hAnsi="Times New Roman" w:cs="Times New Roman"/>
          <w:color w:val="000000" w:themeColor="text1"/>
          <w:sz w:val="24"/>
          <w:szCs w:val="24"/>
          <w:lang w:val="en-US"/>
        </w:rPr>
        <w:t>M.A.K. Abdelhalim, A. K. El-Ansary, A.S. Alhomida, W.Y. Ong. Identification of potential biomarkers of gold nanoparticle toxicity in rat brains. Journal of Neuroinflammation 2012, 9:123.</w:t>
      </w:r>
    </w:p>
    <w:p w14:paraId="5BEED3B9" w14:textId="77777777" w:rsidR="005B07B5" w:rsidRPr="0058668E" w:rsidRDefault="005B07B5" w:rsidP="00E14F0E">
      <w:pPr>
        <w:pStyle w:val="NoSpacing"/>
        <w:numPr>
          <w:ilvl w:val="0"/>
          <w:numId w:val="27"/>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color w:val="000000" w:themeColor="text1"/>
          <w:sz w:val="24"/>
          <w:szCs w:val="24"/>
          <w:lang w:val="pt-BR"/>
        </w:rPr>
        <w:t xml:space="preserve">Abdelhalim MAK, Siddiqi NJ, Alhomida AS, AlAyed MS.  </w:t>
      </w:r>
      <w:r w:rsidRPr="0058668E">
        <w:rPr>
          <w:rFonts w:ascii="Times New Roman" w:hAnsi="Times New Roman" w:cs="Times New Roman"/>
          <w:color w:val="000000" w:themeColor="text1"/>
          <w:sz w:val="24"/>
          <w:szCs w:val="24"/>
          <w:lang w:val="en-US"/>
        </w:rPr>
        <w:t>Size effect of gold nanoparticles on various trace elements levels in different tissues of rats.  African J of Microbiology Research 2012, 6(10): 2246-2251.</w:t>
      </w:r>
    </w:p>
    <w:p w14:paraId="743D51B8" w14:textId="77777777" w:rsidR="005B07B5" w:rsidRPr="0058668E" w:rsidRDefault="005B07B5" w:rsidP="00E14F0E">
      <w:pPr>
        <w:pStyle w:val="NoSpacing"/>
        <w:numPr>
          <w:ilvl w:val="0"/>
          <w:numId w:val="27"/>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color w:val="000000" w:themeColor="text1"/>
          <w:sz w:val="24"/>
          <w:szCs w:val="24"/>
          <w:lang w:val="en-US"/>
        </w:rPr>
        <w:t xml:space="preserve">Chew WS, Poh KW, </w:t>
      </w:r>
      <w:r w:rsidRPr="0058668E">
        <w:rPr>
          <w:rFonts w:ascii="Times New Roman" w:hAnsi="Times New Roman" w:cs="Times New Roman"/>
          <w:b/>
          <w:bCs/>
          <w:color w:val="000000" w:themeColor="text1"/>
          <w:sz w:val="24"/>
          <w:szCs w:val="24"/>
          <w:lang w:val="en-US"/>
        </w:rPr>
        <w:t xml:space="preserve">Siddiqi NJ, </w:t>
      </w:r>
      <w:r w:rsidRPr="0058668E">
        <w:rPr>
          <w:rFonts w:ascii="Times New Roman" w:hAnsi="Times New Roman" w:cs="Times New Roman"/>
          <w:color w:val="000000" w:themeColor="text1"/>
          <w:sz w:val="24"/>
          <w:szCs w:val="24"/>
          <w:lang w:val="en-US"/>
        </w:rPr>
        <w:t>Alhomida AS, Liya E. Yu LE,  Wei-Yi Ong WY.  Short- and long-term changes in blood miRNA levels after nanogold injection in rats—potential biomarkers of nanoparticle exposure.  Biomarkers, 2012; 17(8): 750–757.</w:t>
      </w:r>
    </w:p>
    <w:p w14:paraId="293F7D3F" w14:textId="77777777" w:rsidR="00E14F0E" w:rsidRPr="0058668E" w:rsidRDefault="00E14F0E" w:rsidP="00E14F0E">
      <w:pPr>
        <w:pStyle w:val="NoSpacing"/>
        <w:tabs>
          <w:tab w:val="left" w:pos="134"/>
        </w:tabs>
        <w:spacing w:after="20"/>
        <w:ind w:right="72"/>
        <w:jc w:val="lowKashida"/>
        <w:rPr>
          <w:rFonts w:ascii="Times New Roman" w:hAnsi="Times New Roman" w:cs="Times New Roman"/>
          <w:color w:val="000000" w:themeColor="text1"/>
          <w:sz w:val="24"/>
          <w:szCs w:val="24"/>
          <w:lang w:val="en-US"/>
        </w:rPr>
      </w:pPr>
    </w:p>
    <w:p w14:paraId="6AD57DB9" w14:textId="1C285ABB" w:rsidR="005268B7" w:rsidRPr="0058668E" w:rsidRDefault="005B07B5" w:rsidP="004A4775">
      <w:pPr>
        <w:pStyle w:val="NoSpacing"/>
        <w:tabs>
          <w:tab w:val="left" w:pos="134"/>
        </w:tabs>
        <w:spacing w:after="20"/>
        <w:ind w:right="72"/>
        <w:rPr>
          <w:rFonts w:ascii="Times New Roman" w:hAnsi="Times New Roman" w:cs="Times New Roman"/>
          <w:b/>
          <w:bCs/>
          <w:color w:val="000000" w:themeColor="text1"/>
          <w:sz w:val="24"/>
          <w:szCs w:val="24"/>
          <w:lang w:val="en-US"/>
        </w:rPr>
      </w:pPr>
      <w:r w:rsidRPr="0058668E">
        <w:rPr>
          <w:rFonts w:ascii="Times New Roman" w:hAnsi="Times New Roman" w:cs="Times New Roman"/>
          <w:b/>
          <w:bCs/>
          <w:color w:val="000000" w:themeColor="text1"/>
          <w:sz w:val="24"/>
          <w:szCs w:val="24"/>
          <w:lang w:val="en-US"/>
        </w:rPr>
        <w:t>Enzymology</w:t>
      </w:r>
    </w:p>
    <w:p w14:paraId="3C62D5C2" w14:textId="6762BB89" w:rsidR="00054D38" w:rsidRPr="0058668E" w:rsidRDefault="00054D38" w:rsidP="00E14F0E">
      <w:pPr>
        <w:pStyle w:val="NoSpacing"/>
        <w:numPr>
          <w:ilvl w:val="0"/>
          <w:numId w:val="28"/>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color w:val="212121"/>
          <w:sz w:val="24"/>
          <w:szCs w:val="24"/>
          <w:shd w:val="clear" w:color="auto" w:fill="FFFFFF"/>
        </w:rPr>
        <w:t>Doharey PK, Verma P, Dubey A, Singh SK, Kumar M, Tripathi T, Alonazi M, Siddiqi NJ, Sharma B. Biophysical and </w:t>
      </w:r>
      <w:r w:rsidRPr="0058668E">
        <w:rPr>
          <w:rFonts w:ascii="Times New Roman" w:hAnsi="Times New Roman" w:cs="Times New Roman"/>
          <w:i/>
          <w:iCs/>
          <w:color w:val="212121"/>
          <w:sz w:val="24"/>
          <w:szCs w:val="24"/>
          <w:shd w:val="clear" w:color="auto" w:fill="FFFFFF"/>
        </w:rPr>
        <w:t>in-silico</w:t>
      </w:r>
      <w:r w:rsidRPr="0058668E">
        <w:rPr>
          <w:rFonts w:ascii="Times New Roman" w:hAnsi="Times New Roman" w:cs="Times New Roman"/>
          <w:color w:val="212121"/>
          <w:sz w:val="24"/>
          <w:szCs w:val="24"/>
          <w:shd w:val="clear" w:color="auto" w:fill="FFFFFF"/>
        </w:rPr>
        <w:t> studies on the structure-function relationship of </w:t>
      </w:r>
      <w:r w:rsidRPr="0058668E">
        <w:rPr>
          <w:rFonts w:ascii="Times New Roman" w:hAnsi="Times New Roman" w:cs="Times New Roman"/>
          <w:i/>
          <w:iCs/>
          <w:color w:val="212121"/>
          <w:sz w:val="24"/>
          <w:szCs w:val="24"/>
          <w:shd w:val="clear" w:color="auto" w:fill="FFFFFF"/>
        </w:rPr>
        <w:t>Brugia malayi</w:t>
      </w:r>
      <w:r w:rsidRPr="0058668E">
        <w:rPr>
          <w:rFonts w:ascii="Times New Roman" w:hAnsi="Times New Roman" w:cs="Times New Roman"/>
          <w:color w:val="212121"/>
          <w:sz w:val="24"/>
          <w:szCs w:val="24"/>
          <w:shd w:val="clear" w:color="auto" w:fill="FFFFFF"/>
        </w:rPr>
        <w:t> protein disulfide isomerase. J Biomol Struct Dyn. 2023 Apr 20:1-11.</w:t>
      </w:r>
    </w:p>
    <w:p w14:paraId="556CA978" w14:textId="4DA8510F" w:rsidR="00CD5CCE" w:rsidRPr="0058668E" w:rsidRDefault="00CD5CCE" w:rsidP="00E14F0E">
      <w:pPr>
        <w:pStyle w:val="NoSpacing"/>
        <w:numPr>
          <w:ilvl w:val="0"/>
          <w:numId w:val="28"/>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color w:val="000000" w:themeColor="text1"/>
          <w:sz w:val="24"/>
          <w:szCs w:val="24"/>
          <w:lang w:val="en-US"/>
        </w:rPr>
        <w:t xml:space="preserve">Chauhan AS, Kumar A, </w:t>
      </w:r>
      <w:r w:rsidRPr="0058668E">
        <w:rPr>
          <w:rFonts w:ascii="Times New Roman" w:hAnsi="Times New Roman" w:cs="Times New Roman"/>
          <w:b/>
          <w:bCs/>
          <w:color w:val="000000" w:themeColor="text1"/>
          <w:sz w:val="24"/>
          <w:szCs w:val="24"/>
          <w:lang w:val="en-US"/>
        </w:rPr>
        <w:t>Siddiqi NJ</w:t>
      </w:r>
      <w:r w:rsidRPr="0058668E">
        <w:rPr>
          <w:rFonts w:ascii="Times New Roman" w:hAnsi="Times New Roman" w:cs="Times New Roman"/>
          <w:color w:val="000000" w:themeColor="text1"/>
          <w:sz w:val="24"/>
          <w:szCs w:val="24"/>
          <w:lang w:val="en-US"/>
        </w:rPr>
        <w:t xml:space="preserve">, Sharma B.  </w:t>
      </w:r>
      <w:r w:rsidRPr="0058668E">
        <w:rPr>
          <w:rFonts w:ascii="Times New Roman" w:hAnsi="Times New Roman" w:cs="Times New Roman"/>
          <w:color w:val="000000" w:themeColor="text1"/>
          <w:sz w:val="24"/>
          <w:szCs w:val="24"/>
          <w:lang w:val="pt-BR"/>
        </w:rPr>
        <w:t xml:space="preserve">Extracellular </w:t>
      </w:r>
      <w:r w:rsidRPr="0058668E">
        <w:rPr>
          <w:rFonts w:ascii="Cambria Math" w:hAnsi="Cambria Math" w:cs="Cambria Math"/>
          <w:color w:val="000000" w:themeColor="text1"/>
          <w:sz w:val="24"/>
          <w:szCs w:val="24"/>
          <w:lang w:val="en-US"/>
        </w:rPr>
        <w:t>𝛼</w:t>
      </w:r>
      <w:r w:rsidRPr="0058668E">
        <w:rPr>
          <w:rFonts w:ascii="Times New Roman" w:hAnsi="Times New Roman" w:cs="Times New Roman"/>
          <w:color w:val="000000" w:themeColor="text1"/>
          <w:sz w:val="24"/>
          <w:szCs w:val="24"/>
          <w:lang w:val="pt-BR"/>
        </w:rPr>
        <w:t xml:space="preserve">-Galactosidase from Trichoderma sp. </w:t>
      </w:r>
      <w:r w:rsidRPr="0058668E">
        <w:rPr>
          <w:rFonts w:ascii="Times New Roman" w:hAnsi="Times New Roman" w:cs="Times New Roman"/>
          <w:color w:val="000000" w:themeColor="text1"/>
          <w:sz w:val="24"/>
          <w:szCs w:val="24"/>
          <w:lang w:val="en-US"/>
        </w:rPr>
        <w:t>(WF-3): Optimization of Enzyme Production and Biochemical Characterization.  Biotechnology Research International, vol. 2015, Article ID 860343, 6 pages, 2015. doi:10.1155/2015/860343.</w:t>
      </w:r>
    </w:p>
    <w:p w14:paraId="43F002CB" w14:textId="77777777" w:rsidR="005B07B5" w:rsidRPr="0058668E" w:rsidRDefault="005B07B5" w:rsidP="00E14F0E">
      <w:pPr>
        <w:pStyle w:val="NoSpacing"/>
        <w:numPr>
          <w:ilvl w:val="0"/>
          <w:numId w:val="28"/>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color w:val="000000" w:themeColor="text1"/>
          <w:sz w:val="24"/>
          <w:szCs w:val="24"/>
          <w:lang w:val="pt-BR"/>
        </w:rPr>
        <w:t xml:space="preserve">Gupta VK, Pal R, </w:t>
      </w:r>
      <w:r w:rsidRPr="0058668E">
        <w:rPr>
          <w:rFonts w:ascii="Times New Roman" w:hAnsi="Times New Roman" w:cs="Times New Roman"/>
          <w:b/>
          <w:bCs/>
          <w:color w:val="000000" w:themeColor="text1"/>
          <w:sz w:val="24"/>
          <w:szCs w:val="24"/>
          <w:lang w:val="pt-BR"/>
        </w:rPr>
        <w:t>Siddiqi NJ</w:t>
      </w:r>
      <w:r w:rsidRPr="0058668E">
        <w:rPr>
          <w:rFonts w:ascii="Times New Roman" w:hAnsi="Times New Roman" w:cs="Times New Roman"/>
          <w:color w:val="000000" w:themeColor="text1"/>
          <w:sz w:val="24"/>
          <w:szCs w:val="24"/>
          <w:lang w:val="pt-BR"/>
        </w:rPr>
        <w:t xml:space="preserve">, Sharma B.  </w:t>
      </w:r>
      <w:r w:rsidRPr="0058668E">
        <w:rPr>
          <w:rFonts w:ascii="Times New Roman" w:hAnsi="Times New Roman" w:cs="Times New Roman"/>
          <w:color w:val="000000" w:themeColor="text1"/>
          <w:sz w:val="24"/>
          <w:szCs w:val="24"/>
          <w:lang w:val="en-US"/>
        </w:rPr>
        <w:t>Acetylcholinesterase from Human Erythrocytes as a Surrogate Biomarker of Lead Induced Neurotoxicity.  Enzyme Research Volume 2015, Article ID 370705, 7 pages, http://dx.doi.org/10.1155/2015/370705</w:t>
      </w:r>
    </w:p>
    <w:p w14:paraId="69A7ECED" w14:textId="77777777" w:rsidR="005B07B5" w:rsidRPr="0058668E" w:rsidRDefault="00000000" w:rsidP="00E14F0E">
      <w:pPr>
        <w:pStyle w:val="NoSpacing"/>
        <w:numPr>
          <w:ilvl w:val="0"/>
          <w:numId w:val="28"/>
        </w:numPr>
        <w:tabs>
          <w:tab w:val="left" w:pos="134"/>
        </w:tabs>
        <w:spacing w:after="20"/>
        <w:ind w:right="72"/>
        <w:jc w:val="lowKashida"/>
        <w:rPr>
          <w:rFonts w:ascii="Times New Roman" w:hAnsi="Times New Roman" w:cs="Times New Roman"/>
          <w:color w:val="000000" w:themeColor="text1"/>
          <w:sz w:val="24"/>
          <w:szCs w:val="24"/>
          <w:lang w:val="en-US"/>
        </w:rPr>
      </w:pPr>
      <w:hyperlink r:id="rId40" w:history="1">
        <w:r w:rsidR="005B07B5" w:rsidRPr="0058668E">
          <w:rPr>
            <w:rStyle w:val="Hyperlink"/>
            <w:rFonts w:ascii="Times New Roman" w:hAnsi="Times New Roman" w:cs="Times New Roman"/>
            <w:color w:val="000000" w:themeColor="text1"/>
            <w:sz w:val="24"/>
            <w:szCs w:val="24"/>
            <w:u w:val="none"/>
            <w:lang w:val="en-US"/>
          </w:rPr>
          <w:t>Chauhan A</w:t>
        </w:r>
      </w:hyperlink>
      <w:r w:rsidR="005B07B5" w:rsidRPr="0058668E">
        <w:rPr>
          <w:rFonts w:ascii="Times New Roman" w:hAnsi="Times New Roman" w:cs="Times New Roman"/>
          <w:color w:val="000000" w:themeColor="text1"/>
          <w:sz w:val="24"/>
          <w:szCs w:val="24"/>
          <w:lang w:val="en-US"/>
        </w:rPr>
        <w:t>, </w:t>
      </w:r>
      <w:hyperlink r:id="rId41" w:history="1">
        <w:r w:rsidR="005B07B5" w:rsidRPr="0058668E">
          <w:rPr>
            <w:rStyle w:val="Hyperlink"/>
            <w:rFonts w:ascii="Times New Roman" w:hAnsi="Times New Roman" w:cs="Times New Roman"/>
            <w:b/>
            <w:bCs/>
            <w:color w:val="000000" w:themeColor="text1"/>
            <w:sz w:val="24"/>
            <w:szCs w:val="24"/>
            <w:u w:val="none"/>
            <w:lang w:val="en-US"/>
          </w:rPr>
          <w:t>Siddiqi NJ</w:t>
        </w:r>
      </w:hyperlink>
      <w:r w:rsidR="005B07B5" w:rsidRPr="0058668E">
        <w:rPr>
          <w:rFonts w:ascii="Times New Roman" w:hAnsi="Times New Roman" w:cs="Times New Roman"/>
          <w:color w:val="000000" w:themeColor="text1"/>
          <w:sz w:val="24"/>
          <w:szCs w:val="24"/>
          <w:lang w:val="en-US"/>
        </w:rPr>
        <w:t>, </w:t>
      </w:r>
      <w:hyperlink r:id="rId42" w:history="1">
        <w:r w:rsidR="005B07B5" w:rsidRPr="0058668E">
          <w:rPr>
            <w:rStyle w:val="Hyperlink"/>
            <w:rFonts w:ascii="Times New Roman" w:hAnsi="Times New Roman" w:cs="Times New Roman"/>
            <w:color w:val="000000" w:themeColor="text1"/>
            <w:sz w:val="24"/>
            <w:szCs w:val="24"/>
            <w:u w:val="none"/>
            <w:lang w:val="en-US"/>
          </w:rPr>
          <w:t>Sharma B</w:t>
        </w:r>
      </w:hyperlink>
      <w:r w:rsidR="005B07B5" w:rsidRPr="0058668E">
        <w:rPr>
          <w:rFonts w:ascii="Times New Roman" w:hAnsi="Times New Roman" w:cs="Times New Roman"/>
          <w:color w:val="000000" w:themeColor="text1"/>
          <w:sz w:val="24"/>
          <w:szCs w:val="24"/>
          <w:lang w:val="en-US"/>
        </w:rPr>
        <w:t xml:space="preserve">. A Novel Promising Strain of Trichoderma evansii (WF-3) for Extracellular α-Galactosidase Production by Utilizing Different Carbon Sources under Optimized Culture Conditions.  </w:t>
      </w:r>
      <w:hyperlink r:id="rId43" w:tooltip="BioMed research international." w:history="1">
        <w:r w:rsidR="005B07B5" w:rsidRPr="0058668E">
          <w:rPr>
            <w:rStyle w:val="Hyperlink"/>
            <w:rFonts w:ascii="Times New Roman" w:hAnsi="Times New Roman" w:cs="Times New Roman"/>
            <w:color w:val="000000" w:themeColor="text1"/>
            <w:sz w:val="24"/>
            <w:szCs w:val="24"/>
            <w:u w:val="none"/>
            <w:lang w:val="en-US"/>
          </w:rPr>
          <w:t>Biomed Res Int.</w:t>
        </w:r>
      </w:hyperlink>
      <w:r w:rsidR="005B07B5" w:rsidRPr="0058668E">
        <w:rPr>
          <w:rFonts w:ascii="Times New Roman" w:hAnsi="Times New Roman" w:cs="Times New Roman"/>
          <w:color w:val="000000" w:themeColor="text1"/>
          <w:sz w:val="24"/>
          <w:szCs w:val="24"/>
          <w:lang w:val="en-US"/>
        </w:rPr>
        <w:t> 2014;2014:461624. doi: 10.1155/2014/461624. Epub 2014 Jul 13.</w:t>
      </w:r>
    </w:p>
    <w:p w14:paraId="6A392F5D" w14:textId="77777777" w:rsidR="005B07B5" w:rsidRPr="0058668E" w:rsidRDefault="005B07B5" w:rsidP="00E14F0E">
      <w:pPr>
        <w:pStyle w:val="NoSpacing"/>
        <w:numPr>
          <w:ilvl w:val="0"/>
          <w:numId w:val="28"/>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color w:val="000000" w:themeColor="text1"/>
          <w:sz w:val="24"/>
          <w:szCs w:val="24"/>
          <w:lang w:val="en-US"/>
        </w:rPr>
        <w:t xml:space="preserve">Zargar S, </w:t>
      </w:r>
      <w:r w:rsidR="00A16DA6" w:rsidRPr="0058668E">
        <w:rPr>
          <w:rFonts w:ascii="Times New Roman" w:hAnsi="Times New Roman" w:cs="Times New Roman"/>
          <w:b/>
          <w:bCs/>
          <w:color w:val="000000" w:themeColor="text1"/>
          <w:sz w:val="24"/>
          <w:szCs w:val="24"/>
          <w:lang w:val="en-US"/>
        </w:rPr>
        <w:t xml:space="preserve">Siddiqi NJ, </w:t>
      </w:r>
      <w:r w:rsidRPr="0058668E">
        <w:rPr>
          <w:rFonts w:ascii="Times New Roman" w:hAnsi="Times New Roman" w:cs="Times New Roman"/>
          <w:color w:val="000000" w:themeColor="text1"/>
          <w:sz w:val="24"/>
          <w:szCs w:val="24"/>
          <w:lang w:val="en-US"/>
        </w:rPr>
        <w:t xml:space="preserve">Khan TH, Elredah IE.  Effect of cadmium fluoride and quercetin on in vivo activity of indoleamine 2,3-dioxygenase in mice liver and kidney.  Fluoride 2014,47(1): 31-42. </w:t>
      </w:r>
    </w:p>
    <w:p w14:paraId="2EDAF8E0" w14:textId="77777777" w:rsidR="005B07B5" w:rsidRPr="0058668E" w:rsidRDefault="005B07B5" w:rsidP="00E14F0E">
      <w:pPr>
        <w:pStyle w:val="NoSpacing"/>
        <w:numPr>
          <w:ilvl w:val="0"/>
          <w:numId w:val="28"/>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color w:val="000000" w:themeColor="text1"/>
          <w:sz w:val="24"/>
          <w:szCs w:val="24"/>
          <w:lang w:val="pt-BR"/>
        </w:rPr>
        <w:t xml:space="preserve">Yang H, Siddiqi NJ, Alhomida AS, OngWY.  </w:t>
      </w:r>
      <w:r w:rsidRPr="0058668E">
        <w:rPr>
          <w:rFonts w:ascii="Times New Roman" w:hAnsi="Times New Roman" w:cs="Times New Roman"/>
          <w:color w:val="000000" w:themeColor="text1"/>
          <w:sz w:val="24"/>
          <w:szCs w:val="24"/>
          <w:lang w:val="en-US"/>
        </w:rPr>
        <w:t>Expression and Localization of sPLA2-III in the Rat CNS.  Neurochemical Research 2013; DOI 10.1007/s11064-013-0974-7.</w:t>
      </w:r>
    </w:p>
    <w:p w14:paraId="218A670B" w14:textId="77777777" w:rsidR="005B07B5" w:rsidRPr="0058668E" w:rsidRDefault="005B07B5" w:rsidP="00E14F0E">
      <w:pPr>
        <w:pStyle w:val="NoSpacing"/>
        <w:numPr>
          <w:ilvl w:val="0"/>
          <w:numId w:val="28"/>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Siddiqi NJ</w:t>
      </w:r>
      <w:r w:rsidRPr="0058668E">
        <w:rPr>
          <w:rFonts w:ascii="Times New Roman" w:hAnsi="Times New Roman" w:cs="Times New Roman"/>
          <w:color w:val="000000" w:themeColor="text1"/>
          <w:sz w:val="24"/>
          <w:szCs w:val="24"/>
          <w:lang w:val="en-US"/>
        </w:rPr>
        <w:t xml:space="preserve">.  Effect of fluoride and magnesium chloride on in vivo activity of indoleamine 2, 3- dioxygenase in rat lungs.  Fluoride 2010; 43(1), 52 –56.  </w:t>
      </w:r>
    </w:p>
    <w:p w14:paraId="559FD747" w14:textId="77777777" w:rsidR="005B07B5" w:rsidRPr="0058668E" w:rsidRDefault="005B07B5" w:rsidP="00E14F0E">
      <w:pPr>
        <w:pStyle w:val="NoSpacing"/>
        <w:numPr>
          <w:ilvl w:val="0"/>
          <w:numId w:val="28"/>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Siddiqi NJ,</w:t>
      </w:r>
      <w:r w:rsidRPr="0058668E">
        <w:rPr>
          <w:rFonts w:ascii="Times New Roman" w:hAnsi="Times New Roman" w:cs="Times New Roman"/>
          <w:color w:val="000000" w:themeColor="text1"/>
          <w:sz w:val="24"/>
          <w:szCs w:val="24"/>
          <w:lang w:val="en-US"/>
        </w:rPr>
        <w:t xml:space="preserve"> Alhomida AS.  Determination of indoleamine 2, 3-dioxygenase activity in tissues of Arabian Camel (</w:t>
      </w:r>
      <w:r w:rsidRPr="0058668E">
        <w:rPr>
          <w:rFonts w:ascii="Times New Roman" w:hAnsi="Times New Roman" w:cs="Times New Roman"/>
          <w:i/>
          <w:iCs/>
          <w:color w:val="000000" w:themeColor="text1"/>
          <w:sz w:val="24"/>
          <w:szCs w:val="24"/>
          <w:lang w:val="en-US"/>
        </w:rPr>
        <w:t>Camelus dromedarius</w:t>
      </w:r>
      <w:r w:rsidRPr="0058668E">
        <w:rPr>
          <w:rFonts w:ascii="Times New Roman" w:hAnsi="Times New Roman" w:cs="Times New Roman"/>
          <w:color w:val="000000" w:themeColor="text1"/>
          <w:sz w:val="24"/>
          <w:szCs w:val="24"/>
          <w:lang w:val="en-US"/>
        </w:rPr>
        <w:t xml:space="preserve">).  Arabian Journal of Chemistry 2008: 1(2), 2-13. </w:t>
      </w:r>
    </w:p>
    <w:p w14:paraId="7012A72A" w14:textId="77777777" w:rsidR="005B07B5" w:rsidRPr="0058668E" w:rsidRDefault="005B07B5" w:rsidP="00E14F0E">
      <w:pPr>
        <w:pStyle w:val="NoSpacing"/>
        <w:numPr>
          <w:ilvl w:val="0"/>
          <w:numId w:val="28"/>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color w:val="000000" w:themeColor="text1"/>
          <w:sz w:val="24"/>
          <w:szCs w:val="24"/>
          <w:lang w:val="pt-BR"/>
        </w:rPr>
        <w:lastRenderedPageBreak/>
        <w:t xml:space="preserve">Srivastava S, Alhomida AS, </w:t>
      </w:r>
      <w:r w:rsidRPr="0058668E">
        <w:rPr>
          <w:rFonts w:ascii="Times New Roman" w:hAnsi="Times New Roman" w:cs="Times New Roman"/>
          <w:b/>
          <w:bCs/>
          <w:color w:val="000000" w:themeColor="text1"/>
          <w:sz w:val="24"/>
          <w:szCs w:val="24"/>
          <w:lang w:val="pt-BR"/>
        </w:rPr>
        <w:t>Siddiqi NJ,</w:t>
      </w:r>
      <w:r w:rsidRPr="0058668E">
        <w:rPr>
          <w:rFonts w:ascii="Times New Roman" w:hAnsi="Times New Roman" w:cs="Times New Roman"/>
          <w:color w:val="000000" w:themeColor="text1"/>
          <w:sz w:val="24"/>
          <w:szCs w:val="24"/>
          <w:lang w:val="pt-BR"/>
        </w:rPr>
        <w:t xml:space="preserve"> Puri SK, Pandey VC.  </w:t>
      </w:r>
      <w:r w:rsidRPr="0058668E">
        <w:rPr>
          <w:rFonts w:ascii="Times New Roman" w:hAnsi="Times New Roman" w:cs="Times New Roman"/>
          <w:color w:val="000000" w:themeColor="text1"/>
          <w:sz w:val="24"/>
          <w:szCs w:val="24"/>
          <w:lang w:val="en-US"/>
        </w:rPr>
        <w:t xml:space="preserve">Methemoglobin reductase activity and in vitro sensitivity towards oxidant induced methemoglobinemia in Swiss mice and Beagle dogs erythrocytes.  Molecular and Cellular Biochemistry  2002; 232: 81-85. </w:t>
      </w:r>
    </w:p>
    <w:p w14:paraId="16A3F770" w14:textId="77777777" w:rsidR="005B07B5" w:rsidRPr="0058668E" w:rsidRDefault="005B07B5" w:rsidP="00E14F0E">
      <w:pPr>
        <w:pStyle w:val="NoSpacing"/>
        <w:numPr>
          <w:ilvl w:val="0"/>
          <w:numId w:val="28"/>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Siddiqi NJ,</w:t>
      </w:r>
      <w:r w:rsidRPr="0058668E">
        <w:rPr>
          <w:rFonts w:ascii="Times New Roman" w:hAnsi="Times New Roman" w:cs="Times New Roman"/>
          <w:color w:val="000000" w:themeColor="text1"/>
          <w:sz w:val="24"/>
          <w:szCs w:val="24"/>
          <w:lang w:val="en-US"/>
        </w:rPr>
        <w:t xml:space="preserve"> Saxena JK, Tripathi LM, Dutta GP, Pandey VC.  Partial purification and characterization of hepatic xanthine oxidase of </w:t>
      </w:r>
      <w:r w:rsidRPr="0058668E">
        <w:rPr>
          <w:rFonts w:ascii="Times New Roman" w:hAnsi="Times New Roman" w:cs="Times New Roman"/>
          <w:i/>
          <w:iCs/>
          <w:color w:val="000000" w:themeColor="text1"/>
          <w:sz w:val="24"/>
          <w:szCs w:val="24"/>
          <w:lang w:val="en-US"/>
        </w:rPr>
        <w:t>Plasmodium yoelii nigeriensis</w:t>
      </w:r>
      <w:r w:rsidRPr="0058668E">
        <w:rPr>
          <w:rFonts w:ascii="Times New Roman" w:hAnsi="Times New Roman" w:cs="Times New Roman"/>
          <w:color w:val="000000" w:themeColor="text1"/>
          <w:sz w:val="24"/>
          <w:szCs w:val="24"/>
          <w:lang w:val="en-US"/>
        </w:rPr>
        <w:t xml:space="preserve"> infected mice.  J Parasitic Dis. 1996; 20 (2): 155-158.</w:t>
      </w:r>
    </w:p>
    <w:p w14:paraId="2B583CDC" w14:textId="77777777" w:rsidR="005268B7" w:rsidRPr="0058668E" w:rsidRDefault="005268B7" w:rsidP="005268B7">
      <w:pPr>
        <w:pStyle w:val="NoSpacing"/>
        <w:tabs>
          <w:tab w:val="left" w:pos="134"/>
        </w:tabs>
        <w:spacing w:after="20"/>
        <w:ind w:left="72" w:right="72"/>
        <w:jc w:val="lowKashida"/>
        <w:rPr>
          <w:rFonts w:ascii="Times New Roman" w:hAnsi="Times New Roman" w:cs="Times New Roman"/>
          <w:color w:val="000000" w:themeColor="text1"/>
          <w:sz w:val="24"/>
          <w:szCs w:val="24"/>
          <w:lang w:val="en-US"/>
        </w:rPr>
      </w:pPr>
    </w:p>
    <w:p w14:paraId="360F4E8B" w14:textId="532D75C0" w:rsidR="005268B7" w:rsidRPr="0058668E" w:rsidRDefault="005B07B5" w:rsidP="004A4775">
      <w:pPr>
        <w:pStyle w:val="NoSpacing"/>
        <w:tabs>
          <w:tab w:val="left" w:pos="134"/>
        </w:tabs>
        <w:spacing w:after="20"/>
        <w:ind w:left="72" w:right="72"/>
        <w:rPr>
          <w:rFonts w:ascii="Times New Roman" w:hAnsi="Times New Roman" w:cs="Times New Roman"/>
          <w:b/>
          <w:bCs/>
          <w:color w:val="000000" w:themeColor="text1"/>
          <w:sz w:val="24"/>
          <w:szCs w:val="24"/>
          <w:lang w:val="en-US"/>
        </w:rPr>
      </w:pPr>
      <w:r w:rsidRPr="0058668E">
        <w:rPr>
          <w:rFonts w:ascii="Times New Roman" w:hAnsi="Times New Roman" w:cs="Times New Roman"/>
          <w:b/>
          <w:bCs/>
          <w:color w:val="000000" w:themeColor="text1"/>
          <w:sz w:val="24"/>
          <w:szCs w:val="24"/>
          <w:lang w:val="en-US"/>
        </w:rPr>
        <w:t>Carnitine</w:t>
      </w:r>
    </w:p>
    <w:p w14:paraId="0444EEE9" w14:textId="77777777" w:rsidR="005B07B5" w:rsidRPr="0058668E" w:rsidRDefault="005B07B5" w:rsidP="009244CD">
      <w:pPr>
        <w:pStyle w:val="NoSpacing"/>
        <w:numPr>
          <w:ilvl w:val="0"/>
          <w:numId w:val="29"/>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Siddiqi NJ,</w:t>
      </w:r>
      <w:r w:rsidRPr="0058668E">
        <w:rPr>
          <w:rFonts w:ascii="Times New Roman" w:hAnsi="Times New Roman" w:cs="Times New Roman"/>
          <w:color w:val="000000" w:themeColor="text1"/>
          <w:sz w:val="24"/>
          <w:szCs w:val="24"/>
          <w:lang w:val="en-US"/>
        </w:rPr>
        <w:t xml:space="preserve"> Alhomida AS, Khan HA, Ong WY.  A study on the distribution of different carnitine fractions in various tissues of bovine eye.  </w:t>
      </w:r>
      <w:hyperlink r:id="rId44" w:tooltip="Cellular and molecular biology (Noisy-le-Grand, France)." w:history="1">
        <w:r w:rsidRPr="0058668E">
          <w:rPr>
            <w:rStyle w:val="Hyperlink"/>
            <w:rFonts w:ascii="Times New Roman" w:hAnsi="Times New Roman" w:cs="Times New Roman"/>
            <w:color w:val="000000" w:themeColor="text1"/>
            <w:sz w:val="24"/>
            <w:szCs w:val="24"/>
            <w:u w:val="none"/>
            <w:lang w:val="en-US"/>
          </w:rPr>
          <w:t>Cell Mol Biol (Noisy-le-grand).</w:t>
        </w:r>
      </w:hyperlink>
      <w:r w:rsidRPr="0058668E">
        <w:rPr>
          <w:rFonts w:ascii="Times New Roman" w:hAnsi="Times New Roman" w:cs="Times New Roman"/>
          <w:color w:val="000000" w:themeColor="text1"/>
          <w:sz w:val="24"/>
          <w:szCs w:val="24"/>
          <w:lang w:val="en-US"/>
        </w:rPr>
        <w:t> 2012, 22;58(1):66-70.</w:t>
      </w:r>
    </w:p>
    <w:p w14:paraId="638E0DE6" w14:textId="77777777" w:rsidR="005B07B5" w:rsidRPr="0058668E" w:rsidRDefault="005B07B5" w:rsidP="009244CD">
      <w:pPr>
        <w:pStyle w:val="NoSpacing"/>
        <w:numPr>
          <w:ilvl w:val="0"/>
          <w:numId w:val="29"/>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color w:val="000000" w:themeColor="text1"/>
          <w:sz w:val="24"/>
          <w:szCs w:val="24"/>
          <w:lang w:val="es-ES"/>
        </w:rPr>
        <w:t xml:space="preserve">AL-Madani HA, Al-Jafari AA, Alhomida AS, </w:t>
      </w:r>
      <w:r w:rsidRPr="0058668E">
        <w:rPr>
          <w:rFonts w:ascii="Times New Roman" w:hAnsi="Times New Roman" w:cs="Times New Roman"/>
          <w:b/>
          <w:bCs/>
          <w:color w:val="000000" w:themeColor="text1"/>
          <w:sz w:val="24"/>
          <w:szCs w:val="24"/>
          <w:lang w:val="es-ES"/>
        </w:rPr>
        <w:t>Siddiqi NJ</w:t>
      </w:r>
      <w:r w:rsidRPr="0058668E">
        <w:rPr>
          <w:rFonts w:ascii="Times New Roman" w:hAnsi="Times New Roman" w:cs="Times New Roman"/>
          <w:color w:val="000000" w:themeColor="text1"/>
          <w:sz w:val="24"/>
          <w:szCs w:val="24"/>
          <w:lang w:val="es-ES"/>
        </w:rPr>
        <w:t xml:space="preserve">, Sobki SH, AL-Khader AA.  </w:t>
      </w:r>
      <w:r w:rsidRPr="0058668E">
        <w:rPr>
          <w:rFonts w:ascii="Times New Roman" w:hAnsi="Times New Roman" w:cs="Times New Roman"/>
          <w:color w:val="000000" w:themeColor="text1"/>
          <w:sz w:val="24"/>
          <w:szCs w:val="24"/>
          <w:lang w:val="en-US"/>
        </w:rPr>
        <w:t xml:space="preserve">A comparative study of carnitine removal rate during haemodialysis with two different membranes.  Medical Science Research 2000; 28: 23-27. </w:t>
      </w:r>
    </w:p>
    <w:p w14:paraId="5BB825AB" w14:textId="77777777" w:rsidR="005B07B5" w:rsidRPr="0058668E" w:rsidRDefault="005B07B5" w:rsidP="009244CD">
      <w:pPr>
        <w:pStyle w:val="NoSpacing"/>
        <w:numPr>
          <w:ilvl w:val="0"/>
          <w:numId w:val="29"/>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color w:val="000000" w:themeColor="text1"/>
          <w:sz w:val="24"/>
          <w:szCs w:val="24"/>
          <w:lang w:val="es-ES"/>
        </w:rPr>
        <w:t xml:space="preserve">Al-Madani HA, AL-Jafari AA, Alhomida AS, </w:t>
      </w:r>
      <w:r w:rsidRPr="0058668E">
        <w:rPr>
          <w:rFonts w:ascii="Times New Roman" w:hAnsi="Times New Roman" w:cs="Times New Roman"/>
          <w:b/>
          <w:bCs/>
          <w:color w:val="000000" w:themeColor="text1"/>
          <w:sz w:val="24"/>
          <w:szCs w:val="24"/>
          <w:lang w:val="es-ES"/>
        </w:rPr>
        <w:t>Siddiqi NJ</w:t>
      </w:r>
      <w:r w:rsidRPr="0058668E">
        <w:rPr>
          <w:rFonts w:ascii="Times New Roman" w:hAnsi="Times New Roman" w:cs="Times New Roman"/>
          <w:color w:val="000000" w:themeColor="text1"/>
          <w:sz w:val="24"/>
          <w:szCs w:val="24"/>
          <w:lang w:val="es-ES"/>
        </w:rPr>
        <w:t xml:space="preserve">, Sobki SH, Al-Khader AA, Popovich WF.  </w:t>
      </w:r>
      <w:r w:rsidRPr="0058668E">
        <w:rPr>
          <w:rFonts w:ascii="Times New Roman" w:hAnsi="Times New Roman" w:cs="Times New Roman"/>
          <w:color w:val="000000" w:themeColor="text1"/>
          <w:sz w:val="24"/>
          <w:szCs w:val="24"/>
          <w:lang w:val="en-US"/>
        </w:rPr>
        <w:t xml:space="preserve">Impact of haemodialysis membranes on human serum total, free, short-chain acyl and long-chain acyl carnitine concentrations.  Medical Science Research 1999; 27: 485-488. </w:t>
      </w:r>
    </w:p>
    <w:p w14:paraId="4289E74A" w14:textId="77777777" w:rsidR="005268B7" w:rsidRPr="0058668E" w:rsidRDefault="005268B7" w:rsidP="005268B7">
      <w:pPr>
        <w:pStyle w:val="NoSpacing"/>
        <w:tabs>
          <w:tab w:val="left" w:pos="134"/>
        </w:tabs>
        <w:spacing w:after="20"/>
        <w:ind w:left="72" w:right="72"/>
        <w:jc w:val="lowKashida"/>
        <w:rPr>
          <w:rFonts w:ascii="Times New Roman" w:hAnsi="Times New Roman" w:cs="Times New Roman"/>
          <w:color w:val="000000" w:themeColor="text1"/>
          <w:sz w:val="24"/>
          <w:szCs w:val="24"/>
          <w:lang w:val="en-US"/>
        </w:rPr>
      </w:pPr>
    </w:p>
    <w:p w14:paraId="66A56161" w14:textId="120B1AF9" w:rsidR="005268B7" w:rsidRPr="0058668E" w:rsidRDefault="005B07B5" w:rsidP="004A4775">
      <w:pPr>
        <w:pStyle w:val="NoSpacing"/>
        <w:tabs>
          <w:tab w:val="left" w:pos="134"/>
        </w:tabs>
        <w:spacing w:after="20"/>
        <w:ind w:left="72" w:right="72"/>
        <w:rPr>
          <w:rFonts w:ascii="Times New Roman" w:hAnsi="Times New Roman" w:cs="Times New Roman"/>
          <w:b/>
          <w:bCs/>
          <w:color w:val="000000" w:themeColor="text1"/>
          <w:sz w:val="24"/>
          <w:szCs w:val="24"/>
          <w:lang w:val="en-US"/>
        </w:rPr>
      </w:pPr>
      <w:r w:rsidRPr="0058668E">
        <w:rPr>
          <w:rFonts w:ascii="Times New Roman" w:hAnsi="Times New Roman" w:cs="Times New Roman"/>
          <w:b/>
          <w:bCs/>
          <w:color w:val="000000" w:themeColor="text1"/>
          <w:sz w:val="24"/>
          <w:szCs w:val="24"/>
          <w:lang w:val="en-US"/>
        </w:rPr>
        <w:t>Malaria</w:t>
      </w:r>
      <w:r w:rsidR="005268B7" w:rsidRPr="0058668E">
        <w:rPr>
          <w:rFonts w:ascii="Times New Roman" w:hAnsi="Times New Roman" w:cs="Times New Roman"/>
          <w:b/>
          <w:bCs/>
          <w:color w:val="000000" w:themeColor="text1"/>
          <w:sz w:val="24"/>
          <w:szCs w:val="24"/>
          <w:lang w:val="en-US"/>
        </w:rPr>
        <w:t xml:space="preserve"> </w:t>
      </w:r>
      <w:r w:rsidRPr="0058668E">
        <w:rPr>
          <w:rFonts w:ascii="Times New Roman" w:hAnsi="Times New Roman" w:cs="Times New Roman"/>
          <w:b/>
          <w:bCs/>
          <w:color w:val="000000" w:themeColor="text1"/>
          <w:sz w:val="24"/>
          <w:szCs w:val="24"/>
          <w:lang w:val="en-US"/>
        </w:rPr>
        <w:t>/</w:t>
      </w:r>
      <w:r w:rsidR="005268B7" w:rsidRPr="0058668E">
        <w:rPr>
          <w:rFonts w:ascii="Times New Roman" w:hAnsi="Times New Roman" w:cs="Times New Roman"/>
          <w:b/>
          <w:bCs/>
          <w:color w:val="000000" w:themeColor="text1"/>
          <w:sz w:val="24"/>
          <w:szCs w:val="24"/>
          <w:lang w:val="en-US"/>
        </w:rPr>
        <w:t xml:space="preserve"> </w:t>
      </w:r>
      <w:r w:rsidRPr="0058668E">
        <w:rPr>
          <w:rFonts w:ascii="Times New Roman" w:hAnsi="Times New Roman" w:cs="Times New Roman"/>
          <w:b/>
          <w:bCs/>
          <w:color w:val="000000" w:themeColor="text1"/>
          <w:sz w:val="24"/>
          <w:szCs w:val="24"/>
          <w:lang w:val="en-US"/>
        </w:rPr>
        <w:t>Parasitology</w:t>
      </w:r>
    </w:p>
    <w:p w14:paraId="7195A877" w14:textId="77777777" w:rsidR="005B07B5" w:rsidRPr="0058668E" w:rsidRDefault="005B07B5" w:rsidP="009244CD">
      <w:pPr>
        <w:pStyle w:val="NoSpacing"/>
        <w:numPr>
          <w:ilvl w:val="0"/>
          <w:numId w:val="30"/>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color w:val="000000" w:themeColor="text1"/>
          <w:sz w:val="24"/>
          <w:szCs w:val="24"/>
          <w:lang w:val="en-US"/>
        </w:rPr>
        <w:t xml:space="preserve">Ayaad TH, Ahmed AM, Al-Ghamdi MS, </w:t>
      </w:r>
      <w:r w:rsidRPr="0058668E">
        <w:rPr>
          <w:rFonts w:ascii="Times New Roman" w:hAnsi="Times New Roman" w:cs="Times New Roman"/>
          <w:b/>
          <w:bCs/>
          <w:color w:val="000000" w:themeColor="text1"/>
          <w:sz w:val="24"/>
          <w:szCs w:val="24"/>
          <w:lang w:val="en-US"/>
        </w:rPr>
        <w:t>Siddiqi NJ</w:t>
      </w:r>
      <w:r w:rsidRPr="0058668E">
        <w:rPr>
          <w:rFonts w:ascii="Times New Roman" w:hAnsi="Times New Roman" w:cs="Times New Roman"/>
          <w:color w:val="000000" w:themeColor="text1"/>
          <w:sz w:val="24"/>
          <w:szCs w:val="24"/>
          <w:lang w:val="en-US"/>
        </w:rPr>
        <w:t>, Al-Ghamdi AA, Ansari MJ. Mohamed AA. 2018. Histopathological impact in the larval gut of the honeybee, Apis mellifera jemenitica, upon infection with the American foulbrood bacterium, Paenibacillus larvae. Indian J. Pharmaceut. Educ. Res. 52, 268–276.</w:t>
      </w:r>
    </w:p>
    <w:p w14:paraId="156CE275" w14:textId="77777777" w:rsidR="005B07B5" w:rsidRPr="0058668E" w:rsidRDefault="005B07B5" w:rsidP="009244CD">
      <w:pPr>
        <w:pStyle w:val="NoSpacing"/>
        <w:numPr>
          <w:ilvl w:val="0"/>
          <w:numId w:val="30"/>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color w:val="000000" w:themeColor="text1"/>
          <w:sz w:val="24"/>
          <w:szCs w:val="24"/>
          <w:lang w:val="es-ES"/>
        </w:rPr>
        <w:t xml:space="preserve">Al-Dakhil AA, Al-Ajmi RA, </w:t>
      </w:r>
      <w:r w:rsidRPr="0058668E">
        <w:rPr>
          <w:rFonts w:ascii="Times New Roman" w:hAnsi="Times New Roman" w:cs="Times New Roman"/>
          <w:b/>
          <w:bCs/>
          <w:color w:val="000000" w:themeColor="text1"/>
          <w:sz w:val="24"/>
          <w:szCs w:val="24"/>
          <w:lang w:val="es-ES"/>
        </w:rPr>
        <w:t>Siddiqi NJ,</w:t>
      </w:r>
      <w:r w:rsidRPr="0058668E">
        <w:rPr>
          <w:rFonts w:ascii="Times New Roman" w:hAnsi="Times New Roman" w:cs="Times New Roman"/>
          <w:color w:val="000000" w:themeColor="text1"/>
          <w:sz w:val="24"/>
          <w:szCs w:val="24"/>
          <w:lang w:val="es-ES"/>
        </w:rPr>
        <w:t xml:space="preserve"> Ayaad TH.  </w:t>
      </w:r>
      <w:r w:rsidRPr="0058668E">
        <w:rPr>
          <w:rFonts w:ascii="Times New Roman" w:hAnsi="Times New Roman" w:cs="Times New Roman"/>
          <w:color w:val="000000" w:themeColor="text1"/>
          <w:sz w:val="24"/>
          <w:szCs w:val="24"/>
          <w:lang w:val="en-US"/>
        </w:rPr>
        <w:t>Molecular typing of phlebotomine sand flies in al-madinah and asir regions, Saudi Arabia using PCR–RFLP of 18S ribosomal RNA gene.  Saudi Journal of Biological Sciences (2017) 24, 1697–1703.</w:t>
      </w:r>
    </w:p>
    <w:p w14:paraId="0D38547C" w14:textId="77777777" w:rsidR="005B07B5" w:rsidRPr="0058668E" w:rsidRDefault="005B07B5" w:rsidP="009244CD">
      <w:pPr>
        <w:pStyle w:val="NoSpacing"/>
        <w:numPr>
          <w:ilvl w:val="0"/>
          <w:numId w:val="30"/>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pt-BR"/>
        </w:rPr>
        <w:t>Siddiqi NJ</w:t>
      </w:r>
      <w:r w:rsidRPr="0058668E">
        <w:rPr>
          <w:rFonts w:ascii="Times New Roman" w:hAnsi="Times New Roman" w:cs="Times New Roman"/>
          <w:color w:val="000000" w:themeColor="text1"/>
          <w:sz w:val="24"/>
          <w:szCs w:val="24"/>
          <w:lang w:val="pt-BR"/>
        </w:rPr>
        <w:t xml:space="preserve">, Alhomida AS, Dutta GP,  Pandey VC.  </w:t>
      </w:r>
      <w:r w:rsidRPr="0058668E">
        <w:rPr>
          <w:rFonts w:ascii="Times New Roman" w:hAnsi="Times New Roman" w:cs="Times New Roman"/>
          <w:color w:val="000000" w:themeColor="text1"/>
          <w:sz w:val="24"/>
          <w:szCs w:val="24"/>
          <w:lang w:val="en-US"/>
        </w:rPr>
        <w:t xml:space="preserve">Antagonist effect of Chloroquine and Tumor Necrosis Factor on Hepatic Oxidative Stress and Antioxidant Defense in normal and </w:t>
      </w:r>
      <w:r w:rsidRPr="0058668E">
        <w:rPr>
          <w:rFonts w:ascii="Times New Roman" w:hAnsi="Times New Roman" w:cs="Times New Roman"/>
          <w:i/>
          <w:iCs/>
          <w:color w:val="000000" w:themeColor="text1"/>
          <w:sz w:val="24"/>
          <w:szCs w:val="24"/>
          <w:lang w:val="en-US"/>
        </w:rPr>
        <w:t>Plasmodium yoelii</w:t>
      </w:r>
      <w:r w:rsidRPr="0058668E">
        <w:rPr>
          <w:rFonts w:ascii="Times New Roman" w:hAnsi="Times New Roman" w:cs="Times New Roman"/>
          <w:color w:val="000000" w:themeColor="text1"/>
          <w:sz w:val="24"/>
          <w:szCs w:val="24"/>
          <w:lang w:val="en-US"/>
        </w:rPr>
        <w:t xml:space="preserve"> </w:t>
      </w:r>
      <w:r w:rsidRPr="0058668E">
        <w:rPr>
          <w:rFonts w:ascii="Times New Roman" w:hAnsi="Times New Roman" w:cs="Times New Roman"/>
          <w:i/>
          <w:iCs/>
          <w:color w:val="000000" w:themeColor="text1"/>
          <w:sz w:val="24"/>
          <w:szCs w:val="24"/>
          <w:lang w:val="en-US"/>
        </w:rPr>
        <w:t>nigeriensis</w:t>
      </w:r>
      <w:r w:rsidRPr="0058668E">
        <w:rPr>
          <w:rFonts w:ascii="Times New Roman" w:hAnsi="Times New Roman" w:cs="Times New Roman"/>
          <w:color w:val="000000" w:themeColor="text1"/>
          <w:sz w:val="24"/>
          <w:szCs w:val="24"/>
          <w:lang w:val="en-US"/>
        </w:rPr>
        <w:t xml:space="preserve"> infected mice.  In Vivo.  2002; 16: 67- 70. </w:t>
      </w:r>
    </w:p>
    <w:p w14:paraId="450DD271" w14:textId="77777777" w:rsidR="005B07B5" w:rsidRPr="0058668E" w:rsidRDefault="005B07B5" w:rsidP="009244CD">
      <w:pPr>
        <w:pStyle w:val="NoSpacing"/>
        <w:numPr>
          <w:ilvl w:val="0"/>
          <w:numId w:val="30"/>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color w:val="000000" w:themeColor="text1"/>
          <w:sz w:val="24"/>
          <w:szCs w:val="24"/>
          <w:lang w:val="pt-BR"/>
        </w:rPr>
        <w:t xml:space="preserve">Srivastava S, Alhomida AS, </w:t>
      </w:r>
      <w:r w:rsidRPr="0058668E">
        <w:rPr>
          <w:rFonts w:ascii="Times New Roman" w:hAnsi="Times New Roman" w:cs="Times New Roman"/>
          <w:b/>
          <w:bCs/>
          <w:color w:val="000000" w:themeColor="text1"/>
          <w:sz w:val="24"/>
          <w:szCs w:val="24"/>
          <w:lang w:val="pt-BR"/>
        </w:rPr>
        <w:t>Siddiqi NJ</w:t>
      </w:r>
      <w:r w:rsidRPr="0058668E">
        <w:rPr>
          <w:rFonts w:ascii="Times New Roman" w:hAnsi="Times New Roman" w:cs="Times New Roman"/>
          <w:color w:val="000000" w:themeColor="text1"/>
          <w:sz w:val="24"/>
          <w:szCs w:val="24"/>
          <w:lang w:val="pt-BR"/>
        </w:rPr>
        <w:t xml:space="preserve">, Pandey VC.  </w:t>
      </w:r>
      <w:r w:rsidRPr="0058668E">
        <w:rPr>
          <w:rFonts w:ascii="Times New Roman" w:hAnsi="Times New Roman" w:cs="Times New Roman"/>
          <w:color w:val="000000" w:themeColor="text1"/>
          <w:sz w:val="24"/>
          <w:szCs w:val="24"/>
          <w:lang w:val="en-US"/>
        </w:rPr>
        <w:t xml:space="preserve">Changes in rodent-erythrocyte Methemoglobin reductase system produced by two malaria parasites, viz. </w:t>
      </w:r>
      <w:r w:rsidRPr="0058668E">
        <w:rPr>
          <w:rFonts w:ascii="Times New Roman" w:hAnsi="Times New Roman" w:cs="Times New Roman"/>
          <w:i/>
          <w:iCs/>
          <w:color w:val="000000" w:themeColor="text1"/>
          <w:sz w:val="24"/>
          <w:szCs w:val="24"/>
          <w:lang w:val="en-US"/>
        </w:rPr>
        <w:t>Plasmodium yoelii nigeriensis</w:t>
      </w:r>
      <w:r w:rsidRPr="0058668E">
        <w:rPr>
          <w:rFonts w:ascii="Times New Roman" w:hAnsi="Times New Roman" w:cs="Times New Roman"/>
          <w:color w:val="000000" w:themeColor="text1"/>
          <w:sz w:val="24"/>
          <w:szCs w:val="24"/>
          <w:lang w:val="en-US"/>
        </w:rPr>
        <w:t xml:space="preserve"> and </w:t>
      </w:r>
      <w:r w:rsidRPr="0058668E">
        <w:rPr>
          <w:rFonts w:ascii="Times New Roman" w:hAnsi="Times New Roman" w:cs="Times New Roman"/>
          <w:i/>
          <w:iCs/>
          <w:color w:val="000000" w:themeColor="text1"/>
          <w:sz w:val="24"/>
          <w:szCs w:val="24"/>
          <w:lang w:val="en-US"/>
        </w:rPr>
        <w:t xml:space="preserve">Plasmodium berghei.  </w:t>
      </w:r>
      <w:r w:rsidRPr="0058668E">
        <w:rPr>
          <w:rFonts w:ascii="Times New Roman" w:hAnsi="Times New Roman" w:cs="Times New Roman"/>
          <w:color w:val="000000" w:themeColor="text1"/>
          <w:sz w:val="24"/>
          <w:szCs w:val="24"/>
          <w:lang w:val="en-US"/>
        </w:rPr>
        <w:t>Comparative Biochemistry and Physiology Part B 2001; 129: 725-731</w:t>
      </w:r>
    </w:p>
    <w:p w14:paraId="3E4F1823" w14:textId="77777777" w:rsidR="005B07B5" w:rsidRPr="0058668E" w:rsidRDefault="005B07B5" w:rsidP="009244CD">
      <w:pPr>
        <w:pStyle w:val="NoSpacing"/>
        <w:numPr>
          <w:ilvl w:val="0"/>
          <w:numId w:val="30"/>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color w:val="000000" w:themeColor="text1"/>
          <w:sz w:val="24"/>
          <w:szCs w:val="24"/>
          <w:lang w:val="pt-BR"/>
        </w:rPr>
        <w:t xml:space="preserve">Srivastava S, Alhomida AS, </w:t>
      </w:r>
      <w:r w:rsidRPr="0058668E">
        <w:rPr>
          <w:rFonts w:ascii="Times New Roman" w:hAnsi="Times New Roman" w:cs="Times New Roman"/>
          <w:b/>
          <w:bCs/>
          <w:color w:val="000000" w:themeColor="text1"/>
          <w:sz w:val="24"/>
          <w:szCs w:val="24"/>
          <w:lang w:val="pt-BR"/>
        </w:rPr>
        <w:t>Siddiqi NJ</w:t>
      </w:r>
      <w:r w:rsidRPr="0058668E">
        <w:rPr>
          <w:rFonts w:ascii="Times New Roman" w:hAnsi="Times New Roman" w:cs="Times New Roman"/>
          <w:color w:val="000000" w:themeColor="text1"/>
          <w:sz w:val="24"/>
          <w:szCs w:val="24"/>
          <w:lang w:val="pt-BR"/>
        </w:rPr>
        <w:t xml:space="preserve">, Pandey VC, Puri SK.  </w:t>
      </w:r>
      <w:r w:rsidRPr="0058668E">
        <w:rPr>
          <w:rFonts w:ascii="Times New Roman" w:hAnsi="Times New Roman" w:cs="Times New Roman"/>
          <w:color w:val="000000" w:themeColor="text1"/>
          <w:sz w:val="24"/>
          <w:szCs w:val="24"/>
          <w:lang w:val="en-US"/>
        </w:rPr>
        <w:t xml:space="preserve">Effect of beta-arteether treatment on erythrocytic methemoglobin reductase in </w:t>
      </w:r>
      <w:r w:rsidRPr="0058668E">
        <w:rPr>
          <w:rFonts w:ascii="Times New Roman" w:hAnsi="Times New Roman" w:cs="Times New Roman"/>
          <w:i/>
          <w:iCs/>
          <w:color w:val="000000" w:themeColor="text1"/>
          <w:sz w:val="24"/>
          <w:szCs w:val="24"/>
          <w:lang w:val="en-US"/>
        </w:rPr>
        <w:t>Plasmodium yoelii nigeriensis</w:t>
      </w:r>
      <w:r w:rsidRPr="0058668E">
        <w:rPr>
          <w:rFonts w:ascii="Times New Roman" w:hAnsi="Times New Roman" w:cs="Times New Roman"/>
          <w:color w:val="000000" w:themeColor="text1"/>
          <w:sz w:val="24"/>
          <w:szCs w:val="24"/>
          <w:lang w:val="en-US"/>
        </w:rPr>
        <w:t xml:space="preserve"> infected mice.  Drug and Chemical Toxicology. 2001; 24 (2): 181-190. </w:t>
      </w:r>
    </w:p>
    <w:p w14:paraId="7B5DBD72" w14:textId="77777777" w:rsidR="005B07B5" w:rsidRPr="0058668E" w:rsidRDefault="005B07B5" w:rsidP="009244CD">
      <w:pPr>
        <w:pStyle w:val="NoSpacing"/>
        <w:numPr>
          <w:ilvl w:val="0"/>
          <w:numId w:val="30"/>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Siddiqi NJ</w:t>
      </w:r>
      <w:r w:rsidRPr="0058668E">
        <w:rPr>
          <w:rFonts w:ascii="Times New Roman" w:hAnsi="Times New Roman" w:cs="Times New Roman"/>
          <w:color w:val="000000" w:themeColor="text1"/>
          <w:sz w:val="24"/>
          <w:szCs w:val="24"/>
          <w:lang w:val="en-US"/>
        </w:rPr>
        <w:t xml:space="preserve">, Alhomida AS, Maheshwari RK, Pandey VC.  Effect of poly ICLC treatment on hepatic oxidative stress and antioxidant defense indices in </w:t>
      </w:r>
      <w:r w:rsidRPr="0058668E">
        <w:rPr>
          <w:rFonts w:ascii="Times New Roman" w:hAnsi="Times New Roman" w:cs="Times New Roman"/>
          <w:i/>
          <w:iCs/>
          <w:color w:val="000000" w:themeColor="text1"/>
          <w:sz w:val="24"/>
          <w:szCs w:val="24"/>
          <w:lang w:val="en-US"/>
        </w:rPr>
        <w:t>Plasmodium yoelii nigeriensis</w:t>
      </w:r>
      <w:r w:rsidRPr="0058668E">
        <w:rPr>
          <w:rFonts w:ascii="Times New Roman" w:hAnsi="Times New Roman" w:cs="Times New Roman"/>
          <w:color w:val="000000" w:themeColor="text1"/>
          <w:sz w:val="24"/>
          <w:szCs w:val="24"/>
          <w:lang w:val="en-US"/>
        </w:rPr>
        <w:t xml:space="preserve"> infected mice.  In Vivo. 2001; 15 (1): 77-80. </w:t>
      </w:r>
    </w:p>
    <w:p w14:paraId="5639AA3C" w14:textId="77777777" w:rsidR="005B07B5" w:rsidRPr="0058668E" w:rsidRDefault="005B07B5" w:rsidP="009244CD">
      <w:pPr>
        <w:pStyle w:val="NoSpacing"/>
        <w:numPr>
          <w:ilvl w:val="0"/>
          <w:numId w:val="30"/>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pt-BR"/>
        </w:rPr>
        <w:t>Siddiqi NJ,</w:t>
      </w:r>
      <w:r w:rsidRPr="0058668E">
        <w:rPr>
          <w:rFonts w:ascii="Times New Roman" w:hAnsi="Times New Roman" w:cs="Times New Roman"/>
          <w:color w:val="000000" w:themeColor="text1"/>
          <w:sz w:val="24"/>
          <w:szCs w:val="24"/>
          <w:lang w:val="pt-BR"/>
        </w:rPr>
        <w:t xml:space="preserve"> Alhomida AS, Sharma B, Pandey VC.  </w:t>
      </w:r>
      <w:r w:rsidRPr="0058668E">
        <w:rPr>
          <w:rFonts w:ascii="Times New Roman" w:hAnsi="Times New Roman" w:cs="Times New Roman"/>
          <w:color w:val="000000" w:themeColor="text1"/>
          <w:sz w:val="24"/>
          <w:szCs w:val="24"/>
          <w:lang w:val="en-US"/>
        </w:rPr>
        <w:t xml:space="preserve">Effect of tumor necrosis factor on hepatic oxidative stress and antioxidant defense indices in normal and </w:t>
      </w:r>
      <w:r w:rsidRPr="0058668E">
        <w:rPr>
          <w:rFonts w:ascii="Times New Roman" w:hAnsi="Times New Roman" w:cs="Times New Roman"/>
          <w:i/>
          <w:iCs/>
          <w:color w:val="000000" w:themeColor="text1"/>
          <w:sz w:val="24"/>
          <w:szCs w:val="24"/>
          <w:lang w:val="en-US"/>
        </w:rPr>
        <w:t>Plasmodium yoelii nigeriensis</w:t>
      </w:r>
      <w:r w:rsidRPr="0058668E">
        <w:rPr>
          <w:rFonts w:ascii="Times New Roman" w:hAnsi="Times New Roman" w:cs="Times New Roman"/>
          <w:color w:val="000000" w:themeColor="text1"/>
          <w:sz w:val="24"/>
          <w:szCs w:val="24"/>
          <w:lang w:val="en-US"/>
        </w:rPr>
        <w:t xml:space="preserve"> infected mice.  Drug and Chemical Toxicology 2000; 23 (4): 671-678. </w:t>
      </w:r>
    </w:p>
    <w:p w14:paraId="7D44A852" w14:textId="77777777" w:rsidR="005B07B5" w:rsidRPr="0058668E" w:rsidRDefault="005B07B5" w:rsidP="009244CD">
      <w:pPr>
        <w:pStyle w:val="NoSpacing"/>
        <w:numPr>
          <w:ilvl w:val="0"/>
          <w:numId w:val="30"/>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color w:val="000000" w:themeColor="text1"/>
          <w:sz w:val="24"/>
          <w:szCs w:val="24"/>
          <w:lang w:val="pt-BR"/>
        </w:rPr>
        <w:t xml:space="preserve">Srivastava S, Alhomida AS, </w:t>
      </w:r>
      <w:r w:rsidRPr="0058668E">
        <w:rPr>
          <w:rFonts w:ascii="Times New Roman" w:hAnsi="Times New Roman" w:cs="Times New Roman"/>
          <w:b/>
          <w:bCs/>
          <w:color w:val="000000" w:themeColor="text1"/>
          <w:sz w:val="24"/>
          <w:szCs w:val="24"/>
          <w:lang w:val="pt-BR"/>
        </w:rPr>
        <w:t>Siddiqi NJ</w:t>
      </w:r>
      <w:r w:rsidRPr="0058668E">
        <w:rPr>
          <w:rFonts w:ascii="Times New Roman" w:hAnsi="Times New Roman" w:cs="Times New Roman"/>
          <w:color w:val="000000" w:themeColor="text1"/>
          <w:sz w:val="24"/>
          <w:szCs w:val="24"/>
          <w:lang w:val="pt-BR"/>
        </w:rPr>
        <w:t xml:space="preserve">.  </w:t>
      </w:r>
      <w:r w:rsidRPr="0058668E">
        <w:rPr>
          <w:rFonts w:ascii="Times New Roman" w:hAnsi="Times New Roman" w:cs="Times New Roman"/>
          <w:color w:val="000000" w:themeColor="text1"/>
          <w:sz w:val="24"/>
          <w:szCs w:val="24"/>
          <w:lang w:val="en-US"/>
        </w:rPr>
        <w:t xml:space="preserve">Studies on erythrocytic methemoglobin reductase systems in  </w:t>
      </w:r>
      <w:r w:rsidRPr="0058668E">
        <w:rPr>
          <w:rFonts w:ascii="Times New Roman" w:hAnsi="Times New Roman" w:cs="Times New Roman"/>
          <w:i/>
          <w:iCs/>
          <w:color w:val="000000" w:themeColor="text1"/>
          <w:sz w:val="24"/>
          <w:szCs w:val="24"/>
          <w:lang w:val="en-US"/>
        </w:rPr>
        <w:t>Plasmodium yoelii nigeriensis</w:t>
      </w:r>
      <w:r w:rsidRPr="0058668E">
        <w:rPr>
          <w:rFonts w:ascii="Times New Roman" w:hAnsi="Times New Roman" w:cs="Times New Roman"/>
          <w:color w:val="000000" w:themeColor="text1"/>
          <w:sz w:val="24"/>
          <w:szCs w:val="24"/>
          <w:lang w:val="en-US"/>
        </w:rPr>
        <w:t xml:space="preserve"> infected mice.  In Vivo.  2000; 14 (4): 547-550. </w:t>
      </w:r>
    </w:p>
    <w:p w14:paraId="4DFA3A8A" w14:textId="77777777" w:rsidR="005B07B5" w:rsidRPr="0058668E" w:rsidRDefault="005B07B5" w:rsidP="009244CD">
      <w:pPr>
        <w:pStyle w:val="NoSpacing"/>
        <w:numPr>
          <w:ilvl w:val="0"/>
          <w:numId w:val="30"/>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Siddiqi NJ,</w:t>
      </w:r>
      <w:r w:rsidRPr="0058668E">
        <w:rPr>
          <w:rFonts w:ascii="Times New Roman" w:hAnsi="Times New Roman" w:cs="Times New Roman"/>
          <w:color w:val="000000" w:themeColor="text1"/>
          <w:sz w:val="24"/>
          <w:szCs w:val="24"/>
          <w:lang w:val="en-US"/>
        </w:rPr>
        <w:t xml:space="preserve"> Alhomida AS.  Status of hepatic oxidative stress and antioxidant defense systems during chloroquine treatment of </w:t>
      </w:r>
      <w:r w:rsidRPr="0058668E">
        <w:rPr>
          <w:rFonts w:ascii="Times New Roman" w:hAnsi="Times New Roman" w:cs="Times New Roman"/>
          <w:i/>
          <w:iCs/>
          <w:color w:val="000000" w:themeColor="text1"/>
          <w:sz w:val="24"/>
          <w:szCs w:val="24"/>
          <w:lang w:val="en-US"/>
        </w:rPr>
        <w:t>Plasmodium yoelii nigeriensis</w:t>
      </w:r>
      <w:r w:rsidRPr="0058668E">
        <w:rPr>
          <w:rFonts w:ascii="Times New Roman" w:hAnsi="Times New Roman" w:cs="Times New Roman"/>
          <w:color w:val="000000" w:themeColor="text1"/>
          <w:sz w:val="24"/>
          <w:szCs w:val="24"/>
          <w:lang w:val="en-US"/>
        </w:rPr>
        <w:t xml:space="preserve"> infected mice.  In Vivo. 1999; 13 (6): 547-550. </w:t>
      </w:r>
    </w:p>
    <w:p w14:paraId="13A49794" w14:textId="77777777" w:rsidR="005B07B5" w:rsidRPr="0058668E" w:rsidRDefault="005B07B5" w:rsidP="009244CD">
      <w:pPr>
        <w:pStyle w:val="NoSpacing"/>
        <w:numPr>
          <w:ilvl w:val="0"/>
          <w:numId w:val="30"/>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Siddiqi NJ</w:t>
      </w:r>
      <w:r w:rsidRPr="0058668E">
        <w:rPr>
          <w:rFonts w:ascii="Times New Roman" w:hAnsi="Times New Roman" w:cs="Times New Roman"/>
          <w:color w:val="000000" w:themeColor="text1"/>
          <w:sz w:val="24"/>
          <w:szCs w:val="24"/>
          <w:lang w:val="en-US"/>
        </w:rPr>
        <w:t xml:space="preserve">, Pandey VC.  Studies on hepatic oxidative stress and antioxidant defense systems during arteether treatment of </w:t>
      </w:r>
      <w:r w:rsidRPr="0058668E">
        <w:rPr>
          <w:rFonts w:ascii="Times New Roman" w:hAnsi="Times New Roman" w:cs="Times New Roman"/>
          <w:i/>
          <w:iCs/>
          <w:color w:val="000000" w:themeColor="text1"/>
          <w:sz w:val="24"/>
          <w:szCs w:val="24"/>
          <w:lang w:val="en-US"/>
        </w:rPr>
        <w:t>Plasmodium yoelii nigeriensis</w:t>
      </w:r>
      <w:r w:rsidRPr="0058668E">
        <w:rPr>
          <w:rFonts w:ascii="Times New Roman" w:hAnsi="Times New Roman" w:cs="Times New Roman"/>
          <w:color w:val="000000" w:themeColor="text1"/>
          <w:sz w:val="24"/>
          <w:szCs w:val="24"/>
          <w:lang w:val="en-US"/>
        </w:rPr>
        <w:t xml:space="preserve"> infected mice.  Molecular and Cellular Biochemistry 1999; 196: 169-173. </w:t>
      </w:r>
    </w:p>
    <w:p w14:paraId="2C57BB45" w14:textId="77777777" w:rsidR="005B07B5" w:rsidRPr="0058668E" w:rsidRDefault="005B07B5" w:rsidP="009244CD">
      <w:pPr>
        <w:pStyle w:val="NoSpacing"/>
        <w:numPr>
          <w:ilvl w:val="0"/>
          <w:numId w:val="30"/>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Siddiqi NJ</w:t>
      </w:r>
      <w:r w:rsidRPr="0058668E">
        <w:rPr>
          <w:rFonts w:ascii="Times New Roman" w:hAnsi="Times New Roman" w:cs="Times New Roman"/>
          <w:color w:val="000000" w:themeColor="text1"/>
          <w:sz w:val="24"/>
          <w:szCs w:val="24"/>
          <w:lang w:val="en-US"/>
        </w:rPr>
        <w:t xml:space="preserve">, Puri SK, Dutta GP. Maheshwari RK, Pandey VC.  Studies on hepatic oxidative stress and antioxidant defense system during chloroquine/poly ICLC treatment of </w:t>
      </w:r>
      <w:r w:rsidRPr="0058668E">
        <w:rPr>
          <w:rFonts w:ascii="Times New Roman" w:hAnsi="Times New Roman" w:cs="Times New Roman"/>
          <w:i/>
          <w:iCs/>
          <w:color w:val="000000" w:themeColor="text1"/>
          <w:sz w:val="24"/>
          <w:szCs w:val="24"/>
          <w:lang w:val="en-US"/>
        </w:rPr>
        <w:t>Plasmodium yoelii nigeriensis</w:t>
      </w:r>
      <w:r w:rsidRPr="0058668E">
        <w:rPr>
          <w:rFonts w:ascii="Times New Roman" w:hAnsi="Times New Roman" w:cs="Times New Roman"/>
          <w:color w:val="000000" w:themeColor="text1"/>
          <w:sz w:val="24"/>
          <w:szCs w:val="24"/>
          <w:lang w:val="en-US"/>
        </w:rPr>
        <w:t xml:space="preserve"> infected mice.  Molecular and Cellular Biochemistry 1999; 194: 179-183.</w:t>
      </w:r>
    </w:p>
    <w:p w14:paraId="3CB809E1" w14:textId="77777777" w:rsidR="005268B7" w:rsidRPr="0058668E" w:rsidRDefault="005268B7" w:rsidP="005268B7">
      <w:pPr>
        <w:pStyle w:val="NoSpacing"/>
        <w:tabs>
          <w:tab w:val="left" w:pos="134"/>
        </w:tabs>
        <w:spacing w:after="20"/>
        <w:ind w:left="72" w:right="72"/>
        <w:jc w:val="lowKashida"/>
        <w:rPr>
          <w:rFonts w:ascii="Times New Roman" w:hAnsi="Times New Roman" w:cs="Times New Roman"/>
          <w:color w:val="000000" w:themeColor="text1"/>
          <w:sz w:val="24"/>
          <w:szCs w:val="24"/>
          <w:lang w:val="en-US"/>
        </w:rPr>
      </w:pPr>
    </w:p>
    <w:p w14:paraId="51EDBAF2" w14:textId="77777777" w:rsidR="00434B26" w:rsidRDefault="00434B26">
      <w:pP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br w:type="page"/>
      </w:r>
    </w:p>
    <w:p w14:paraId="7B5FBEF9" w14:textId="23A02665" w:rsidR="005B07B5" w:rsidRPr="0058668E" w:rsidRDefault="005B07B5" w:rsidP="005B07B5">
      <w:pPr>
        <w:pStyle w:val="NoSpacing"/>
        <w:tabs>
          <w:tab w:val="left" w:pos="134"/>
        </w:tabs>
        <w:spacing w:after="20"/>
        <w:ind w:left="72" w:right="72"/>
        <w:rPr>
          <w:rFonts w:ascii="Times New Roman" w:hAnsi="Times New Roman" w:cs="Times New Roman"/>
          <w:b/>
          <w:bCs/>
          <w:color w:val="000000" w:themeColor="text1"/>
          <w:sz w:val="24"/>
          <w:szCs w:val="24"/>
          <w:lang w:val="en-US"/>
        </w:rPr>
      </w:pPr>
      <w:r w:rsidRPr="0058668E">
        <w:rPr>
          <w:rFonts w:ascii="Times New Roman" w:hAnsi="Times New Roman" w:cs="Times New Roman"/>
          <w:b/>
          <w:bCs/>
          <w:color w:val="000000" w:themeColor="text1"/>
          <w:sz w:val="24"/>
          <w:szCs w:val="24"/>
          <w:lang w:val="en-US"/>
        </w:rPr>
        <w:lastRenderedPageBreak/>
        <w:t>Reviews</w:t>
      </w:r>
    </w:p>
    <w:p w14:paraId="64CFE3A6" w14:textId="692378C6" w:rsidR="00EB7872" w:rsidRPr="0058668E" w:rsidRDefault="00EE3AAB" w:rsidP="009244CD">
      <w:pPr>
        <w:pStyle w:val="NoSpacing"/>
        <w:numPr>
          <w:ilvl w:val="0"/>
          <w:numId w:val="31"/>
        </w:numPr>
        <w:tabs>
          <w:tab w:val="left" w:pos="134"/>
        </w:tabs>
        <w:spacing w:after="20"/>
        <w:ind w:right="72"/>
        <w:rPr>
          <w:rFonts w:ascii="Times New Roman" w:hAnsi="Times New Roman" w:cs="Times New Roman"/>
          <w:color w:val="212121"/>
          <w:sz w:val="24"/>
          <w:szCs w:val="24"/>
          <w:shd w:val="clear" w:color="auto" w:fill="FFFFFF"/>
        </w:rPr>
      </w:pPr>
      <w:r w:rsidRPr="0058668E">
        <w:rPr>
          <w:rFonts w:ascii="Times New Roman" w:hAnsi="Times New Roman" w:cs="Times New Roman"/>
          <w:color w:val="212121"/>
          <w:sz w:val="24"/>
          <w:szCs w:val="24"/>
          <w:shd w:val="clear" w:color="auto" w:fill="FFFFFF"/>
        </w:rPr>
        <w:t xml:space="preserve">Khushboo, </w:t>
      </w:r>
      <w:r w:rsidRPr="0058668E">
        <w:rPr>
          <w:rFonts w:ascii="Times New Roman" w:hAnsi="Times New Roman" w:cs="Times New Roman"/>
          <w:b/>
          <w:bCs/>
          <w:color w:val="212121"/>
          <w:sz w:val="24"/>
          <w:szCs w:val="24"/>
          <w:shd w:val="clear" w:color="auto" w:fill="FFFFFF"/>
        </w:rPr>
        <w:t>Siddiqi NJ</w:t>
      </w:r>
      <w:r w:rsidRPr="0058668E">
        <w:rPr>
          <w:rFonts w:ascii="Times New Roman" w:hAnsi="Times New Roman" w:cs="Times New Roman"/>
          <w:color w:val="212121"/>
          <w:sz w:val="24"/>
          <w:szCs w:val="24"/>
          <w:shd w:val="clear" w:color="auto" w:fill="FFFFFF"/>
        </w:rPr>
        <w:t>, Sharma B. Pathophysiology of SARS-CoV2 Mediated Depression, Therapeutics and Consequences: A Comprehensive Narrative. Mini Rev Med Chem. 2022 Jun 3. doi: 10.2174/1381612828666220603150637.</w:t>
      </w:r>
    </w:p>
    <w:p w14:paraId="15AD339C" w14:textId="77777777" w:rsidR="00EB7872" w:rsidRPr="0058668E" w:rsidRDefault="00EB7872" w:rsidP="009244CD">
      <w:pPr>
        <w:pStyle w:val="NoSpacing"/>
        <w:numPr>
          <w:ilvl w:val="0"/>
          <w:numId w:val="31"/>
        </w:numPr>
        <w:tabs>
          <w:tab w:val="left" w:pos="134"/>
        </w:tabs>
        <w:spacing w:after="20"/>
        <w:ind w:right="72"/>
        <w:rPr>
          <w:rFonts w:ascii="Times New Roman" w:hAnsi="Times New Roman" w:cs="Times New Roman"/>
          <w:b/>
          <w:bCs/>
          <w:color w:val="000000" w:themeColor="text1"/>
          <w:sz w:val="24"/>
          <w:szCs w:val="24"/>
          <w:lang w:val="en-US"/>
        </w:rPr>
      </w:pPr>
      <w:r w:rsidRPr="0058668E">
        <w:rPr>
          <w:rFonts w:ascii="Times New Roman" w:hAnsi="Times New Roman" w:cs="Times New Roman"/>
          <w:color w:val="212121"/>
          <w:sz w:val="24"/>
          <w:szCs w:val="24"/>
          <w:shd w:val="clear" w:color="auto" w:fill="FFFFFF"/>
        </w:rPr>
        <w:t xml:space="preserve">Khushboo, </w:t>
      </w:r>
      <w:r w:rsidRPr="0058668E">
        <w:rPr>
          <w:rFonts w:ascii="Times New Roman" w:hAnsi="Times New Roman" w:cs="Times New Roman"/>
          <w:b/>
          <w:bCs/>
          <w:color w:val="212121"/>
          <w:sz w:val="24"/>
          <w:szCs w:val="24"/>
          <w:shd w:val="clear" w:color="auto" w:fill="FFFFFF"/>
        </w:rPr>
        <w:t>Siddiqi NJ</w:t>
      </w:r>
      <w:r w:rsidRPr="0058668E">
        <w:rPr>
          <w:rFonts w:ascii="Times New Roman" w:hAnsi="Times New Roman" w:cs="Times New Roman"/>
          <w:color w:val="212121"/>
          <w:sz w:val="24"/>
          <w:szCs w:val="24"/>
          <w:shd w:val="clear" w:color="auto" w:fill="FFFFFF"/>
        </w:rPr>
        <w:t>, de Lourdes Pereira M, Sharma B. Neuroanatomical, Biochemical, and Functional Modifications in Brain Induced by Treatment with Antidepressants. Mol Neurobiol. 2022 Jun;59(6):3564-3584.</w:t>
      </w:r>
    </w:p>
    <w:p w14:paraId="4146FF98" w14:textId="2FE8EBDC" w:rsidR="005B07B5" w:rsidRPr="0058668E" w:rsidRDefault="005B07B5" w:rsidP="009244CD">
      <w:pPr>
        <w:pStyle w:val="NoSpacing"/>
        <w:numPr>
          <w:ilvl w:val="0"/>
          <w:numId w:val="31"/>
        </w:numPr>
        <w:tabs>
          <w:tab w:val="left" w:pos="134"/>
        </w:tabs>
        <w:spacing w:after="20"/>
        <w:ind w:right="72"/>
        <w:rPr>
          <w:rFonts w:ascii="Times New Roman" w:hAnsi="Times New Roman" w:cs="Times New Roman"/>
          <w:b/>
          <w:bCs/>
          <w:color w:val="000000" w:themeColor="text1"/>
          <w:sz w:val="24"/>
          <w:szCs w:val="24"/>
          <w:lang w:val="en-US"/>
        </w:rPr>
      </w:pPr>
      <w:r w:rsidRPr="0058668E">
        <w:rPr>
          <w:rFonts w:ascii="Times New Roman" w:hAnsi="Times New Roman" w:cs="Times New Roman"/>
          <w:color w:val="000000" w:themeColor="text1"/>
          <w:sz w:val="24"/>
          <w:szCs w:val="24"/>
          <w:lang w:val="en-US"/>
        </w:rPr>
        <w:t xml:space="preserve">Singh N, Yarla NS, </w:t>
      </w:r>
      <w:r w:rsidRPr="0058668E">
        <w:rPr>
          <w:rFonts w:ascii="Times New Roman" w:hAnsi="Times New Roman" w:cs="Times New Roman"/>
          <w:b/>
          <w:bCs/>
          <w:color w:val="000000" w:themeColor="text1"/>
          <w:sz w:val="24"/>
          <w:szCs w:val="24"/>
          <w:lang w:val="en-US"/>
        </w:rPr>
        <w:t>Siddiqi NJ,</w:t>
      </w:r>
      <w:r w:rsidRPr="0058668E">
        <w:rPr>
          <w:rFonts w:ascii="Times New Roman" w:hAnsi="Times New Roman" w:cs="Times New Roman"/>
          <w:color w:val="000000" w:themeColor="text1"/>
          <w:sz w:val="24"/>
          <w:szCs w:val="24"/>
          <w:lang w:val="en-US"/>
        </w:rPr>
        <w:t xml:space="preserve"> de Lourdes Pereira M, Sharma B. Features, Pharmacological Chemistry, Molecular Mechanism and Health Benefits of Lemon. Med Chem. 2021;17(3):187-202. doi: 10.2174/1573406416666200909104050. PMID: 32901586. </w:t>
      </w:r>
    </w:p>
    <w:p w14:paraId="5BC83C7D" w14:textId="77777777" w:rsidR="005B07B5" w:rsidRPr="0058668E" w:rsidRDefault="005B07B5" w:rsidP="009244CD">
      <w:pPr>
        <w:pStyle w:val="NoSpacing"/>
        <w:numPr>
          <w:ilvl w:val="0"/>
          <w:numId w:val="31"/>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color w:val="000000" w:themeColor="text1"/>
          <w:sz w:val="24"/>
          <w:szCs w:val="24"/>
          <w:lang w:val="en-US"/>
        </w:rPr>
        <w:t>Gupta VK, Singh S, Agrawal A, </w:t>
      </w:r>
      <w:r w:rsidRPr="0058668E">
        <w:rPr>
          <w:rFonts w:ascii="Times New Roman" w:hAnsi="Times New Roman" w:cs="Times New Roman"/>
          <w:b/>
          <w:bCs/>
          <w:color w:val="000000" w:themeColor="text1"/>
          <w:sz w:val="24"/>
          <w:szCs w:val="24"/>
          <w:lang w:val="en-US"/>
        </w:rPr>
        <w:t>Siddiqi NJ,</w:t>
      </w:r>
      <w:r w:rsidRPr="0058668E">
        <w:rPr>
          <w:rFonts w:ascii="Times New Roman" w:hAnsi="Times New Roman" w:cs="Times New Roman"/>
          <w:color w:val="000000" w:themeColor="text1"/>
          <w:sz w:val="24"/>
          <w:szCs w:val="24"/>
          <w:lang w:val="en-US"/>
        </w:rPr>
        <w:t xml:space="preserve"> Sharma B. </w:t>
      </w:r>
      <w:hyperlink r:id="rId45" w:history="1">
        <w:r w:rsidRPr="0058668E">
          <w:rPr>
            <w:rStyle w:val="Hyperlink"/>
            <w:rFonts w:ascii="Times New Roman" w:hAnsi="Times New Roman" w:cs="Times New Roman"/>
            <w:color w:val="000000" w:themeColor="text1"/>
            <w:sz w:val="24"/>
            <w:szCs w:val="24"/>
            <w:u w:val="none"/>
            <w:lang w:val="en-US"/>
          </w:rPr>
          <w:t>Phytochemicals Mediated Remediation of Neurotoxicity Induced by Heavy Metals.</w:t>
        </w:r>
      </w:hyperlink>
      <w:r w:rsidRPr="0058668E">
        <w:rPr>
          <w:rFonts w:ascii="Times New Roman" w:hAnsi="Times New Roman" w:cs="Times New Roman"/>
          <w:color w:val="000000" w:themeColor="text1"/>
          <w:sz w:val="24"/>
          <w:szCs w:val="24"/>
          <w:lang w:val="en-US"/>
        </w:rPr>
        <w:t xml:space="preserve">  Biochem Res Int. 2015;2015:534769. doi: 10.1155/2015/534769. Epub 2015 Nov 5. Review.</w:t>
      </w:r>
    </w:p>
    <w:p w14:paraId="2BC5722F" w14:textId="77777777" w:rsidR="005B07B5" w:rsidRPr="0058668E" w:rsidRDefault="00000000" w:rsidP="009244CD">
      <w:pPr>
        <w:pStyle w:val="NoSpacing"/>
        <w:numPr>
          <w:ilvl w:val="0"/>
          <w:numId w:val="31"/>
        </w:numPr>
        <w:tabs>
          <w:tab w:val="left" w:pos="134"/>
        </w:tabs>
        <w:spacing w:after="20"/>
        <w:ind w:right="72"/>
        <w:jc w:val="lowKashida"/>
        <w:rPr>
          <w:rFonts w:ascii="Times New Roman" w:hAnsi="Times New Roman" w:cs="Times New Roman"/>
          <w:color w:val="000000" w:themeColor="text1"/>
          <w:sz w:val="24"/>
          <w:szCs w:val="24"/>
          <w:lang w:val="en-US"/>
        </w:rPr>
      </w:pPr>
      <w:hyperlink r:id="rId46" w:history="1">
        <w:r w:rsidR="005B07B5" w:rsidRPr="0058668E">
          <w:rPr>
            <w:rStyle w:val="Hyperlink"/>
            <w:rFonts w:ascii="Times New Roman" w:hAnsi="Times New Roman" w:cs="Times New Roman"/>
            <w:color w:val="000000" w:themeColor="text1"/>
            <w:sz w:val="24"/>
            <w:szCs w:val="24"/>
            <w:u w:val="none"/>
            <w:lang w:val="en-US"/>
          </w:rPr>
          <w:t>Sharma B</w:t>
        </w:r>
      </w:hyperlink>
      <w:r w:rsidR="005B07B5" w:rsidRPr="0058668E">
        <w:rPr>
          <w:rFonts w:ascii="Times New Roman" w:hAnsi="Times New Roman" w:cs="Times New Roman"/>
          <w:color w:val="000000" w:themeColor="text1"/>
          <w:sz w:val="24"/>
          <w:szCs w:val="24"/>
          <w:lang w:val="en-US"/>
        </w:rPr>
        <w:t>, </w:t>
      </w:r>
      <w:hyperlink r:id="rId47" w:history="1">
        <w:r w:rsidR="005B07B5" w:rsidRPr="0058668E">
          <w:rPr>
            <w:rStyle w:val="Hyperlink"/>
            <w:rFonts w:ascii="Times New Roman" w:hAnsi="Times New Roman" w:cs="Times New Roman"/>
            <w:color w:val="000000" w:themeColor="text1"/>
            <w:sz w:val="24"/>
            <w:szCs w:val="24"/>
            <w:u w:val="none"/>
            <w:lang w:val="en-US"/>
          </w:rPr>
          <w:t>Singh S</w:t>
        </w:r>
      </w:hyperlink>
      <w:r w:rsidR="005B07B5" w:rsidRPr="0058668E">
        <w:rPr>
          <w:rFonts w:ascii="Times New Roman" w:hAnsi="Times New Roman" w:cs="Times New Roman"/>
          <w:color w:val="000000" w:themeColor="text1"/>
          <w:sz w:val="24"/>
          <w:szCs w:val="24"/>
          <w:lang w:val="en-US"/>
        </w:rPr>
        <w:t>, </w:t>
      </w:r>
      <w:hyperlink r:id="rId48" w:history="1">
        <w:r w:rsidR="005B07B5" w:rsidRPr="0058668E">
          <w:rPr>
            <w:rStyle w:val="Hyperlink"/>
            <w:rFonts w:ascii="Times New Roman" w:hAnsi="Times New Roman" w:cs="Times New Roman"/>
            <w:b/>
            <w:bCs/>
            <w:color w:val="000000" w:themeColor="text1"/>
            <w:sz w:val="24"/>
            <w:szCs w:val="24"/>
            <w:u w:val="none"/>
            <w:lang w:val="en-US"/>
          </w:rPr>
          <w:t>Siddiqi NJ</w:t>
        </w:r>
      </w:hyperlink>
      <w:r w:rsidR="005B07B5" w:rsidRPr="0058668E">
        <w:rPr>
          <w:rFonts w:ascii="Times New Roman" w:hAnsi="Times New Roman" w:cs="Times New Roman"/>
          <w:color w:val="000000" w:themeColor="text1"/>
          <w:sz w:val="24"/>
          <w:szCs w:val="24"/>
          <w:lang w:val="en-US"/>
        </w:rPr>
        <w:t xml:space="preserve">.  Biomedical Implications of Heavy Metals Induced Imbalances in Redox Systems.  </w:t>
      </w:r>
      <w:hyperlink r:id="rId49" w:tooltip="BioMed research international." w:history="1">
        <w:r w:rsidR="005B07B5" w:rsidRPr="0058668E">
          <w:rPr>
            <w:rStyle w:val="Hyperlink"/>
            <w:rFonts w:ascii="Times New Roman" w:hAnsi="Times New Roman" w:cs="Times New Roman"/>
            <w:color w:val="000000" w:themeColor="text1"/>
            <w:sz w:val="24"/>
            <w:szCs w:val="24"/>
            <w:u w:val="none"/>
            <w:lang w:val="en-US"/>
          </w:rPr>
          <w:t>Biomed Res Int.</w:t>
        </w:r>
      </w:hyperlink>
      <w:r w:rsidR="005B07B5" w:rsidRPr="0058668E">
        <w:rPr>
          <w:rFonts w:ascii="Times New Roman" w:hAnsi="Times New Roman" w:cs="Times New Roman"/>
          <w:color w:val="000000" w:themeColor="text1"/>
          <w:sz w:val="24"/>
          <w:szCs w:val="24"/>
          <w:lang w:val="en-US"/>
        </w:rPr>
        <w:t> 2014;2014:640754.</w:t>
      </w:r>
    </w:p>
    <w:p w14:paraId="50BA48B2" w14:textId="77777777" w:rsidR="005B07B5" w:rsidRPr="0058668E" w:rsidRDefault="005B07B5" w:rsidP="009244CD">
      <w:pPr>
        <w:pStyle w:val="NoSpacing"/>
        <w:numPr>
          <w:ilvl w:val="0"/>
          <w:numId w:val="31"/>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color w:val="000000" w:themeColor="text1"/>
          <w:sz w:val="24"/>
          <w:szCs w:val="24"/>
          <w:lang w:val="pt-BR"/>
        </w:rPr>
        <w:t xml:space="preserve">Tanaka K, Farooqui AA, </w:t>
      </w:r>
      <w:r w:rsidRPr="0058668E">
        <w:rPr>
          <w:rFonts w:ascii="Times New Roman" w:hAnsi="Times New Roman" w:cs="Times New Roman"/>
          <w:b/>
          <w:bCs/>
          <w:color w:val="000000" w:themeColor="text1"/>
          <w:sz w:val="24"/>
          <w:szCs w:val="24"/>
          <w:lang w:val="pt-BR"/>
        </w:rPr>
        <w:t>Siddiqi NJ</w:t>
      </w:r>
      <w:r w:rsidRPr="0058668E">
        <w:rPr>
          <w:rFonts w:ascii="Times New Roman" w:hAnsi="Times New Roman" w:cs="Times New Roman"/>
          <w:color w:val="000000" w:themeColor="text1"/>
          <w:sz w:val="24"/>
          <w:szCs w:val="24"/>
          <w:lang w:val="pt-BR"/>
        </w:rPr>
        <w:t xml:space="preserve">, Alhomida AS, Ong WY.  </w:t>
      </w:r>
      <w:r w:rsidRPr="0058668E">
        <w:rPr>
          <w:rFonts w:ascii="Times New Roman" w:hAnsi="Times New Roman" w:cs="Times New Roman"/>
          <w:color w:val="000000" w:themeColor="text1"/>
          <w:sz w:val="24"/>
          <w:szCs w:val="24"/>
          <w:lang w:val="en-US"/>
        </w:rPr>
        <w:t>Effects of docosahexaenoic acid on neurotransmission.  Biomolecules and Therapeutics 2012, 20 (2), 152-157.</w:t>
      </w:r>
    </w:p>
    <w:p w14:paraId="1583A36B" w14:textId="77777777" w:rsidR="005B07B5" w:rsidRPr="0058668E" w:rsidRDefault="005B07B5" w:rsidP="009244CD">
      <w:pPr>
        <w:pStyle w:val="NoSpacing"/>
        <w:numPr>
          <w:ilvl w:val="0"/>
          <w:numId w:val="31"/>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color w:val="000000" w:themeColor="text1"/>
          <w:sz w:val="24"/>
          <w:szCs w:val="24"/>
          <w:lang w:val="en-US"/>
        </w:rPr>
        <w:t xml:space="preserve">Tanaka K, </w:t>
      </w:r>
      <w:r w:rsidRPr="0058668E">
        <w:rPr>
          <w:rFonts w:ascii="Times New Roman" w:hAnsi="Times New Roman" w:cs="Times New Roman"/>
          <w:b/>
          <w:bCs/>
          <w:color w:val="000000" w:themeColor="text1"/>
          <w:sz w:val="24"/>
          <w:szCs w:val="24"/>
          <w:lang w:val="en-US"/>
        </w:rPr>
        <w:t>Siddiqi NJ</w:t>
      </w:r>
      <w:r w:rsidRPr="0058668E">
        <w:rPr>
          <w:rFonts w:ascii="Times New Roman" w:hAnsi="Times New Roman" w:cs="Times New Roman"/>
          <w:color w:val="000000" w:themeColor="text1"/>
          <w:sz w:val="24"/>
          <w:szCs w:val="24"/>
          <w:lang w:val="en-US"/>
        </w:rPr>
        <w:t>, Alhomida AS, Farooqi AA, Ong WY Differential regulation of cPLA2 and iPLA2 expression in the brain. Frontiers in Biology 2012, 7(6): 514–521.</w:t>
      </w:r>
    </w:p>
    <w:p w14:paraId="7620EFAC" w14:textId="77777777" w:rsidR="005268B7" w:rsidRPr="0058668E" w:rsidRDefault="005268B7" w:rsidP="005268B7">
      <w:pPr>
        <w:pStyle w:val="NoSpacing"/>
        <w:tabs>
          <w:tab w:val="left" w:pos="134"/>
        </w:tabs>
        <w:spacing w:after="20"/>
        <w:ind w:left="72" w:right="72"/>
        <w:jc w:val="lowKashida"/>
        <w:rPr>
          <w:rFonts w:ascii="Times New Roman" w:hAnsi="Times New Roman" w:cs="Times New Roman"/>
          <w:color w:val="000000" w:themeColor="text1"/>
          <w:sz w:val="24"/>
          <w:szCs w:val="24"/>
          <w:lang w:val="en-US"/>
        </w:rPr>
      </w:pPr>
    </w:p>
    <w:p w14:paraId="68979557" w14:textId="77777777" w:rsidR="00A16DA6" w:rsidRPr="0058668E" w:rsidRDefault="00A16DA6" w:rsidP="00A16DA6">
      <w:pPr>
        <w:pStyle w:val="NoSpacing"/>
        <w:tabs>
          <w:tab w:val="left" w:pos="134"/>
        </w:tabs>
        <w:spacing w:after="20"/>
        <w:ind w:left="72" w:right="72"/>
        <w:rPr>
          <w:rFonts w:ascii="Times New Roman" w:hAnsi="Times New Roman" w:cs="Times New Roman"/>
          <w:b/>
          <w:bCs/>
          <w:color w:val="000000" w:themeColor="text1"/>
          <w:sz w:val="24"/>
          <w:szCs w:val="24"/>
          <w:lang w:val="en-US"/>
        </w:rPr>
      </w:pPr>
      <w:r w:rsidRPr="0058668E">
        <w:rPr>
          <w:rFonts w:ascii="Times New Roman" w:hAnsi="Times New Roman" w:cs="Times New Roman"/>
          <w:b/>
          <w:bCs/>
          <w:color w:val="000000" w:themeColor="text1"/>
          <w:sz w:val="24"/>
          <w:szCs w:val="24"/>
          <w:lang w:val="en-US"/>
        </w:rPr>
        <w:t>Book Chapters</w:t>
      </w:r>
    </w:p>
    <w:p w14:paraId="1A490E30" w14:textId="77777777" w:rsidR="005268B7" w:rsidRPr="0058668E" w:rsidRDefault="005268B7" w:rsidP="00A16DA6">
      <w:pPr>
        <w:pStyle w:val="NoSpacing"/>
        <w:tabs>
          <w:tab w:val="left" w:pos="134"/>
        </w:tabs>
        <w:spacing w:after="20"/>
        <w:ind w:left="72" w:right="72"/>
        <w:rPr>
          <w:rFonts w:ascii="Times New Roman" w:hAnsi="Times New Roman" w:cs="Times New Roman"/>
          <w:b/>
          <w:bCs/>
          <w:color w:val="000000" w:themeColor="text1"/>
          <w:sz w:val="24"/>
          <w:szCs w:val="24"/>
          <w:lang w:val="en-US"/>
        </w:rPr>
      </w:pPr>
    </w:p>
    <w:p w14:paraId="7FB20A45" w14:textId="77777777" w:rsidR="00A16DA6" w:rsidRPr="0058668E" w:rsidRDefault="00A16DA6" w:rsidP="009244CD">
      <w:pPr>
        <w:pStyle w:val="NoSpacing"/>
        <w:numPr>
          <w:ilvl w:val="0"/>
          <w:numId w:val="32"/>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Nikhat J. Siddiqi</w:t>
      </w:r>
      <w:r w:rsidRPr="0058668E">
        <w:rPr>
          <w:rFonts w:ascii="Times New Roman" w:hAnsi="Times New Roman" w:cs="Times New Roman"/>
          <w:color w:val="000000" w:themeColor="text1"/>
          <w:sz w:val="24"/>
          <w:szCs w:val="24"/>
          <w:lang w:val="en-US"/>
        </w:rPr>
        <w:t>, Sabiha Fatima, Bechan Sharma and Mohamed Samir Elrobh.  In-Utero Neurotoxicity of Nanoparticles. In Neurotoxicity- New Advances Edited by Associate Prof. Suna Sabuncuoglu.  2022, In Intech open book series.  DOI:10.5772/intechopen.101452</w:t>
      </w:r>
    </w:p>
    <w:p w14:paraId="6C40FA2A" w14:textId="77777777" w:rsidR="00A16DA6" w:rsidRPr="0058668E" w:rsidRDefault="00A16DA6" w:rsidP="009244CD">
      <w:pPr>
        <w:pStyle w:val="NoSpacing"/>
        <w:numPr>
          <w:ilvl w:val="0"/>
          <w:numId w:val="32"/>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b/>
          <w:bCs/>
          <w:color w:val="000000" w:themeColor="text1"/>
          <w:sz w:val="24"/>
          <w:szCs w:val="24"/>
          <w:lang w:val="en-US"/>
        </w:rPr>
        <w:t xml:space="preserve">Nikhat J. Siddiqi. </w:t>
      </w:r>
      <w:r w:rsidRPr="0058668E">
        <w:rPr>
          <w:rFonts w:ascii="Times New Roman" w:hAnsi="Times New Roman" w:cs="Times New Roman"/>
          <w:color w:val="000000" w:themeColor="text1"/>
          <w:sz w:val="24"/>
          <w:szCs w:val="24"/>
          <w:lang w:val="en-US"/>
        </w:rPr>
        <w:t>Alterations in various hydroxyproline fractions of tissues-biomarker of collagenic response to toxic assault. In: Advances in Medicine and Biology.  Editor: Leon V. Berhardt © 2018 Nova Science Publishers, Inc. ISBN: 978-1-53613-204-5.</w:t>
      </w:r>
    </w:p>
    <w:p w14:paraId="13CA1C44" w14:textId="77777777" w:rsidR="00A16DA6" w:rsidRPr="0058668E" w:rsidRDefault="00A16DA6" w:rsidP="009244CD">
      <w:pPr>
        <w:pStyle w:val="NoSpacing"/>
        <w:numPr>
          <w:ilvl w:val="0"/>
          <w:numId w:val="32"/>
        </w:numPr>
        <w:tabs>
          <w:tab w:val="left" w:pos="134"/>
        </w:tabs>
        <w:spacing w:after="20"/>
        <w:ind w:right="72"/>
        <w:jc w:val="lowKashida"/>
        <w:rPr>
          <w:rFonts w:ascii="Times New Roman" w:hAnsi="Times New Roman" w:cs="Times New Roman"/>
          <w:color w:val="000000" w:themeColor="text1"/>
          <w:sz w:val="24"/>
          <w:szCs w:val="24"/>
          <w:lang w:val="en-US"/>
        </w:rPr>
      </w:pPr>
      <w:r w:rsidRPr="0058668E">
        <w:rPr>
          <w:rFonts w:ascii="Times New Roman" w:hAnsi="Times New Roman" w:cs="Times New Roman"/>
          <w:color w:val="000000" w:themeColor="text1"/>
          <w:sz w:val="24"/>
          <w:szCs w:val="24"/>
          <w:lang w:val="en-US"/>
        </w:rPr>
        <w:t xml:space="preserve">Bechan Sharma, Shweta Singh, Sunil K Jaiswal, </w:t>
      </w:r>
      <w:r w:rsidRPr="0058668E">
        <w:rPr>
          <w:rFonts w:ascii="Times New Roman" w:hAnsi="Times New Roman" w:cs="Times New Roman"/>
          <w:b/>
          <w:bCs/>
          <w:color w:val="000000" w:themeColor="text1"/>
          <w:sz w:val="24"/>
          <w:szCs w:val="24"/>
          <w:lang w:val="en-US"/>
        </w:rPr>
        <w:t xml:space="preserve">Nikhat J Siddiqi </w:t>
      </w:r>
      <w:r w:rsidRPr="0058668E">
        <w:rPr>
          <w:rFonts w:ascii="Times New Roman" w:hAnsi="Times New Roman" w:cs="Times New Roman"/>
          <w:color w:val="000000" w:themeColor="text1"/>
          <w:sz w:val="24"/>
          <w:szCs w:val="24"/>
          <w:lang w:val="en-US"/>
        </w:rPr>
        <w:t>(2016) Xenobiotics-Mediated Modulation of ATPases and Biomedical Implications. In: Chakraborti S., Dhalla N. (eds) Regulation of Membrane Na+-K+ ATPase. Advances in Biochemistry in Health and Disease, 2016, vol 15. Springer, Cham. https://doi.org/10.1007/978-3-319-24750-2_10</w:t>
      </w:r>
    </w:p>
    <w:p w14:paraId="4BAB0BAF" w14:textId="77777777" w:rsidR="00BC6D38" w:rsidRPr="00B443E4" w:rsidRDefault="00BC6D38" w:rsidP="007D01F8">
      <w:pPr>
        <w:pStyle w:val="NoSpacing"/>
        <w:tabs>
          <w:tab w:val="left" w:pos="134"/>
        </w:tabs>
        <w:spacing w:line="276" w:lineRule="auto"/>
        <w:jc w:val="both"/>
        <w:rPr>
          <w:rFonts w:ascii="Roboto Light" w:hAnsi="Roboto Light" w:cs="Calibri Light"/>
          <w:bCs/>
          <w:sz w:val="20"/>
          <w:szCs w:val="28"/>
        </w:rPr>
      </w:pPr>
    </w:p>
    <w:p w14:paraId="10AF2BAF" w14:textId="77777777" w:rsidR="00806165" w:rsidRPr="008A6CED" w:rsidRDefault="00806165" w:rsidP="00806165">
      <w:pPr>
        <w:pStyle w:val="NoSpacing"/>
        <w:tabs>
          <w:tab w:val="left" w:pos="134"/>
        </w:tabs>
        <w:spacing w:after="20"/>
        <w:ind w:right="72"/>
        <w:jc w:val="both"/>
        <w:rPr>
          <w:rFonts w:ascii="Roboto Light" w:hAnsi="Roboto Light" w:cs="Calibri Light"/>
          <w:sz w:val="20"/>
        </w:rPr>
      </w:pPr>
    </w:p>
    <w:sectPr w:rsidR="00806165" w:rsidRPr="008A6CED" w:rsidSect="00002343">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Roboto Light">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alt="bullet_grey_circ" style="width:9.55pt;height:9.55pt;visibility:visible;mso-wrap-style:square" o:bullet="t">
        <v:imagedata r:id="rId1" o:title="bullet_grey_circ"/>
      </v:shape>
    </w:pict>
  </w:numPicBullet>
  <w:abstractNum w:abstractNumId="0" w15:restartNumberingAfterBreak="0">
    <w:nsid w:val="0C990BCB"/>
    <w:multiLevelType w:val="hybridMultilevel"/>
    <w:tmpl w:val="259EA500"/>
    <w:lvl w:ilvl="0" w:tplc="0409000F">
      <w:start w:val="1"/>
      <w:numFmt w:val="decimal"/>
      <w:lvlText w:val="%1."/>
      <w:lvlJc w:val="left"/>
      <w:pPr>
        <w:ind w:left="1066" w:hanging="360"/>
      </w:p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 w15:restartNumberingAfterBreak="0">
    <w:nsid w:val="0F42785D"/>
    <w:multiLevelType w:val="hybridMultilevel"/>
    <w:tmpl w:val="8E50FC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30640"/>
    <w:multiLevelType w:val="hybridMultilevel"/>
    <w:tmpl w:val="ECCCED4A"/>
    <w:lvl w:ilvl="0" w:tplc="0409000D">
      <w:start w:val="1"/>
      <w:numFmt w:val="bullet"/>
      <w:lvlText w:val=""/>
      <w:lvlPicBulletId w:val="0"/>
      <w:lvlJc w:val="left"/>
      <w:pPr>
        <w:ind w:left="585" w:hanging="360"/>
      </w:pPr>
      <w:rPr>
        <w:rFonts w:ascii="Wingdings" w:hAnsi="Wingdings" w:hint="default"/>
        <w:sz w:val="19"/>
        <w:szCs w:val="19"/>
      </w:rPr>
    </w:lvl>
    <w:lvl w:ilvl="1" w:tplc="40090003" w:tentative="1">
      <w:start w:val="1"/>
      <w:numFmt w:val="bullet"/>
      <w:lvlText w:val="o"/>
      <w:lvlJc w:val="left"/>
      <w:pPr>
        <w:ind w:left="1305" w:hanging="360"/>
      </w:pPr>
      <w:rPr>
        <w:rFonts w:ascii="Courier New" w:hAnsi="Courier New" w:cs="Courier New" w:hint="default"/>
      </w:rPr>
    </w:lvl>
    <w:lvl w:ilvl="2" w:tplc="40090005" w:tentative="1">
      <w:start w:val="1"/>
      <w:numFmt w:val="bullet"/>
      <w:lvlText w:val=""/>
      <w:lvlJc w:val="left"/>
      <w:pPr>
        <w:ind w:left="2025" w:hanging="360"/>
      </w:pPr>
      <w:rPr>
        <w:rFonts w:ascii="Wingdings" w:hAnsi="Wingdings" w:hint="default"/>
      </w:rPr>
    </w:lvl>
    <w:lvl w:ilvl="3" w:tplc="40090001" w:tentative="1">
      <w:start w:val="1"/>
      <w:numFmt w:val="bullet"/>
      <w:lvlText w:val=""/>
      <w:lvlJc w:val="left"/>
      <w:pPr>
        <w:ind w:left="2745" w:hanging="360"/>
      </w:pPr>
      <w:rPr>
        <w:rFonts w:ascii="Symbol" w:hAnsi="Symbol" w:hint="default"/>
      </w:rPr>
    </w:lvl>
    <w:lvl w:ilvl="4" w:tplc="40090003" w:tentative="1">
      <w:start w:val="1"/>
      <w:numFmt w:val="bullet"/>
      <w:lvlText w:val="o"/>
      <w:lvlJc w:val="left"/>
      <w:pPr>
        <w:ind w:left="3465" w:hanging="360"/>
      </w:pPr>
      <w:rPr>
        <w:rFonts w:ascii="Courier New" w:hAnsi="Courier New" w:cs="Courier New" w:hint="default"/>
      </w:rPr>
    </w:lvl>
    <w:lvl w:ilvl="5" w:tplc="40090005" w:tentative="1">
      <w:start w:val="1"/>
      <w:numFmt w:val="bullet"/>
      <w:lvlText w:val=""/>
      <w:lvlJc w:val="left"/>
      <w:pPr>
        <w:ind w:left="4185" w:hanging="360"/>
      </w:pPr>
      <w:rPr>
        <w:rFonts w:ascii="Wingdings" w:hAnsi="Wingdings" w:hint="default"/>
      </w:rPr>
    </w:lvl>
    <w:lvl w:ilvl="6" w:tplc="40090001" w:tentative="1">
      <w:start w:val="1"/>
      <w:numFmt w:val="bullet"/>
      <w:lvlText w:val=""/>
      <w:lvlJc w:val="left"/>
      <w:pPr>
        <w:ind w:left="4905" w:hanging="360"/>
      </w:pPr>
      <w:rPr>
        <w:rFonts w:ascii="Symbol" w:hAnsi="Symbol" w:hint="default"/>
      </w:rPr>
    </w:lvl>
    <w:lvl w:ilvl="7" w:tplc="40090003" w:tentative="1">
      <w:start w:val="1"/>
      <w:numFmt w:val="bullet"/>
      <w:lvlText w:val="o"/>
      <w:lvlJc w:val="left"/>
      <w:pPr>
        <w:ind w:left="5625" w:hanging="360"/>
      </w:pPr>
      <w:rPr>
        <w:rFonts w:ascii="Courier New" w:hAnsi="Courier New" w:cs="Courier New" w:hint="default"/>
      </w:rPr>
    </w:lvl>
    <w:lvl w:ilvl="8" w:tplc="40090005" w:tentative="1">
      <w:start w:val="1"/>
      <w:numFmt w:val="bullet"/>
      <w:lvlText w:val=""/>
      <w:lvlJc w:val="left"/>
      <w:pPr>
        <w:ind w:left="6345" w:hanging="360"/>
      </w:pPr>
      <w:rPr>
        <w:rFonts w:ascii="Wingdings" w:hAnsi="Wingdings" w:hint="default"/>
      </w:rPr>
    </w:lvl>
  </w:abstractNum>
  <w:abstractNum w:abstractNumId="3" w15:restartNumberingAfterBreak="0">
    <w:nsid w:val="124C1B38"/>
    <w:multiLevelType w:val="hybridMultilevel"/>
    <w:tmpl w:val="B852B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3514C"/>
    <w:multiLevelType w:val="hybridMultilevel"/>
    <w:tmpl w:val="BB1EEA8E"/>
    <w:lvl w:ilvl="0" w:tplc="04090001">
      <w:start w:val="1"/>
      <w:numFmt w:val="bullet"/>
      <w:lvlText w:val=""/>
      <w:lvlJc w:val="left"/>
      <w:pPr>
        <w:ind w:left="585" w:hanging="360"/>
      </w:pPr>
      <w:rPr>
        <w:rFonts w:ascii="Symbol" w:hAnsi="Symbol" w:hint="default"/>
        <w:sz w:val="19"/>
        <w:szCs w:val="19"/>
      </w:rPr>
    </w:lvl>
    <w:lvl w:ilvl="1" w:tplc="FFFFFFFF" w:tentative="1">
      <w:start w:val="1"/>
      <w:numFmt w:val="bullet"/>
      <w:lvlText w:val="o"/>
      <w:lvlJc w:val="left"/>
      <w:pPr>
        <w:ind w:left="1305" w:hanging="360"/>
      </w:pPr>
      <w:rPr>
        <w:rFonts w:ascii="Courier New" w:hAnsi="Courier New" w:cs="Courier New" w:hint="default"/>
      </w:rPr>
    </w:lvl>
    <w:lvl w:ilvl="2" w:tplc="FFFFFFFF" w:tentative="1">
      <w:start w:val="1"/>
      <w:numFmt w:val="bullet"/>
      <w:lvlText w:val=""/>
      <w:lvlJc w:val="left"/>
      <w:pPr>
        <w:ind w:left="2025" w:hanging="360"/>
      </w:pPr>
      <w:rPr>
        <w:rFonts w:ascii="Wingdings" w:hAnsi="Wingdings" w:hint="default"/>
      </w:rPr>
    </w:lvl>
    <w:lvl w:ilvl="3" w:tplc="FFFFFFFF" w:tentative="1">
      <w:start w:val="1"/>
      <w:numFmt w:val="bullet"/>
      <w:lvlText w:val=""/>
      <w:lvlJc w:val="left"/>
      <w:pPr>
        <w:ind w:left="2745" w:hanging="360"/>
      </w:pPr>
      <w:rPr>
        <w:rFonts w:ascii="Symbol" w:hAnsi="Symbol" w:hint="default"/>
      </w:rPr>
    </w:lvl>
    <w:lvl w:ilvl="4" w:tplc="FFFFFFFF" w:tentative="1">
      <w:start w:val="1"/>
      <w:numFmt w:val="bullet"/>
      <w:lvlText w:val="o"/>
      <w:lvlJc w:val="left"/>
      <w:pPr>
        <w:ind w:left="3465" w:hanging="360"/>
      </w:pPr>
      <w:rPr>
        <w:rFonts w:ascii="Courier New" w:hAnsi="Courier New" w:cs="Courier New" w:hint="default"/>
      </w:rPr>
    </w:lvl>
    <w:lvl w:ilvl="5" w:tplc="FFFFFFFF" w:tentative="1">
      <w:start w:val="1"/>
      <w:numFmt w:val="bullet"/>
      <w:lvlText w:val=""/>
      <w:lvlJc w:val="left"/>
      <w:pPr>
        <w:ind w:left="4185" w:hanging="360"/>
      </w:pPr>
      <w:rPr>
        <w:rFonts w:ascii="Wingdings" w:hAnsi="Wingdings" w:hint="default"/>
      </w:rPr>
    </w:lvl>
    <w:lvl w:ilvl="6" w:tplc="FFFFFFFF" w:tentative="1">
      <w:start w:val="1"/>
      <w:numFmt w:val="bullet"/>
      <w:lvlText w:val=""/>
      <w:lvlJc w:val="left"/>
      <w:pPr>
        <w:ind w:left="4905" w:hanging="360"/>
      </w:pPr>
      <w:rPr>
        <w:rFonts w:ascii="Symbol" w:hAnsi="Symbol" w:hint="default"/>
      </w:rPr>
    </w:lvl>
    <w:lvl w:ilvl="7" w:tplc="FFFFFFFF" w:tentative="1">
      <w:start w:val="1"/>
      <w:numFmt w:val="bullet"/>
      <w:lvlText w:val="o"/>
      <w:lvlJc w:val="left"/>
      <w:pPr>
        <w:ind w:left="5625" w:hanging="360"/>
      </w:pPr>
      <w:rPr>
        <w:rFonts w:ascii="Courier New" w:hAnsi="Courier New" w:cs="Courier New" w:hint="default"/>
      </w:rPr>
    </w:lvl>
    <w:lvl w:ilvl="8" w:tplc="FFFFFFFF" w:tentative="1">
      <w:start w:val="1"/>
      <w:numFmt w:val="bullet"/>
      <w:lvlText w:val=""/>
      <w:lvlJc w:val="left"/>
      <w:pPr>
        <w:ind w:left="6345" w:hanging="360"/>
      </w:pPr>
      <w:rPr>
        <w:rFonts w:ascii="Wingdings" w:hAnsi="Wingdings" w:hint="default"/>
      </w:rPr>
    </w:lvl>
  </w:abstractNum>
  <w:abstractNum w:abstractNumId="5" w15:restartNumberingAfterBreak="0">
    <w:nsid w:val="128B004C"/>
    <w:multiLevelType w:val="hybridMultilevel"/>
    <w:tmpl w:val="0CD6F016"/>
    <w:lvl w:ilvl="0" w:tplc="0409000D">
      <w:start w:val="1"/>
      <w:numFmt w:val="bullet"/>
      <w:lvlText w:val=""/>
      <w:lvlJc w:val="left"/>
      <w:pPr>
        <w:ind w:left="1066" w:hanging="360"/>
      </w:pPr>
      <w:rPr>
        <w:rFonts w:ascii="Wingdings" w:hAnsi="Wingdings"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6" w15:restartNumberingAfterBreak="0">
    <w:nsid w:val="13BB1F2D"/>
    <w:multiLevelType w:val="hybridMultilevel"/>
    <w:tmpl w:val="8D3CCB30"/>
    <w:lvl w:ilvl="0" w:tplc="CC44FCBC">
      <w:start w:val="1"/>
      <w:numFmt w:val="bullet"/>
      <w:lvlText w:val=""/>
      <w:lvlPicBulletId w:val="0"/>
      <w:lvlJc w:val="left"/>
      <w:pPr>
        <w:ind w:left="720" w:hanging="360"/>
      </w:pPr>
      <w:rPr>
        <w:rFonts w:ascii="Symbol" w:hAnsi="Symbol" w:hint="default"/>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82B53"/>
    <w:multiLevelType w:val="hybridMultilevel"/>
    <w:tmpl w:val="8566F9E6"/>
    <w:lvl w:ilvl="0" w:tplc="0409000D">
      <w:start w:val="1"/>
      <w:numFmt w:val="bullet"/>
      <w:lvlText w:val=""/>
      <w:lvlPicBulletId w:val="0"/>
      <w:lvlJc w:val="left"/>
      <w:pPr>
        <w:ind w:left="585" w:hanging="360"/>
      </w:pPr>
      <w:rPr>
        <w:rFonts w:ascii="Wingdings" w:hAnsi="Wingdings" w:hint="default"/>
        <w:sz w:val="19"/>
        <w:szCs w:val="19"/>
      </w:rPr>
    </w:lvl>
    <w:lvl w:ilvl="1" w:tplc="40090003" w:tentative="1">
      <w:start w:val="1"/>
      <w:numFmt w:val="bullet"/>
      <w:lvlText w:val="o"/>
      <w:lvlJc w:val="left"/>
      <w:pPr>
        <w:ind w:left="1305" w:hanging="360"/>
      </w:pPr>
      <w:rPr>
        <w:rFonts w:ascii="Courier New" w:hAnsi="Courier New" w:cs="Courier New" w:hint="default"/>
      </w:rPr>
    </w:lvl>
    <w:lvl w:ilvl="2" w:tplc="40090005" w:tentative="1">
      <w:start w:val="1"/>
      <w:numFmt w:val="bullet"/>
      <w:lvlText w:val=""/>
      <w:lvlJc w:val="left"/>
      <w:pPr>
        <w:ind w:left="2025" w:hanging="360"/>
      </w:pPr>
      <w:rPr>
        <w:rFonts w:ascii="Wingdings" w:hAnsi="Wingdings" w:hint="default"/>
      </w:rPr>
    </w:lvl>
    <w:lvl w:ilvl="3" w:tplc="40090001" w:tentative="1">
      <w:start w:val="1"/>
      <w:numFmt w:val="bullet"/>
      <w:lvlText w:val=""/>
      <w:lvlJc w:val="left"/>
      <w:pPr>
        <w:ind w:left="2745" w:hanging="360"/>
      </w:pPr>
      <w:rPr>
        <w:rFonts w:ascii="Symbol" w:hAnsi="Symbol" w:hint="default"/>
      </w:rPr>
    </w:lvl>
    <w:lvl w:ilvl="4" w:tplc="40090003" w:tentative="1">
      <w:start w:val="1"/>
      <w:numFmt w:val="bullet"/>
      <w:lvlText w:val="o"/>
      <w:lvlJc w:val="left"/>
      <w:pPr>
        <w:ind w:left="3465" w:hanging="360"/>
      </w:pPr>
      <w:rPr>
        <w:rFonts w:ascii="Courier New" w:hAnsi="Courier New" w:cs="Courier New" w:hint="default"/>
      </w:rPr>
    </w:lvl>
    <w:lvl w:ilvl="5" w:tplc="40090005" w:tentative="1">
      <w:start w:val="1"/>
      <w:numFmt w:val="bullet"/>
      <w:lvlText w:val=""/>
      <w:lvlJc w:val="left"/>
      <w:pPr>
        <w:ind w:left="4185" w:hanging="360"/>
      </w:pPr>
      <w:rPr>
        <w:rFonts w:ascii="Wingdings" w:hAnsi="Wingdings" w:hint="default"/>
      </w:rPr>
    </w:lvl>
    <w:lvl w:ilvl="6" w:tplc="40090001" w:tentative="1">
      <w:start w:val="1"/>
      <w:numFmt w:val="bullet"/>
      <w:lvlText w:val=""/>
      <w:lvlJc w:val="left"/>
      <w:pPr>
        <w:ind w:left="4905" w:hanging="360"/>
      </w:pPr>
      <w:rPr>
        <w:rFonts w:ascii="Symbol" w:hAnsi="Symbol" w:hint="default"/>
      </w:rPr>
    </w:lvl>
    <w:lvl w:ilvl="7" w:tplc="40090003" w:tentative="1">
      <w:start w:val="1"/>
      <w:numFmt w:val="bullet"/>
      <w:lvlText w:val="o"/>
      <w:lvlJc w:val="left"/>
      <w:pPr>
        <w:ind w:left="5625" w:hanging="360"/>
      </w:pPr>
      <w:rPr>
        <w:rFonts w:ascii="Courier New" w:hAnsi="Courier New" w:cs="Courier New" w:hint="default"/>
      </w:rPr>
    </w:lvl>
    <w:lvl w:ilvl="8" w:tplc="40090005" w:tentative="1">
      <w:start w:val="1"/>
      <w:numFmt w:val="bullet"/>
      <w:lvlText w:val=""/>
      <w:lvlJc w:val="left"/>
      <w:pPr>
        <w:ind w:left="6345" w:hanging="360"/>
      </w:pPr>
      <w:rPr>
        <w:rFonts w:ascii="Wingdings" w:hAnsi="Wingdings" w:hint="default"/>
      </w:rPr>
    </w:lvl>
  </w:abstractNum>
  <w:abstractNum w:abstractNumId="8" w15:restartNumberingAfterBreak="0">
    <w:nsid w:val="1CED6F0E"/>
    <w:multiLevelType w:val="hybridMultilevel"/>
    <w:tmpl w:val="6F9ADC4A"/>
    <w:lvl w:ilvl="0" w:tplc="0409000D">
      <w:start w:val="1"/>
      <w:numFmt w:val="bullet"/>
      <w:lvlText w:val=""/>
      <w:lvlPicBulletId w:val="0"/>
      <w:lvlJc w:val="left"/>
      <w:pPr>
        <w:ind w:left="585" w:hanging="360"/>
      </w:pPr>
      <w:rPr>
        <w:rFonts w:ascii="Wingdings" w:hAnsi="Wingdings" w:hint="default"/>
        <w:sz w:val="19"/>
        <w:szCs w:val="19"/>
      </w:rPr>
    </w:lvl>
    <w:lvl w:ilvl="1" w:tplc="40090003" w:tentative="1">
      <w:start w:val="1"/>
      <w:numFmt w:val="bullet"/>
      <w:lvlText w:val="o"/>
      <w:lvlJc w:val="left"/>
      <w:pPr>
        <w:ind w:left="1305" w:hanging="360"/>
      </w:pPr>
      <w:rPr>
        <w:rFonts w:ascii="Courier New" w:hAnsi="Courier New" w:cs="Courier New" w:hint="default"/>
      </w:rPr>
    </w:lvl>
    <w:lvl w:ilvl="2" w:tplc="40090005" w:tentative="1">
      <w:start w:val="1"/>
      <w:numFmt w:val="bullet"/>
      <w:lvlText w:val=""/>
      <w:lvlJc w:val="left"/>
      <w:pPr>
        <w:ind w:left="2025" w:hanging="360"/>
      </w:pPr>
      <w:rPr>
        <w:rFonts w:ascii="Wingdings" w:hAnsi="Wingdings" w:hint="default"/>
      </w:rPr>
    </w:lvl>
    <w:lvl w:ilvl="3" w:tplc="40090001" w:tentative="1">
      <w:start w:val="1"/>
      <w:numFmt w:val="bullet"/>
      <w:lvlText w:val=""/>
      <w:lvlJc w:val="left"/>
      <w:pPr>
        <w:ind w:left="2745" w:hanging="360"/>
      </w:pPr>
      <w:rPr>
        <w:rFonts w:ascii="Symbol" w:hAnsi="Symbol" w:hint="default"/>
      </w:rPr>
    </w:lvl>
    <w:lvl w:ilvl="4" w:tplc="40090003" w:tentative="1">
      <w:start w:val="1"/>
      <w:numFmt w:val="bullet"/>
      <w:lvlText w:val="o"/>
      <w:lvlJc w:val="left"/>
      <w:pPr>
        <w:ind w:left="3465" w:hanging="360"/>
      </w:pPr>
      <w:rPr>
        <w:rFonts w:ascii="Courier New" w:hAnsi="Courier New" w:cs="Courier New" w:hint="default"/>
      </w:rPr>
    </w:lvl>
    <w:lvl w:ilvl="5" w:tplc="40090005" w:tentative="1">
      <w:start w:val="1"/>
      <w:numFmt w:val="bullet"/>
      <w:lvlText w:val=""/>
      <w:lvlJc w:val="left"/>
      <w:pPr>
        <w:ind w:left="4185" w:hanging="360"/>
      </w:pPr>
      <w:rPr>
        <w:rFonts w:ascii="Wingdings" w:hAnsi="Wingdings" w:hint="default"/>
      </w:rPr>
    </w:lvl>
    <w:lvl w:ilvl="6" w:tplc="40090001" w:tentative="1">
      <w:start w:val="1"/>
      <w:numFmt w:val="bullet"/>
      <w:lvlText w:val=""/>
      <w:lvlJc w:val="left"/>
      <w:pPr>
        <w:ind w:left="4905" w:hanging="360"/>
      </w:pPr>
      <w:rPr>
        <w:rFonts w:ascii="Symbol" w:hAnsi="Symbol" w:hint="default"/>
      </w:rPr>
    </w:lvl>
    <w:lvl w:ilvl="7" w:tplc="40090003" w:tentative="1">
      <w:start w:val="1"/>
      <w:numFmt w:val="bullet"/>
      <w:lvlText w:val="o"/>
      <w:lvlJc w:val="left"/>
      <w:pPr>
        <w:ind w:left="5625" w:hanging="360"/>
      </w:pPr>
      <w:rPr>
        <w:rFonts w:ascii="Courier New" w:hAnsi="Courier New" w:cs="Courier New" w:hint="default"/>
      </w:rPr>
    </w:lvl>
    <w:lvl w:ilvl="8" w:tplc="40090005" w:tentative="1">
      <w:start w:val="1"/>
      <w:numFmt w:val="bullet"/>
      <w:lvlText w:val=""/>
      <w:lvlJc w:val="left"/>
      <w:pPr>
        <w:ind w:left="6345" w:hanging="360"/>
      </w:pPr>
      <w:rPr>
        <w:rFonts w:ascii="Wingdings" w:hAnsi="Wingdings" w:hint="default"/>
      </w:rPr>
    </w:lvl>
  </w:abstractNum>
  <w:abstractNum w:abstractNumId="9" w15:restartNumberingAfterBreak="0">
    <w:nsid w:val="1D6E3095"/>
    <w:multiLevelType w:val="hybridMultilevel"/>
    <w:tmpl w:val="242C27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7C8637B"/>
    <w:multiLevelType w:val="hybridMultilevel"/>
    <w:tmpl w:val="828E0628"/>
    <w:lvl w:ilvl="0" w:tplc="04090001">
      <w:start w:val="1"/>
      <w:numFmt w:val="bullet"/>
      <w:lvlText w:val=""/>
      <w:lvlJc w:val="left"/>
      <w:pPr>
        <w:ind w:left="585" w:hanging="360"/>
      </w:pPr>
      <w:rPr>
        <w:rFonts w:ascii="Symbol" w:hAnsi="Symbol" w:hint="default"/>
        <w:sz w:val="19"/>
        <w:szCs w:val="19"/>
      </w:rPr>
    </w:lvl>
    <w:lvl w:ilvl="1" w:tplc="FFFFFFFF" w:tentative="1">
      <w:start w:val="1"/>
      <w:numFmt w:val="bullet"/>
      <w:lvlText w:val="o"/>
      <w:lvlJc w:val="left"/>
      <w:pPr>
        <w:ind w:left="1305" w:hanging="360"/>
      </w:pPr>
      <w:rPr>
        <w:rFonts w:ascii="Courier New" w:hAnsi="Courier New" w:cs="Courier New" w:hint="default"/>
      </w:rPr>
    </w:lvl>
    <w:lvl w:ilvl="2" w:tplc="FFFFFFFF" w:tentative="1">
      <w:start w:val="1"/>
      <w:numFmt w:val="bullet"/>
      <w:lvlText w:val=""/>
      <w:lvlJc w:val="left"/>
      <w:pPr>
        <w:ind w:left="2025" w:hanging="360"/>
      </w:pPr>
      <w:rPr>
        <w:rFonts w:ascii="Wingdings" w:hAnsi="Wingdings" w:hint="default"/>
      </w:rPr>
    </w:lvl>
    <w:lvl w:ilvl="3" w:tplc="FFFFFFFF" w:tentative="1">
      <w:start w:val="1"/>
      <w:numFmt w:val="bullet"/>
      <w:lvlText w:val=""/>
      <w:lvlJc w:val="left"/>
      <w:pPr>
        <w:ind w:left="2745" w:hanging="360"/>
      </w:pPr>
      <w:rPr>
        <w:rFonts w:ascii="Symbol" w:hAnsi="Symbol" w:hint="default"/>
      </w:rPr>
    </w:lvl>
    <w:lvl w:ilvl="4" w:tplc="FFFFFFFF" w:tentative="1">
      <w:start w:val="1"/>
      <w:numFmt w:val="bullet"/>
      <w:lvlText w:val="o"/>
      <w:lvlJc w:val="left"/>
      <w:pPr>
        <w:ind w:left="3465" w:hanging="360"/>
      </w:pPr>
      <w:rPr>
        <w:rFonts w:ascii="Courier New" w:hAnsi="Courier New" w:cs="Courier New" w:hint="default"/>
      </w:rPr>
    </w:lvl>
    <w:lvl w:ilvl="5" w:tplc="FFFFFFFF" w:tentative="1">
      <w:start w:val="1"/>
      <w:numFmt w:val="bullet"/>
      <w:lvlText w:val=""/>
      <w:lvlJc w:val="left"/>
      <w:pPr>
        <w:ind w:left="4185" w:hanging="360"/>
      </w:pPr>
      <w:rPr>
        <w:rFonts w:ascii="Wingdings" w:hAnsi="Wingdings" w:hint="default"/>
      </w:rPr>
    </w:lvl>
    <w:lvl w:ilvl="6" w:tplc="FFFFFFFF" w:tentative="1">
      <w:start w:val="1"/>
      <w:numFmt w:val="bullet"/>
      <w:lvlText w:val=""/>
      <w:lvlJc w:val="left"/>
      <w:pPr>
        <w:ind w:left="4905" w:hanging="360"/>
      </w:pPr>
      <w:rPr>
        <w:rFonts w:ascii="Symbol" w:hAnsi="Symbol" w:hint="default"/>
      </w:rPr>
    </w:lvl>
    <w:lvl w:ilvl="7" w:tplc="FFFFFFFF" w:tentative="1">
      <w:start w:val="1"/>
      <w:numFmt w:val="bullet"/>
      <w:lvlText w:val="o"/>
      <w:lvlJc w:val="left"/>
      <w:pPr>
        <w:ind w:left="5625" w:hanging="360"/>
      </w:pPr>
      <w:rPr>
        <w:rFonts w:ascii="Courier New" w:hAnsi="Courier New" w:cs="Courier New" w:hint="default"/>
      </w:rPr>
    </w:lvl>
    <w:lvl w:ilvl="8" w:tplc="FFFFFFFF" w:tentative="1">
      <w:start w:val="1"/>
      <w:numFmt w:val="bullet"/>
      <w:lvlText w:val=""/>
      <w:lvlJc w:val="left"/>
      <w:pPr>
        <w:ind w:left="6345" w:hanging="360"/>
      </w:pPr>
      <w:rPr>
        <w:rFonts w:ascii="Wingdings" w:hAnsi="Wingdings" w:hint="default"/>
      </w:rPr>
    </w:lvl>
  </w:abstractNum>
  <w:abstractNum w:abstractNumId="11" w15:restartNumberingAfterBreak="0">
    <w:nsid w:val="2C5440EF"/>
    <w:multiLevelType w:val="hybridMultilevel"/>
    <w:tmpl w:val="83527CFA"/>
    <w:lvl w:ilvl="0" w:tplc="04090001">
      <w:start w:val="1"/>
      <w:numFmt w:val="bullet"/>
      <w:lvlText w:val=""/>
      <w:lvlJc w:val="left"/>
      <w:pPr>
        <w:ind w:left="585" w:hanging="360"/>
      </w:pPr>
      <w:rPr>
        <w:rFonts w:ascii="Symbol" w:hAnsi="Symbol" w:hint="default"/>
        <w:sz w:val="19"/>
        <w:szCs w:val="19"/>
      </w:rPr>
    </w:lvl>
    <w:lvl w:ilvl="1" w:tplc="FFFFFFFF" w:tentative="1">
      <w:start w:val="1"/>
      <w:numFmt w:val="bullet"/>
      <w:lvlText w:val="o"/>
      <w:lvlJc w:val="left"/>
      <w:pPr>
        <w:ind w:left="1305" w:hanging="360"/>
      </w:pPr>
      <w:rPr>
        <w:rFonts w:ascii="Courier New" w:hAnsi="Courier New" w:cs="Courier New" w:hint="default"/>
      </w:rPr>
    </w:lvl>
    <w:lvl w:ilvl="2" w:tplc="FFFFFFFF" w:tentative="1">
      <w:start w:val="1"/>
      <w:numFmt w:val="bullet"/>
      <w:lvlText w:val=""/>
      <w:lvlJc w:val="left"/>
      <w:pPr>
        <w:ind w:left="2025" w:hanging="360"/>
      </w:pPr>
      <w:rPr>
        <w:rFonts w:ascii="Wingdings" w:hAnsi="Wingdings" w:hint="default"/>
      </w:rPr>
    </w:lvl>
    <w:lvl w:ilvl="3" w:tplc="FFFFFFFF" w:tentative="1">
      <w:start w:val="1"/>
      <w:numFmt w:val="bullet"/>
      <w:lvlText w:val=""/>
      <w:lvlJc w:val="left"/>
      <w:pPr>
        <w:ind w:left="2745" w:hanging="360"/>
      </w:pPr>
      <w:rPr>
        <w:rFonts w:ascii="Symbol" w:hAnsi="Symbol" w:hint="default"/>
      </w:rPr>
    </w:lvl>
    <w:lvl w:ilvl="4" w:tplc="FFFFFFFF" w:tentative="1">
      <w:start w:val="1"/>
      <w:numFmt w:val="bullet"/>
      <w:lvlText w:val="o"/>
      <w:lvlJc w:val="left"/>
      <w:pPr>
        <w:ind w:left="3465" w:hanging="360"/>
      </w:pPr>
      <w:rPr>
        <w:rFonts w:ascii="Courier New" w:hAnsi="Courier New" w:cs="Courier New" w:hint="default"/>
      </w:rPr>
    </w:lvl>
    <w:lvl w:ilvl="5" w:tplc="FFFFFFFF" w:tentative="1">
      <w:start w:val="1"/>
      <w:numFmt w:val="bullet"/>
      <w:lvlText w:val=""/>
      <w:lvlJc w:val="left"/>
      <w:pPr>
        <w:ind w:left="4185" w:hanging="360"/>
      </w:pPr>
      <w:rPr>
        <w:rFonts w:ascii="Wingdings" w:hAnsi="Wingdings" w:hint="default"/>
      </w:rPr>
    </w:lvl>
    <w:lvl w:ilvl="6" w:tplc="FFFFFFFF" w:tentative="1">
      <w:start w:val="1"/>
      <w:numFmt w:val="bullet"/>
      <w:lvlText w:val=""/>
      <w:lvlJc w:val="left"/>
      <w:pPr>
        <w:ind w:left="4905" w:hanging="360"/>
      </w:pPr>
      <w:rPr>
        <w:rFonts w:ascii="Symbol" w:hAnsi="Symbol" w:hint="default"/>
      </w:rPr>
    </w:lvl>
    <w:lvl w:ilvl="7" w:tplc="FFFFFFFF" w:tentative="1">
      <w:start w:val="1"/>
      <w:numFmt w:val="bullet"/>
      <w:lvlText w:val="o"/>
      <w:lvlJc w:val="left"/>
      <w:pPr>
        <w:ind w:left="5625" w:hanging="360"/>
      </w:pPr>
      <w:rPr>
        <w:rFonts w:ascii="Courier New" w:hAnsi="Courier New" w:cs="Courier New" w:hint="default"/>
      </w:rPr>
    </w:lvl>
    <w:lvl w:ilvl="8" w:tplc="FFFFFFFF" w:tentative="1">
      <w:start w:val="1"/>
      <w:numFmt w:val="bullet"/>
      <w:lvlText w:val=""/>
      <w:lvlJc w:val="left"/>
      <w:pPr>
        <w:ind w:left="6345" w:hanging="360"/>
      </w:pPr>
      <w:rPr>
        <w:rFonts w:ascii="Wingdings" w:hAnsi="Wingdings" w:hint="default"/>
      </w:rPr>
    </w:lvl>
  </w:abstractNum>
  <w:abstractNum w:abstractNumId="12" w15:restartNumberingAfterBreak="0">
    <w:nsid w:val="2D780757"/>
    <w:multiLevelType w:val="hybridMultilevel"/>
    <w:tmpl w:val="6E42710C"/>
    <w:lvl w:ilvl="0" w:tplc="0409000D">
      <w:start w:val="1"/>
      <w:numFmt w:val="bullet"/>
      <w:lvlText w:val=""/>
      <w:lvlPicBulletId w:val="0"/>
      <w:lvlJc w:val="left"/>
      <w:pPr>
        <w:ind w:left="585" w:hanging="360"/>
      </w:pPr>
      <w:rPr>
        <w:rFonts w:ascii="Wingdings" w:hAnsi="Wingdings" w:hint="default"/>
        <w:sz w:val="19"/>
        <w:szCs w:val="19"/>
      </w:rPr>
    </w:lvl>
    <w:lvl w:ilvl="1" w:tplc="40090003" w:tentative="1">
      <w:start w:val="1"/>
      <w:numFmt w:val="bullet"/>
      <w:lvlText w:val="o"/>
      <w:lvlJc w:val="left"/>
      <w:pPr>
        <w:ind w:left="1305" w:hanging="360"/>
      </w:pPr>
      <w:rPr>
        <w:rFonts w:ascii="Courier New" w:hAnsi="Courier New" w:cs="Courier New" w:hint="default"/>
      </w:rPr>
    </w:lvl>
    <w:lvl w:ilvl="2" w:tplc="40090005" w:tentative="1">
      <w:start w:val="1"/>
      <w:numFmt w:val="bullet"/>
      <w:lvlText w:val=""/>
      <w:lvlJc w:val="left"/>
      <w:pPr>
        <w:ind w:left="2025" w:hanging="360"/>
      </w:pPr>
      <w:rPr>
        <w:rFonts w:ascii="Wingdings" w:hAnsi="Wingdings" w:hint="default"/>
      </w:rPr>
    </w:lvl>
    <w:lvl w:ilvl="3" w:tplc="40090001" w:tentative="1">
      <w:start w:val="1"/>
      <w:numFmt w:val="bullet"/>
      <w:lvlText w:val=""/>
      <w:lvlJc w:val="left"/>
      <w:pPr>
        <w:ind w:left="2745" w:hanging="360"/>
      </w:pPr>
      <w:rPr>
        <w:rFonts w:ascii="Symbol" w:hAnsi="Symbol" w:hint="default"/>
      </w:rPr>
    </w:lvl>
    <w:lvl w:ilvl="4" w:tplc="40090003" w:tentative="1">
      <w:start w:val="1"/>
      <w:numFmt w:val="bullet"/>
      <w:lvlText w:val="o"/>
      <w:lvlJc w:val="left"/>
      <w:pPr>
        <w:ind w:left="3465" w:hanging="360"/>
      </w:pPr>
      <w:rPr>
        <w:rFonts w:ascii="Courier New" w:hAnsi="Courier New" w:cs="Courier New" w:hint="default"/>
      </w:rPr>
    </w:lvl>
    <w:lvl w:ilvl="5" w:tplc="40090005" w:tentative="1">
      <w:start w:val="1"/>
      <w:numFmt w:val="bullet"/>
      <w:lvlText w:val=""/>
      <w:lvlJc w:val="left"/>
      <w:pPr>
        <w:ind w:left="4185" w:hanging="360"/>
      </w:pPr>
      <w:rPr>
        <w:rFonts w:ascii="Wingdings" w:hAnsi="Wingdings" w:hint="default"/>
      </w:rPr>
    </w:lvl>
    <w:lvl w:ilvl="6" w:tplc="40090001" w:tentative="1">
      <w:start w:val="1"/>
      <w:numFmt w:val="bullet"/>
      <w:lvlText w:val=""/>
      <w:lvlJc w:val="left"/>
      <w:pPr>
        <w:ind w:left="4905" w:hanging="360"/>
      </w:pPr>
      <w:rPr>
        <w:rFonts w:ascii="Symbol" w:hAnsi="Symbol" w:hint="default"/>
      </w:rPr>
    </w:lvl>
    <w:lvl w:ilvl="7" w:tplc="40090003" w:tentative="1">
      <w:start w:val="1"/>
      <w:numFmt w:val="bullet"/>
      <w:lvlText w:val="o"/>
      <w:lvlJc w:val="left"/>
      <w:pPr>
        <w:ind w:left="5625" w:hanging="360"/>
      </w:pPr>
      <w:rPr>
        <w:rFonts w:ascii="Courier New" w:hAnsi="Courier New" w:cs="Courier New" w:hint="default"/>
      </w:rPr>
    </w:lvl>
    <w:lvl w:ilvl="8" w:tplc="40090005" w:tentative="1">
      <w:start w:val="1"/>
      <w:numFmt w:val="bullet"/>
      <w:lvlText w:val=""/>
      <w:lvlJc w:val="left"/>
      <w:pPr>
        <w:ind w:left="6345" w:hanging="360"/>
      </w:pPr>
      <w:rPr>
        <w:rFonts w:ascii="Wingdings" w:hAnsi="Wingdings" w:hint="default"/>
      </w:rPr>
    </w:lvl>
  </w:abstractNum>
  <w:abstractNum w:abstractNumId="13" w15:restartNumberingAfterBreak="0">
    <w:nsid w:val="2EDE3B68"/>
    <w:multiLevelType w:val="hybridMultilevel"/>
    <w:tmpl w:val="1C147354"/>
    <w:lvl w:ilvl="0" w:tplc="FDF8DB7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030D0B"/>
    <w:multiLevelType w:val="hybridMultilevel"/>
    <w:tmpl w:val="890AE796"/>
    <w:lvl w:ilvl="0" w:tplc="0409000F">
      <w:start w:val="1"/>
      <w:numFmt w:val="decimal"/>
      <w:lvlText w:val="%1."/>
      <w:lvlJc w:val="left"/>
      <w:pPr>
        <w:ind w:left="585" w:hanging="360"/>
      </w:pPr>
      <w:rPr>
        <w:rFonts w:hint="default"/>
        <w:sz w:val="19"/>
        <w:szCs w:val="19"/>
      </w:rPr>
    </w:lvl>
    <w:lvl w:ilvl="1" w:tplc="FFFFFFFF" w:tentative="1">
      <w:start w:val="1"/>
      <w:numFmt w:val="bullet"/>
      <w:lvlText w:val="o"/>
      <w:lvlJc w:val="left"/>
      <w:pPr>
        <w:ind w:left="1305" w:hanging="360"/>
      </w:pPr>
      <w:rPr>
        <w:rFonts w:ascii="Courier New" w:hAnsi="Courier New" w:cs="Courier New" w:hint="default"/>
      </w:rPr>
    </w:lvl>
    <w:lvl w:ilvl="2" w:tplc="FFFFFFFF" w:tentative="1">
      <w:start w:val="1"/>
      <w:numFmt w:val="bullet"/>
      <w:lvlText w:val=""/>
      <w:lvlJc w:val="left"/>
      <w:pPr>
        <w:ind w:left="2025" w:hanging="360"/>
      </w:pPr>
      <w:rPr>
        <w:rFonts w:ascii="Wingdings" w:hAnsi="Wingdings" w:hint="default"/>
      </w:rPr>
    </w:lvl>
    <w:lvl w:ilvl="3" w:tplc="FFFFFFFF" w:tentative="1">
      <w:start w:val="1"/>
      <w:numFmt w:val="bullet"/>
      <w:lvlText w:val=""/>
      <w:lvlJc w:val="left"/>
      <w:pPr>
        <w:ind w:left="2745" w:hanging="360"/>
      </w:pPr>
      <w:rPr>
        <w:rFonts w:ascii="Symbol" w:hAnsi="Symbol" w:hint="default"/>
      </w:rPr>
    </w:lvl>
    <w:lvl w:ilvl="4" w:tplc="FFFFFFFF" w:tentative="1">
      <w:start w:val="1"/>
      <w:numFmt w:val="bullet"/>
      <w:lvlText w:val="o"/>
      <w:lvlJc w:val="left"/>
      <w:pPr>
        <w:ind w:left="3465" w:hanging="360"/>
      </w:pPr>
      <w:rPr>
        <w:rFonts w:ascii="Courier New" w:hAnsi="Courier New" w:cs="Courier New" w:hint="default"/>
      </w:rPr>
    </w:lvl>
    <w:lvl w:ilvl="5" w:tplc="FFFFFFFF" w:tentative="1">
      <w:start w:val="1"/>
      <w:numFmt w:val="bullet"/>
      <w:lvlText w:val=""/>
      <w:lvlJc w:val="left"/>
      <w:pPr>
        <w:ind w:left="4185" w:hanging="360"/>
      </w:pPr>
      <w:rPr>
        <w:rFonts w:ascii="Wingdings" w:hAnsi="Wingdings" w:hint="default"/>
      </w:rPr>
    </w:lvl>
    <w:lvl w:ilvl="6" w:tplc="FFFFFFFF" w:tentative="1">
      <w:start w:val="1"/>
      <w:numFmt w:val="bullet"/>
      <w:lvlText w:val=""/>
      <w:lvlJc w:val="left"/>
      <w:pPr>
        <w:ind w:left="4905" w:hanging="360"/>
      </w:pPr>
      <w:rPr>
        <w:rFonts w:ascii="Symbol" w:hAnsi="Symbol" w:hint="default"/>
      </w:rPr>
    </w:lvl>
    <w:lvl w:ilvl="7" w:tplc="FFFFFFFF" w:tentative="1">
      <w:start w:val="1"/>
      <w:numFmt w:val="bullet"/>
      <w:lvlText w:val="o"/>
      <w:lvlJc w:val="left"/>
      <w:pPr>
        <w:ind w:left="5625" w:hanging="360"/>
      </w:pPr>
      <w:rPr>
        <w:rFonts w:ascii="Courier New" w:hAnsi="Courier New" w:cs="Courier New" w:hint="default"/>
      </w:rPr>
    </w:lvl>
    <w:lvl w:ilvl="8" w:tplc="FFFFFFFF" w:tentative="1">
      <w:start w:val="1"/>
      <w:numFmt w:val="bullet"/>
      <w:lvlText w:val=""/>
      <w:lvlJc w:val="left"/>
      <w:pPr>
        <w:ind w:left="6345" w:hanging="360"/>
      </w:pPr>
      <w:rPr>
        <w:rFonts w:ascii="Wingdings" w:hAnsi="Wingdings" w:hint="default"/>
      </w:rPr>
    </w:lvl>
  </w:abstractNum>
  <w:abstractNum w:abstractNumId="15" w15:restartNumberingAfterBreak="0">
    <w:nsid w:val="331A27B7"/>
    <w:multiLevelType w:val="hybridMultilevel"/>
    <w:tmpl w:val="4B520984"/>
    <w:lvl w:ilvl="0" w:tplc="0409000F">
      <w:start w:val="1"/>
      <w:numFmt w:val="decimal"/>
      <w:lvlText w:val="%1."/>
      <w:lvlJc w:val="left"/>
      <w:pPr>
        <w:ind w:left="585" w:hanging="360"/>
      </w:pPr>
      <w:rPr>
        <w:rFonts w:hint="default"/>
        <w:sz w:val="19"/>
        <w:szCs w:val="19"/>
      </w:rPr>
    </w:lvl>
    <w:lvl w:ilvl="1" w:tplc="FFFFFFFF" w:tentative="1">
      <w:start w:val="1"/>
      <w:numFmt w:val="bullet"/>
      <w:lvlText w:val="o"/>
      <w:lvlJc w:val="left"/>
      <w:pPr>
        <w:ind w:left="1305" w:hanging="360"/>
      </w:pPr>
      <w:rPr>
        <w:rFonts w:ascii="Courier New" w:hAnsi="Courier New" w:cs="Courier New" w:hint="default"/>
      </w:rPr>
    </w:lvl>
    <w:lvl w:ilvl="2" w:tplc="FFFFFFFF" w:tentative="1">
      <w:start w:val="1"/>
      <w:numFmt w:val="bullet"/>
      <w:lvlText w:val=""/>
      <w:lvlJc w:val="left"/>
      <w:pPr>
        <w:ind w:left="2025" w:hanging="360"/>
      </w:pPr>
      <w:rPr>
        <w:rFonts w:ascii="Wingdings" w:hAnsi="Wingdings" w:hint="default"/>
      </w:rPr>
    </w:lvl>
    <w:lvl w:ilvl="3" w:tplc="FFFFFFFF" w:tentative="1">
      <w:start w:val="1"/>
      <w:numFmt w:val="bullet"/>
      <w:lvlText w:val=""/>
      <w:lvlJc w:val="left"/>
      <w:pPr>
        <w:ind w:left="2745" w:hanging="360"/>
      </w:pPr>
      <w:rPr>
        <w:rFonts w:ascii="Symbol" w:hAnsi="Symbol" w:hint="default"/>
      </w:rPr>
    </w:lvl>
    <w:lvl w:ilvl="4" w:tplc="FFFFFFFF" w:tentative="1">
      <w:start w:val="1"/>
      <w:numFmt w:val="bullet"/>
      <w:lvlText w:val="o"/>
      <w:lvlJc w:val="left"/>
      <w:pPr>
        <w:ind w:left="3465" w:hanging="360"/>
      </w:pPr>
      <w:rPr>
        <w:rFonts w:ascii="Courier New" w:hAnsi="Courier New" w:cs="Courier New" w:hint="default"/>
      </w:rPr>
    </w:lvl>
    <w:lvl w:ilvl="5" w:tplc="FFFFFFFF" w:tentative="1">
      <w:start w:val="1"/>
      <w:numFmt w:val="bullet"/>
      <w:lvlText w:val=""/>
      <w:lvlJc w:val="left"/>
      <w:pPr>
        <w:ind w:left="4185" w:hanging="360"/>
      </w:pPr>
      <w:rPr>
        <w:rFonts w:ascii="Wingdings" w:hAnsi="Wingdings" w:hint="default"/>
      </w:rPr>
    </w:lvl>
    <w:lvl w:ilvl="6" w:tplc="FFFFFFFF" w:tentative="1">
      <w:start w:val="1"/>
      <w:numFmt w:val="bullet"/>
      <w:lvlText w:val=""/>
      <w:lvlJc w:val="left"/>
      <w:pPr>
        <w:ind w:left="4905" w:hanging="360"/>
      </w:pPr>
      <w:rPr>
        <w:rFonts w:ascii="Symbol" w:hAnsi="Symbol" w:hint="default"/>
      </w:rPr>
    </w:lvl>
    <w:lvl w:ilvl="7" w:tplc="FFFFFFFF" w:tentative="1">
      <w:start w:val="1"/>
      <w:numFmt w:val="bullet"/>
      <w:lvlText w:val="o"/>
      <w:lvlJc w:val="left"/>
      <w:pPr>
        <w:ind w:left="5625" w:hanging="360"/>
      </w:pPr>
      <w:rPr>
        <w:rFonts w:ascii="Courier New" w:hAnsi="Courier New" w:cs="Courier New" w:hint="default"/>
      </w:rPr>
    </w:lvl>
    <w:lvl w:ilvl="8" w:tplc="FFFFFFFF" w:tentative="1">
      <w:start w:val="1"/>
      <w:numFmt w:val="bullet"/>
      <w:lvlText w:val=""/>
      <w:lvlJc w:val="left"/>
      <w:pPr>
        <w:ind w:left="6345" w:hanging="360"/>
      </w:pPr>
      <w:rPr>
        <w:rFonts w:ascii="Wingdings" w:hAnsi="Wingdings" w:hint="default"/>
      </w:rPr>
    </w:lvl>
  </w:abstractNum>
  <w:abstractNum w:abstractNumId="16" w15:restartNumberingAfterBreak="0">
    <w:nsid w:val="3EA02FFB"/>
    <w:multiLevelType w:val="hybridMultilevel"/>
    <w:tmpl w:val="EE4A16C4"/>
    <w:lvl w:ilvl="0" w:tplc="0409000F">
      <w:start w:val="1"/>
      <w:numFmt w:val="decimal"/>
      <w:lvlText w:val="%1."/>
      <w:lvlJc w:val="left"/>
      <w:pPr>
        <w:ind w:left="720" w:hanging="360"/>
      </w:pPr>
      <w:rPr>
        <w:rFonts w:hint="default"/>
        <w:sz w:val="19"/>
        <w:szCs w:val="19"/>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6B55105"/>
    <w:multiLevelType w:val="hybridMultilevel"/>
    <w:tmpl w:val="48C888E8"/>
    <w:lvl w:ilvl="0" w:tplc="A61E64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EE33C8"/>
    <w:multiLevelType w:val="hybridMultilevel"/>
    <w:tmpl w:val="239ED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1A30F1"/>
    <w:multiLevelType w:val="hybridMultilevel"/>
    <w:tmpl w:val="C764DD2E"/>
    <w:lvl w:ilvl="0" w:tplc="CC44FCBC">
      <w:start w:val="1"/>
      <w:numFmt w:val="bullet"/>
      <w:lvlText w:val=""/>
      <w:lvlPicBulletId w:val="0"/>
      <w:lvlJc w:val="left"/>
      <w:pPr>
        <w:ind w:left="585" w:hanging="360"/>
      </w:pPr>
      <w:rPr>
        <w:rFonts w:ascii="Symbol" w:hAnsi="Symbol" w:hint="default"/>
        <w:sz w:val="19"/>
        <w:szCs w:val="19"/>
      </w:rPr>
    </w:lvl>
    <w:lvl w:ilvl="1" w:tplc="40090003" w:tentative="1">
      <w:start w:val="1"/>
      <w:numFmt w:val="bullet"/>
      <w:lvlText w:val="o"/>
      <w:lvlJc w:val="left"/>
      <w:pPr>
        <w:ind w:left="1305" w:hanging="360"/>
      </w:pPr>
      <w:rPr>
        <w:rFonts w:ascii="Courier New" w:hAnsi="Courier New" w:cs="Courier New" w:hint="default"/>
      </w:rPr>
    </w:lvl>
    <w:lvl w:ilvl="2" w:tplc="40090005" w:tentative="1">
      <w:start w:val="1"/>
      <w:numFmt w:val="bullet"/>
      <w:lvlText w:val=""/>
      <w:lvlJc w:val="left"/>
      <w:pPr>
        <w:ind w:left="2025" w:hanging="360"/>
      </w:pPr>
      <w:rPr>
        <w:rFonts w:ascii="Wingdings" w:hAnsi="Wingdings" w:hint="default"/>
      </w:rPr>
    </w:lvl>
    <w:lvl w:ilvl="3" w:tplc="40090001" w:tentative="1">
      <w:start w:val="1"/>
      <w:numFmt w:val="bullet"/>
      <w:lvlText w:val=""/>
      <w:lvlJc w:val="left"/>
      <w:pPr>
        <w:ind w:left="2745" w:hanging="360"/>
      </w:pPr>
      <w:rPr>
        <w:rFonts w:ascii="Symbol" w:hAnsi="Symbol" w:hint="default"/>
      </w:rPr>
    </w:lvl>
    <w:lvl w:ilvl="4" w:tplc="40090003" w:tentative="1">
      <w:start w:val="1"/>
      <w:numFmt w:val="bullet"/>
      <w:lvlText w:val="o"/>
      <w:lvlJc w:val="left"/>
      <w:pPr>
        <w:ind w:left="3465" w:hanging="360"/>
      </w:pPr>
      <w:rPr>
        <w:rFonts w:ascii="Courier New" w:hAnsi="Courier New" w:cs="Courier New" w:hint="default"/>
      </w:rPr>
    </w:lvl>
    <w:lvl w:ilvl="5" w:tplc="40090005" w:tentative="1">
      <w:start w:val="1"/>
      <w:numFmt w:val="bullet"/>
      <w:lvlText w:val=""/>
      <w:lvlJc w:val="left"/>
      <w:pPr>
        <w:ind w:left="4185" w:hanging="360"/>
      </w:pPr>
      <w:rPr>
        <w:rFonts w:ascii="Wingdings" w:hAnsi="Wingdings" w:hint="default"/>
      </w:rPr>
    </w:lvl>
    <w:lvl w:ilvl="6" w:tplc="40090001" w:tentative="1">
      <w:start w:val="1"/>
      <w:numFmt w:val="bullet"/>
      <w:lvlText w:val=""/>
      <w:lvlJc w:val="left"/>
      <w:pPr>
        <w:ind w:left="4905" w:hanging="360"/>
      </w:pPr>
      <w:rPr>
        <w:rFonts w:ascii="Symbol" w:hAnsi="Symbol" w:hint="default"/>
      </w:rPr>
    </w:lvl>
    <w:lvl w:ilvl="7" w:tplc="40090003" w:tentative="1">
      <w:start w:val="1"/>
      <w:numFmt w:val="bullet"/>
      <w:lvlText w:val="o"/>
      <w:lvlJc w:val="left"/>
      <w:pPr>
        <w:ind w:left="5625" w:hanging="360"/>
      </w:pPr>
      <w:rPr>
        <w:rFonts w:ascii="Courier New" w:hAnsi="Courier New" w:cs="Courier New" w:hint="default"/>
      </w:rPr>
    </w:lvl>
    <w:lvl w:ilvl="8" w:tplc="40090005" w:tentative="1">
      <w:start w:val="1"/>
      <w:numFmt w:val="bullet"/>
      <w:lvlText w:val=""/>
      <w:lvlJc w:val="left"/>
      <w:pPr>
        <w:ind w:left="6345" w:hanging="360"/>
      </w:pPr>
      <w:rPr>
        <w:rFonts w:ascii="Wingdings" w:hAnsi="Wingdings" w:hint="default"/>
      </w:rPr>
    </w:lvl>
  </w:abstractNum>
  <w:abstractNum w:abstractNumId="20" w15:restartNumberingAfterBreak="0">
    <w:nsid w:val="515D2703"/>
    <w:multiLevelType w:val="hybridMultilevel"/>
    <w:tmpl w:val="A05C848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6A1952"/>
    <w:multiLevelType w:val="hybridMultilevel"/>
    <w:tmpl w:val="81089242"/>
    <w:lvl w:ilvl="0" w:tplc="0409000F">
      <w:start w:val="1"/>
      <w:numFmt w:val="decimal"/>
      <w:lvlText w:val="%1."/>
      <w:lvlJc w:val="left"/>
      <w:pPr>
        <w:ind w:left="585" w:hanging="360"/>
      </w:pPr>
      <w:rPr>
        <w:rFonts w:hint="default"/>
        <w:sz w:val="19"/>
        <w:szCs w:val="19"/>
      </w:rPr>
    </w:lvl>
    <w:lvl w:ilvl="1" w:tplc="FFFFFFFF" w:tentative="1">
      <w:start w:val="1"/>
      <w:numFmt w:val="bullet"/>
      <w:lvlText w:val="o"/>
      <w:lvlJc w:val="left"/>
      <w:pPr>
        <w:ind w:left="1305" w:hanging="360"/>
      </w:pPr>
      <w:rPr>
        <w:rFonts w:ascii="Courier New" w:hAnsi="Courier New" w:cs="Courier New" w:hint="default"/>
      </w:rPr>
    </w:lvl>
    <w:lvl w:ilvl="2" w:tplc="FFFFFFFF" w:tentative="1">
      <w:start w:val="1"/>
      <w:numFmt w:val="bullet"/>
      <w:lvlText w:val=""/>
      <w:lvlJc w:val="left"/>
      <w:pPr>
        <w:ind w:left="2025" w:hanging="360"/>
      </w:pPr>
      <w:rPr>
        <w:rFonts w:ascii="Wingdings" w:hAnsi="Wingdings" w:hint="default"/>
      </w:rPr>
    </w:lvl>
    <w:lvl w:ilvl="3" w:tplc="FFFFFFFF" w:tentative="1">
      <w:start w:val="1"/>
      <w:numFmt w:val="bullet"/>
      <w:lvlText w:val=""/>
      <w:lvlJc w:val="left"/>
      <w:pPr>
        <w:ind w:left="2745" w:hanging="360"/>
      </w:pPr>
      <w:rPr>
        <w:rFonts w:ascii="Symbol" w:hAnsi="Symbol" w:hint="default"/>
      </w:rPr>
    </w:lvl>
    <w:lvl w:ilvl="4" w:tplc="FFFFFFFF" w:tentative="1">
      <w:start w:val="1"/>
      <w:numFmt w:val="bullet"/>
      <w:lvlText w:val="o"/>
      <w:lvlJc w:val="left"/>
      <w:pPr>
        <w:ind w:left="3465" w:hanging="360"/>
      </w:pPr>
      <w:rPr>
        <w:rFonts w:ascii="Courier New" w:hAnsi="Courier New" w:cs="Courier New" w:hint="default"/>
      </w:rPr>
    </w:lvl>
    <w:lvl w:ilvl="5" w:tplc="FFFFFFFF" w:tentative="1">
      <w:start w:val="1"/>
      <w:numFmt w:val="bullet"/>
      <w:lvlText w:val=""/>
      <w:lvlJc w:val="left"/>
      <w:pPr>
        <w:ind w:left="4185" w:hanging="360"/>
      </w:pPr>
      <w:rPr>
        <w:rFonts w:ascii="Wingdings" w:hAnsi="Wingdings" w:hint="default"/>
      </w:rPr>
    </w:lvl>
    <w:lvl w:ilvl="6" w:tplc="FFFFFFFF" w:tentative="1">
      <w:start w:val="1"/>
      <w:numFmt w:val="bullet"/>
      <w:lvlText w:val=""/>
      <w:lvlJc w:val="left"/>
      <w:pPr>
        <w:ind w:left="4905" w:hanging="360"/>
      </w:pPr>
      <w:rPr>
        <w:rFonts w:ascii="Symbol" w:hAnsi="Symbol" w:hint="default"/>
      </w:rPr>
    </w:lvl>
    <w:lvl w:ilvl="7" w:tplc="FFFFFFFF" w:tentative="1">
      <w:start w:val="1"/>
      <w:numFmt w:val="bullet"/>
      <w:lvlText w:val="o"/>
      <w:lvlJc w:val="left"/>
      <w:pPr>
        <w:ind w:left="5625" w:hanging="360"/>
      </w:pPr>
      <w:rPr>
        <w:rFonts w:ascii="Courier New" w:hAnsi="Courier New" w:cs="Courier New" w:hint="default"/>
      </w:rPr>
    </w:lvl>
    <w:lvl w:ilvl="8" w:tplc="FFFFFFFF" w:tentative="1">
      <w:start w:val="1"/>
      <w:numFmt w:val="bullet"/>
      <w:lvlText w:val=""/>
      <w:lvlJc w:val="left"/>
      <w:pPr>
        <w:ind w:left="6345" w:hanging="360"/>
      </w:pPr>
      <w:rPr>
        <w:rFonts w:ascii="Wingdings" w:hAnsi="Wingdings" w:hint="default"/>
      </w:rPr>
    </w:lvl>
  </w:abstractNum>
  <w:abstractNum w:abstractNumId="22" w15:restartNumberingAfterBreak="0">
    <w:nsid w:val="55A147CC"/>
    <w:multiLevelType w:val="hybridMultilevel"/>
    <w:tmpl w:val="587AC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D475D3"/>
    <w:multiLevelType w:val="hybridMultilevel"/>
    <w:tmpl w:val="1F1A8FFE"/>
    <w:lvl w:ilvl="0" w:tplc="0409000F">
      <w:start w:val="1"/>
      <w:numFmt w:val="decimal"/>
      <w:lvlText w:val="%1."/>
      <w:lvlJc w:val="left"/>
      <w:pPr>
        <w:ind w:left="585" w:hanging="360"/>
      </w:pPr>
      <w:rPr>
        <w:rFonts w:hint="default"/>
        <w:sz w:val="19"/>
        <w:szCs w:val="19"/>
      </w:rPr>
    </w:lvl>
    <w:lvl w:ilvl="1" w:tplc="FFFFFFFF" w:tentative="1">
      <w:start w:val="1"/>
      <w:numFmt w:val="bullet"/>
      <w:lvlText w:val="o"/>
      <w:lvlJc w:val="left"/>
      <w:pPr>
        <w:ind w:left="1305" w:hanging="360"/>
      </w:pPr>
      <w:rPr>
        <w:rFonts w:ascii="Courier New" w:hAnsi="Courier New" w:cs="Courier New" w:hint="default"/>
      </w:rPr>
    </w:lvl>
    <w:lvl w:ilvl="2" w:tplc="FFFFFFFF" w:tentative="1">
      <w:start w:val="1"/>
      <w:numFmt w:val="bullet"/>
      <w:lvlText w:val=""/>
      <w:lvlJc w:val="left"/>
      <w:pPr>
        <w:ind w:left="2025" w:hanging="360"/>
      </w:pPr>
      <w:rPr>
        <w:rFonts w:ascii="Wingdings" w:hAnsi="Wingdings" w:hint="default"/>
      </w:rPr>
    </w:lvl>
    <w:lvl w:ilvl="3" w:tplc="FFFFFFFF" w:tentative="1">
      <w:start w:val="1"/>
      <w:numFmt w:val="bullet"/>
      <w:lvlText w:val=""/>
      <w:lvlJc w:val="left"/>
      <w:pPr>
        <w:ind w:left="2745" w:hanging="360"/>
      </w:pPr>
      <w:rPr>
        <w:rFonts w:ascii="Symbol" w:hAnsi="Symbol" w:hint="default"/>
      </w:rPr>
    </w:lvl>
    <w:lvl w:ilvl="4" w:tplc="FFFFFFFF" w:tentative="1">
      <w:start w:val="1"/>
      <w:numFmt w:val="bullet"/>
      <w:lvlText w:val="o"/>
      <w:lvlJc w:val="left"/>
      <w:pPr>
        <w:ind w:left="3465" w:hanging="360"/>
      </w:pPr>
      <w:rPr>
        <w:rFonts w:ascii="Courier New" w:hAnsi="Courier New" w:cs="Courier New" w:hint="default"/>
      </w:rPr>
    </w:lvl>
    <w:lvl w:ilvl="5" w:tplc="FFFFFFFF" w:tentative="1">
      <w:start w:val="1"/>
      <w:numFmt w:val="bullet"/>
      <w:lvlText w:val=""/>
      <w:lvlJc w:val="left"/>
      <w:pPr>
        <w:ind w:left="4185" w:hanging="360"/>
      </w:pPr>
      <w:rPr>
        <w:rFonts w:ascii="Wingdings" w:hAnsi="Wingdings" w:hint="default"/>
      </w:rPr>
    </w:lvl>
    <w:lvl w:ilvl="6" w:tplc="FFFFFFFF" w:tentative="1">
      <w:start w:val="1"/>
      <w:numFmt w:val="bullet"/>
      <w:lvlText w:val=""/>
      <w:lvlJc w:val="left"/>
      <w:pPr>
        <w:ind w:left="4905" w:hanging="360"/>
      </w:pPr>
      <w:rPr>
        <w:rFonts w:ascii="Symbol" w:hAnsi="Symbol" w:hint="default"/>
      </w:rPr>
    </w:lvl>
    <w:lvl w:ilvl="7" w:tplc="FFFFFFFF" w:tentative="1">
      <w:start w:val="1"/>
      <w:numFmt w:val="bullet"/>
      <w:lvlText w:val="o"/>
      <w:lvlJc w:val="left"/>
      <w:pPr>
        <w:ind w:left="5625" w:hanging="360"/>
      </w:pPr>
      <w:rPr>
        <w:rFonts w:ascii="Courier New" w:hAnsi="Courier New" w:cs="Courier New" w:hint="default"/>
      </w:rPr>
    </w:lvl>
    <w:lvl w:ilvl="8" w:tplc="FFFFFFFF" w:tentative="1">
      <w:start w:val="1"/>
      <w:numFmt w:val="bullet"/>
      <w:lvlText w:val=""/>
      <w:lvlJc w:val="left"/>
      <w:pPr>
        <w:ind w:left="6345" w:hanging="360"/>
      </w:pPr>
      <w:rPr>
        <w:rFonts w:ascii="Wingdings" w:hAnsi="Wingdings" w:hint="default"/>
      </w:rPr>
    </w:lvl>
  </w:abstractNum>
  <w:abstractNum w:abstractNumId="24" w15:restartNumberingAfterBreak="0">
    <w:nsid w:val="565C3FD5"/>
    <w:multiLevelType w:val="hybridMultilevel"/>
    <w:tmpl w:val="02748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B158C7"/>
    <w:multiLevelType w:val="hybridMultilevel"/>
    <w:tmpl w:val="28AE2892"/>
    <w:lvl w:ilvl="0" w:tplc="0409000D">
      <w:start w:val="1"/>
      <w:numFmt w:val="bullet"/>
      <w:lvlText w:val=""/>
      <w:lvlPicBulletId w:val="0"/>
      <w:lvlJc w:val="left"/>
      <w:pPr>
        <w:ind w:left="585" w:hanging="360"/>
      </w:pPr>
      <w:rPr>
        <w:rFonts w:ascii="Wingdings" w:hAnsi="Wingdings" w:hint="default"/>
        <w:sz w:val="19"/>
        <w:szCs w:val="19"/>
      </w:rPr>
    </w:lvl>
    <w:lvl w:ilvl="1" w:tplc="40090003" w:tentative="1">
      <w:start w:val="1"/>
      <w:numFmt w:val="bullet"/>
      <w:lvlText w:val="o"/>
      <w:lvlJc w:val="left"/>
      <w:pPr>
        <w:ind w:left="1305" w:hanging="360"/>
      </w:pPr>
      <w:rPr>
        <w:rFonts w:ascii="Courier New" w:hAnsi="Courier New" w:cs="Courier New" w:hint="default"/>
      </w:rPr>
    </w:lvl>
    <w:lvl w:ilvl="2" w:tplc="40090005" w:tentative="1">
      <w:start w:val="1"/>
      <w:numFmt w:val="bullet"/>
      <w:lvlText w:val=""/>
      <w:lvlJc w:val="left"/>
      <w:pPr>
        <w:ind w:left="2025" w:hanging="360"/>
      </w:pPr>
      <w:rPr>
        <w:rFonts w:ascii="Wingdings" w:hAnsi="Wingdings" w:hint="default"/>
      </w:rPr>
    </w:lvl>
    <w:lvl w:ilvl="3" w:tplc="40090001" w:tentative="1">
      <w:start w:val="1"/>
      <w:numFmt w:val="bullet"/>
      <w:lvlText w:val=""/>
      <w:lvlJc w:val="left"/>
      <w:pPr>
        <w:ind w:left="2745" w:hanging="360"/>
      </w:pPr>
      <w:rPr>
        <w:rFonts w:ascii="Symbol" w:hAnsi="Symbol" w:hint="default"/>
      </w:rPr>
    </w:lvl>
    <w:lvl w:ilvl="4" w:tplc="40090003" w:tentative="1">
      <w:start w:val="1"/>
      <w:numFmt w:val="bullet"/>
      <w:lvlText w:val="o"/>
      <w:lvlJc w:val="left"/>
      <w:pPr>
        <w:ind w:left="3465" w:hanging="360"/>
      </w:pPr>
      <w:rPr>
        <w:rFonts w:ascii="Courier New" w:hAnsi="Courier New" w:cs="Courier New" w:hint="default"/>
      </w:rPr>
    </w:lvl>
    <w:lvl w:ilvl="5" w:tplc="40090005" w:tentative="1">
      <w:start w:val="1"/>
      <w:numFmt w:val="bullet"/>
      <w:lvlText w:val=""/>
      <w:lvlJc w:val="left"/>
      <w:pPr>
        <w:ind w:left="4185" w:hanging="360"/>
      </w:pPr>
      <w:rPr>
        <w:rFonts w:ascii="Wingdings" w:hAnsi="Wingdings" w:hint="default"/>
      </w:rPr>
    </w:lvl>
    <w:lvl w:ilvl="6" w:tplc="40090001" w:tentative="1">
      <w:start w:val="1"/>
      <w:numFmt w:val="bullet"/>
      <w:lvlText w:val=""/>
      <w:lvlJc w:val="left"/>
      <w:pPr>
        <w:ind w:left="4905" w:hanging="360"/>
      </w:pPr>
      <w:rPr>
        <w:rFonts w:ascii="Symbol" w:hAnsi="Symbol" w:hint="default"/>
      </w:rPr>
    </w:lvl>
    <w:lvl w:ilvl="7" w:tplc="40090003" w:tentative="1">
      <w:start w:val="1"/>
      <w:numFmt w:val="bullet"/>
      <w:lvlText w:val="o"/>
      <w:lvlJc w:val="left"/>
      <w:pPr>
        <w:ind w:left="5625" w:hanging="360"/>
      </w:pPr>
      <w:rPr>
        <w:rFonts w:ascii="Courier New" w:hAnsi="Courier New" w:cs="Courier New" w:hint="default"/>
      </w:rPr>
    </w:lvl>
    <w:lvl w:ilvl="8" w:tplc="40090005" w:tentative="1">
      <w:start w:val="1"/>
      <w:numFmt w:val="bullet"/>
      <w:lvlText w:val=""/>
      <w:lvlJc w:val="left"/>
      <w:pPr>
        <w:ind w:left="6345" w:hanging="360"/>
      </w:pPr>
      <w:rPr>
        <w:rFonts w:ascii="Wingdings" w:hAnsi="Wingdings" w:hint="default"/>
      </w:rPr>
    </w:lvl>
  </w:abstractNum>
  <w:abstractNum w:abstractNumId="26" w15:restartNumberingAfterBreak="0">
    <w:nsid w:val="5A890C96"/>
    <w:multiLevelType w:val="hybridMultilevel"/>
    <w:tmpl w:val="4C32A052"/>
    <w:lvl w:ilvl="0" w:tplc="0409000F">
      <w:start w:val="1"/>
      <w:numFmt w:val="decimal"/>
      <w:lvlText w:val="%1."/>
      <w:lvlJc w:val="left"/>
      <w:pPr>
        <w:ind w:left="585" w:hanging="360"/>
      </w:pPr>
      <w:rPr>
        <w:rFonts w:hint="default"/>
        <w:sz w:val="19"/>
        <w:szCs w:val="19"/>
      </w:rPr>
    </w:lvl>
    <w:lvl w:ilvl="1" w:tplc="FFFFFFFF" w:tentative="1">
      <w:start w:val="1"/>
      <w:numFmt w:val="bullet"/>
      <w:lvlText w:val="o"/>
      <w:lvlJc w:val="left"/>
      <w:pPr>
        <w:ind w:left="1305" w:hanging="360"/>
      </w:pPr>
      <w:rPr>
        <w:rFonts w:ascii="Courier New" w:hAnsi="Courier New" w:cs="Courier New" w:hint="default"/>
      </w:rPr>
    </w:lvl>
    <w:lvl w:ilvl="2" w:tplc="FFFFFFFF" w:tentative="1">
      <w:start w:val="1"/>
      <w:numFmt w:val="bullet"/>
      <w:lvlText w:val=""/>
      <w:lvlJc w:val="left"/>
      <w:pPr>
        <w:ind w:left="2025" w:hanging="360"/>
      </w:pPr>
      <w:rPr>
        <w:rFonts w:ascii="Wingdings" w:hAnsi="Wingdings" w:hint="default"/>
      </w:rPr>
    </w:lvl>
    <w:lvl w:ilvl="3" w:tplc="FFFFFFFF" w:tentative="1">
      <w:start w:val="1"/>
      <w:numFmt w:val="bullet"/>
      <w:lvlText w:val=""/>
      <w:lvlJc w:val="left"/>
      <w:pPr>
        <w:ind w:left="2745" w:hanging="360"/>
      </w:pPr>
      <w:rPr>
        <w:rFonts w:ascii="Symbol" w:hAnsi="Symbol" w:hint="default"/>
      </w:rPr>
    </w:lvl>
    <w:lvl w:ilvl="4" w:tplc="FFFFFFFF" w:tentative="1">
      <w:start w:val="1"/>
      <w:numFmt w:val="bullet"/>
      <w:lvlText w:val="o"/>
      <w:lvlJc w:val="left"/>
      <w:pPr>
        <w:ind w:left="3465" w:hanging="360"/>
      </w:pPr>
      <w:rPr>
        <w:rFonts w:ascii="Courier New" w:hAnsi="Courier New" w:cs="Courier New" w:hint="default"/>
      </w:rPr>
    </w:lvl>
    <w:lvl w:ilvl="5" w:tplc="FFFFFFFF" w:tentative="1">
      <w:start w:val="1"/>
      <w:numFmt w:val="bullet"/>
      <w:lvlText w:val=""/>
      <w:lvlJc w:val="left"/>
      <w:pPr>
        <w:ind w:left="4185" w:hanging="360"/>
      </w:pPr>
      <w:rPr>
        <w:rFonts w:ascii="Wingdings" w:hAnsi="Wingdings" w:hint="default"/>
      </w:rPr>
    </w:lvl>
    <w:lvl w:ilvl="6" w:tplc="FFFFFFFF" w:tentative="1">
      <w:start w:val="1"/>
      <w:numFmt w:val="bullet"/>
      <w:lvlText w:val=""/>
      <w:lvlJc w:val="left"/>
      <w:pPr>
        <w:ind w:left="4905" w:hanging="360"/>
      </w:pPr>
      <w:rPr>
        <w:rFonts w:ascii="Symbol" w:hAnsi="Symbol" w:hint="default"/>
      </w:rPr>
    </w:lvl>
    <w:lvl w:ilvl="7" w:tplc="FFFFFFFF" w:tentative="1">
      <w:start w:val="1"/>
      <w:numFmt w:val="bullet"/>
      <w:lvlText w:val="o"/>
      <w:lvlJc w:val="left"/>
      <w:pPr>
        <w:ind w:left="5625" w:hanging="360"/>
      </w:pPr>
      <w:rPr>
        <w:rFonts w:ascii="Courier New" w:hAnsi="Courier New" w:cs="Courier New" w:hint="default"/>
      </w:rPr>
    </w:lvl>
    <w:lvl w:ilvl="8" w:tplc="FFFFFFFF" w:tentative="1">
      <w:start w:val="1"/>
      <w:numFmt w:val="bullet"/>
      <w:lvlText w:val=""/>
      <w:lvlJc w:val="left"/>
      <w:pPr>
        <w:ind w:left="6345" w:hanging="360"/>
      </w:pPr>
      <w:rPr>
        <w:rFonts w:ascii="Wingdings" w:hAnsi="Wingdings" w:hint="default"/>
      </w:rPr>
    </w:lvl>
  </w:abstractNum>
  <w:abstractNum w:abstractNumId="27" w15:restartNumberingAfterBreak="0">
    <w:nsid w:val="5D25130F"/>
    <w:multiLevelType w:val="hybridMultilevel"/>
    <w:tmpl w:val="C65AF038"/>
    <w:lvl w:ilvl="0" w:tplc="0409000D">
      <w:start w:val="1"/>
      <w:numFmt w:val="bullet"/>
      <w:lvlText w:val=""/>
      <w:lvlPicBulletId w:val="0"/>
      <w:lvlJc w:val="left"/>
      <w:pPr>
        <w:ind w:left="585" w:hanging="360"/>
      </w:pPr>
      <w:rPr>
        <w:rFonts w:ascii="Wingdings" w:hAnsi="Wingdings" w:hint="default"/>
        <w:sz w:val="19"/>
        <w:szCs w:val="19"/>
      </w:rPr>
    </w:lvl>
    <w:lvl w:ilvl="1" w:tplc="40090003" w:tentative="1">
      <w:start w:val="1"/>
      <w:numFmt w:val="bullet"/>
      <w:lvlText w:val="o"/>
      <w:lvlJc w:val="left"/>
      <w:pPr>
        <w:ind w:left="1305" w:hanging="360"/>
      </w:pPr>
      <w:rPr>
        <w:rFonts w:ascii="Courier New" w:hAnsi="Courier New" w:cs="Courier New" w:hint="default"/>
      </w:rPr>
    </w:lvl>
    <w:lvl w:ilvl="2" w:tplc="40090005" w:tentative="1">
      <w:start w:val="1"/>
      <w:numFmt w:val="bullet"/>
      <w:lvlText w:val=""/>
      <w:lvlJc w:val="left"/>
      <w:pPr>
        <w:ind w:left="2025" w:hanging="360"/>
      </w:pPr>
      <w:rPr>
        <w:rFonts w:ascii="Wingdings" w:hAnsi="Wingdings" w:hint="default"/>
      </w:rPr>
    </w:lvl>
    <w:lvl w:ilvl="3" w:tplc="40090001" w:tentative="1">
      <w:start w:val="1"/>
      <w:numFmt w:val="bullet"/>
      <w:lvlText w:val=""/>
      <w:lvlJc w:val="left"/>
      <w:pPr>
        <w:ind w:left="2745" w:hanging="360"/>
      </w:pPr>
      <w:rPr>
        <w:rFonts w:ascii="Symbol" w:hAnsi="Symbol" w:hint="default"/>
      </w:rPr>
    </w:lvl>
    <w:lvl w:ilvl="4" w:tplc="40090003" w:tentative="1">
      <w:start w:val="1"/>
      <w:numFmt w:val="bullet"/>
      <w:lvlText w:val="o"/>
      <w:lvlJc w:val="left"/>
      <w:pPr>
        <w:ind w:left="3465" w:hanging="360"/>
      </w:pPr>
      <w:rPr>
        <w:rFonts w:ascii="Courier New" w:hAnsi="Courier New" w:cs="Courier New" w:hint="default"/>
      </w:rPr>
    </w:lvl>
    <w:lvl w:ilvl="5" w:tplc="40090005" w:tentative="1">
      <w:start w:val="1"/>
      <w:numFmt w:val="bullet"/>
      <w:lvlText w:val=""/>
      <w:lvlJc w:val="left"/>
      <w:pPr>
        <w:ind w:left="4185" w:hanging="360"/>
      </w:pPr>
      <w:rPr>
        <w:rFonts w:ascii="Wingdings" w:hAnsi="Wingdings" w:hint="default"/>
      </w:rPr>
    </w:lvl>
    <w:lvl w:ilvl="6" w:tplc="40090001" w:tentative="1">
      <w:start w:val="1"/>
      <w:numFmt w:val="bullet"/>
      <w:lvlText w:val=""/>
      <w:lvlJc w:val="left"/>
      <w:pPr>
        <w:ind w:left="4905" w:hanging="360"/>
      </w:pPr>
      <w:rPr>
        <w:rFonts w:ascii="Symbol" w:hAnsi="Symbol" w:hint="default"/>
      </w:rPr>
    </w:lvl>
    <w:lvl w:ilvl="7" w:tplc="40090003" w:tentative="1">
      <w:start w:val="1"/>
      <w:numFmt w:val="bullet"/>
      <w:lvlText w:val="o"/>
      <w:lvlJc w:val="left"/>
      <w:pPr>
        <w:ind w:left="5625" w:hanging="360"/>
      </w:pPr>
      <w:rPr>
        <w:rFonts w:ascii="Courier New" w:hAnsi="Courier New" w:cs="Courier New" w:hint="default"/>
      </w:rPr>
    </w:lvl>
    <w:lvl w:ilvl="8" w:tplc="40090005" w:tentative="1">
      <w:start w:val="1"/>
      <w:numFmt w:val="bullet"/>
      <w:lvlText w:val=""/>
      <w:lvlJc w:val="left"/>
      <w:pPr>
        <w:ind w:left="6345" w:hanging="360"/>
      </w:pPr>
      <w:rPr>
        <w:rFonts w:ascii="Wingdings" w:hAnsi="Wingdings" w:hint="default"/>
      </w:rPr>
    </w:lvl>
  </w:abstractNum>
  <w:abstractNum w:abstractNumId="28" w15:restartNumberingAfterBreak="0">
    <w:nsid w:val="5E123148"/>
    <w:multiLevelType w:val="hybridMultilevel"/>
    <w:tmpl w:val="CA78D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0F4A87"/>
    <w:multiLevelType w:val="hybridMultilevel"/>
    <w:tmpl w:val="3C587D3E"/>
    <w:lvl w:ilvl="0" w:tplc="5484A6E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3E6CC5"/>
    <w:multiLevelType w:val="hybridMultilevel"/>
    <w:tmpl w:val="1DDE568E"/>
    <w:lvl w:ilvl="0" w:tplc="0409000D">
      <w:start w:val="1"/>
      <w:numFmt w:val="bullet"/>
      <w:lvlText w:val=""/>
      <w:lvlPicBulletId w:val="0"/>
      <w:lvlJc w:val="left"/>
      <w:pPr>
        <w:ind w:left="585" w:hanging="360"/>
      </w:pPr>
      <w:rPr>
        <w:rFonts w:ascii="Wingdings" w:hAnsi="Wingdings" w:hint="default"/>
        <w:sz w:val="19"/>
        <w:szCs w:val="19"/>
      </w:rPr>
    </w:lvl>
    <w:lvl w:ilvl="1" w:tplc="40090003" w:tentative="1">
      <w:start w:val="1"/>
      <w:numFmt w:val="bullet"/>
      <w:lvlText w:val="o"/>
      <w:lvlJc w:val="left"/>
      <w:pPr>
        <w:ind w:left="1305" w:hanging="360"/>
      </w:pPr>
      <w:rPr>
        <w:rFonts w:ascii="Courier New" w:hAnsi="Courier New" w:cs="Courier New" w:hint="default"/>
      </w:rPr>
    </w:lvl>
    <w:lvl w:ilvl="2" w:tplc="40090005" w:tentative="1">
      <w:start w:val="1"/>
      <w:numFmt w:val="bullet"/>
      <w:lvlText w:val=""/>
      <w:lvlJc w:val="left"/>
      <w:pPr>
        <w:ind w:left="2025" w:hanging="360"/>
      </w:pPr>
      <w:rPr>
        <w:rFonts w:ascii="Wingdings" w:hAnsi="Wingdings" w:hint="default"/>
      </w:rPr>
    </w:lvl>
    <w:lvl w:ilvl="3" w:tplc="40090001" w:tentative="1">
      <w:start w:val="1"/>
      <w:numFmt w:val="bullet"/>
      <w:lvlText w:val=""/>
      <w:lvlJc w:val="left"/>
      <w:pPr>
        <w:ind w:left="2745" w:hanging="360"/>
      </w:pPr>
      <w:rPr>
        <w:rFonts w:ascii="Symbol" w:hAnsi="Symbol" w:hint="default"/>
      </w:rPr>
    </w:lvl>
    <w:lvl w:ilvl="4" w:tplc="40090003" w:tentative="1">
      <w:start w:val="1"/>
      <w:numFmt w:val="bullet"/>
      <w:lvlText w:val="o"/>
      <w:lvlJc w:val="left"/>
      <w:pPr>
        <w:ind w:left="3465" w:hanging="360"/>
      </w:pPr>
      <w:rPr>
        <w:rFonts w:ascii="Courier New" w:hAnsi="Courier New" w:cs="Courier New" w:hint="default"/>
      </w:rPr>
    </w:lvl>
    <w:lvl w:ilvl="5" w:tplc="40090005" w:tentative="1">
      <w:start w:val="1"/>
      <w:numFmt w:val="bullet"/>
      <w:lvlText w:val=""/>
      <w:lvlJc w:val="left"/>
      <w:pPr>
        <w:ind w:left="4185" w:hanging="360"/>
      </w:pPr>
      <w:rPr>
        <w:rFonts w:ascii="Wingdings" w:hAnsi="Wingdings" w:hint="default"/>
      </w:rPr>
    </w:lvl>
    <w:lvl w:ilvl="6" w:tplc="40090001" w:tentative="1">
      <w:start w:val="1"/>
      <w:numFmt w:val="bullet"/>
      <w:lvlText w:val=""/>
      <w:lvlJc w:val="left"/>
      <w:pPr>
        <w:ind w:left="4905" w:hanging="360"/>
      </w:pPr>
      <w:rPr>
        <w:rFonts w:ascii="Symbol" w:hAnsi="Symbol" w:hint="default"/>
      </w:rPr>
    </w:lvl>
    <w:lvl w:ilvl="7" w:tplc="40090003" w:tentative="1">
      <w:start w:val="1"/>
      <w:numFmt w:val="bullet"/>
      <w:lvlText w:val="o"/>
      <w:lvlJc w:val="left"/>
      <w:pPr>
        <w:ind w:left="5625" w:hanging="360"/>
      </w:pPr>
      <w:rPr>
        <w:rFonts w:ascii="Courier New" w:hAnsi="Courier New" w:cs="Courier New" w:hint="default"/>
      </w:rPr>
    </w:lvl>
    <w:lvl w:ilvl="8" w:tplc="40090005" w:tentative="1">
      <w:start w:val="1"/>
      <w:numFmt w:val="bullet"/>
      <w:lvlText w:val=""/>
      <w:lvlJc w:val="left"/>
      <w:pPr>
        <w:ind w:left="6345" w:hanging="360"/>
      </w:pPr>
      <w:rPr>
        <w:rFonts w:ascii="Wingdings" w:hAnsi="Wingdings" w:hint="default"/>
      </w:rPr>
    </w:lvl>
  </w:abstractNum>
  <w:abstractNum w:abstractNumId="31" w15:restartNumberingAfterBreak="0">
    <w:nsid w:val="65692C96"/>
    <w:multiLevelType w:val="hybridMultilevel"/>
    <w:tmpl w:val="59F2F852"/>
    <w:lvl w:ilvl="0" w:tplc="04090001">
      <w:start w:val="1"/>
      <w:numFmt w:val="bullet"/>
      <w:lvlText w:val=""/>
      <w:lvlJc w:val="left"/>
      <w:pPr>
        <w:ind w:left="585" w:hanging="360"/>
      </w:pPr>
      <w:rPr>
        <w:rFonts w:ascii="Symbol" w:hAnsi="Symbol" w:hint="default"/>
        <w:sz w:val="19"/>
        <w:szCs w:val="19"/>
      </w:rPr>
    </w:lvl>
    <w:lvl w:ilvl="1" w:tplc="FFFFFFFF" w:tentative="1">
      <w:start w:val="1"/>
      <w:numFmt w:val="bullet"/>
      <w:lvlText w:val="o"/>
      <w:lvlJc w:val="left"/>
      <w:pPr>
        <w:ind w:left="1305" w:hanging="360"/>
      </w:pPr>
      <w:rPr>
        <w:rFonts w:ascii="Courier New" w:hAnsi="Courier New" w:cs="Courier New" w:hint="default"/>
      </w:rPr>
    </w:lvl>
    <w:lvl w:ilvl="2" w:tplc="FFFFFFFF" w:tentative="1">
      <w:start w:val="1"/>
      <w:numFmt w:val="bullet"/>
      <w:lvlText w:val=""/>
      <w:lvlJc w:val="left"/>
      <w:pPr>
        <w:ind w:left="2025" w:hanging="360"/>
      </w:pPr>
      <w:rPr>
        <w:rFonts w:ascii="Wingdings" w:hAnsi="Wingdings" w:hint="default"/>
      </w:rPr>
    </w:lvl>
    <w:lvl w:ilvl="3" w:tplc="FFFFFFFF" w:tentative="1">
      <w:start w:val="1"/>
      <w:numFmt w:val="bullet"/>
      <w:lvlText w:val=""/>
      <w:lvlJc w:val="left"/>
      <w:pPr>
        <w:ind w:left="2745" w:hanging="360"/>
      </w:pPr>
      <w:rPr>
        <w:rFonts w:ascii="Symbol" w:hAnsi="Symbol" w:hint="default"/>
      </w:rPr>
    </w:lvl>
    <w:lvl w:ilvl="4" w:tplc="FFFFFFFF" w:tentative="1">
      <w:start w:val="1"/>
      <w:numFmt w:val="bullet"/>
      <w:lvlText w:val="o"/>
      <w:lvlJc w:val="left"/>
      <w:pPr>
        <w:ind w:left="3465" w:hanging="360"/>
      </w:pPr>
      <w:rPr>
        <w:rFonts w:ascii="Courier New" w:hAnsi="Courier New" w:cs="Courier New" w:hint="default"/>
      </w:rPr>
    </w:lvl>
    <w:lvl w:ilvl="5" w:tplc="FFFFFFFF" w:tentative="1">
      <w:start w:val="1"/>
      <w:numFmt w:val="bullet"/>
      <w:lvlText w:val=""/>
      <w:lvlJc w:val="left"/>
      <w:pPr>
        <w:ind w:left="4185" w:hanging="360"/>
      </w:pPr>
      <w:rPr>
        <w:rFonts w:ascii="Wingdings" w:hAnsi="Wingdings" w:hint="default"/>
      </w:rPr>
    </w:lvl>
    <w:lvl w:ilvl="6" w:tplc="FFFFFFFF" w:tentative="1">
      <w:start w:val="1"/>
      <w:numFmt w:val="bullet"/>
      <w:lvlText w:val=""/>
      <w:lvlJc w:val="left"/>
      <w:pPr>
        <w:ind w:left="4905" w:hanging="360"/>
      </w:pPr>
      <w:rPr>
        <w:rFonts w:ascii="Symbol" w:hAnsi="Symbol" w:hint="default"/>
      </w:rPr>
    </w:lvl>
    <w:lvl w:ilvl="7" w:tplc="FFFFFFFF" w:tentative="1">
      <w:start w:val="1"/>
      <w:numFmt w:val="bullet"/>
      <w:lvlText w:val="o"/>
      <w:lvlJc w:val="left"/>
      <w:pPr>
        <w:ind w:left="5625" w:hanging="360"/>
      </w:pPr>
      <w:rPr>
        <w:rFonts w:ascii="Courier New" w:hAnsi="Courier New" w:cs="Courier New" w:hint="default"/>
      </w:rPr>
    </w:lvl>
    <w:lvl w:ilvl="8" w:tplc="FFFFFFFF" w:tentative="1">
      <w:start w:val="1"/>
      <w:numFmt w:val="bullet"/>
      <w:lvlText w:val=""/>
      <w:lvlJc w:val="left"/>
      <w:pPr>
        <w:ind w:left="6345" w:hanging="360"/>
      </w:pPr>
      <w:rPr>
        <w:rFonts w:ascii="Wingdings" w:hAnsi="Wingdings" w:hint="default"/>
      </w:rPr>
    </w:lvl>
  </w:abstractNum>
  <w:abstractNum w:abstractNumId="32" w15:restartNumberingAfterBreak="0">
    <w:nsid w:val="679D35F3"/>
    <w:multiLevelType w:val="hybridMultilevel"/>
    <w:tmpl w:val="4D702AFC"/>
    <w:lvl w:ilvl="0" w:tplc="0409000F">
      <w:start w:val="1"/>
      <w:numFmt w:val="decimal"/>
      <w:lvlText w:val="%1."/>
      <w:lvlJc w:val="left"/>
      <w:pPr>
        <w:ind w:left="585" w:hanging="360"/>
      </w:pPr>
      <w:rPr>
        <w:rFonts w:hint="default"/>
        <w:sz w:val="19"/>
        <w:szCs w:val="19"/>
      </w:rPr>
    </w:lvl>
    <w:lvl w:ilvl="1" w:tplc="FFFFFFFF" w:tentative="1">
      <w:start w:val="1"/>
      <w:numFmt w:val="bullet"/>
      <w:lvlText w:val="o"/>
      <w:lvlJc w:val="left"/>
      <w:pPr>
        <w:ind w:left="1305" w:hanging="360"/>
      </w:pPr>
      <w:rPr>
        <w:rFonts w:ascii="Courier New" w:hAnsi="Courier New" w:cs="Courier New" w:hint="default"/>
      </w:rPr>
    </w:lvl>
    <w:lvl w:ilvl="2" w:tplc="FFFFFFFF" w:tentative="1">
      <w:start w:val="1"/>
      <w:numFmt w:val="bullet"/>
      <w:lvlText w:val=""/>
      <w:lvlJc w:val="left"/>
      <w:pPr>
        <w:ind w:left="2025" w:hanging="360"/>
      </w:pPr>
      <w:rPr>
        <w:rFonts w:ascii="Wingdings" w:hAnsi="Wingdings" w:hint="default"/>
      </w:rPr>
    </w:lvl>
    <w:lvl w:ilvl="3" w:tplc="FFFFFFFF" w:tentative="1">
      <w:start w:val="1"/>
      <w:numFmt w:val="bullet"/>
      <w:lvlText w:val=""/>
      <w:lvlJc w:val="left"/>
      <w:pPr>
        <w:ind w:left="2745" w:hanging="360"/>
      </w:pPr>
      <w:rPr>
        <w:rFonts w:ascii="Symbol" w:hAnsi="Symbol" w:hint="default"/>
      </w:rPr>
    </w:lvl>
    <w:lvl w:ilvl="4" w:tplc="FFFFFFFF" w:tentative="1">
      <w:start w:val="1"/>
      <w:numFmt w:val="bullet"/>
      <w:lvlText w:val="o"/>
      <w:lvlJc w:val="left"/>
      <w:pPr>
        <w:ind w:left="3465" w:hanging="360"/>
      </w:pPr>
      <w:rPr>
        <w:rFonts w:ascii="Courier New" w:hAnsi="Courier New" w:cs="Courier New" w:hint="default"/>
      </w:rPr>
    </w:lvl>
    <w:lvl w:ilvl="5" w:tplc="FFFFFFFF" w:tentative="1">
      <w:start w:val="1"/>
      <w:numFmt w:val="bullet"/>
      <w:lvlText w:val=""/>
      <w:lvlJc w:val="left"/>
      <w:pPr>
        <w:ind w:left="4185" w:hanging="360"/>
      </w:pPr>
      <w:rPr>
        <w:rFonts w:ascii="Wingdings" w:hAnsi="Wingdings" w:hint="default"/>
      </w:rPr>
    </w:lvl>
    <w:lvl w:ilvl="6" w:tplc="FFFFFFFF" w:tentative="1">
      <w:start w:val="1"/>
      <w:numFmt w:val="bullet"/>
      <w:lvlText w:val=""/>
      <w:lvlJc w:val="left"/>
      <w:pPr>
        <w:ind w:left="4905" w:hanging="360"/>
      </w:pPr>
      <w:rPr>
        <w:rFonts w:ascii="Symbol" w:hAnsi="Symbol" w:hint="default"/>
      </w:rPr>
    </w:lvl>
    <w:lvl w:ilvl="7" w:tplc="FFFFFFFF" w:tentative="1">
      <w:start w:val="1"/>
      <w:numFmt w:val="bullet"/>
      <w:lvlText w:val="o"/>
      <w:lvlJc w:val="left"/>
      <w:pPr>
        <w:ind w:left="5625" w:hanging="360"/>
      </w:pPr>
      <w:rPr>
        <w:rFonts w:ascii="Courier New" w:hAnsi="Courier New" w:cs="Courier New" w:hint="default"/>
      </w:rPr>
    </w:lvl>
    <w:lvl w:ilvl="8" w:tplc="FFFFFFFF" w:tentative="1">
      <w:start w:val="1"/>
      <w:numFmt w:val="bullet"/>
      <w:lvlText w:val=""/>
      <w:lvlJc w:val="left"/>
      <w:pPr>
        <w:ind w:left="6345" w:hanging="360"/>
      </w:pPr>
      <w:rPr>
        <w:rFonts w:ascii="Wingdings" w:hAnsi="Wingdings" w:hint="default"/>
      </w:rPr>
    </w:lvl>
  </w:abstractNum>
  <w:abstractNum w:abstractNumId="33" w15:restartNumberingAfterBreak="0">
    <w:nsid w:val="727A0FE4"/>
    <w:multiLevelType w:val="hybridMultilevel"/>
    <w:tmpl w:val="AFE67980"/>
    <w:lvl w:ilvl="0" w:tplc="CC44FCBC">
      <w:start w:val="1"/>
      <w:numFmt w:val="bullet"/>
      <w:lvlText w:val=""/>
      <w:lvlPicBulletId w:val="0"/>
      <w:lvlJc w:val="left"/>
      <w:pPr>
        <w:ind w:left="720" w:hanging="360"/>
      </w:pPr>
      <w:rPr>
        <w:rFonts w:ascii="Symbol" w:hAnsi="Symbol" w:hint="default"/>
        <w:sz w:val="19"/>
        <w:szCs w:val="1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4D3230"/>
    <w:multiLevelType w:val="hybridMultilevel"/>
    <w:tmpl w:val="2B62C850"/>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35" w15:restartNumberingAfterBreak="0">
    <w:nsid w:val="740419F5"/>
    <w:multiLevelType w:val="hybridMultilevel"/>
    <w:tmpl w:val="FE909FF0"/>
    <w:lvl w:ilvl="0" w:tplc="0409000D">
      <w:start w:val="1"/>
      <w:numFmt w:val="bullet"/>
      <w:lvlText w:val=""/>
      <w:lvlPicBulletId w:val="0"/>
      <w:lvlJc w:val="left"/>
      <w:pPr>
        <w:ind w:left="585" w:hanging="360"/>
      </w:pPr>
      <w:rPr>
        <w:rFonts w:ascii="Wingdings" w:hAnsi="Wingdings" w:hint="default"/>
        <w:sz w:val="19"/>
        <w:szCs w:val="19"/>
      </w:rPr>
    </w:lvl>
    <w:lvl w:ilvl="1" w:tplc="40090003" w:tentative="1">
      <w:start w:val="1"/>
      <w:numFmt w:val="bullet"/>
      <w:lvlText w:val="o"/>
      <w:lvlJc w:val="left"/>
      <w:pPr>
        <w:ind w:left="1305" w:hanging="360"/>
      </w:pPr>
      <w:rPr>
        <w:rFonts w:ascii="Courier New" w:hAnsi="Courier New" w:cs="Courier New" w:hint="default"/>
      </w:rPr>
    </w:lvl>
    <w:lvl w:ilvl="2" w:tplc="40090005" w:tentative="1">
      <w:start w:val="1"/>
      <w:numFmt w:val="bullet"/>
      <w:lvlText w:val=""/>
      <w:lvlJc w:val="left"/>
      <w:pPr>
        <w:ind w:left="2025" w:hanging="360"/>
      </w:pPr>
      <w:rPr>
        <w:rFonts w:ascii="Wingdings" w:hAnsi="Wingdings" w:hint="default"/>
      </w:rPr>
    </w:lvl>
    <w:lvl w:ilvl="3" w:tplc="40090001" w:tentative="1">
      <w:start w:val="1"/>
      <w:numFmt w:val="bullet"/>
      <w:lvlText w:val=""/>
      <w:lvlJc w:val="left"/>
      <w:pPr>
        <w:ind w:left="2745" w:hanging="360"/>
      </w:pPr>
      <w:rPr>
        <w:rFonts w:ascii="Symbol" w:hAnsi="Symbol" w:hint="default"/>
      </w:rPr>
    </w:lvl>
    <w:lvl w:ilvl="4" w:tplc="40090003" w:tentative="1">
      <w:start w:val="1"/>
      <w:numFmt w:val="bullet"/>
      <w:lvlText w:val="o"/>
      <w:lvlJc w:val="left"/>
      <w:pPr>
        <w:ind w:left="3465" w:hanging="360"/>
      </w:pPr>
      <w:rPr>
        <w:rFonts w:ascii="Courier New" w:hAnsi="Courier New" w:cs="Courier New" w:hint="default"/>
      </w:rPr>
    </w:lvl>
    <w:lvl w:ilvl="5" w:tplc="40090005" w:tentative="1">
      <w:start w:val="1"/>
      <w:numFmt w:val="bullet"/>
      <w:lvlText w:val=""/>
      <w:lvlJc w:val="left"/>
      <w:pPr>
        <w:ind w:left="4185" w:hanging="360"/>
      </w:pPr>
      <w:rPr>
        <w:rFonts w:ascii="Wingdings" w:hAnsi="Wingdings" w:hint="default"/>
      </w:rPr>
    </w:lvl>
    <w:lvl w:ilvl="6" w:tplc="40090001" w:tentative="1">
      <w:start w:val="1"/>
      <w:numFmt w:val="bullet"/>
      <w:lvlText w:val=""/>
      <w:lvlJc w:val="left"/>
      <w:pPr>
        <w:ind w:left="4905" w:hanging="360"/>
      </w:pPr>
      <w:rPr>
        <w:rFonts w:ascii="Symbol" w:hAnsi="Symbol" w:hint="default"/>
      </w:rPr>
    </w:lvl>
    <w:lvl w:ilvl="7" w:tplc="40090003" w:tentative="1">
      <w:start w:val="1"/>
      <w:numFmt w:val="bullet"/>
      <w:lvlText w:val="o"/>
      <w:lvlJc w:val="left"/>
      <w:pPr>
        <w:ind w:left="5625" w:hanging="360"/>
      </w:pPr>
      <w:rPr>
        <w:rFonts w:ascii="Courier New" w:hAnsi="Courier New" w:cs="Courier New" w:hint="default"/>
      </w:rPr>
    </w:lvl>
    <w:lvl w:ilvl="8" w:tplc="40090005" w:tentative="1">
      <w:start w:val="1"/>
      <w:numFmt w:val="bullet"/>
      <w:lvlText w:val=""/>
      <w:lvlJc w:val="left"/>
      <w:pPr>
        <w:ind w:left="6345" w:hanging="360"/>
      </w:pPr>
      <w:rPr>
        <w:rFonts w:ascii="Wingdings" w:hAnsi="Wingdings" w:hint="default"/>
      </w:rPr>
    </w:lvl>
  </w:abstractNum>
  <w:abstractNum w:abstractNumId="36" w15:restartNumberingAfterBreak="0">
    <w:nsid w:val="74215E69"/>
    <w:multiLevelType w:val="hybridMultilevel"/>
    <w:tmpl w:val="307C5C5A"/>
    <w:lvl w:ilvl="0" w:tplc="0409000F">
      <w:start w:val="1"/>
      <w:numFmt w:val="decimal"/>
      <w:lvlText w:val="%1."/>
      <w:lvlJc w:val="left"/>
      <w:pPr>
        <w:ind w:left="585" w:hanging="360"/>
      </w:pPr>
      <w:rPr>
        <w:rFonts w:hint="default"/>
        <w:sz w:val="19"/>
        <w:szCs w:val="19"/>
      </w:rPr>
    </w:lvl>
    <w:lvl w:ilvl="1" w:tplc="FFFFFFFF" w:tentative="1">
      <w:start w:val="1"/>
      <w:numFmt w:val="bullet"/>
      <w:lvlText w:val="o"/>
      <w:lvlJc w:val="left"/>
      <w:pPr>
        <w:ind w:left="1305" w:hanging="360"/>
      </w:pPr>
      <w:rPr>
        <w:rFonts w:ascii="Courier New" w:hAnsi="Courier New" w:cs="Courier New" w:hint="default"/>
      </w:rPr>
    </w:lvl>
    <w:lvl w:ilvl="2" w:tplc="FFFFFFFF" w:tentative="1">
      <w:start w:val="1"/>
      <w:numFmt w:val="bullet"/>
      <w:lvlText w:val=""/>
      <w:lvlJc w:val="left"/>
      <w:pPr>
        <w:ind w:left="2025" w:hanging="360"/>
      </w:pPr>
      <w:rPr>
        <w:rFonts w:ascii="Wingdings" w:hAnsi="Wingdings" w:hint="default"/>
      </w:rPr>
    </w:lvl>
    <w:lvl w:ilvl="3" w:tplc="FFFFFFFF" w:tentative="1">
      <w:start w:val="1"/>
      <w:numFmt w:val="bullet"/>
      <w:lvlText w:val=""/>
      <w:lvlJc w:val="left"/>
      <w:pPr>
        <w:ind w:left="2745" w:hanging="360"/>
      </w:pPr>
      <w:rPr>
        <w:rFonts w:ascii="Symbol" w:hAnsi="Symbol" w:hint="default"/>
      </w:rPr>
    </w:lvl>
    <w:lvl w:ilvl="4" w:tplc="FFFFFFFF" w:tentative="1">
      <w:start w:val="1"/>
      <w:numFmt w:val="bullet"/>
      <w:lvlText w:val="o"/>
      <w:lvlJc w:val="left"/>
      <w:pPr>
        <w:ind w:left="3465" w:hanging="360"/>
      </w:pPr>
      <w:rPr>
        <w:rFonts w:ascii="Courier New" w:hAnsi="Courier New" w:cs="Courier New" w:hint="default"/>
      </w:rPr>
    </w:lvl>
    <w:lvl w:ilvl="5" w:tplc="FFFFFFFF" w:tentative="1">
      <w:start w:val="1"/>
      <w:numFmt w:val="bullet"/>
      <w:lvlText w:val=""/>
      <w:lvlJc w:val="left"/>
      <w:pPr>
        <w:ind w:left="4185" w:hanging="360"/>
      </w:pPr>
      <w:rPr>
        <w:rFonts w:ascii="Wingdings" w:hAnsi="Wingdings" w:hint="default"/>
      </w:rPr>
    </w:lvl>
    <w:lvl w:ilvl="6" w:tplc="FFFFFFFF" w:tentative="1">
      <w:start w:val="1"/>
      <w:numFmt w:val="bullet"/>
      <w:lvlText w:val=""/>
      <w:lvlJc w:val="left"/>
      <w:pPr>
        <w:ind w:left="4905" w:hanging="360"/>
      </w:pPr>
      <w:rPr>
        <w:rFonts w:ascii="Symbol" w:hAnsi="Symbol" w:hint="default"/>
      </w:rPr>
    </w:lvl>
    <w:lvl w:ilvl="7" w:tplc="FFFFFFFF" w:tentative="1">
      <w:start w:val="1"/>
      <w:numFmt w:val="bullet"/>
      <w:lvlText w:val="o"/>
      <w:lvlJc w:val="left"/>
      <w:pPr>
        <w:ind w:left="5625" w:hanging="360"/>
      </w:pPr>
      <w:rPr>
        <w:rFonts w:ascii="Courier New" w:hAnsi="Courier New" w:cs="Courier New" w:hint="default"/>
      </w:rPr>
    </w:lvl>
    <w:lvl w:ilvl="8" w:tplc="FFFFFFFF" w:tentative="1">
      <w:start w:val="1"/>
      <w:numFmt w:val="bullet"/>
      <w:lvlText w:val=""/>
      <w:lvlJc w:val="left"/>
      <w:pPr>
        <w:ind w:left="6345" w:hanging="360"/>
      </w:pPr>
      <w:rPr>
        <w:rFonts w:ascii="Wingdings" w:hAnsi="Wingdings" w:hint="default"/>
      </w:rPr>
    </w:lvl>
  </w:abstractNum>
  <w:abstractNum w:abstractNumId="37" w15:restartNumberingAfterBreak="0">
    <w:nsid w:val="79EF0A82"/>
    <w:multiLevelType w:val="hybridMultilevel"/>
    <w:tmpl w:val="B5727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6E28A7"/>
    <w:multiLevelType w:val="hybridMultilevel"/>
    <w:tmpl w:val="6DCA693A"/>
    <w:lvl w:ilvl="0" w:tplc="0409000D">
      <w:start w:val="1"/>
      <w:numFmt w:val="bullet"/>
      <w:lvlText w:val=""/>
      <w:lvlPicBulletId w:val="0"/>
      <w:lvlJc w:val="left"/>
      <w:pPr>
        <w:ind w:left="585" w:hanging="360"/>
      </w:pPr>
      <w:rPr>
        <w:rFonts w:ascii="Wingdings" w:hAnsi="Wingdings" w:hint="default"/>
        <w:sz w:val="19"/>
        <w:szCs w:val="19"/>
      </w:rPr>
    </w:lvl>
    <w:lvl w:ilvl="1" w:tplc="40090003" w:tentative="1">
      <w:start w:val="1"/>
      <w:numFmt w:val="bullet"/>
      <w:lvlText w:val="o"/>
      <w:lvlJc w:val="left"/>
      <w:pPr>
        <w:ind w:left="1305" w:hanging="360"/>
      </w:pPr>
      <w:rPr>
        <w:rFonts w:ascii="Courier New" w:hAnsi="Courier New" w:cs="Courier New" w:hint="default"/>
      </w:rPr>
    </w:lvl>
    <w:lvl w:ilvl="2" w:tplc="40090005" w:tentative="1">
      <w:start w:val="1"/>
      <w:numFmt w:val="bullet"/>
      <w:lvlText w:val=""/>
      <w:lvlJc w:val="left"/>
      <w:pPr>
        <w:ind w:left="2025" w:hanging="360"/>
      </w:pPr>
      <w:rPr>
        <w:rFonts w:ascii="Wingdings" w:hAnsi="Wingdings" w:hint="default"/>
      </w:rPr>
    </w:lvl>
    <w:lvl w:ilvl="3" w:tplc="40090001" w:tentative="1">
      <w:start w:val="1"/>
      <w:numFmt w:val="bullet"/>
      <w:lvlText w:val=""/>
      <w:lvlJc w:val="left"/>
      <w:pPr>
        <w:ind w:left="2745" w:hanging="360"/>
      </w:pPr>
      <w:rPr>
        <w:rFonts w:ascii="Symbol" w:hAnsi="Symbol" w:hint="default"/>
      </w:rPr>
    </w:lvl>
    <w:lvl w:ilvl="4" w:tplc="40090003" w:tentative="1">
      <w:start w:val="1"/>
      <w:numFmt w:val="bullet"/>
      <w:lvlText w:val="o"/>
      <w:lvlJc w:val="left"/>
      <w:pPr>
        <w:ind w:left="3465" w:hanging="360"/>
      </w:pPr>
      <w:rPr>
        <w:rFonts w:ascii="Courier New" w:hAnsi="Courier New" w:cs="Courier New" w:hint="default"/>
      </w:rPr>
    </w:lvl>
    <w:lvl w:ilvl="5" w:tplc="40090005" w:tentative="1">
      <w:start w:val="1"/>
      <w:numFmt w:val="bullet"/>
      <w:lvlText w:val=""/>
      <w:lvlJc w:val="left"/>
      <w:pPr>
        <w:ind w:left="4185" w:hanging="360"/>
      </w:pPr>
      <w:rPr>
        <w:rFonts w:ascii="Wingdings" w:hAnsi="Wingdings" w:hint="default"/>
      </w:rPr>
    </w:lvl>
    <w:lvl w:ilvl="6" w:tplc="40090001" w:tentative="1">
      <w:start w:val="1"/>
      <w:numFmt w:val="bullet"/>
      <w:lvlText w:val=""/>
      <w:lvlJc w:val="left"/>
      <w:pPr>
        <w:ind w:left="4905" w:hanging="360"/>
      </w:pPr>
      <w:rPr>
        <w:rFonts w:ascii="Symbol" w:hAnsi="Symbol" w:hint="default"/>
      </w:rPr>
    </w:lvl>
    <w:lvl w:ilvl="7" w:tplc="40090003" w:tentative="1">
      <w:start w:val="1"/>
      <w:numFmt w:val="bullet"/>
      <w:lvlText w:val="o"/>
      <w:lvlJc w:val="left"/>
      <w:pPr>
        <w:ind w:left="5625" w:hanging="360"/>
      </w:pPr>
      <w:rPr>
        <w:rFonts w:ascii="Courier New" w:hAnsi="Courier New" w:cs="Courier New" w:hint="default"/>
      </w:rPr>
    </w:lvl>
    <w:lvl w:ilvl="8" w:tplc="40090005" w:tentative="1">
      <w:start w:val="1"/>
      <w:numFmt w:val="bullet"/>
      <w:lvlText w:val=""/>
      <w:lvlJc w:val="left"/>
      <w:pPr>
        <w:ind w:left="6345" w:hanging="360"/>
      </w:pPr>
      <w:rPr>
        <w:rFonts w:ascii="Wingdings" w:hAnsi="Wingdings" w:hint="default"/>
      </w:rPr>
    </w:lvl>
  </w:abstractNum>
  <w:num w:numId="1" w16cid:durableId="1666201362">
    <w:abstractNumId w:val="19"/>
  </w:num>
  <w:num w:numId="2" w16cid:durableId="363555480">
    <w:abstractNumId w:val="5"/>
  </w:num>
  <w:num w:numId="3" w16cid:durableId="1014116633">
    <w:abstractNumId w:val="12"/>
  </w:num>
  <w:num w:numId="4" w16cid:durableId="546337803">
    <w:abstractNumId w:val="30"/>
  </w:num>
  <w:num w:numId="5" w16cid:durableId="1827549453">
    <w:abstractNumId w:val="25"/>
  </w:num>
  <w:num w:numId="6" w16cid:durableId="773744823">
    <w:abstractNumId w:val="35"/>
  </w:num>
  <w:num w:numId="7" w16cid:durableId="939608206">
    <w:abstractNumId w:val="2"/>
  </w:num>
  <w:num w:numId="8" w16cid:durableId="33121065">
    <w:abstractNumId w:val="38"/>
  </w:num>
  <w:num w:numId="9" w16cid:durableId="1425808806">
    <w:abstractNumId w:val="27"/>
  </w:num>
  <w:num w:numId="10" w16cid:durableId="1118917146">
    <w:abstractNumId w:val="7"/>
  </w:num>
  <w:num w:numId="11" w16cid:durableId="337779195">
    <w:abstractNumId w:val="8"/>
  </w:num>
  <w:num w:numId="12" w16cid:durableId="1210453720">
    <w:abstractNumId w:val="1"/>
  </w:num>
  <w:num w:numId="13" w16cid:durableId="127549136">
    <w:abstractNumId w:val="20"/>
  </w:num>
  <w:num w:numId="14" w16cid:durableId="816339391">
    <w:abstractNumId w:val="13"/>
  </w:num>
  <w:num w:numId="15" w16cid:durableId="97872966">
    <w:abstractNumId w:val="9"/>
  </w:num>
  <w:num w:numId="16" w16cid:durableId="1108113923">
    <w:abstractNumId w:val="3"/>
  </w:num>
  <w:num w:numId="17" w16cid:durableId="1622613681">
    <w:abstractNumId w:val="24"/>
  </w:num>
  <w:num w:numId="18" w16cid:durableId="1532184608">
    <w:abstractNumId w:val="28"/>
  </w:num>
  <w:num w:numId="19" w16cid:durableId="2047876418">
    <w:abstractNumId w:val="18"/>
  </w:num>
  <w:num w:numId="20" w16cid:durableId="1121458565">
    <w:abstractNumId w:val="29"/>
  </w:num>
  <w:num w:numId="21" w16cid:durableId="483353454">
    <w:abstractNumId w:val="17"/>
  </w:num>
  <w:num w:numId="22" w16cid:durableId="1401446230">
    <w:abstractNumId w:val="33"/>
  </w:num>
  <w:num w:numId="23" w16cid:durableId="305747073">
    <w:abstractNumId w:val="6"/>
  </w:num>
  <w:num w:numId="24" w16cid:durableId="1745450059">
    <w:abstractNumId w:val="32"/>
  </w:num>
  <w:num w:numId="25" w16cid:durableId="1913270114">
    <w:abstractNumId w:val="0"/>
  </w:num>
  <w:num w:numId="26" w16cid:durableId="2132019177">
    <w:abstractNumId w:val="26"/>
  </w:num>
  <w:num w:numId="27" w16cid:durableId="712997095">
    <w:abstractNumId w:val="36"/>
  </w:num>
  <w:num w:numId="28" w16cid:durableId="534849896">
    <w:abstractNumId w:val="21"/>
  </w:num>
  <w:num w:numId="29" w16cid:durableId="1840342656">
    <w:abstractNumId w:val="23"/>
  </w:num>
  <w:num w:numId="30" w16cid:durableId="33190000">
    <w:abstractNumId w:val="14"/>
  </w:num>
  <w:num w:numId="31" w16cid:durableId="2084132969">
    <w:abstractNumId w:val="16"/>
  </w:num>
  <w:num w:numId="32" w16cid:durableId="1173834687">
    <w:abstractNumId w:val="15"/>
  </w:num>
  <w:num w:numId="33" w16cid:durableId="481772163">
    <w:abstractNumId w:val="4"/>
  </w:num>
  <w:num w:numId="34" w16cid:durableId="577057466">
    <w:abstractNumId w:val="10"/>
  </w:num>
  <w:num w:numId="35" w16cid:durableId="851266645">
    <w:abstractNumId w:val="31"/>
  </w:num>
  <w:num w:numId="36" w16cid:durableId="1462460040">
    <w:abstractNumId w:val="11"/>
  </w:num>
  <w:num w:numId="37" w16cid:durableId="890656262">
    <w:abstractNumId w:val="34"/>
  </w:num>
  <w:num w:numId="38" w16cid:durableId="1779635847">
    <w:abstractNumId w:val="37"/>
  </w:num>
  <w:num w:numId="39" w16cid:durableId="170062217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jA3MDQzNrU0MzcxNTBU0lEKTi0uzszPAykwqgUAIxfXwiwAAAA="/>
  </w:docVars>
  <w:rsids>
    <w:rsidRoot w:val="006F2E51"/>
    <w:rsid w:val="00002343"/>
    <w:rsid w:val="000267C4"/>
    <w:rsid w:val="0002707D"/>
    <w:rsid w:val="0002794C"/>
    <w:rsid w:val="00030139"/>
    <w:rsid w:val="00032E85"/>
    <w:rsid w:val="0003464D"/>
    <w:rsid w:val="0004233C"/>
    <w:rsid w:val="00044B7E"/>
    <w:rsid w:val="00045C8A"/>
    <w:rsid w:val="0004702D"/>
    <w:rsid w:val="00054D38"/>
    <w:rsid w:val="00064AA7"/>
    <w:rsid w:val="00093B02"/>
    <w:rsid w:val="000C184B"/>
    <w:rsid w:val="000C559A"/>
    <w:rsid w:val="000D59C4"/>
    <w:rsid w:val="000E3050"/>
    <w:rsid w:val="001236BF"/>
    <w:rsid w:val="001245F9"/>
    <w:rsid w:val="001260BE"/>
    <w:rsid w:val="00150652"/>
    <w:rsid w:val="0016099A"/>
    <w:rsid w:val="0018555B"/>
    <w:rsid w:val="00185589"/>
    <w:rsid w:val="001A58BE"/>
    <w:rsid w:val="001C7A42"/>
    <w:rsid w:val="001E2B63"/>
    <w:rsid w:val="001F12FB"/>
    <w:rsid w:val="00203558"/>
    <w:rsid w:val="002138FB"/>
    <w:rsid w:val="00215D40"/>
    <w:rsid w:val="00221063"/>
    <w:rsid w:val="00254D54"/>
    <w:rsid w:val="00286D7D"/>
    <w:rsid w:val="00291113"/>
    <w:rsid w:val="002A3E33"/>
    <w:rsid w:val="002E0ED7"/>
    <w:rsid w:val="00303455"/>
    <w:rsid w:val="00305819"/>
    <w:rsid w:val="00307DB5"/>
    <w:rsid w:val="0031016E"/>
    <w:rsid w:val="003258B2"/>
    <w:rsid w:val="00327E1B"/>
    <w:rsid w:val="003366A6"/>
    <w:rsid w:val="003440E0"/>
    <w:rsid w:val="003533AD"/>
    <w:rsid w:val="00354A1A"/>
    <w:rsid w:val="00366439"/>
    <w:rsid w:val="00383F6A"/>
    <w:rsid w:val="003B5E8F"/>
    <w:rsid w:val="003C0AF8"/>
    <w:rsid w:val="003C3EB7"/>
    <w:rsid w:val="003C4D92"/>
    <w:rsid w:val="003C7608"/>
    <w:rsid w:val="003F277C"/>
    <w:rsid w:val="003F46CC"/>
    <w:rsid w:val="003F5BDB"/>
    <w:rsid w:val="00407BC3"/>
    <w:rsid w:val="00412DC8"/>
    <w:rsid w:val="00413C35"/>
    <w:rsid w:val="00417CEA"/>
    <w:rsid w:val="00434B26"/>
    <w:rsid w:val="0043518B"/>
    <w:rsid w:val="00436CA5"/>
    <w:rsid w:val="004409C5"/>
    <w:rsid w:val="00445C2F"/>
    <w:rsid w:val="0045273F"/>
    <w:rsid w:val="00470413"/>
    <w:rsid w:val="00471EAF"/>
    <w:rsid w:val="004727F6"/>
    <w:rsid w:val="004863E7"/>
    <w:rsid w:val="004A2303"/>
    <w:rsid w:val="004A4775"/>
    <w:rsid w:val="004B6938"/>
    <w:rsid w:val="004D1B3F"/>
    <w:rsid w:val="004E27C5"/>
    <w:rsid w:val="00506049"/>
    <w:rsid w:val="00525BDC"/>
    <w:rsid w:val="005268B7"/>
    <w:rsid w:val="00527AFB"/>
    <w:rsid w:val="00532902"/>
    <w:rsid w:val="005363DE"/>
    <w:rsid w:val="00542E73"/>
    <w:rsid w:val="00562F8F"/>
    <w:rsid w:val="00566932"/>
    <w:rsid w:val="0056792E"/>
    <w:rsid w:val="00572161"/>
    <w:rsid w:val="0057290E"/>
    <w:rsid w:val="00575115"/>
    <w:rsid w:val="0058668E"/>
    <w:rsid w:val="0059732C"/>
    <w:rsid w:val="005A3833"/>
    <w:rsid w:val="005A436C"/>
    <w:rsid w:val="005A6E03"/>
    <w:rsid w:val="005B07B5"/>
    <w:rsid w:val="005C049D"/>
    <w:rsid w:val="005C1175"/>
    <w:rsid w:val="006426E0"/>
    <w:rsid w:val="006432AC"/>
    <w:rsid w:val="00655779"/>
    <w:rsid w:val="00685B63"/>
    <w:rsid w:val="006938D2"/>
    <w:rsid w:val="0069563E"/>
    <w:rsid w:val="006A33D7"/>
    <w:rsid w:val="006C04B5"/>
    <w:rsid w:val="006C303B"/>
    <w:rsid w:val="006C5ED2"/>
    <w:rsid w:val="006E4B58"/>
    <w:rsid w:val="006F2E51"/>
    <w:rsid w:val="006F5A5B"/>
    <w:rsid w:val="00702621"/>
    <w:rsid w:val="00710071"/>
    <w:rsid w:val="0071476E"/>
    <w:rsid w:val="007163A7"/>
    <w:rsid w:val="00743D56"/>
    <w:rsid w:val="0077788A"/>
    <w:rsid w:val="007B46CA"/>
    <w:rsid w:val="007C298F"/>
    <w:rsid w:val="007C7FC9"/>
    <w:rsid w:val="007D01F8"/>
    <w:rsid w:val="007D7BCE"/>
    <w:rsid w:val="007F33C6"/>
    <w:rsid w:val="00806165"/>
    <w:rsid w:val="00814001"/>
    <w:rsid w:val="00831975"/>
    <w:rsid w:val="00843330"/>
    <w:rsid w:val="00850B91"/>
    <w:rsid w:val="00886B6E"/>
    <w:rsid w:val="00887645"/>
    <w:rsid w:val="00892FB4"/>
    <w:rsid w:val="008A1F71"/>
    <w:rsid w:val="008A6CED"/>
    <w:rsid w:val="008B06F7"/>
    <w:rsid w:val="008E0927"/>
    <w:rsid w:val="008E18CB"/>
    <w:rsid w:val="00907839"/>
    <w:rsid w:val="00911C7D"/>
    <w:rsid w:val="009244CD"/>
    <w:rsid w:val="00937078"/>
    <w:rsid w:val="00937EEB"/>
    <w:rsid w:val="0094077D"/>
    <w:rsid w:val="00946353"/>
    <w:rsid w:val="0096211A"/>
    <w:rsid w:val="00976AEA"/>
    <w:rsid w:val="00981676"/>
    <w:rsid w:val="0098699C"/>
    <w:rsid w:val="00990AF1"/>
    <w:rsid w:val="00991685"/>
    <w:rsid w:val="00994E2A"/>
    <w:rsid w:val="00995533"/>
    <w:rsid w:val="009C3C31"/>
    <w:rsid w:val="009D7E50"/>
    <w:rsid w:val="009E21D3"/>
    <w:rsid w:val="009E5B89"/>
    <w:rsid w:val="009F6B3A"/>
    <w:rsid w:val="00A150ED"/>
    <w:rsid w:val="00A16DA6"/>
    <w:rsid w:val="00A20687"/>
    <w:rsid w:val="00A3473E"/>
    <w:rsid w:val="00A402B5"/>
    <w:rsid w:val="00A700C5"/>
    <w:rsid w:val="00A948A7"/>
    <w:rsid w:val="00A97128"/>
    <w:rsid w:val="00AA3AA7"/>
    <w:rsid w:val="00AA62F6"/>
    <w:rsid w:val="00AC5C98"/>
    <w:rsid w:val="00AD175B"/>
    <w:rsid w:val="00AD2B3E"/>
    <w:rsid w:val="00AD56DE"/>
    <w:rsid w:val="00AF6198"/>
    <w:rsid w:val="00B016B4"/>
    <w:rsid w:val="00B07496"/>
    <w:rsid w:val="00B07837"/>
    <w:rsid w:val="00B121F0"/>
    <w:rsid w:val="00B159EB"/>
    <w:rsid w:val="00B23FE8"/>
    <w:rsid w:val="00B42F7F"/>
    <w:rsid w:val="00B443E4"/>
    <w:rsid w:val="00B52EF1"/>
    <w:rsid w:val="00B6754B"/>
    <w:rsid w:val="00B738B6"/>
    <w:rsid w:val="00BA5A9F"/>
    <w:rsid w:val="00BB0E0F"/>
    <w:rsid w:val="00BC299C"/>
    <w:rsid w:val="00BC6D38"/>
    <w:rsid w:val="00BE3F31"/>
    <w:rsid w:val="00BF5EA0"/>
    <w:rsid w:val="00C158A1"/>
    <w:rsid w:val="00C660B2"/>
    <w:rsid w:val="00C7258A"/>
    <w:rsid w:val="00C767B6"/>
    <w:rsid w:val="00C8375C"/>
    <w:rsid w:val="00C8628B"/>
    <w:rsid w:val="00C86D5E"/>
    <w:rsid w:val="00CA0462"/>
    <w:rsid w:val="00CA4674"/>
    <w:rsid w:val="00CB2EFB"/>
    <w:rsid w:val="00CB2F4D"/>
    <w:rsid w:val="00CC313D"/>
    <w:rsid w:val="00CD3635"/>
    <w:rsid w:val="00CD526F"/>
    <w:rsid w:val="00CD5CCE"/>
    <w:rsid w:val="00CF632E"/>
    <w:rsid w:val="00D24C0D"/>
    <w:rsid w:val="00D4260F"/>
    <w:rsid w:val="00D50275"/>
    <w:rsid w:val="00D62A23"/>
    <w:rsid w:val="00D900BF"/>
    <w:rsid w:val="00D94A41"/>
    <w:rsid w:val="00DB0259"/>
    <w:rsid w:val="00DE7E5C"/>
    <w:rsid w:val="00DE7F4F"/>
    <w:rsid w:val="00DF536E"/>
    <w:rsid w:val="00E11C1C"/>
    <w:rsid w:val="00E124D2"/>
    <w:rsid w:val="00E14F0E"/>
    <w:rsid w:val="00E16259"/>
    <w:rsid w:val="00E53B90"/>
    <w:rsid w:val="00E60A6F"/>
    <w:rsid w:val="00E66849"/>
    <w:rsid w:val="00E71488"/>
    <w:rsid w:val="00E71608"/>
    <w:rsid w:val="00E843C3"/>
    <w:rsid w:val="00E84F0A"/>
    <w:rsid w:val="00EA02A2"/>
    <w:rsid w:val="00EA749E"/>
    <w:rsid w:val="00EB7872"/>
    <w:rsid w:val="00ED33C1"/>
    <w:rsid w:val="00ED549C"/>
    <w:rsid w:val="00ED73DD"/>
    <w:rsid w:val="00ED755A"/>
    <w:rsid w:val="00EE3AAB"/>
    <w:rsid w:val="00F00E60"/>
    <w:rsid w:val="00F27257"/>
    <w:rsid w:val="00F33C00"/>
    <w:rsid w:val="00F37140"/>
    <w:rsid w:val="00F46DB4"/>
    <w:rsid w:val="00F5005B"/>
    <w:rsid w:val="00F63F0C"/>
    <w:rsid w:val="00FA66F4"/>
    <w:rsid w:val="00FE50CD"/>
    <w:rsid w:val="00FE7BC0"/>
    <w:rsid w:val="00FF1819"/>
    <w:rsid w:val="00FF2F07"/>
    <w:rsid w:val="00FF661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28385"/>
  <w15:docId w15:val="{89A6C964-5A17-4196-A08B-35147E88D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F2E51"/>
    <w:pPr>
      <w:spacing w:after="0" w:line="240" w:lineRule="auto"/>
    </w:pPr>
  </w:style>
  <w:style w:type="table" w:styleId="TableGrid">
    <w:name w:val="Table Grid"/>
    <w:basedOn w:val="TableNormal"/>
    <w:uiPriority w:val="59"/>
    <w:rsid w:val="009407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ectionHeading">
    <w:name w:val="Section Heading"/>
    <w:basedOn w:val="Normal"/>
    <w:rsid w:val="0094077D"/>
    <w:pPr>
      <w:overflowPunct w:val="0"/>
      <w:autoSpaceDE w:val="0"/>
      <w:autoSpaceDN w:val="0"/>
      <w:adjustRightInd w:val="0"/>
      <w:spacing w:before="240" w:after="0" w:line="240" w:lineRule="auto"/>
      <w:textAlignment w:val="baseline"/>
    </w:pPr>
    <w:rPr>
      <w:rFonts w:ascii="Times New Roman" w:eastAsia="Times New Roman" w:hAnsi="Times New Roman" w:cs="Times New Roman"/>
      <w:b/>
      <w:caps/>
      <w:sz w:val="24"/>
      <w:szCs w:val="20"/>
    </w:rPr>
  </w:style>
  <w:style w:type="paragraph" w:styleId="ListParagraph">
    <w:name w:val="List Paragraph"/>
    <w:basedOn w:val="Normal"/>
    <w:link w:val="ListParagraphChar"/>
    <w:qFormat/>
    <w:rsid w:val="0094077D"/>
    <w:pPr>
      <w:widowControl w:val="0"/>
      <w:ind w:left="720"/>
      <w:contextualSpacing/>
    </w:pPr>
    <w:rPr>
      <w:rFonts w:ascii="Calibri" w:eastAsia="Calibri" w:hAnsi="Calibri" w:cs="Times New Roman"/>
    </w:rPr>
  </w:style>
  <w:style w:type="character" w:customStyle="1" w:styleId="ListParagraphChar">
    <w:name w:val="List Paragraph Char"/>
    <w:link w:val="ListParagraph"/>
    <w:rsid w:val="0094077D"/>
    <w:rPr>
      <w:rFonts w:ascii="Calibri" w:eastAsia="Calibri" w:hAnsi="Calibri" w:cs="Times New Roman"/>
    </w:rPr>
  </w:style>
  <w:style w:type="character" w:styleId="Hyperlink">
    <w:name w:val="Hyperlink"/>
    <w:basedOn w:val="DefaultParagraphFont"/>
    <w:uiPriority w:val="99"/>
    <w:unhideWhenUsed/>
    <w:rsid w:val="003366A6"/>
    <w:rPr>
      <w:color w:val="0000FF" w:themeColor="hyperlink"/>
      <w:u w:val="single"/>
    </w:rPr>
  </w:style>
  <w:style w:type="paragraph" w:styleId="BalloonText">
    <w:name w:val="Balloon Text"/>
    <w:basedOn w:val="Normal"/>
    <w:link w:val="BalloonTextChar"/>
    <w:uiPriority w:val="99"/>
    <w:semiHidden/>
    <w:unhideWhenUsed/>
    <w:rsid w:val="00CD36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635"/>
    <w:rPr>
      <w:rFonts w:ascii="Tahoma" w:hAnsi="Tahoma" w:cs="Tahoma"/>
      <w:sz w:val="16"/>
      <w:szCs w:val="16"/>
    </w:rPr>
  </w:style>
  <w:style w:type="character" w:customStyle="1" w:styleId="SYSHYPERTEXT">
    <w:name w:val="SYS_HYPERTEXT"/>
    <w:rsid w:val="00991685"/>
    <w:rPr>
      <w:color w:val="0000FF"/>
      <w:u w:val="single"/>
    </w:rPr>
  </w:style>
  <w:style w:type="character" w:styleId="Strong">
    <w:name w:val="Strong"/>
    <w:uiPriority w:val="22"/>
    <w:qFormat/>
    <w:rsid w:val="00991685"/>
    <w:rPr>
      <w:b/>
      <w:bCs/>
    </w:rPr>
  </w:style>
  <w:style w:type="character" w:styleId="CommentReference">
    <w:name w:val="annotation reference"/>
    <w:basedOn w:val="DefaultParagraphFont"/>
    <w:uiPriority w:val="99"/>
    <w:semiHidden/>
    <w:unhideWhenUsed/>
    <w:rsid w:val="00327E1B"/>
    <w:rPr>
      <w:sz w:val="16"/>
      <w:szCs w:val="16"/>
    </w:rPr>
  </w:style>
  <w:style w:type="paragraph" w:styleId="CommentText">
    <w:name w:val="annotation text"/>
    <w:basedOn w:val="Normal"/>
    <w:link w:val="CommentTextChar"/>
    <w:uiPriority w:val="99"/>
    <w:semiHidden/>
    <w:unhideWhenUsed/>
    <w:rsid w:val="00327E1B"/>
    <w:pPr>
      <w:spacing w:line="240" w:lineRule="auto"/>
    </w:pPr>
    <w:rPr>
      <w:sz w:val="20"/>
      <w:szCs w:val="20"/>
    </w:rPr>
  </w:style>
  <w:style w:type="character" w:customStyle="1" w:styleId="CommentTextChar">
    <w:name w:val="Comment Text Char"/>
    <w:basedOn w:val="DefaultParagraphFont"/>
    <w:link w:val="CommentText"/>
    <w:uiPriority w:val="99"/>
    <w:semiHidden/>
    <w:rsid w:val="00327E1B"/>
    <w:rPr>
      <w:sz w:val="20"/>
      <w:szCs w:val="20"/>
    </w:rPr>
  </w:style>
  <w:style w:type="paragraph" w:styleId="CommentSubject">
    <w:name w:val="annotation subject"/>
    <w:basedOn w:val="CommentText"/>
    <w:next w:val="CommentText"/>
    <w:link w:val="CommentSubjectChar"/>
    <w:uiPriority w:val="99"/>
    <w:semiHidden/>
    <w:unhideWhenUsed/>
    <w:rsid w:val="00327E1B"/>
    <w:rPr>
      <w:b/>
      <w:bCs/>
    </w:rPr>
  </w:style>
  <w:style w:type="character" w:customStyle="1" w:styleId="CommentSubjectChar">
    <w:name w:val="Comment Subject Char"/>
    <w:basedOn w:val="CommentTextChar"/>
    <w:link w:val="CommentSubject"/>
    <w:uiPriority w:val="99"/>
    <w:semiHidden/>
    <w:rsid w:val="00327E1B"/>
    <w:rPr>
      <w:b/>
      <w:bCs/>
      <w:sz w:val="20"/>
      <w:szCs w:val="20"/>
    </w:rPr>
  </w:style>
  <w:style w:type="paragraph" w:customStyle="1" w:styleId="Title1">
    <w:name w:val="Title1"/>
    <w:basedOn w:val="Normal"/>
    <w:rsid w:val="00470413"/>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97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3" Type="http://schemas.openxmlformats.org/officeDocument/2006/relationships/hyperlink" Target="http://?" TargetMode="External"/>
	<Relationship Id="rId18" Type="http://schemas.openxmlformats.org/officeDocument/2006/relationships/hyperlink" Target="http://?" TargetMode="External"/>
	<Relationship Id="rId26" Type="http://schemas.openxmlformats.org/officeDocument/2006/relationships/hyperlink" Target="http://?" TargetMode="External"/>
	<Relationship Id="rId39" Type="http://schemas.openxmlformats.org/officeDocument/2006/relationships/image" Target="media/image2.png"/>
	<Relationship Id="rId21" Type="http://schemas.openxmlformats.org/officeDocument/2006/relationships/hyperlink" Target="http://?" TargetMode="External"/>
	<Relationship Id="rId34" Type="http://schemas.openxmlformats.org/officeDocument/2006/relationships/hyperlink" Target="http://?" TargetMode="External"/>
	<Relationship Id="rId42" Type="http://schemas.openxmlformats.org/officeDocument/2006/relationships/hyperlink" Target="http://?" TargetMode="External"/>
	<Relationship Id="rId47" Type="http://schemas.openxmlformats.org/officeDocument/2006/relationships/hyperlink" Target="http://?" TargetMode="External"/>
	<Relationship Id="rId50" Type="http://schemas.openxmlformats.org/officeDocument/2006/relationships/fontTable" Target="fontTable.xml"/>
	<Relationship Id="rId7" Type="http://schemas.openxmlformats.org/officeDocument/2006/relationships/hyperlink" Target="http://?" TargetMode="External"/>
	<Relationship Id="rId2" Type="http://schemas.openxmlformats.org/officeDocument/2006/relationships/styles" Target="styles.xml"/>
	<Relationship Id="rId16" Type="http://schemas.openxmlformats.org/officeDocument/2006/relationships/hyperlink" Target="http://?" TargetMode="External"/>
	<Relationship Id="rId29" Type="http://schemas.openxmlformats.org/officeDocument/2006/relationships/hyperlink" Target="http://?" TargetMode="External"/>
	<Relationship Id="rId11" Type="http://schemas.openxmlformats.org/officeDocument/2006/relationships/hyperlink" Target="http://?" TargetMode="External"/>
	<Relationship Id="rId24" Type="http://schemas.openxmlformats.org/officeDocument/2006/relationships/hyperlink" Target="http://?" TargetMode="External"/>
	<Relationship Id="rId32" Type="http://schemas.openxmlformats.org/officeDocument/2006/relationships/hyperlink" Target="http://?" TargetMode="External"/>
	<Relationship Id="rId37" Type="http://schemas.openxmlformats.org/officeDocument/2006/relationships/hyperlink" Target="http://?" TargetMode="External"/>
	<Relationship Id="rId40" Type="http://schemas.openxmlformats.org/officeDocument/2006/relationships/hyperlink" Target="http://?" TargetMode="External"/>
	<Relationship Id="rId45" Type="http://schemas.openxmlformats.org/officeDocument/2006/relationships/hyperlink" Target="http://?" TargetMode="External"/>
	<Relationship Id="rId5" Type="http://schemas.openxmlformats.org/officeDocument/2006/relationships/hyperlink" Target="http://?" TargetMode="External"/>
	<Relationship Id="rId15" Type="http://schemas.openxmlformats.org/officeDocument/2006/relationships/hyperlink" Target="http://?" TargetMode="External"/>
	<Relationship Id="rId23" Type="http://schemas.openxmlformats.org/officeDocument/2006/relationships/hyperlink" Target="http://?" TargetMode="External"/>
	<Relationship Id="rId28" Type="http://schemas.openxmlformats.org/officeDocument/2006/relationships/hyperlink" Target="http://?" TargetMode="External"/>
	<Relationship Id="rId36" Type="http://schemas.openxmlformats.org/officeDocument/2006/relationships/hyperlink" Target="http://?" TargetMode="External"/>
	<Relationship Id="rId49" Type="http://schemas.openxmlformats.org/officeDocument/2006/relationships/hyperlink" Target="http://?" TargetMode="External"/>
	<Relationship Id="rId10" Type="http://schemas.openxmlformats.org/officeDocument/2006/relationships/hyperlink" Target="http://?" TargetMode="External"/>
	<Relationship Id="rId19" Type="http://schemas.openxmlformats.org/officeDocument/2006/relationships/hyperlink" Target="http://?" TargetMode="External"/>
	<Relationship Id="rId31" Type="http://schemas.openxmlformats.org/officeDocument/2006/relationships/hyperlink" Target="http://?" TargetMode="External"/>
	<Relationship Id="rId44" Type="http://schemas.openxmlformats.org/officeDocument/2006/relationships/hyperlink" Target="http://?" TargetMode="External"/>
	<Relationship Id="rId4" Type="http://schemas.openxmlformats.org/officeDocument/2006/relationships/webSettings" Target="webSettings.xml"/>
	<Relationship Id="rId9" Type="http://schemas.openxmlformats.org/officeDocument/2006/relationships/hyperlink" Target="http://?" TargetMode="External"/>
	<Relationship Id="rId14" Type="http://schemas.openxmlformats.org/officeDocument/2006/relationships/hyperlink" Target="http://?" TargetMode="External"/>
	<Relationship Id="rId22" Type="http://schemas.openxmlformats.org/officeDocument/2006/relationships/hyperlink" Target="http://?" TargetMode="External"/>
	<Relationship Id="rId27" Type="http://schemas.openxmlformats.org/officeDocument/2006/relationships/hyperlink" Target="http://?" TargetMode="External"/>
	<Relationship Id="rId30" Type="http://schemas.openxmlformats.org/officeDocument/2006/relationships/hyperlink" Target="http://?" TargetMode="External"/>
	<Relationship Id="rId35" Type="http://schemas.openxmlformats.org/officeDocument/2006/relationships/hyperlink" Target="http://?" TargetMode="External"/>
	<Relationship Id="rId43" Type="http://schemas.openxmlformats.org/officeDocument/2006/relationships/hyperlink" Target="http://?" TargetMode="External"/>
	<Relationship Id="rId48" Type="http://schemas.openxmlformats.org/officeDocument/2006/relationships/hyperlink" Target="http://?" TargetMode="External"/>
	<Relationship Id="rId8" Type="http://schemas.openxmlformats.org/officeDocument/2006/relationships/hyperlink" Target="http://?" TargetMode="External"/>
	<Relationship Id="rId51" Type="http://schemas.openxmlformats.org/officeDocument/2006/relationships/theme" Target="theme/theme1.xml"/>
	<Relationship Id="rId3" Type="http://schemas.openxmlformats.org/officeDocument/2006/relationships/settings" Target="settings.xml"/>
	<Relationship Id="rId12" Type="http://schemas.openxmlformats.org/officeDocument/2006/relationships/hyperlink" Target="http://?" TargetMode="External"/>
	<Relationship Id="rId17" Type="http://schemas.openxmlformats.org/officeDocument/2006/relationships/hyperlink" Target="http://?" TargetMode="External"/>
	<Relationship Id="rId25" Type="http://schemas.openxmlformats.org/officeDocument/2006/relationships/hyperlink" Target="http://?" TargetMode="External"/>
	<Relationship Id="rId33" Type="http://schemas.openxmlformats.org/officeDocument/2006/relationships/hyperlink" Target="http://?" TargetMode="External"/>
	<Relationship Id="rId38" Type="http://schemas.openxmlformats.org/officeDocument/2006/relationships/hyperlink" Target="http://?" TargetMode="External"/>
	<Relationship Id="rId46" Type="http://schemas.openxmlformats.org/officeDocument/2006/relationships/hyperlink" Target="http://?" TargetMode="External"/>
	<Relationship Id="rId20" Type="http://schemas.openxmlformats.org/officeDocument/2006/relationships/hyperlink" Target="http://?" TargetMode="External"/>
	<Relationship Id="rId41" Type="http://schemas.openxmlformats.org/officeDocument/2006/relationships/hyperlink" Target="http://?" TargetMode="External"/>
	<Relationship Id="rId1" Type="http://schemas.openxmlformats.org/officeDocument/2006/relationships/numbering" Target="numbering.xml"/>
	<Relationship Id="rId6" Type="http://schemas.openxmlformats.org/officeDocument/2006/relationships/hyperlink" Target="http://?"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7</Pages>
  <Words>4100</Words>
  <Characters>23374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RF</dc:creator>
  <cp:lastModifiedBy>smily</cp:lastModifiedBy>
  <cp:revision>5</cp:revision>
  <cp:lastPrinted>2022-08-25T08:38:00Z</cp:lastPrinted>
  <dcterms:created xsi:type="dcterms:W3CDTF">2023-09-12T06:34:00Z</dcterms:created>
  <dcterms:modified xsi:type="dcterms:W3CDTF">2023-09-12T07:19:00Z</dcterms:modified>
</cp:coreProperties>
</file>