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31" w:rsidRDefault="00F9030B">
      <w:pPr>
        <w:rPr>
          <w:b/>
          <w:bCs/>
          <w:color w:val="C00000"/>
          <w:sz w:val="36"/>
          <w:szCs w:val="36"/>
          <w:u w:val="single"/>
          <w:rtl/>
        </w:rPr>
      </w:pPr>
      <w:r w:rsidRPr="00F9030B">
        <w:rPr>
          <w:rFonts w:hint="cs"/>
          <w:b/>
          <w:bCs/>
          <w:color w:val="C00000"/>
          <w:sz w:val="36"/>
          <w:szCs w:val="36"/>
          <w:u w:val="single"/>
          <w:rtl/>
        </w:rPr>
        <w:t>التعليق على تجربة تقدير قيمة الحموضه للدهون والزيوت :</w:t>
      </w:r>
    </w:p>
    <w:p w:rsidR="00F9030B" w:rsidRDefault="00F9030B">
      <w:pPr>
        <w:rPr>
          <w:color w:val="000000" w:themeColor="text1"/>
          <w:sz w:val="28"/>
          <w:szCs w:val="28"/>
          <w:rtl/>
        </w:rPr>
      </w:pPr>
      <w:r w:rsidRPr="00F9030B">
        <w:rPr>
          <w:rFonts w:hint="cs"/>
          <w:color w:val="000000" w:themeColor="text1"/>
          <w:sz w:val="28"/>
          <w:szCs w:val="28"/>
          <w:rtl/>
        </w:rPr>
        <w:t>تخزين الدهون بصوره سيئه مثل وضعها في عبوات غير محكمة الغلق  في اماكن ذات درجات حراره عاليه يعرضها للتزرنخ .</w:t>
      </w:r>
    </w:p>
    <w:p w:rsidR="00F9030B" w:rsidRDefault="00F9030B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التزرنخ يحدث نتيجة لتكون بيروكسيدات بواسطة الاوكسجين الجوي عند الروابط الغير مشبعه </w:t>
      </w:r>
      <w:r>
        <w:rPr>
          <w:color w:val="000000" w:themeColor="text1"/>
          <w:sz w:val="28"/>
          <w:szCs w:val="28"/>
        </w:rPr>
        <w:t>c=o</w:t>
      </w:r>
      <w:r>
        <w:rPr>
          <w:rFonts w:hint="cs"/>
          <w:color w:val="000000" w:themeColor="text1"/>
          <w:sz w:val="28"/>
          <w:szCs w:val="28"/>
          <w:rtl/>
        </w:rPr>
        <w:t>الموجوده في الاحماض الدهنيه غير المشبعه وتكسير الروابط الاستريه وتحرير الاحماض الدهنيه .</w:t>
      </w:r>
    </w:p>
    <w:p w:rsidR="00F9030B" w:rsidRDefault="00F9030B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بالتالي ان كمية الاحماض الدهنيه الحره الموجوده  في عينة الدهن او الزيت تدل بصوره مباشره على عمر ودرجة جودة الدهن او الزيت .</w:t>
      </w:r>
    </w:p>
    <w:p w:rsidR="00F9030B" w:rsidRDefault="00F9030B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فعند معايرة العينه المتزرنخه بمحلول </w:t>
      </w:r>
      <w:r w:rsidRPr="00F9030B">
        <w:rPr>
          <w:b/>
          <w:bCs/>
          <w:color w:val="000000" w:themeColor="text1"/>
          <w:sz w:val="32"/>
          <w:szCs w:val="32"/>
        </w:rPr>
        <w:t>KOH</w:t>
      </w:r>
      <w:r>
        <w:rPr>
          <w:rFonts w:hint="cs"/>
          <w:color w:val="000000" w:themeColor="text1"/>
          <w:sz w:val="28"/>
          <w:szCs w:val="28"/>
          <w:rtl/>
        </w:rPr>
        <w:t xml:space="preserve"> وجد ان المحلول القاعدي يعاير ويرتبط بالاحماض الدهنيه الحره لتحويلها الى ملح وماء  فبالتالي كل ما كانت كمية المحلول القاعدي كبير كانت كمية الاحماض الدهنيه المقابله  له والمعادله له </w:t>
      </w:r>
      <w:r w:rsidR="00852269">
        <w:rPr>
          <w:rFonts w:hint="cs"/>
          <w:color w:val="000000" w:themeColor="text1"/>
          <w:sz w:val="28"/>
          <w:szCs w:val="28"/>
          <w:rtl/>
        </w:rPr>
        <w:t xml:space="preserve"> كبيره حتما أي ان درجة التزرنخ عاليه .</w:t>
      </w:r>
    </w:p>
    <w:p w:rsidR="00852269" w:rsidRDefault="0085226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ويمكن ايقاف التفاعل عند تحول الوسط الى وسط بنفسجي بفعل الكاشف الفينول فيثالين .</w:t>
      </w:r>
    </w:p>
    <w:p w:rsidR="00852269" w:rsidRDefault="00852269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حساب كمية الدهون المتحرره بفعل التزرنخ:</w:t>
      </w:r>
    </w:p>
    <w:p w:rsidR="00852269" w:rsidRDefault="00852269" w:rsidP="00CF125E">
      <w:pPr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أ- ب ×ع×56.1</w:t>
      </w:r>
      <w:r w:rsidR="00CF125E">
        <w:rPr>
          <w:rFonts w:hint="cs"/>
          <w:color w:val="000000" w:themeColor="text1"/>
          <w:sz w:val="28"/>
          <w:szCs w:val="28"/>
          <w:rtl/>
        </w:rPr>
        <w:t>÷</w:t>
      </w:r>
      <w:r>
        <w:rPr>
          <w:rFonts w:hint="cs"/>
          <w:color w:val="000000" w:themeColor="text1"/>
          <w:sz w:val="28"/>
          <w:szCs w:val="28"/>
          <w:rtl/>
        </w:rPr>
        <w:t xml:space="preserve">وزن العينه </w:t>
      </w:r>
    </w:p>
    <w:p w:rsidR="00852269" w:rsidRPr="00F9030B" w:rsidRDefault="00852269" w:rsidP="00CF125E">
      <w:p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>2-0.5×0.1×56.1</w:t>
      </w:r>
      <w:r w:rsidR="00CF125E">
        <w:rPr>
          <w:rFonts w:hint="cs"/>
          <w:color w:val="000000" w:themeColor="text1"/>
          <w:sz w:val="28"/>
          <w:szCs w:val="28"/>
          <w:rtl/>
        </w:rPr>
        <w:t>÷5 = 1.683</w:t>
      </w:r>
      <w:bookmarkStart w:id="0" w:name="_GoBack"/>
      <w:bookmarkEnd w:id="0"/>
      <w:r>
        <w:rPr>
          <w:rFonts w:hint="cs"/>
          <w:color w:val="000000" w:themeColor="text1"/>
          <w:sz w:val="28"/>
          <w:szCs w:val="28"/>
          <w:rtl/>
        </w:rPr>
        <w:t xml:space="preserve"> مجم /1مل</w:t>
      </w:r>
    </w:p>
    <w:p w:rsidR="00F9030B" w:rsidRDefault="00F9030B" w:rsidP="00F9030B"/>
    <w:sectPr w:rsidR="00F9030B" w:rsidSect="00BF5A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030B"/>
    <w:rsid w:val="00762AF8"/>
    <w:rsid w:val="00852269"/>
    <w:rsid w:val="00A35926"/>
    <w:rsid w:val="00BF5AF2"/>
    <w:rsid w:val="00CF125E"/>
    <w:rsid w:val="00D835FC"/>
    <w:rsid w:val="00E91631"/>
    <w:rsid w:val="00EE5F88"/>
    <w:rsid w:val="00F9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3818"/>
  <w15:docId w15:val="{79D4FB7D-624C-440D-9507-533EC6D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6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maha abanomai</cp:lastModifiedBy>
  <cp:revision>2</cp:revision>
  <dcterms:created xsi:type="dcterms:W3CDTF">2015-11-02T17:44:00Z</dcterms:created>
  <dcterms:modified xsi:type="dcterms:W3CDTF">2020-10-25T11:34:00Z</dcterms:modified>
</cp:coreProperties>
</file>