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3B0" w:rsidRPr="00F77CC4" w:rsidRDefault="006B709B" w:rsidP="00E43908">
      <w:pPr>
        <w:shd w:val="clear" w:color="auto" w:fill="FFFFFF" w:themeFill="background1"/>
        <w:jc w:val="center"/>
        <w:rPr>
          <w:rFonts w:cs="AL-Mohanad Bold"/>
          <w:b/>
          <w:bCs/>
          <w:sz w:val="28"/>
          <w:szCs w:val="28"/>
          <w:u w:val="single"/>
          <w:rtl/>
        </w:rPr>
      </w:pPr>
      <w:r w:rsidRPr="00F77CC4">
        <w:rPr>
          <w:rFonts w:cs="AL-Mohanad Bold" w:hint="cs"/>
          <w:b/>
          <w:bCs/>
          <w:sz w:val="28"/>
          <w:szCs w:val="28"/>
          <w:u w:val="single"/>
          <w:rtl/>
        </w:rPr>
        <w:t>موضوع التجربة</w:t>
      </w:r>
    </w:p>
    <w:p w:rsidR="006B709B" w:rsidRPr="00F77CC4" w:rsidRDefault="006455CC" w:rsidP="00E43908">
      <w:pPr>
        <w:shd w:val="clear" w:color="auto" w:fill="BFBFBF" w:themeFill="background1" w:themeFillShade="BF"/>
        <w:jc w:val="center"/>
        <w:rPr>
          <w:rFonts w:cs="AL-Mohanad Bold"/>
          <w:b/>
          <w:bCs/>
          <w:sz w:val="28"/>
          <w:szCs w:val="28"/>
          <w:rtl/>
        </w:rPr>
      </w:pPr>
      <w:r>
        <w:rPr>
          <w:rFonts w:cs="AL-Mohanad Bold" w:hint="cs"/>
          <w:b/>
          <w:bCs/>
          <w:sz w:val="28"/>
          <w:szCs w:val="28"/>
          <w:rtl/>
        </w:rPr>
        <w:t>التحول الإلكتروني لخدمات غرفة الرياض</w:t>
      </w:r>
    </w:p>
    <w:p w:rsidR="006455CC" w:rsidRPr="006455CC" w:rsidRDefault="006455CC" w:rsidP="00E43908">
      <w:pPr>
        <w:jc w:val="both"/>
        <w:rPr>
          <w:rFonts w:cs="AL-Mohanad Bold"/>
          <w:rtl/>
        </w:rPr>
      </w:pPr>
      <w:r w:rsidRPr="006455CC">
        <w:rPr>
          <w:rFonts w:cs="AL-Mohanad Bold"/>
          <w:b/>
          <w:bCs/>
          <w:sz w:val="28"/>
          <w:szCs w:val="28"/>
          <w:rtl/>
        </w:rPr>
        <w:t>حلقات دراسية</w:t>
      </w:r>
      <w:r>
        <w:rPr>
          <w:rFonts w:cs="AL-Mohanad Bold" w:hint="cs"/>
          <w:rtl/>
        </w:rPr>
        <w:t>:</w:t>
      </w:r>
    </w:p>
    <w:p w:rsidR="006455CC" w:rsidRPr="00C60396" w:rsidRDefault="006455CC" w:rsidP="00E43908">
      <w:pPr>
        <w:jc w:val="both"/>
        <w:rPr>
          <w:rFonts w:cs="AL-Mohanad Bold"/>
          <w:sz w:val="28"/>
          <w:szCs w:val="28"/>
          <w:rtl/>
        </w:rPr>
      </w:pPr>
      <w:r w:rsidRPr="00C60396">
        <w:rPr>
          <w:rFonts w:cs="AL-Mohanad Bold"/>
          <w:sz w:val="28"/>
          <w:szCs w:val="28"/>
          <w:rtl/>
        </w:rPr>
        <w:t xml:space="preserve">في الحلقات الدراسية، يقدم كل طالب عرض مدته 20-15 دقيقة حول </w:t>
      </w:r>
      <w:r w:rsidRPr="00C60396">
        <w:rPr>
          <w:rFonts w:cs="AL-Mohanad Bold" w:hint="cs"/>
          <w:sz w:val="28"/>
          <w:szCs w:val="28"/>
          <w:rtl/>
        </w:rPr>
        <w:t>تجريه</w:t>
      </w:r>
      <w:r w:rsidRPr="00C60396">
        <w:rPr>
          <w:rFonts w:cs="AL-Mohanad Bold"/>
          <w:sz w:val="28"/>
          <w:szCs w:val="28"/>
          <w:rtl/>
        </w:rPr>
        <w:t xml:space="preserve"> علمية ذات الع</w:t>
      </w:r>
      <w:r w:rsidR="00E471E2" w:rsidRPr="00C60396">
        <w:rPr>
          <w:rFonts w:cs="AL-Mohanad Bold" w:hint="cs"/>
          <w:sz w:val="28"/>
          <w:szCs w:val="28"/>
          <w:rtl/>
        </w:rPr>
        <w:t>ل</w:t>
      </w:r>
      <w:r w:rsidRPr="00C60396">
        <w:rPr>
          <w:rFonts w:cs="AL-Mohanad Bold"/>
          <w:sz w:val="28"/>
          <w:szCs w:val="28"/>
          <w:rtl/>
        </w:rPr>
        <w:t xml:space="preserve">اقة بالتصورات السلوكية </w:t>
      </w:r>
      <w:r w:rsidR="007D7B6B" w:rsidRPr="00C60396">
        <w:rPr>
          <w:rFonts w:cs="AL-Mohanad Bold" w:hint="cs"/>
          <w:sz w:val="28"/>
          <w:szCs w:val="28"/>
          <w:rtl/>
        </w:rPr>
        <w:t xml:space="preserve">- </w:t>
      </w:r>
      <w:r w:rsidRPr="00C60396">
        <w:rPr>
          <w:rFonts w:cs="AL-Mohanad Bold"/>
          <w:sz w:val="28"/>
          <w:szCs w:val="28"/>
          <w:rtl/>
        </w:rPr>
        <w:t>تطبيقات في</w:t>
      </w:r>
      <w:r w:rsidRPr="00C60396">
        <w:rPr>
          <w:rFonts w:cs="AL-Mohanad Bold" w:hint="cs"/>
          <w:sz w:val="28"/>
          <w:szCs w:val="28"/>
          <w:rtl/>
        </w:rPr>
        <w:t xml:space="preserve"> الاقتصاد</w:t>
      </w:r>
      <w:r w:rsidRPr="00C60396">
        <w:rPr>
          <w:rFonts w:cs="AL-Mohanad Bold"/>
          <w:sz w:val="28"/>
          <w:szCs w:val="28"/>
          <w:rtl/>
        </w:rPr>
        <w:t xml:space="preserve"> السلوكي</w:t>
      </w:r>
      <w:r w:rsidR="007D7B6B" w:rsidRPr="00C60396">
        <w:rPr>
          <w:rFonts w:cs="AL-Mohanad Bold" w:hint="cs"/>
          <w:sz w:val="28"/>
          <w:szCs w:val="28"/>
          <w:rtl/>
        </w:rPr>
        <w:t xml:space="preserve"> </w:t>
      </w:r>
      <w:r w:rsidRPr="00C60396">
        <w:rPr>
          <w:rFonts w:cs="AL-Mohanad Bold"/>
          <w:sz w:val="28"/>
          <w:szCs w:val="28"/>
          <w:rtl/>
        </w:rPr>
        <w:t xml:space="preserve">- حيث ان احدى اهداف المقرر هو تعريف الطالب لكيفية تطبيق التصورات السلوكية </w:t>
      </w:r>
      <w:r w:rsidRPr="00C60396">
        <w:rPr>
          <w:rFonts w:cs="AL-Mohanad Bold" w:hint="cs"/>
          <w:sz w:val="28"/>
          <w:szCs w:val="28"/>
          <w:rtl/>
        </w:rPr>
        <w:t>وكيفية</w:t>
      </w:r>
      <w:r w:rsidRPr="00C60396">
        <w:rPr>
          <w:rFonts w:cs="AL-Mohanad Bold"/>
          <w:sz w:val="28"/>
          <w:szCs w:val="28"/>
          <w:rtl/>
        </w:rPr>
        <w:t xml:space="preserve"> قراءة النتائج.</w:t>
      </w:r>
    </w:p>
    <w:p w:rsidR="006455CC" w:rsidRPr="00C60396" w:rsidRDefault="006455CC" w:rsidP="00E43908">
      <w:pPr>
        <w:jc w:val="both"/>
        <w:rPr>
          <w:rFonts w:cs="AL-Mohanad Bold"/>
          <w:sz w:val="28"/>
          <w:szCs w:val="28"/>
          <w:rtl/>
        </w:rPr>
      </w:pPr>
      <w:r w:rsidRPr="00C60396">
        <w:rPr>
          <w:rFonts w:cs="AL-Mohanad Bold"/>
          <w:sz w:val="28"/>
          <w:szCs w:val="28"/>
          <w:rtl/>
        </w:rPr>
        <w:t>العرض التعريفي يجب ان يحتوي</w:t>
      </w:r>
      <w:r w:rsidR="00E43908">
        <w:rPr>
          <w:rFonts w:cs="AL-Mohanad Bold" w:hint="cs"/>
          <w:sz w:val="28"/>
          <w:szCs w:val="28"/>
          <w:rtl/>
        </w:rPr>
        <w:t>:</w:t>
      </w:r>
    </w:p>
    <w:p w:rsidR="006455CC" w:rsidRPr="00E43908" w:rsidRDefault="006455CC" w:rsidP="00E43908">
      <w:pPr>
        <w:pStyle w:val="a5"/>
        <w:numPr>
          <w:ilvl w:val="0"/>
          <w:numId w:val="4"/>
        </w:numPr>
        <w:jc w:val="both"/>
        <w:rPr>
          <w:rFonts w:cs="AL-Mohanad Bold"/>
          <w:sz w:val="28"/>
          <w:szCs w:val="28"/>
          <w:u w:val="single"/>
        </w:rPr>
      </w:pPr>
      <w:r w:rsidRPr="00E43908">
        <w:rPr>
          <w:rFonts w:cs="AL-Mohanad Bold"/>
          <w:sz w:val="28"/>
          <w:szCs w:val="28"/>
          <w:u w:val="single"/>
          <w:rtl/>
        </w:rPr>
        <w:t>افتتاحية</w:t>
      </w:r>
      <w:r w:rsidR="00C60396" w:rsidRPr="00E43908">
        <w:rPr>
          <w:rFonts w:cs="AL-Mohanad Bold" w:hint="cs"/>
          <w:sz w:val="28"/>
          <w:szCs w:val="28"/>
          <w:u w:val="single"/>
          <w:rtl/>
        </w:rPr>
        <w:t>:</w:t>
      </w:r>
    </w:p>
    <w:p w:rsidR="00755C09" w:rsidRPr="00C60396" w:rsidRDefault="00755C09" w:rsidP="00E43908">
      <w:pPr>
        <w:jc w:val="both"/>
        <w:rPr>
          <w:rFonts w:cs="AL-Mohanad Bold"/>
          <w:sz w:val="28"/>
          <w:szCs w:val="28"/>
        </w:rPr>
      </w:pPr>
      <w:r w:rsidRPr="00C60396">
        <w:rPr>
          <w:rFonts w:cs="AL-Mohanad Bold" w:hint="cs"/>
          <w:sz w:val="28"/>
          <w:szCs w:val="28"/>
          <w:highlight w:val="yellow"/>
          <w:rtl/>
        </w:rPr>
        <w:t>تعريف الاقتصا</w:t>
      </w:r>
      <w:r w:rsidRPr="00C60396">
        <w:rPr>
          <w:rFonts w:cs="AL-Mohanad Bold" w:hint="eastAsia"/>
          <w:sz w:val="28"/>
          <w:szCs w:val="28"/>
          <w:highlight w:val="yellow"/>
          <w:rtl/>
        </w:rPr>
        <w:t>د</w:t>
      </w:r>
      <w:r w:rsidRPr="00C60396">
        <w:rPr>
          <w:rFonts w:cs="AL-Mohanad Bold" w:hint="cs"/>
          <w:sz w:val="28"/>
          <w:szCs w:val="28"/>
          <w:highlight w:val="yellow"/>
          <w:rtl/>
        </w:rPr>
        <w:t xml:space="preserve"> السلوكي / مفهوم الاقتصاد السلوكي / بداية تطبيقه/ مجالات التطبيق</w:t>
      </w:r>
      <w:r w:rsidR="00E43908">
        <w:rPr>
          <w:rFonts w:cs="AL-Mohanad Bold" w:hint="cs"/>
          <w:sz w:val="28"/>
          <w:szCs w:val="28"/>
          <w:rtl/>
        </w:rPr>
        <w:t>:</w:t>
      </w:r>
    </w:p>
    <w:p w:rsidR="00547AAB" w:rsidRPr="00C60396" w:rsidRDefault="00E471E2" w:rsidP="00E43908">
      <w:pPr>
        <w:jc w:val="both"/>
        <w:rPr>
          <w:rFonts w:cs="AL-Mohanad Bold"/>
          <w:sz w:val="28"/>
          <w:szCs w:val="28"/>
          <w:rtl/>
        </w:rPr>
      </w:pPr>
      <w:r w:rsidRPr="00C60396">
        <w:rPr>
          <w:rFonts w:cs="AL-Mohanad Bold" w:hint="cs"/>
          <w:sz w:val="28"/>
          <w:szCs w:val="28"/>
          <w:rtl/>
        </w:rPr>
        <w:t>نظراً لما كان يعانيه منتسبي غرفة الرياض من رجال وسيدات الأعمال من مشقة للحصول على خدمات الغرفة وكذلك تماشياً مع رؤية المملكة 2030م</w:t>
      </w:r>
      <w:r w:rsidR="00E43908">
        <w:rPr>
          <w:rFonts w:cs="AL-Mohanad Bold" w:hint="cs"/>
          <w:sz w:val="28"/>
          <w:szCs w:val="28"/>
          <w:rtl/>
        </w:rPr>
        <w:t>،</w:t>
      </w:r>
      <w:r w:rsidRPr="00C60396">
        <w:rPr>
          <w:rFonts w:cs="AL-Mohanad Bold" w:hint="cs"/>
          <w:sz w:val="28"/>
          <w:szCs w:val="28"/>
          <w:rtl/>
        </w:rPr>
        <w:t xml:space="preserve"> لهذا أصبح التحول الالكتروني لخدمات الغرفة ضرورة لمواكبة أتمتة الأجهزة الحكومية في جميع المؤسسات الحكومية بما يحقق رضا المنتسبين عن الخدمات وبما يتوافق مع الرؤية.</w:t>
      </w:r>
    </w:p>
    <w:p w:rsidR="006455CC" w:rsidRPr="00C60396" w:rsidRDefault="006455CC" w:rsidP="00E43908">
      <w:pPr>
        <w:pStyle w:val="a5"/>
        <w:numPr>
          <w:ilvl w:val="0"/>
          <w:numId w:val="4"/>
        </w:numPr>
        <w:jc w:val="both"/>
        <w:rPr>
          <w:rFonts w:cs="AL-Mohanad Bold"/>
          <w:sz w:val="28"/>
          <w:szCs w:val="28"/>
        </w:rPr>
      </w:pPr>
      <w:r w:rsidRPr="00E43908">
        <w:rPr>
          <w:rFonts w:cs="AL-Mohanad Bold"/>
          <w:sz w:val="28"/>
          <w:szCs w:val="28"/>
          <w:u w:val="single"/>
          <w:rtl/>
        </w:rPr>
        <w:t>المشكلة</w:t>
      </w:r>
      <w:r w:rsidR="00C60396">
        <w:rPr>
          <w:rFonts w:cs="AL-Mohanad Bold" w:hint="cs"/>
          <w:sz w:val="28"/>
          <w:szCs w:val="28"/>
          <w:rtl/>
        </w:rPr>
        <w:t>:</w:t>
      </w:r>
    </w:p>
    <w:p w:rsidR="00755C09" w:rsidRPr="00C60396" w:rsidRDefault="00755C09" w:rsidP="00E43908">
      <w:pPr>
        <w:ind w:left="360"/>
        <w:jc w:val="both"/>
        <w:rPr>
          <w:rFonts w:cs="AL-Mohanad Bold"/>
          <w:sz w:val="28"/>
          <w:szCs w:val="28"/>
        </w:rPr>
      </w:pPr>
      <w:r w:rsidRPr="00C60396">
        <w:rPr>
          <w:rFonts w:cs="AL-Mohanad Bold" w:hint="cs"/>
          <w:sz w:val="28"/>
          <w:szCs w:val="28"/>
          <w:highlight w:val="yellow"/>
          <w:rtl/>
        </w:rPr>
        <w:t xml:space="preserve">خلفية عن الغرفة / اهداف الغرفة / طريقة عمل الغرفة سابقاً </w:t>
      </w:r>
      <w:r w:rsidR="00C60396" w:rsidRPr="00C60396">
        <w:rPr>
          <w:rFonts w:cs="AL-Mohanad Bold" w:hint="cs"/>
          <w:sz w:val="28"/>
          <w:szCs w:val="28"/>
          <w:highlight w:val="yellow"/>
          <w:rtl/>
        </w:rPr>
        <w:t>(التقليدية</w:t>
      </w:r>
      <w:r w:rsidRPr="00C60396">
        <w:rPr>
          <w:rFonts w:cs="AL-Mohanad Bold" w:hint="cs"/>
          <w:sz w:val="28"/>
          <w:szCs w:val="28"/>
          <w:highlight w:val="yellow"/>
          <w:rtl/>
        </w:rPr>
        <w:t xml:space="preserve"> </w:t>
      </w:r>
      <w:proofErr w:type="gramStart"/>
      <w:r w:rsidRPr="00C60396">
        <w:rPr>
          <w:rFonts w:cs="AL-Mohanad Bold" w:hint="cs"/>
          <w:sz w:val="28"/>
          <w:szCs w:val="28"/>
          <w:highlight w:val="yellow"/>
          <w:rtl/>
        </w:rPr>
        <w:t>والورقية )</w:t>
      </w:r>
      <w:proofErr w:type="gramEnd"/>
      <w:r w:rsidRPr="00C60396">
        <w:rPr>
          <w:rFonts w:cs="AL-Mohanad Bold" w:hint="cs"/>
          <w:sz w:val="28"/>
          <w:szCs w:val="28"/>
          <w:highlight w:val="yellow"/>
          <w:rtl/>
        </w:rPr>
        <w:t xml:space="preserve"> / الطريقة الحديثة</w:t>
      </w:r>
      <w:r w:rsidR="00E43908">
        <w:rPr>
          <w:rFonts w:cs="AL-Mohanad Bold" w:hint="cs"/>
          <w:sz w:val="28"/>
          <w:szCs w:val="28"/>
          <w:highlight w:val="yellow"/>
          <w:rtl/>
        </w:rPr>
        <w:t>:</w:t>
      </w:r>
    </w:p>
    <w:p w:rsidR="00E43908" w:rsidRDefault="00734BE3" w:rsidP="00E43908">
      <w:pPr>
        <w:pStyle w:val="a6"/>
        <w:shd w:val="clear" w:color="auto" w:fill="FFFFFF"/>
        <w:bidi/>
        <w:spacing w:before="0" w:beforeAutospacing="0" w:after="150" w:afterAutospacing="0" w:line="420" w:lineRule="atLeast"/>
        <w:ind w:left="360"/>
        <w:jc w:val="both"/>
        <w:textAlignment w:val="baseline"/>
        <w:rPr>
          <w:rFonts w:asciiTheme="minorHAnsi" w:eastAsiaTheme="minorHAnsi" w:hAnsiTheme="minorHAnsi" w:cs="AL-Mohanad Bold"/>
          <w:sz w:val="28"/>
          <w:szCs w:val="28"/>
          <w:rtl/>
        </w:rPr>
      </w:pPr>
      <w:r w:rsidRPr="00C60396">
        <w:rPr>
          <w:rFonts w:asciiTheme="minorHAnsi" w:eastAsiaTheme="minorHAnsi" w:hAnsiTheme="minorHAnsi" w:cs="AL-Mohanad Bold"/>
          <w:sz w:val="28"/>
          <w:szCs w:val="28"/>
          <w:rtl/>
        </w:rPr>
        <w:t xml:space="preserve">ظهرت الغرف التجارية الصناعية في العالم كمؤسسات خدمية تهدف إلى نوع من التضامن التجاري بين رجال الأعمال؛ حيث يحرص ذوو العمل التجاري في المدن والمقاطعات على إنشاء هذه المؤسسات؛ بغرض تنظيم قطاعات أعمالهم والحفاظ على مصالحهم. وبصفة عامة، تحقيق الخدمات </w:t>
      </w:r>
      <w:r w:rsidRPr="00C60396">
        <w:rPr>
          <w:rFonts w:asciiTheme="minorHAnsi" w:eastAsiaTheme="minorHAnsi" w:hAnsiTheme="minorHAnsi" w:cs="AL-Mohanad Bold" w:hint="cs"/>
          <w:sz w:val="28"/>
          <w:szCs w:val="28"/>
          <w:rtl/>
        </w:rPr>
        <w:t>التالية: </w:t>
      </w:r>
    </w:p>
    <w:p w:rsidR="00E43908" w:rsidRDefault="00734BE3" w:rsidP="00E43908">
      <w:pPr>
        <w:pStyle w:val="a6"/>
        <w:numPr>
          <w:ilvl w:val="0"/>
          <w:numId w:val="6"/>
        </w:numPr>
        <w:shd w:val="clear" w:color="auto" w:fill="FFFFFF"/>
        <w:bidi/>
        <w:spacing w:before="0" w:beforeAutospacing="0" w:after="150" w:afterAutospacing="0" w:line="420" w:lineRule="atLeast"/>
        <w:jc w:val="both"/>
        <w:textAlignment w:val="baseline"/>
        <w:rPr>
          <w:rFonts w:asciiTheme="minorHAnsi" w:eastAsiaTheme="minorHAnsi" w:hAnsiTheme="minorHAnsi" w:cs="AL-Mohanad Bold"/>
          <w:sz w:val="28"/>
          <w:szCs w:val="28"/>
          <w:rtl/>
        </w:rPr>
      </w:pPr>
      <w:r w:rsidRPr="00C60396">
        <w:rPr>
          <w:rFonts w:asciiTheme="minorHAnsi" w:eastAsiaTheme="minorHAnsi" w:hAnsiTheme="minorHAnsi" w:cs="AL-Mohanad Bold" w:hint="cs"/>
          <w:sz w:val="28"/>
          <w:szCs w:val="28"/>
          <w:rtl/>
        </w:rPr>
        <w:t>طرح</w:t>
      </w:r>
      <w:r w:rsidRPr="00C60396">
        <w:rPr>
          <w:rFonts w:asciiTheme="minorHAnsi" w:eastAsiaTheme="minorHAnsi" w:hAnsiTheme="minorHAnsi" w:cs="AL-Mohanad Bold"/>
          <w:sz w:val="28"/>
          <w:szCs w:val="28"/>
          <w:rtl/>
        </w:rPr>
        <w:t xml:space="preserve"> الخطط والفرص التجارية ليستفيد منها منسوبوها، التواصل مع السلطات لبحث مصالح العمل والتجارة</w:t>
      </w:r>
    </w:p>
    <w:p w:rsidR="00734BE3" w:rsidRPr="00C60396" w:rsidRDefault="00734BE3" w:rsidP="00E43908">
      <w:pPr>
        <w:pStyle w:val="a6"/>
        <w:numPr>
          <w:ilvl w:val="0"/>
          <w:numId w:val="6"/>
        </w:numPr>
        <w:shd w:val="clear" w:color="auto" w:fill="FFFFFF"/>
        <w:bidi/>
        <w:spacing w:before="0" w:beforeAutospacing="0" w:after="150" w:afterAutospacing="0" w:line="420" w:lineRule="atLeast"/>
        <w:jc w:val="both"/>
        <w:textAlignment w:val="baseline"/>
        <w:rPr>
          <w:rFonts w:asciiTheme="minorHAnsi" w:eastAsiaTheme="minorHAnsi" w:hAnsiTheme="minorHAnsi" w:cs="AL-Mohanad Bold"/>
          <w:sz w:val="28"/>
          <w:szCs w:val="28"/>
        </w:rPr>
      </w:pPr>
      <w:r w:rsidRPr="00C60396">
        <w:rPr>
          <w:rFonts w:asciiTheme="minorHAnsi" w:eastAsiaTheme="minorHAnsi" w:hAnsiTheme="minorHAnsi" w:cs="AL-Mohanad Bold"/>
          <w:sz w:val="28"/>
          <w:szCs w:val="28"/>
          <w:rtl/>
        </w:rPr>
        <w:t xml:space="preserve"> إيجاد اقتصاد وطني ناهض، المساهمة في تحقيق تنمية مستدامة لمجتمعها</w:t>
      </w:r>
      <w:r w:rsidRPr="00C60396">
        <w:rPr>
          <w:rFonts w:asciiTheme="minorHAnsi" w:eastAsiaTheme="minorHAnsi" w:hAnsiTheme="minorHAnsi" w:cs="AL-Mohanad Bold"/>
          <w:sz w:val="28"/>
          <w:szCs w:val="28"/>
        </w:rPr>
        <w:t>.</w:t>
      </w:r>
    </w:p>
    <w:p w:rsidR="00734BE3" w:rsidRPr="00C60396" w:rsidRDefault="00734BE3" w:rsidP="00E43908">
      <w:pPr>
        <w:pStyle w:val="a6"/>
        <w:shd w:val="clear" w:color="auto" w:fill="FFFFFF"/>
        <w:bidi/>
        <w:spacing w:before="0" w:beforeAutospacing="0" w:after="150" w:afterAutospacing="0" w:line="420" w:lineRule="atLeast"/>
        <w:ind w:left="360"/>
        <w:jc w:val="both"/>
        <w:textAlignment w:val="baseline"/>
        <w:rPr>
          <w:rFonts w:asciiTheme="minorHAnsi" w:eastAsiaTheme="minorHAnsi" w:hAnsiTheme="minorHAnsi" w:cs="AL-Mohanad Bold"/>
          <w:sz w:val="28"/>
          <w:szCs w:val="28"/>
        </w:rPr>
      </w:pPr>
      <w:r w:rsidRPr="00C60396">
        <w:rPr>
          <w:rFonts w:asciiTheme="minorHAnsi" w:eastAsiaTheme="minorHAnsi" w:hAnsiTheme="minorHAnsi" w:cs="AL-Mohanad Bold"/>
          <w:sz w:val="28"/>
          <w:szCs w:val="28"/>
          <w:rtl/>
        </w:rPr>
        <w:t>إضافة إلى ذلك، يكون للغرفة، أدوار مهمة وملموسة في فض النزاع التجاري بين الأعضاء؛ واهتمامها بمنسوبيها وتزويدهم بالمعلومات التي يحتاجون</w:t>
      </w:r>
      <w:r w:rsidRPr="00C60396">
        <w:rPr>
          <w:rFonts w:ascii="Arial" w:eastAsiaTheme="minorHAnsi" w:hAnsi="Arial" w:cs="Arial" w:hint="cs"/>
          <w:sz w:val="28"/>
          <w:szCs w:val="28"/>
          <w:rtl/>
        </w:rPr>
        <w:t>​</w:t>
      </w:r>
      <w:r w:rsidRPr="00C60396">
        <w:rPr>
          <w:rFonts w:asciiTheme="minorHAnsi" w:eastAsiaTheme="minorHAnsi" w:hAnsiTheme="minorHAnsi" w:cs="AL-Mohanad Bold" w:hint="cs"/>
          <w:sz w:val="28"/>
          <w:szCs w:val="28"/>
          <w:rtl/>
        </w:rPr>
        <w:t>ها</w:t>
      </w:r>
      <w:r w:rsidRPr="00C60396">
        <w:rPr>
          <w:rFonts w:asciiTheme="minorHAnsi" w:eastAsiaTheme="minorHAnsi" w:hAnsiTheme="minorHAnsi" w:cs="AL-Mohanad Bold"/>
          <w:sz w:val="28"/>
          <w:szCs w:val="28"/>
          <w:rtl/>
        </w:rPr>
        <w:t xml:space="preserve"> </w:t>
      </w:r>
      <w:r w:rsidRPr="00C60396">
        <w:rPr>
          <w:rFonts w:asciiTheme="minorHAnsi" w:eastAsiaTheme="minorHAnsi" w:hAnsiTheme="minorHAnsi" w:cs="AL-Mohanad Bold" w:hint="cs"/>
          <w:sz w:val="28"/>
          <w:szCs w:val="28"/>
          <w:rtl/>
        </w:rPr>
        <w:t>لتأدية</w:t>
      </w:r>
      <w:r w:rsidRPr="00C60396">
        <w:rPr>
          <w:rFonts w:asciiTheme="minorHAnsi" w:eastAsiaTheme="minorHAnsi" w:hAnsiTheme="minorHAnsi" w:cs="AL-Mohanad Bold"/>
          <w:sz w:val="28"/>
          <w:szCs w:val="28"/>
          <w:rtl/>
        </w:rPr>
        <w:t xml:space="preserve"> </w:t>
      </w:r>
      <w:r w:rsidRPr="00C60396">
        <w:rPr>
          <w:rFonts w:asciiTheme="minorHAnsi" w:eastAsiaTheme="minorHAnsi" w:hAnsiTheme="minorHAnsi" w:cs="AL-Mohanad Bold" w:hint="cs"/>
          <w:sz w:val="28"/>
          <w:szCs w:val="28"/>
          <w:rtl/>
        </w:rPr>
        <w:t>أعمالهم</w:t>
      </w:r>
      <w:r w:rsidRPr="00C60396">
        <w:rPr>
          <w:rFonts w:asciiTheme="minorHAnsi" w:eastAsiaTheme="minorHAnsi" w:hAnsiTheme="minorHAnsi" w:cs="AL-Mohanad Bold"/>
          <w:sz w:val="28"/>
          <w:szCs w:val="28"/>
          <w:rtl/>
        </w:rPr>
        <w:t xml:space="preserve"> </w:t>
      </w:r>
      <w:r w:rsidRPr="00C60396">
        <w:rPr>
          <w:rFonts w:asciiTheme="minorHAnsi" w:eastAsiaTheme="minorHAnsi" w:hAnsiTheme="minorHAnsi" w:cs="AL-Mohanad Bold" w:hint="cs"/>
          <w:sz w:val="28"/>
          <w:szCs w:val="28"/>
          <w:rtl/>
        </w:rPr>
        <w:t>وتبصيرهم</w:t>
      </w:r>
      <w:r w:rsidRPr="00C60396">
        <w:rPr>
          <w:rFonts w:asciiTheme="minorHAnsi" w:eastAsiaTheme="minorHAnsi" w:hAnsiTheme="minorHAnsi" w:cs="AL-Mohanad Bold"/>
          <w:sz w:val="28"/>
          <w:szCs w:val="28"/>
          <w:rtl/>
        </w:rPr>
        <w:t xml:space="preserve"> </w:t>
      </w:r>
      <w:r w:rsidRPr="00C60396">
        <w:rPr>
          <w:rFonts w:asciiTheme="minorHAnsi" w:eastAsiaTheme="minorHAnsi" w:hAnsiTheme="minorHAnsi" w:cs="AL-Mohanad Bold" w:hint="cs"/>
          <w:sz w:val="28"/>
          <w:szCs w:val="28"/>
          <w:rtl/>
        </w:rPr>
        <w:t>بالأسس</w:t>
      </w:r>
      <w:r w:rsidRPr="00C60396">
        <w:rPr>
          <w:rFonts w:asciiTheme="minorHAnsi" w:eastAsiaTheme="minorHAnsi" w:hAnsiTheme="minorHAnsi" w:cs="AL-Mohanad Bold"/>
          <w:sz w:val="28"/>
          <w:szCs w:val="28"/>
          <w:rtl/>
        </w:rPr>
        <w:t xml:space="preserve"> </w:t>
      </w:r>
      <w:r w:rsidRPr="00C60396">
        <w:rPr>
          <w:rFonts w:asciiTheme="minorHAnsi" w:eastAsiaTheme="minorHAnsi" w:hAnsiTheme="minorHAnsi" w:cs="AL-Mohanad Bold" w:hint="cs"/>
          <w:sz w:val="28"/>
          <w:szCs w:val="28"/>
          <w:rtl/>
        </w:rPr>
        <w:t>الصحيحة</w:t>
      </w:r>
      <w:r w:rsidRPr="00C60396">
        <w:rPr>
          <w:rFonts w:asciiTheme="minorHAnsi" w:eastAsiaTheme="minorHAnsi" w:hAnsiTheme="minorHAnsi" w:cs="AL-Mohanad Bold"/>
          <w:sz w:val="28"/>
          <w:szCs w:val="28"/>
          <w:rtl/>
        </w:rPr>
        <w:t xml:space="preserve"> </w:t>
      </w:r>
      <w:r w:rsidRPr="00C60396">
        <w:rPr>
          <w:rFonts w:asciiTheme="minorHAnsi" w:eastAsiaTheme="minorHAnsi" w:hAnsiTheme="minorHAnsi" w:cs="AL-Mohanad Bold" w:hint="cs"/>
          <w:sz w:val="28"/>
          <w:szCs w:val="28"/>
          <w:rtl/>
        </w:rPr>
        <w:t>لتعاملاتهم؛</w:t>
      </w:r>
      <w:r w:rsidRPr="00C60396">
        <w:rPr>
          <w:rFonts w:asciiTheme="minorHAnsi" w:eastAsiaTheme="minorHAnsi" w:hAnsiTheme="minorHAnsi" w:cs="AL-Mohanad Bold"/>
          <w:sz w:val="28"/>
          <w:szCs w:val="28"/>
          <w:rtl/>
        </w:rPr>
        <w:t xml:space="preserve"> </w:t>
      </w:r>
      <w:r w:rsidRPr="00C60396">
        <w:rPr>
          <w:rFonts w:asciiTheme="minorHAnsi" w:eastAsiaTheme="minorHAnsi" w:hAnsiTheme="minorHAnsi" w:cs="AL-Mohanad Bold" w:hint="cs"/>
          <w:sz w:val="28"/>
          <w:szCs w:val="28"/>
          <w:rtl/>
        </w:rPr>
        <w:t>وتقديم</w:t>
      </w:r>
      <w:r w:rsidRPr="00C60396">
        <w:rPr>
          <w:rFonts w:asciiTheme="minorHAnsi" w:eastAsiaTheme="minorHAnsi" w:hAnsiTheme="minorHAnsi" w:cs="AL-Mohanad Bold"/>
          <w:sz w:val="28"/>
          <w:szCs w:val="28"/>
          <w:rtl/>
        </w:rPr>
        <w:t xml:space="preserve"> </w:t>
      </w:r>
      <w:r w:rsidRPr="00C60396">
        <w:rPr>
          <w:rFonts w:asciiTheme="minorHAnsi" w:eastAsiaTheme="minorHAnsi" w:hAnsiTheme="minorHAnsi" w:cs="AL-Mohanad Bold" w:hint="cs"/>
          <w:sz w:val="28"/>
          <w:szCs w:val="28"/>
          <w:rtl/>
        </w:rPr>
        <w:t>النصح</w:t>
      </w:r>
      <w:r w:rsidRPr="00C60396">
        <w:rPr>
          <w:rFonts w:asciiTheme="minorHAnsi" w:eastAsiaTheme="minorHAnsi" w:hAnsiTheme="minorHAnsi" w:cs="AL-Mohanad Bold"/>
          <w:sz w:val="28"/>
          <w:szCs w:val="28"/>
          <w:rtl/>
        </w:rPr>
        <w:t xml:space="preserve"> </w:t>
      </w:r>
      <w:r w:rsidRPr="00C60396">
        <w:rPr>
          <w:rFonts w:asciiTheme="minorHAnsi" w:eastAsiaTheme="minorHAnsi" w:hAnsiTheme="minorHAnsi" w:cs="AL-Mohanad Bold" w:hint="cs"/>
          <w:sz w:val="28"/>
          <w:szCs w:val="28"/>
          <w:rtl/>
        </w:rPr>
        <w:t>لهم</w:t>
      </w:r>
      <w:r w:rsidRPr="00C60396">
        <w:rPr>
          <w:rFonts w:asciiTheme="minorHAnsi" w:eastAsiaTheme="minorHAnsi" w:hAnsiTheme="minorHAnsi" w:cs="AL-Mohanad Bold"/>
          <w:sz w:val="28"/>
          <w:szCs w:val="28"/>
          <w:rtl/>
        </w:rPr>
        <w:t xml:space="preserve"> </w:t>
      </w:r>
      <w:r w:rsidRPr="00C60396">
        <w:rPr>
          <w:rFonts w:asciiTheme="minorHAnsi" w:eastAsiaTheme="minorHAnsi" w:hAnsiTheme="minorHAnsi" w:cs="AL-Mohanad Bold" w:hint="cs"/>
          <w:sz w:val="28"/>
          <w:szCs w:val="28"/>
          <w:rtl/>
        </w:rPr>
        <w:t>بشأن</w:t>
      </w:r>
      <w:r w:rsidRPr="00C60396">
        <w:rPr>
          <w:rFonts w:asciiTheme="minorHAnsi" w:eastAsiaTheme="minorHAnsi" w:hAnsiTheme="minorHAnsi" w:cs="AL-Mohanad Bold"/>
          <w:sz w:val="28"/>
          <w:szCs w:val="28"/>
          <w:rtl/>
        </w:rPr>
        <w:t xml:space="preserve"> </w:t>
      </w:r>
      <w:r w:rsidRPr="00C60396">
        <w:rPr>
          <w:rFonts w:asciiTheme="minorHAnsi" w:eastAsiaTheme="minorHAnsi" w:hAnsiTheme="minorHAnsi" w:cs="AL-Mohanad Bold" w:hint="cs"/>
          <w:sz w:val="28"/>
          <w:szCs w:val="28"/>
          <w:rtl/>
        </w:rPr>
        <w:t>إيجاد</w:t>
      </w:r>
      <w:r w:rsidRPr="00C60396">
        <w:rPr>
          <w:rFonts w:asciiTheme="minorHAnsi" w:eastAsiaTheme="minorHAnsi" w:hAnsiTheme="minorHAnsi" w:cs="AL-Mohanad Bold"/>
          <w:sz w:val="28"/>
          <w:szCs w:val="28"/>
          <w:rtl/>
        </w:rPr>
        <w:t xml:space="preserve"> </w:t>
      </w:r>
      <w:r w:rsidRPr="00C60396">
        <w:rPr>
          <w:rFonts w:asciiTheme="minorHAnsi" w:eastAsiaTheme="minorHAnsi" w:hAnsiTheme="minorHAnsi" w:cs="AL-Mohanad Bold" w:hint="cs"/>
          <w:sz w:val="28"/>
          <w:szCs w:val="28"/>
          <w:rtl/>
        </w:rPr>
        <w:t>نوع</w:t>
      </w:r>
      <w:r w:rsidRPr="00C60396">
        <w:rPr>
          <w:rFonts w:asciiTheme="minorHAnsi" w:eastAsiaTheme="minorHAnsi" w:hAnsiTheme="minorHAnsi" w:cs="AL-Mohanad Bold"/>
          <w:sz w:val="28"/>
          <w:szCs w:val="28"/>
          <w:rtl/>
        </w:rPr>
        <w:t xml:space="preserve"> </w:t>
      </w:r>
      <w:r w:rsidRPr="00C60396">
        <w:rPr>
          <w:rFonts w:asciiTheme="minorHAnsi" w:eastAsiaTheme="minorHAnsi" w:hAnsiTheme="minorHAnsi" w:cs="AL-Mohanad Bold" w:hint="cs"/>
          <w:sz w:val="28"/>
          <w:szCs w:val="28"/>
          <w:rtl/>
        </w:rPr>
        <w:t>من</w:t>
      </w:r>
      <w:r w:rsidRPr="00C60396">
        <w:rPr>
          <w:rFonts w:asciiTheme="minorHAnsi" w:eastAsiaTheme="minorHAnsi" w:hAnsiTheme="minorHAnsi" w:cs="AL-Mohanad Bold"/>
          <w:sz w:val="28"/>
          <w:szCs w:val="28"/>
          <w:rtl/>
        </w:rPr>
        <w:t xml:space="preserve"> </w:t>
      </w:r>
      <w:r w:rsidRPr="00C60396">
        <w:rPr>
          <w:rFonts w:asciiTheme="minorHAnsi" w:eastAsiaTheme="minorHAnsi" w:hAnsiTheme="minorHAnsi" w:cs="AL-Mohanad Bold" w:hint="cs"/>
          <w:sz w:val="28"/>
          <w:szCs w:val="28"/>
          <w:rtl/>
        </w:rPr>
        <w:t>التكامل</w:t>
      </w:r>
      <w:r w:rsidRPr="00C60396">
        <w:rPr>
          <w:rFonts w:asciiTheme="minorHAnsi" w:eastAsiaTheme="minorHAnsi" w:hAnsiTheme="minorHAnsi" w:cs="AL-Mohanad Bold"/>
          <w:sz w:val="28"/>
          <w:szCs w:val="28"/>
          <w:rtl/>
        </w:rPr>
        <w:t xml:space="preserve"> </w:t>
      </w:r>
      <w:r w:rsidRPr="00C60396">
        <w:rPr>
          <w:rFonts w:asciiTheme="minorHAnsi" w:eastAsiaTheme="minorHAnsi" w:hAnsiTheme="minorHAnsi" w:cs="AL-Mohanad Bold" w:hint="cs"/>
          <w:sz w:val="28"/>
          <w:szCs w:val="28"/>
          <w:rtl/>
        </w:rPr>
        <w:t>فيما</w:t>
      </w:r>
      <w:r w:rsidRPr="00C60396">
        <w:rPr>
          <w:rFonts w:asciiTheme="minorHAnsi" w:eastAsiaTheme="minorHAnsi" w:hAnsiTheme="minorHAnsi" w:cs="AL-Mohanad Bold"/>
          <w:sz w:val="28"/>
          <w:szCs w:val="28"/>
          <w:rtl/>
        </w:rPr>
        <w:t xml:space="preserve"> </w:t>
      </w:r>
      <w:r w:rsidRPr="00C60396">
        <w:rPr>
          <w:rFonts w:asciiTheme="minorHAnsi" w:eastAsiaTheme="minorHAnsi" w:hAnsiTheme="minorHAnsi" w:cs="AL-Mohanad Bold" w:hint="cs"/>
          <w:sz w:val="28"/>
          <w:szCs w:val="28"/>
          <w:rtl/>
        </w:rPr>
        <w:t>بينهم</w:t>
      </w:r>
      <w:r w:rsidRPr="00C60396">
        <w:rPr>
          <w:rFonts w:asciiTheme="minorHAnsi" w:eastAsiaTheme="minorHAnsi" w:hAnsiTheme="minorHAnsi" w:cs="AL-Mohanad Bold"/>
          <w:sz w:val="28"/>
          <w:szCs w:val="28"/>
          <w:rtl/>
        </w:rPr>
        <w:t xml:space="preserve"> </w:t>
      </w:r>
      <w:r w:rsidRPr="00C60396">
        <w:rPr>
          <w:rFonts w:asciiTheme="minorHAnsi" w:eastAsiaTheme="minorHAnsi" w:hAnsiTheme="minorHAnsi" w:cs="AL-Mohanad Bold" w:hint="cs"/>
          <w:sz w:val="28"/>
          <w:szCs w:val="28"/>
          <w:rtl/>
        </w:rPr>
        <w:lastRenderedPageBreak/>
        <w:t>بما</w:t>
      </w:r>
      <w:r w:rsidRPr="00C60396">
        <w:rPr>
          <w:rFonts w:asciiTheme="minorHAnsi" w:eastAsiaTheme="minorHAnsi" w:hAnsiTheme="minorHAnsi" w:cs="AL-Mohanad Bold"/>
          <w:sz w:val="28"/>
          <w:szCs w:val="28"/>
          <w:rtl/>
        </w:rPr>
        <w:t xml:space="preserve"> </w:t>
      </w:r>
      <w:r w:rsidRPr="00C60396">
        <w:rPr>
          <w:rFonts w:asciiTheme="minorHAnsi" w:eastAsiaTheme="minorHAnsi" w:hAnsiTheme="minorHAnsi" w:cs="AL-Mohanad Bold" w:hint="cs"/>
          <w:sz w:val="28"/>
          <w:szCs w:val="28"/>
          <w:rtl/>
        </w:rPr>
        <w:t>يسهم</w:t>
      </w:r>
      <w:r w:rsidRPr="00C60396">
        <w:rPr>
          <w:rFonts w:asciiTheme="minorHAnsi" w:eastAsiaTheme="minorHAnsi" w:hAnsiTheme="minorHAnsi" w:cs="AL-Mohanad Bold"/>
          <w:sz w:val="28"/>
          <w:szCs w:val="28"/>
          <w:rtl/>
        </w:rPr>
        <w:t xml:space="preserve"> في خفض كلفة الإنتاج ويحقق - في الوقت نفسه- وفراً في رأس المال العامل، إلى جانب تبنيها قضايا منسوبيها ذات العلاقة بممارسة أنشطتهم والمساهمة في إيجاد الحلول المناسبة لها</w:t>
      </w:r>
      <w:r w:rsidRPr="00C60396">
        <w:rPr>
          <w:rFonts w:asciiTheme="minorHAnsi" w:eastAsiaTheme="minorHAnsi" w:hAnsiTheme="minorHAnsi" w:cs="AL-Mohanad Bold"/>
          <w:sz w:val="28"/>
          <w:szCs w:val="28"/>
        </w:rPr>
        <w:t>.</w:t>
      </w:r>
    </w:p>
    <w:p w:rsidR="00734BE3" w:rsidRPr="00C60396" w:rsidRDefault="00734BE3" w:rsidP="00E43908">
      <w:pPr>
        <w:pStyle w:val="a6"/>
        <w:shd w:val="clear" w:color="auto" w:fill="FFFFFF"/>
        <w:bidi/>
        <w:spacing w:before="0" w:beforeAutospacing="0" w:after="150" w:afterAutospacing="0" w:line="420" w:lineRule="atLeast"/>
        <w:ind w:left="360"/>
        <w:jc w:val="both"/>
        <w:textAlignment w:val="baseline"/>
        <w:rPr>
          <w:rFonts w:asciiTheme="minorHAnsi" w:eastAsiaTheme="minorHAnsi" w:hAnsiTheme="minorHAnsi" w:cs="AL-Mohanad Bold"/>
          <w:sz w:val="28"/>
          <w:szCs w:val="28"/>
          <w:rtl/>
        </w:rPr>
      </w:pPr>
      <w:r w:rsidRPr="00C60396">
        <w:rPr>
          <w:rFonts w:asciiTheme="minorHAnsi" w:eastAsiaTheme="minorHAnsi" w:hAnsiTheme="minorHAnsi" w:cs="AL-Mohanad Bold"/>
          <w:sz w:val="28"/>
          <w:szCs w:val="28"/>
          <w:rtl/>
        </w:rPr>
        <w:t>كلها وظائف تضطلع بها الغرف التجارية الصناعية، التي إذا ما تمكنت من أداء هذا الدور وحققت مصلحة منسوبيها في شتى أنشطتهم؛ فإنها بذلك تسهم في تنشيط الحركة الاقتصادية وبالتالي في تحسين أداء الاقتصاد الوطني وجودته؛ وتحقيق الأهداف المرجوة من إنشائها. وقد تطور مفهوم الغرف في عالم اليوم، وباتت تسهم، في خدمة المجتمع وتطوير نشاطاته الاقتصادية والمالية على وجه الخصوص</w:t>
      </w:r>
      <w:r w:rsidRPr="00C60396">
        <w:rPr>
          <w:rFonts w:asciiTheme="minorHAnsi" w:eastAsiaTheme="minorHAnsi" w:hAnsiTheme="minorHAnsi" w:cs="AL-Mohanad Bold"/>
          <w:sz w:val="28"/>
          <w:szCs w:val="28"/>
        </w:rPr>
        <w:t>.</w:t>
      </w:r>
    </w:p>
    <w:p w:rsidR="00547AAB" w:rsidRPr="00A27CA0" w:rsidRDefault="00B37295" w:rsidP="00A27CA0">
      <w:pPr>
        <w:pStyle w:val="a6"/>
        <w:shd w:val="clear" w:color="auto" w:fill="FFFFFF"/>
        <w:bidi/>
        <w:spacing w:before="0" w:beforeAutospacing="0" w:after="150" w:afterAutospacing="0" w:line="420" w:lineRule="atLeast"/>
        <w:ind w:left="360"/>
        <w:jc w:val="both"/>
        <w:textAlignment w:val="baseline"/>
        <w:rPr>
          <w:rFonts w:asciiTheme="minorHAnsi" w:eastAsiaTheme="minorHAnsi" w:hAnsiTheme="minorHAnsi" w:cs="AL-Mohanad Bold"/>
          <w:sz w:val="28"/>
          <w:szCs w:val="28"/>
        </w:rPr>
      </w:pPr>
      <w:r w:rsidRPr="00C60396">
        <w:rPr>
          <w:rFonts w:asciiTheme="minorHAnsi" w:eastAsiaTheme="minorHAnsi" w:hAnsiTheme="minorHAnsi" w:cs="AL-Mohanad Bold" w:hint="cs"/>
          <w:sz w:val="28"/>
          <w:szCs w:val="28"/>
          <w:rtl/>
        </w:rPr>
        <w:t xml:space="preserve">وقد </w:t>
      </w:r>
      <w:r w:rsidRPr="00C60396">
        <w:rPr>
          <w:rFonts w:asciiTheme="minorHAnsi" w:eastAsiaTheme="minorHAnsi" w:hAnsiTheme="minorHAnsi" w:cs="AL-Mohanad Bold"/>
          <w:sz w:val="28"/>
          <w:szCs w:val="28"/>
          <w:rtl/>
        </w:rPr>
        <w:t xml:space="preserve">أطلقت غرفة الرياض المرحلة الثانية من خدماتها الإلكترونية اعتباراً من الأول من نوفمبر </w:t>
      </w:r>
      <w:r w:rsidR="00E43908">
        <w:rPr>
          <w:rFonts w:asciiTheme="minorHAnsi" w:eastAsiaTheme="minorHAnsi" w:hAnsiTheme="minorHAnsi" w:cs="AL-Mohanad Bold" w:hint="cs"/>
          <w:sz w:val="28"/>
          <w:szCs w:val="28"/>
          <w:rtl/>
        </w:rPr>
        <w:t xml:space="preserve">2017م، </w:t>
      </w:r>
      <w:r w:rsidRPr="00C60396">
        <w:rPr>
          <w:rFonts w:asciiTheme="minorHAnsi" w:eastAsiaTheme="minorHAnsi" w:hAnsiTheme="minorHAnsi" w:cs="AL-Mohanad Bold"/>
          <w:sz w:val="28"/>
          <w:szCs w:val="28"/>
          <w:rtl/>
        </w:rPr>
        <w:t xml:space="preserve">ومنها خدمة التصديق </w:t>
      </w:r>
      <w:r w:rsidRPr="00C60396">
        <w:rPr>
          <w:rFonts w:asciiTheme="minorHAnsi" w:eastAsiaTheme="minorHAnsi" w:hAnsiTheme="minorHAnsi" w:cs="AL-Mohanad Bold" w:hint="cs"/>
          <w:sz w:val="28"/>
          <w:szCs w:val="28"/>
          <w:rtl/>
        </w:rPr>
        <w:t>الالكتروني،</w:t>
      </w:r>
      <w:r w:rsidRPr="00C60396">
        <w:rPr>
          <w:rFonts w:asciiTheme="minorHAnsi" w:eastAsiaTheme="minorHAnsi" w:hAnsiTheme="minorHAnsi" w:cs="AL-Mohanad Bold"/>
          <w:sz w:val="28"/>
          <w:szCs w:val="28"/>
          <w:rtl/>
        </w:rPr>
        <w:t xml:space="preserve"> وخدمات التحقق من صحة الوثائق المصدقة من خلال التحقق من صحة "الباركود" البديل للملصق الرسمي للغرفة الذي كان يتم التصديق من خلاله في المعاملات الورقية</w:t>
      </w:r>
      <w:r w:rsidR="00E43908">
        <w:rPr>
          <w:rFonts w:asciiTheme="minorHAnsi" w:eastAsiaTheme="minorHAnsi" w:hAnsiTheme="minorHAnsi" w:cs="AL-Mohanad Bold" w:hint="cs"/>
          <w:sz w:val="28"/>
          <w:szCs w:val="28"/>
          <w:rtl/>
        </w:rPr>
        <w:t>.</w:t>
      </w:r>
    </w:p>
    <w:p w:rsidR="006455CC" w:rsidRPr="00E43908" w:rsidRDefault="006455CC" w:rsidP="00E43908">
      <w:pPr>
        <w:pStyle w:val="a5"/>
        <w:numPr>
          <w:ilvl w:val="0"/>
          <w:numId w:val="4"/>
        </w:numPr>
        <w:jc w:val="both"/>
        <w:rPr>
          <w:rFonts w:cs="AL-Mohanad Bold"/>
          <w:sz w:val="28"/>
          <w:szCs w:val="28"/>
          <w:u w:val="single"/>
        </w:rPr>
      </w:pPr>
      <w:r w:rsidRPr="00E43908">
        <w:rPr>
          <w:rFonts w:cs="AL-Mohanad Bold"/>
          <w:sz w:val="28"/>
          <w:szCs w:val="28"/>
          <w:u w:val="single"/>
          <w:rtl/>
        </w:rPr>
        <w:t>المقترح المقدم لحل المشكلة</w:t>
      </w:r>
      <w:r w:rsidR="00E43908">
        <w:rPr>
          <w:rFonts w:cs="AL-Mohanad Bold" w:hint="cs"/>
          <w:sz w:val="28"/>
          <w:szCs w:val="28"/>
          <w:u w:val="single"/>
          <w:rtl/>
        </w:rPr>
        <w:t>:</w:t>
      </w:r>
    </w:p>
    <w:p w:rsidR="00547AAB" w:rsidRPr="00C60396" w:rsidRDefault="0084245C" w:rsidP="00E43908">
      <w:pPr>
        <w:jc w:val="both"/>
        <w:rPr>
          <w:rFonts w:cs="AL-Mohanad Bold"/>
          <w:sz w:val="28"/>
          <w:szCs w:val="28"/>
          <w:rtl/>
        </w:rPr>
      </w:pPr>
      <w:r w:rsidRPr="00C60396">
        <w:rPr>
          <w:rFonts w:cs="AL-Mohanad Bold" w:hint="cs"/>
          <w:sz w:val="28"/>
          <w:szCs w:val="28"/>
          <w:rtl/>
        </w:rPr>
        <w:t>تعمل الغرفة على ت</w:t>
      </w:r>
      <w:r w:rsidR="00734BE3" w:rsidRPr="00C60396">
        <w:rPr>
          <w:rFonts w:cs="AL-Mohanad Bold" w:hint="cs"/>
          <w:sz w:val="28"/>
          <w:szCs w:val="28"/>
          <w:rtl/>
        </w:rPr>
        <w:t>عزيز مجتمع الأعمال من خلال تقديم خدمات عالية الجودة</w:t>
      </w:r>
      <w:r w:rsidR="006B4DDC" w:rsidRPr="00C60396">
        <w:rPr>
          <w:rFonts w:cs="AL-Mohanad Bold" w:hint="cs"/>
          <w:sz w:val="28"/>
          <w:szCs w:val="28"/>
          <w:rtl/>
        </w:rPr>
        <w:t xml:space="preserve"> </w:t>
      </w:r>
      <w:r w:rsidR="00734BE3" w:rsidRPr="00C60396">
        <w:rPr>
          <w:rFonts w:cs="AL-Mohanad Bold" w:hint="cs"/>
          <w:sz w:val="28"/>
          <w:szCs w:val="28"/>
          <w:rtl/>
        </w:rPr>
        <w:t>وذلك من خلال</w:t>
      </w:r>
      <w:r w:rsidR="006B4DDC" w:rsidRPr="00C60396">
        <w:rPr>
          <w:rFonts w:cs="AL-Mohanad Bold" w:hint="cs"/>
          <w:sz w:val="28"/>
          <w:szCs w:val="28"/>
          <w:rtl/>
        </w:rPr>
        <w:t xml:space="preserve"> أتمتة خدمات الغرفة بما يتناسب مع منتسبيها وبما يحقق لهم المحافظة على سرية بياناتهم بح</w:t>
      </w:r>
      <w:r w:rsidR="00C60396" w:rsidRPr="00C60396">
        <w:rPr>
          <w:rFonts w:cs="AL-Mohanad Bold" w:hint="cs"/>
          <w:sz w:val="28"/>
          <w:szCs w:val="28"/>
          <w:rtl/>
        </w:rPr>
        <w:t>ي</w:t>
      </w:r>
      <w:r w:rsidR="006B4DDC" w:rsidRPr="00C60396">
        <w:rPr>
          <w:rFonts w:cs="AL-Mohanad Bold" w:hint="cs"/>
          <w:sz w:val="28"/>
          <w:szCs w:val="28"/>
          <w:rtl/>
        </w:rPr>
        <w:t>ث يمكنهم الحصول على خدمات الغرفة بمختلف احتياجاتهم عن بعد.</w:t>
      </w:r>
    </w:p>
    <w:p w:rsidR="00547AAB" w:rsidRPr="00C60396" w:rsidRDefault="00755C09" w:rsidP="00E43908">
      <w:pPr>
        <w:jc w:val="both"/>
        <w:rPr>
          <w:rFonts w:cs="AL-Mohanad Bold"/>
          <w:sz w:val="28"/>
          <w:szCs w:val="28"/>
        </w:rPr>
      </w:pPr>
      <w:r w:rsidRPr="00C60396">
        <w:rPr>
          <w:rFonts w:cs="AL-Mohanad Bold" w:hint="cs"/>
          <w:sz w:val="28"/>
          <w:szCs w:val="28"/>
          <w:rtl/>
        </w:rPr>
        <w:t>وتعمل ايضاً على تحسين انتاج المعرفة والمعلومات المؤثرة، وتحقيق الاستدامة المالية وكذلك تحسين أنشطة الدعم وأنشطة التواصل</w:t>
      </w:r>
    </w:p>
    <w:p w:rsidR="006455CC" w:rsidRPr="00C60396" w:rsidRDefault="006455CC" w:rsidP="00E43908">
      <w:pPr>
        <w:pStyle w:val="a5"/>
        <w:numPr>
          <w:ilvl w:val="0"/>
          <w:numId w:val="4"/>
        </w:numPr>
        <w:jc w:val="both"/>
        <w:rPr>
          <w:rFonts w:cs="AL-Mohanad Bold"/>
          <w:sz w:val="28"/>
          <w:szCs w:val="28"/>
        </w:rPr>
      </w:pPr>
      <w:r w:rsidRPr="00C60396">
        <w:rPr>
          <w:rFonts w:cs="AL-Mohanad Bold"/>
          <w:sz w:val="28"/>
          <w:szCs w:val="28"/>
          <w:rtl/>
        </w:rPr>
        <w:t>البيانات المستخدمة</w:t>
      </w:r>
      <w:r w:rsidR="00E43908">
        <w:rPr>
          <w:rFonts w:cs="AL-Mohanad Bold" w:hint="cs"/>
          <w:sz w:val="28"/>
          <w:szCs w:val="28"/>
          <w:rtl/>
        </w:rPr>
        <w:t>:</w:t>
      </w:r>
    </w:p>
    <w:p w:rsidR="00547AAB" w:rsidRPr="00C60396" w:rsidRDefault="00755C09" w:rsidP="00E43908">
      <w:pPr>
        <w:jc w:val="both"/>
        <w:rPr>
          <w:rFonts w:cs="AL-Mohanad Bold"/>
          <w:sz w:val="28"/>
          <w:szCs w:val="28"/>
        </w:rPr>
      </w:pPr>
      <w:r w:rsidRPr="00C60396">
        <w:rPr>
          <w:rFonts w:cs="AL-Mohanad Bold" w:hint="cs"/>
          <w:sz w:val="28"/>
          <w:szCs w:val="28"/>
          <w:highlight w:val="yellow"/>
          <w:rtl/>
        </w:rPr>
        <w:t>يرى أن تكون البيانات المستخدمة ق</w:t>
      </w:r>
      <w:r w:rsidR="00C60396">
        <w:rPr>
          <w:rFonts w:cs="AL-Mohanad Bold" w:hint="cs"/>
          <w:sz w:val="28"/>
          <w:szCs w:val="28"/>
          <w:highlight w:val="yellow"/>
          <w:rtl/>
        </w:rPr>
        <w:t>ب</w:t>
      </w:r>
      <w:r w:rsidRPr="00C60396">
        <w:rPr>
          <w:rFonts w:cs="AL-Mohanad Bold" w:hint="cs"/>
          <w:sz w:val="28"/>
          <w:szCs w:val="28"/>
          <w:highlight w:val="yellow"/>
          <w:rtl/>
        </w:rPr>
        <w:t>ل المقترح المقدم لحل المشكلة</w:t>
      </w:r>
      <w:r w:rsidR="00A27CA0">
        <w:rPr>
          <w:rFonts w:cs="AL-Mohanad Bold" w:hint="cs"/>
          <w:sz w:val="28"/>
          <w:szCs w:val="28"/>
          <w:rtl/>
        </w:rPr>
        <w:t xml:space="preserve"> "</w:t>
      </w:r>
      <w:r w:rsidR="00A27CA0" w:rsidRPr="00A27CA0">
        <w:rPr>
          <w:rFonts w:cs="AL-Mohanad Bold" w:hint="cs"/>
          <w:sz w:val="28"/>
          <w:szCs w:val="28"/>
          <w:u w:val="single"/>
          <w:rtl/>
        </w:rPr>
        <w:t>مازالت تحت الإجراء</w:t>
      </w:r>
      <w:r w:rsidR="00A27CA0">
        <w:rPr>
          <w:rFonts w:cs="AL-Mohanad Bold" w:hint="cs"/>
          <w:sz w:val="28"/>
          <w:szCs w:val="28"/>
          <w:rtl/>
        </w:rPr>
        <w:t>"</w:t>
      </w:r>
    </w:p>
    <w:p w:rsidR="00D11C51" w:rsidRPr="00C60396" w:rsidRDefault="006455CC" w:rsidP="00E43908">
      <w:pPr>
        <w:pStyle w:val="a5"/>
        <w:numPr>
          <w:ilvl w:val="0"/>
          <w:numId w:val="4"/>
        </w:numPr>
        <w:jc w:val="both"/>
        <w:rPr>
          <w:rFonts w:cs="AL-Mohanad Bold"/>
          <w:sz w:val="28"/>
          <w:szCs w:val="28"/>
        </w:rPr>
      </w:pPr>
      <w:r w:rsidRPr="00C60396">
        <w:rPr>
          <w:rFonts w:cs="AL-Mohanad Bold"/>
          <w:sz w:val="28"/>
          <w:szCs w:val="28"/>
          <w:rtl/>
        </w:rPr>
        <w:t>النتائج او الخ</w:t>
      </w:r>
      <w:r w:rsidR="007D7B6B" w:rsidRPr="00C60396">
        <w:rPr>
          <w:rFonts w:cs="AL-Mohanad Bold" w:hint="cs"/>
          <w:sz w:val="28"/>
          <w:szCs w:val="28"/>
          <w:rtl/>
        </w:rPr>
        <w:t>لا</w:t>
      </w:r>
      <w:r w:rsidRPr="00C60396">
        <w:rPr>
          <w:rFonts w:cs="AL-Mohanad Bold"/>
          <w:sz w:val="28"/>
          <w:szCs w:val="28"/>
          <w:rtl/>
        </w:rPr>
        <w:t>صة</w:t>
      </w:r>
      <w:r w:rsidR="00A27CA0">
        <w:rPr>
          <w:rFonts w:cs="AL-Mohanad Bold" w:hint="cs"/>
          <w:sz w:val="28"/>
          <w:szCs w:val="28"/>
          <w:rtl/>
        </w:rPr>
        <w:t>:</w:t>
      </w:r>
    </w:p>
    <w:p w:rsidR="00755C09" w:rsidRPr="00C60396" w:rsidRDefault="00755C09" w:rsidP="00E43908">
      <w:pPr>
        <w:ind w:left="360"/>
        <w:jc w:val="both"/>
        <w:rPr>
          <w:rFonts w:cs="AL-Mohanad Bold"/>
          <w:sz w:val="28"/>
          <w:szCs w:val="28"/>
        </w:rPr>
      </w:pPr>
      <w:r w:rsidRPr="00C60396">
        <w:rPr>
          <w:rFonts w:cs="AL-Mohanad Bold" w:hint="cs"/>
          <w:sz w:val="28"/>
          <w:szCs w:val="28"/>
          <w:highlight w:val="yellow"/>
          <w:rtl/>
        </w:rPr>
        <w:t>الحصول عليها من الإدارة ذات العلاقة</w:t>
      </w:r>
    </w:p>
    <w:p w:rsidR="006455CC" w:rsidRPr="00C60396" w:rsidRDefault="00B37295" w:rsidP="00A27CA0">
      <w:pPr>
        <w:jc w:val="both"/>
        <w:rPr>
          <w:rFonts w:cs="AL-Mohanad Bold"/>
          <w:sz w:val="28"/>
          <w:szCs w:val="28"/>
          <w:rtl/>
        </w:rPr>
      </w:pPr>
      <w:r w:rsidRPr="00C60396">
        <w:rPr>
          <w:rFonts w:cs="AL-Mohanad Bold" w:hint="cs"/>
          <w:sz w:val="28"/>
          <w:szCs w:val="28"/>
          <w:rtl/>
        </w:rPr>
        <w:t>عدد تصديق المعاملات لعام 2022م يدوياً</w:t>
      </w:r>
      <w:r w:rsidR="00A27CA0">
        <w:rPr>
          <w:rFonts w:cs="AL-Mohanad Bold" w:hint="cs"/>
          <w:sz w:val="28"/>
          <w:szCs w:val="28"/>
          <w:rtl/>
        </w:rPr>
        <w:t xml:space="preserve"> (</w:t>
      </w:r>
      <w:r w:rsidRPr="00C60396">
        <w:rPr>
          <w:rFonts w:cs="AL-Mohanad Bold" w:hint="cs"/>
          <w:sz w:val="28"/>
          <w:szCs w:val="28"/>
          <w:rtl/>
        </w:rPr>
        <w:t>3592</w:t>
      </w:r>
      <w:r w:rsidR="00A27CA0">
        <w:rPr>
          <w:rFonts w:cs="AL-Mohanad Bold" w:hint="cs"/>
          <w:sz w:val="28"/>
          <w:szCs w:val="28"/>
          <w:rtl/>
        </w:rPr>
        <w:t>)</w:t>
      </w:r>
      <w:r w:rsidRPr="00C60396">
        <w:rPr>
          <w:rFonts w:cs="AL-Mohanad Bold" w:hint="cs"/>
          <w:sz w:val="28"/>
          <w:szCs w:val="28"/>
          <w:rtl/>
        </w:rPr>
        <w:t xml:space="preserve"> معاملة بينما التصديق الالكتروني </w:t>
      </w:r>
      <w:r w:rsidR="00A27CA0">
        <w:rPr>
          <w:rFonts w:cs="AL-Mohanad Bold" w:hint="cs"/>
          <w:sz w:val="28"/>
          <w:szCs w:val="28"/>
          <w:rtl/>
        </w:rPr>
        <w:t>(</w:t>
      </w:r>
      <w:r w:rsidRPr="00C60396">
        <w:rPr>
          <w:rFonts w:cs="AL-Mohanad Bold" w:hint="cs"/>
          <w:sz w:val="28"/>
          <w:szCs w:val="28"/>
          <w:rtl/>
        </w:rPr>
        <w:t>43040</w:t>
      </w:r>
      <w:r w:rsidR="00A27CA0">
        <w:rPr>
          <w:rFonts w:cs="AL-Mohanad Bold" w:hint="cs"/>
          <w:sz w:val="28"/>
          <w:szCs w:val="28"/>
          <w:rtl/>
        </w:rPr>
        <w:t xml:space="preserve">) </w:t>
      </w:r>
      <w:r w:rsidRPr="00C60396">
        <w:rPr>
          <w:rFonts w:cs="AL-Mohanad Bold" w:hint="cs"/>
          <w:sz w:val="28"/>
          <w:szCs w:val="28"/>
          <w:rtl/>
        </w:rPr>
        <w:t xml:space="preserve">معاملة وهذا تحول كبير في </w:t>
      </w:r>
      <w:r w:rsidR="006B4DDC" w:rsidRPr="00C60396">
        <w:rPr>
          <w:rFonts w:cs="AL-Mohanad Bold" w:hint="cs"/>
          <w:sz w:val="28"/>
          <w:szCs w:val="28"/>
          <w:rtl/>
        </w:rPr>
        <w:t>تحويل الخدمات الى خدمات الكترونية</w:t>
      </w:r>
      <w:r w:rsidRPr="00C60396">
        <w:rPr>
          <w:rFonts w:cs="AL-Mohanad Bold" w:hint="cs"/>
          <w:sz w:val="28"/>
          <w:szCs w:val="28"/>
          <w:rtl/>
        </w:rPr>
        <w:t>،</w:t>
      </w:r>
      <w:r w:rsidR="006B4DDC" w:rsidRPr="00C60396">
        <w:rPr>
          <w:rFonts w:cs="AL-Mohanad Bold" w:hint="cs"/>
          <w:sz w:val="28"/>
          <w:szCs w:val="28"/>
          <w:rtl/>
        </w:rPr>
        <w:t xml:space="preserve"> أصبح هناك تغير ملحوظ في إيرادات الغرفة حيث ارتفعت بنسبة </w:t>
      </w:r>
      <w:r w:rsidR="00A27CA0">
        <w:rPr>
          <w:rFonts w:cs="AL-Mohanad Bold" w:hint="cs"/>
          <w:sz w:val="28"/>
          <w:szCs w:val="28"/>
          <w:rtl/>
        </w:rPr>
        <w:t>كبيرة</w:t>
      </w:r>
      <w:r w:rsidR="006B4DDC" w:rsidRPr="00C60396">
        <w:rPr>
          <w:rFonts w:cs="AL-Mohanad Bold" w:hint="cs"/>
          <w:sz w:val="28"/>
          <w:szCs w:val="28"/>
          <w:rtl/>
        </w:rPr>
        <w:t>، ولهذا كانت خطوة التحول الالكتروني موفقة وضرورة لا بد منها.</w:t>
      </w:r>
    </w:p>
    <w:p w:rsidR="00755C09" w:rsidRPr="00A27CA0" w:rsidRDefault="00F77CC4" w:rsidP="00A27CA0">
      <w:pPr>
        <w:jc w:val="center"/>
        <w:rPr>
          <w:rFonts w:cs="AL-Mohanad Bold"/>
          <w:sz w:val="24"/>
          <w:szCs w:val="24"/>
          <w:rtl/>
        </w:rPr>
      </w:pPr>
      <w:r w:rsidRPr="00A27CA0">
        <w:rPr>
          <w:rFonts w:cs="AL-Mohanad Bold" w:hint="cs"/>
          <w:sz w:val="24"/>
          <w:szCs w:val="24"/>
          <w:rtl/>
        </w:rPr>
        <w:t>انتهى..</w:t>
      </w:r>
      <w:r w:rsidR="00A27CA0">
        <w:rPr>
          <w:rFonts w:cs="AL-Mohanad Bold" w:hint="cs"/>
          <w:sz w:val="24"/>
          <w:szCs w:val="24"/>
          <w:rtl/>
        </w:rPr>
        <w:t xml:space="preserve">  </w:t>
      </w:r>
      <w:r w:rsidRPr="00A27CA0">
        <w:rPr>
          <w:rFonts w:cs="AL-Mohanad Bold" w:hint="cs"/>
          <w:sz w:val="24"/>
          <w:szCs w:val="24"/>
          <w:rtl/>
        </w:rPr>
        <w:t>والله الموفق.</w:t>
      </w:r>
      <w:bookmarkStart w:id="0" w:name="_GoBack"/>
      <w:bookmarkEnd w:id="0"/>
    </w:p>
    <w:sectPr w:rsidR="00755C09" w:rsidRPr="00A27CA0" w:rsidSect="006B709B">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EDE" w:rsidRDefault="00532EDE" w:rsidP="006B709B">
      <w:pPr>
        <w:spacing w:after="0" w:line="240" w:lineRule="auto"/>
      </w:pPr>
      <w:r>
        <w:separator/>
      </w:r>
    </w:p>
  </w:endnote>
  <w:endnote w:type="continuationSeparator" w:id="0">
    <w:p w:rsidR="00532EDE" w:rsidRDefault="00532EDE" w:rsidP="006B7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Mohanad Bold">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EDE" w:rsidRDefault="00532EDE" w:rsidP="006B709B">
      <w:pPr>
        <w:spacing w:after="0" w:line="240" w:lineRule="auto"/>
      </w:pPr>
      <w:r>
        <w:separator/>
      </w:r>
    </w:p>
  </w:footnote>
  <w:footnote w:type="continuationSeparator" w:id="0">
    <w:p w:rsidR="00532EDE" w:rsidRDefault="00532EDE" w:rsidP="006B7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9B" w:rsidRDefault="006B709B">
    <w:pPr>
      <w:pStyle w:val="a3"/>
    </w:pPr>
    <w:r>
      <w:rPr>
        <w:rFonts w:hint="cs"/>
        <w:rtl/>
      </w:rPr>
      <w:t>مادة/ الاقتصاد السلوكي.</w:t>
    </w:r>
    <w:r w:rsidRPr="006B709B">
      <w:rPr>
        <w:rtl/>
      </w:rPr>
      <w:ptab w:relativeTo="margin" w:alignment="center" w:leader="none"/>
    </w:r>
    <w:r w:rsidR="00C932C3">
      <w:rPr>
        <w:rFonts w:hint="cs"/>
        <w:rtl/>
      </w:rPr>
      <w:t>دراسة حالة تلامس بيئة العمل</w:t>
    </w:r>
    <w:r w:rsidRPr="006B709B">
      <w:rPr>
        <w:rtl/>
      </w:rPr>
      <w:ptab w:relativeTo="margin" w:alignment="right" w:leader="none"/>
    </w:r>
    <w:r>
      <w:rPr>
        <w:rFonts w:hint="cs"/>
        <w:rtl/>
      </w:rPr>
      <w:t xml:space="preserve">إشراف سعادة الدكتور/ </w:t>
    </w:r>
    <w:r w:rsidR="00C60396">
      <w:rPr>
        <w:rFonts w:hint="cs"/>
        <w:rtl/>
      </w:rPr>
      <w:t>نواف</w:t>
    </w:r>
    <w:r>
      <w:rPr>
        <w:rFonts w:hint="cs"/>
        <w:rtl/>
      </w:rPr>
      <w:t xml:space="preserve"> </w:t>
    </w:r>
    <w:proofErr w:type="spellStart"/>
    <w:r>
      <w:rPr>
        <w:rFonts w:hint="cs"/>
        <w:rtl/>
      </w:rPr>
      <w:t>الجليفي</w:t>
    </w:r>
    <w:proofErr w:type="spellEnd"/>
    <w:r>
      <w:rPr>
        <w:rFonts w:hint="cs"/>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55A80"/>
    <w:multiLevelType w:val="hybridMultilevel"/>
    <w:tmpl w:val="BA469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738D8"/>
    <w:multiLevelType w:val="hybridMultilevel"/>
    <w:tmpl w:val="F49A4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E54136"/>
    <w:multiLevelType w:val="hybridMultilevel"/>
    <w:tmpl w:val="F1526B0E"/>
    <w:lvl w:ilvl="0" w:tplc="3BB623E8">
      <w:numFmt w:val="bullet"/>
      <w:lvlText w:val="-"/>
      <w:lvlJc w:val="left"/>
      <w:pPr>
        <w:ind w:left="720" w:hanging="360"/>
      </w:pPr>
      <w:rPr>
        <w:rFonts w:asciiTheme="minorHAnsi" w:eastAsiaTheme="minorHAnsi" w:hAnsiTheme="minorHAnsi"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694A01"/>
    <w:multiLevelType w:val="hybridMultilevel"/>
    <w:tmpl w:val="366C167C"/>
    <w:lvl w:ilvl="0" w:tplc="61102B6C">
      <w:start w:val="2"/>
      <w:numFmt w:val="bullet"/>
      <w:lvlText w:val="-"/>
      <w:lvlJc w:val="left"/>
      <w:pPr>
        <w:ind w:left="4122" w:hanging="360"/>
      </w:pPr>
      <w:rPr>
        <w:rFonts w:ascii="Arial" w:eastAsiaTheme="minorHAnsi" w:hAnsi="Arial" w:cs="Arial" w:hint="default"/>
      </w:rPr>
    </w:lvl>
    <w:lvl w:ilvl="1" w:tplc="04090003" w:tentative="1">
      <w:start w:val="1"/>
      <w:numFmt w:val="bullet"/>
      <w:lvlText w:val="o"/>
      <w:lvlJc w:val="left"/>
      <w:pPr>
        <w:ind w:left="4842" w:hanging="360"/>
      </w:pPr>
      <w:rPr>
        <w:rFonts w:ascii="Courier New" w:hAnsi="Courier New" w:cs="Courier New" w:hint="default"/>
      </w:rPr>
    </w:lvl>
    <w:lvl w:ilvl="2" w:tplc="04090005" w:tentative="1">
      <w:start w:val="1"/>
      <w:numFmt w:val="bullet"/>
      <w:lvlText w:val=""/>
      <w:lvlJc w:val="left"/>
      <w:pPr>
        <w:ind w:left="5562" w:hanging="360"/>
      </w:pPr>
      <w:rPr>
        <w:rFonts w:ascii="Wingdings" w:hAnsi="Wingdings" w:hint="default"/>
      </w:rPr>
    </w:lvl>
    <w:lvl w:ilvl="3" w:tplc="04090001" w:tentative="1">
      <w:start w:val="1"/>
      <w:numFmt w:val="bullet"/>
      <w:lvlText w:val=""/>
      <w:lvlJc w:val="left"/>
      <w:pPr>
        <w:ind w:left="6282" w:hanging="360"/>
      </w:pPr>
      <w:rPr>
        <w:rFonts w:ascii="Symbol" w:hAnsi="Symbol" w:hint="default"/>
      </w:rPr>
    </w:lvl>
    <w:lvl w:ilvl="4" w:tplc="04090003" w:tentative="1">
      <w:start w:val="1"/>
      <w:numFmt w:val="bullet"/>
      <w:lvlText w:val="o"/>
      <w:lvlJc w:val="left"/>
      <w:pPr>
        <w:ind w:left="7002" w:hanging="360"/>
      </w:pPr>
      <w:rPr>
        <w:rFonts w:ascii="Courier New" w:hAnsi="Courier New" w:cs="Courier New" w:hint="default"/>
      </w:rPr>
    </w:lvl>
    <w:lvl w:ilvl="5" w:tplc="04090005" w:tentative="1">
      <w:start w:val="1"/>
      <w:numFmt w:val="bullet"/>
      <w:lvlText w:val=""/>
      <w:lvlJc w:val="left"/>
      <w:pPr>
        <w:ind w:left="7722" w:hanging="360"/>
      </w:pPr>
      <w:rPr>
        <w:rFonts w:ascii="Wingdings" w:hAnsi="Wingdings" w:hint="default"/>
      </w:rPr>
    </w:lvl>
    <w:lvl w:ilvl="6" w:tplc="04090001" w:tentative="1">
      <w:start w:val="1"/>
      <w:numFmt w:val="bullet"/>
      <w:lvlText w:val=""/>
      <w:lvlJc w:val="left"/>
      <w:pPr>
        <w:ind w:left="8442" w:hanging="360"/>
      </w:pPr>
      <w:rPr>
        <w:rFonts w:ascii="Symbol" w:hAnsi="Symbol" w:hint="default"/>
      </w:rPr>
    </w:lvl>
    <w:lvl w:ilvl="7" w:tplc="04090003" w:tentative="1">
      <w:start w:val="1"/>
      <w:numFmt w:val="bullet"/>
      <w:lvlText w:val="o"/>
      <w:lvlJc w:val="left"/>
      <w:pPr>
        <w:ind w:left="9162" w:hanging="360"/>
      </w:pPr>
      <w:rPr>
        <w:rFonts w:ascii="Courier New" w:hAnsi="Courier New" w:cs="Courier New" w:hint="default"/>
      </w:rPr>
    </w:lvl>
    <w:lvl w:ilvl="8" w:tplc="04090005" w:tentative="1">
      <w:start w:val="1"/>
      <w:numFmt w:val="bullet"/>
      <w:lvlText w:val=""/>
      <w:lvlJc w:val="left"/>
      <w:pPr>
        <w:ind w:left="9882" w:hanging="360"/>
      </w:pPr>
      <w:rPr>
        <w:rFonts w:ascii="Wingdings" w:hAnsi="Wingdings" w:hint="default"/>
      </w:rPr>
    </w:lvl>
  </w:abstractNum>
  <w:abstractNum w:abstractNumId="4" w15:restartNumberingAfterBreak="0">
    <w:nsid w:val="51685AB8"/>
    <w:multiLevelType w:val="hybridMultilevel"/>
    <w:tmpl w:val="9D72B872"/>
    <w:lvl w:ilvl="0" w:tplc="F352206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BC71DD"/>
    <w:multiLevelType w:val="hybridMultilevel"/>
    <w:tmpl w:val="5EA2DC5C"/>
    <w:lvl w:ilvl="0" w:tplc="4CDA9C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750"/>
    <w:rsid w:val="00090832"/>
    <w:rsid w:val="001A732E"/>
    <w:rsid w:val="001B2195"/>
    <w:rsid w:val="00282D8E"/>
    <w:rsid w:val="002C59EC"/>
    <w:rsid w:val="00317C89"/>
    <w:rsid w:val="004A1750"/>
    <w:rsid w:val="00532EDE"/>
    <w:rsid w:val="00547AAB"/>
    <w:rsid w:val="006455CC"/>
    <w:rsid w:val="006B4DDC"/>
    <w:rsid w:val="006B709B"/>
    <w:rsid w:val="00734BE3"/>
    <w:rsid w:val="00755C09"/>
    <w:rsid w:val="007D7B6B"/>
    <w:rsid w:val="0082492D"/>
    <w:rsid w:val="0084245C"/>
    <w:rsid w:val="00992A82"/>
    <w:rsid w:val="009E7259"/>
    <w:rsid w:val="00A27CA0"/>
    <w:rsid w:val="00A40991"/>
    <w:rsid w:val="00B37295"/>
    <w:rsid w:val="00C45205"/>
    <w:rsid w:val="00C60396"/>
    <w:rsid w:val="00C932C3"/>
    <w:rsid w:val="00CE73B0"/>
    <w:rsid w:val="00D11C51"/>
    <w:rsid w:val="00E43908"/>
    <w:rsid w:val="00E471E2"/>
    <w:rsid w:val="00E660D8"/>
    <w:rsid w:val="00E7392E"/>
    <w:rsid w:val="00F77CC4"/>
    <w:rsid w:val="00F901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53BF1"/>
  <w15:chartTrackingRefBased/>
  <w15:docId w15:val="{BBF7B8E6-E88A-431C-8EB0-D0DFC0701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709B"/>
    <w:pPr>
      <w:tabs>
        <w:tab w:val="center" w:pos="4153"/>
        <w:tab w:val="right" w:pos="8306"/>
      </w:tabs>
      <w:spacing w:after="0" w:line="240" w:lineRule="auto"/>
    </w:pPr>
  </w:style>
  <w:style w:type="character" w:customStyle="1" w:styleId="Char">
    <w:name w:val="رأس الصفحة Char"/>
    <w:basedOn w:val="a0"/>
    <w:link w:val="a3"/>
    <w:uiPriority w:val="99"/>
    <w:rsid w:val="006B709B"/>
  </w:style>
  <w:style w:type="paragraph" w:styleId="a4">
    <w:name w:val="footer"/>
    <w:basedOn w:val="a"/>
    <w:link w:val="Char0"/>
    <w:uiPriority w:val="99"/>
    <w:unhideWhenUsed/>
    <w:rsid w:val="006B709B"/>
    <w:pPr>
      <w:tabs>
        <w:tab w:val="center" w:pos="4153"/>
        <w:tab w:val="right" w:pos="8306"/>
      </w:tabs>
      <w:spacing w:after="0" w:line="240" w:lineRule="auto"/>
    </w:pPr>
  </w:style>
  <w:style w:type="character" w:customStyle="1" w:styleId="Char0">
    <w:name w:val="تذييل الصفحة Char"/>
    <w:basedOn w:val="a0"/>
    <w:link w:val="a4"/>
    <w:uiPriority w:val="99"/>
    <w:rsid w:val="006B709B"/>
  </w:style>
  <w:style w:type="paragraph" w:styleId="a5">
    <w:name w:val="List Paragraph"/>
    <w:basedOn w:val="a"/>
    <w:uiPriority w:val="34"/>
    <w:qFormat/>
    <w:rsid w:val="006B709B"/>
    <w:pPr>
      <w:ind w:left="720"/>
      <w:contextualSpacing/>
    </w:pPr>
  </w:style>
  <w:style w:type="paragraph" w:styleId="a6">
    <w:name w:val="Normal (Web)"/>
    <w:basedOn w:val="a"/>
    <w:uiPriority w:val="99"/>
    <w:unhideWhenUsed/>
    <w:rsid w:val="00734BE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42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464</Words>
  <Characters>2647</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اليوسف</dc:creator>
  <cp:keywords/>
  <dc:description/>
  <cp:lastModifiedBy>خالد اليوسف</cp:lastModifiedBy>
  <cp:revision>4</cp:revision>
  <cp:lastPrinted>2023-06-06T07:16:00Z</cp:lastPrinted>
  <dcterms:created xsi:type="dcterms:W3CDTF">2023-06-06T10:30:00Z</dcterms:created>
  <dcterms:modified xsi:type="dcterms:W3CDTF">2023-06-06T11:11:00Z</dcterms:modified>
</cp:coreProperties>
</file>