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3B" w:rsidRDefault="00B15E3B" w:rsidP="006E301B">
      <w:pPr>
        <w:bidi/>
        <w:spacing w:after="0" w:line="360" w:lineRule="auto"/>
        <w:jc w:val="center"/>
        <w:rPr>
          <w:rFonts w:asciiTheme="majorBidi" w:eastAsia="Calibri" w:hAnsiTheme="majorBidi" w:cstheme="majorBidi"/>
          <w:b/>
          <w:bCs/>
          <w:sz w:val="28"/>
          <w:szCs w:val="28"/>
          <w:rtl/>
        </w:rPr>
      </w:pPr>
      <w:bookmarkStart w:id="0" w:name="_GoBack"/>
      <w:bookmarkEnd w:id="0"/>
      <w:r>
        <w:rPr>
          <w:rFonts w:asciiTheme="majorBidi" w:eastAsia="Calibri" w:hAnsiTheme="majorBidi" w:cstheme="majorBidi" w:hint="cs"/>
          <w:b/>
          <w:bCs/>
          <w:sz w:val="28"/>
          <w:szCs w:val="28"/>
          <w:rtl/>
        </w:rPr>
        <w:t>د.هند الشويمان</w:t>
      </w:r>
    </w:p>
    <w:p w:rsidR="00B15E3B" w:rsidRDefault="00B15E3B" w:rsidP="00B15E3B">
      <w:pPr>
        <w:bidi/>
        <w:spacing w:after="0" w:line="360" w:lineRule="auto"/>
        <w:jc w:val="center"/>
        <w:rPr>
          <w:rFonts w:asciiTheme="majorBidi" w:eastAsia="Calibri" w:hAnsiTheme="majorBidi" w:cstheme="majorBidi"/>
          <w:b/>
          <w:bCs/>
          <w:sz w:val="28"/>
          <w:szCs w:val="28"/>
          <w:rtl/>
        </w:rPr>
      </w:pPr>
    </w:p>
    <w:p w:rsidR="00745014" w:rsidRPr="00745014" w:rsidRDefault="00745014" w:rsidP="00B15E3B">
      <w:pPr>
        <w:bidi/>
        <w:spacing w:after="0" w:line="360" w:lineRule="auto"/>
        <w:jc w:val="center"/>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إدارة مياه الصرف</w:t>
      </w:r>
    </w:p>
    <w:p w:rsidR="00745014" w:rsidRPr="006E301B" w:rsidRDefault="009B6B0A" w:rsidP="006E301B">
      <w:pPr>
        <w:bidi/>
        <w:spacing w:after="0" w:line="360" w:lineRule="auto"/>
        <w:jc w:val="center"/>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Pr>
        <w:t>Waste</w:t>
      </w:r>
      <w:r w:rsidR="00745014" w:rsidRPr="00745014">
        <w:rPr>
          <w:rFonts w:asciiTheme="majorBidi" w:eastAsia="Calibri" w:hAnsiTheme="majorBidi" w:cstheme="majorBidi"/>
          <w:b/>
          <w:bCs/>
          <w:sz w:val="28"/>
          <w:szCs w:val="28"/>
        </w:rPr>
        <w:t xml:space="preserve"> water management</w:t>
      </w:r>
    </w:p>
    <w:p w:rsidR="00466EA2" w:rsidRPr="00745014" w:rsidRDefault="00466EA2" w:rsidP="006E301B">
      <w:pPr>
        <w:bidi/>
        <w:spacing w:after="0" w:line="360" w:lineRule="auto"/>
        <w:jc w:val="center"/>
        <w:rPr>
          <w:rFonts w:asciiTheme="majorBidi" w:eastAsia="Calibri" w:hAnsiTheme="majorBidi" w:cstheme="majorBidi"/>
          <w:b/>
          <w:bCs/>
          <w:sz w:val="28"/>
          <w:szCs w:val="28"/>
          <w:rtl/>
        </w:rPr>
      </w:pPr>
    </w:p>
    <w:p w:rsidR="009B6B0A" w:rsidRDefault="009B6B0A" w:rsidP="009B6B0A">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745014" w:rsidRPr="00745014">
        <w:rPr>
          <w:rFonts w:asciiTheme="majorBidi" w:eastAsia="Calibri" w:hAnsiTheme="majorBidi" w:cstheme="majorBidi"/>
          <w:sz w:val="28"/>
          <w:szCs w:val="28"/>
          <w:rtl/>
        </w:rPr>
        <w:t xml:space="preserve">الماء النظيف والكافي </w:t>
      </w:r>
      <w:r w:rsidR="00745014" w:rsidRPr="00745014">
        <w:rPr>
          <w:rFonts w:asciiTheme="majorBidi" w:eastAsia="Calibri" w:hAnsiTheme="majorBidi" w:cstheme="majorBidi"/>
          <w:color w:val="FF0000"/>
          <w:sz w:val="28"/>
          <w:szCs w:val="28"/>
          <w:rtl/>
        </w:rPr>
        <w:t>يعتبر سبباً رئيسياً وهاماً في نشأة المجتمعات الناجحة والمزدهرة</w:t>
      </w:r>
      <w:r w:rsidR="00745014" w:rsidRPr="00745014">
        <w:rPr>
          <w:rFonts w:asciiTheme="majorBidi" w:eastAsia="Calibri" w:hAnsiTheme="majorBidi" w:cstheme="majorBidi"/>
          <w:sz w:val="28"/>
          <w:szCs w:val="28"/>
          <w:rtl/>
        </w:rPr>
        <w:t>. نعتمد على المياه النظيفة لكي نحيا، كما ان أزمات المياه تسبب في زيادة القلق والاهتمام. التغيّرات المناخية تجعل البحيرات والانهار وجميع المصادر التي نستفيد منها في الشرب تصبح مهددة بالتلوّث. المياه النظيفة والآمنة تعتبر مصدراً هاماً جدا للإنسان وصور الحياة الأخرى</w:t>
      </w:r>
      <w:r w:rsidR="006E301B" w:rsidRPr="006E301B">
        <w:rPr>
          <w:rFonts w:asciiTheme="majorBidi" w:eastAsia="Calibri" w:hAnsiTheme="majorBidi" w:cstheme="majorBidi" w:hint="cs"/>
          <w:sz w:val="28"/>
          <w:szCs w:val="28"/>
          <w:rtl/>
        </w:rPr>
        <w:t>.</w:t>
      </w:r>
      <w:r w:rsidR="00745014" w:rsidRPr="00745014">
        <w:rPr>
          <w:rFonts w:asciiTheme="majorBidi" w:eastAsia="Calibri" w:hAnsiTheme="majorBidi" w:cstheme="majorBidi"/>
          <w:sz w:val="28"/>
          <w:szCs w:val="28"/>
          <w:rtl/>
        </w:rPr>
        <w:t xml:space="preserve"> </w:t>
      </w:r>
    </w:p>
    <w:p w:rsidR="009B6B0A" w:rsidRDefault="009B6B0A" w:rsidP="009B6B0A">
      <w:pPr>
        <w:bidi/>
        <w:spacing w:after="0" w:line="360" w:lineRule="auto"/>
        <w:jc w:val="both"/>
        <w:rPr>
          <w:rFonts w:asciiTheme="majorBidi" w:eastAsia="Calibri" w:hAnsiTheme="majorBidi" w:cstheme="majorBidi"/>
          <w:sz w:val="28"/>
          <w:szCs w:val="28"/>
          <w:rtl/>
        </w:rPr>
      </w:pPr>
    </w:p>
    <w:p w:rsidR="009B6B0A" w:rsidRDefault="009B6B0A" w:rsidP="009B6B0A">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745014" w:rsidRPr="00745014">
        <w:rPr>
          <w:rFonts w:asciiTheme="majorBidi" w:eastAsia="Calibri" w:hAnsiTheme="majorBidi" w:cstheme="majorBidi"/>
          <w:sz w:val="28"/>
          <w:szCs w:val="28"/>
          <w:rtl/>
        </w:rPr>
        <w:t>الحصول على مصادر مياه النظيفة للشرب كان مثار اهتمام العالم كله خلال العقود الماضية، يوجد تقريباً حوالي بليون شخص لا يزالون يفتقدون الحصول مصادر مياه شرب آمنة، وحوالي ٢،٥ بليون يفتقدون وجود نظام صرف صحي مناسب.</w:t>
      </w:r>
    </w:p>
    <w:p w:rsidR="009B6B0A" w:rsidRDefault="009B6B0A" w:rsidP="009B6B0A">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p>
    <w:p w:rsidR="00723AB5" w:rsidRDefault="009B6B0A" w:rsidP="009B6B0A">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745014" w:rsidRPr="00745014">
        <w:rPr>
          <w:rFonts w:asciiTheme="majorBidi" w:eastAsia="Calibri" w:hAnsiTheme="majorBidi" w:cstheme="majorBidi"/>
          <w:sz w:val="28"/>
          <w:szCs w:val="28"/>
          <w:rtl/>
        </w:rPr>
        <w:t xml:space="preserve"> </w:t>
      </w:r>
      <w:r w:rsidR="00745014" w:rsidRPr="00745014">
        <w:rPr>
          <w:rFonts w:asciiTheme="majorBidi" w:eastAsia="Calibri" w:hAnsiTheme="majorBidi" w:cstheme="majorBidi"/>
          <w:color w:val="FF0000"/>
          <w:sz w:val="28"/>
          <w:szCs w:val="28"/>
          <w:rtl/>
        </w:rPr>
        <w:t>يلعب الماء دوراً هاماً في اقتصاديات العالم</w:t>
      </w:r>
      <w:r w:rsidR="00745014" w:rsidRPr="00745014">
        <w:rPr>
          <w:rFonts w:asciiTheme="majorBidi" w:eastAsia="Calibri" w:hAnsiTheme="majorBidi" w:cstheme="majorBidi"/>
          <w:sz w:val="28"/>
          <w:szCs w:val="28"/>
          <w:rtl/>
        </w:rPr>
        <w:t xml:space="preserve">، حيث إنه يعتبر مذيباً لعدد كبير ومنتوع من المواد الكيميائية ويسهل عمليات التبريد والنقل في الصناعة، كما أن حوالي ٧٠٪ من المياه العذبة تذهب إلى الزراعة.  أصبحت الحالة التي عليه المصادر الطبيعة مخيفة ومقلقة في بعض المناطق، </w:t>
      </w:r>
      <w:r w:rsidR="00745014" w:rsidRPr="00745014">
        <w:rPr>
          <w:rFonts w:asciiTheme="majorBidi" w:eastAsia="Calibri" w:hAnsiTheme="majorBidi" w:cstheme="majorBidi"/>
          <w:color w:val="FF0000"/>
          <w:sz w:val="28"/>
          <w:szCs w:val="28"/>
          <w:rtl/>
        </w:rPr>
        <w:t>وأصبح توافرها يمثل مشكلة اجتماعية واقتصادية كبيرة.</w:t>
      </w:r>
      <w:r w:rsidR="00745014" w:rsidRPr="00745014">
        <w:rPr>
          <w:rFonts w:asciiTheme="majorBidi" w:eastAsia="Calibri" w:hAnsiTheme="majorBidi" w:cstheme="majorBidi"/>
          <w:sz w:val="28"/>
          <w:szCs w:val="28"/>
          <w:rtl/>
        </w:rPr>
        <w:t xml:space="preserve"> </w:t>
      </w:r>
    </w:p>
    <w:p w:rsidR="00723AB5" w:rsidRDefault="00723AB5" w:rsidP="00723AB5">
      <w:pPr>
        <w:bidi/>
        <w:spacing w:after="0" w:line="360" w:lineRule="auto"/>
        <w:jc w:val="both"/>
        <w:rPr>
          <w:rFonts w:asciiTheme="majorBidi" w:eastAsia="Calibri" w:hAnsiTheme="majorBidi" w:cstheme="majorBidi"/>
          <w:sz w:val="28"/>
          <w:szCs w:val="28"/>
          <w:rtl/>
        </w:rPr>
      </w:pPr>
    </w:p>
    <w:p w:rsidR="00745014" w:rsidRPr="00745014" w:rsidRDefault="00745014" w:rsidP="009B6B0A">
      <w:pPr>
        <w:bidi/>
        <w:spacing w:after="0" w:line="360" w:lineRule="auto"/>
        <w:jc w:val="center"/>
        <w:rPr>
          <w:rFonts w:asciiTheme="majorBidi" w:eastAsia="Calibri" w:hAnsiTheme="majorBidi" w:cstheme="majorBidi"/>
          <w:b/>
          <w:bCs/>
          <w:sz w:val="32"/>
          <w:szCs w:val="32"/>
          <w:rtl/>
        </w:rPr>
      </w:pPr>
      <w:r w:rsidRPr="00745014">
        <w:rPr>
          <w:rFonts w:asciiTheme="majorBidi" w:eastAsia="Calibri" w:hAnsiTheme="majorBidi" w:cstheme="majorBidi"/>
          <w:b/>
          <w:bCs/>
          <w:sz w:val="32"/>
          <w:szCs w:val="32"/>
          <w:rtl/>
        </w:rPr>
        <w:t>تلوّث المياه</w:t>
      </w:r>
    </w:p>
    <w:p w:rsidR="00745014" w:rsidRPr="00745014" w:rsidRDefault="009B6B0A" w:rsidP="006E301B">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745014" w:rsidRPr="00745014">
        <w:rPr>
          <w:rFonts w:asciiTheme="majorBidi" w:eastAsia="Calibri" w:hAnsiTheme="majorBidi" w:cstheme="majorBidi"/>
          <w:sz w:val="28"/>
          <w:szCs w:val="28"/>
          <w:rtl/>
        </w:rPr>
        <w:t>تعتبر المياه الملوثة أكبر ضرر للصحة ومصدر أساسي لتهديد الحياة والصحة العامة في العالم. عندما تدخّل المواد السامة إلى البحيرات والأنهار والبحار والمحيطات وجميع مصادر المياه الأخرى فإنها من الممكن أن تذوب في الماء أو تصبح معلق فيه أو تترسب في القاع. يتسبب هذا التدهور في جودة المياه في التأثير على النظام البيئي المائي. هذه الملوثات من الممكن أيضا أن تترسب للأسفل وتؤثر على مخزون المياه الجوفية.</w:t>
      </w:r>
    </w:p>
    <w:p w:rsidR="00745014" w:rsidRDefault="009B6B0A" w:rsidP="009B6B0A">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تتلوث المياه بعدة مصادر</w:t>
      </w:r>
      <w:r w:rsidR="00745014" w:rsidRPr="00745014">
        <w:rPr>
          <w:rFonts w:asciiTheme="majorBidi" w:eastAsia="Calibri" w:hAnsiTheme="majorBidi" w:cstheme="majorBidi"/>
          <w:sz w:val="28"/>
          <w:szCs w:val="28"/>
          <w:rtl/>
        </w:rPr>
        <w:t xml:space="preserve">، ويعتبر </w:t>
      </w:r>
      <w:r w:rsidR="00745014" w:rsidRPr="00745014">
        <w:rPr>
          <w:rFonts w:asciiTheme="majorBidi" w:eastAsia="Calibri" w:hAnsiTheme="majorBidi" w:cstheme="majorBidi"/>
          <w:color w:val="FF0000"/>
          <w:sz w:val="28"/>
          <w:szCs w:val="28"/>
          <w:rtl/>
        </w:rPr>
        <w:t xml:space="preserve">أكثرهم </w:t>
      </w:r>
      <w:r w:rsidR="00745014" w:rsidRPr="00745014">
        <w:rPr>
          <w:rFonts w:asciiTheme="majorBidi" w:eastAsia="Calibri" w:hAnsiTheme="majorBidi" w:cstheme="majorBidi"/>
          <w:sz w:val="28"/>
          <w:szCs w:val="28"/>
          <w:rtl/>
        </w:rPr>
        <w:t xml:space="preserve">تلويثاً للمياه هو الصرف الصحي للمدن ومخلفات المصانع التي يتم إلقاؤها في مياه الأنهار ومصادر المياه الأخرى. هذه المياه التي تتجمع من صرف المنازل تكون ملوثة بدرجة كبير وحاملة </w:t>
      </w:r>
      <w:r w:rsidR="00745014" w:rsidRPr="00745014">
        <w:rPr>
          <w:rFonts w:asciiTheme="majorBidi" w:eastAsia="Calibri" w:hAnsiTheme="majorBidi" w:cstheme="majorBidi"/>
          <w:color w:val="FF0000"/>
          <w:sz w:val="28"/>
          <w:szCs w:val="28"/>
          <w:rtl/>
        </w:rPr>
        <w:t>للميكروبات المسببة للأمراض</w:t>
      </w:r>
      <w:r w:rsidR="00745014" w:rsidRPr="00745014">
        <w:rPr>
          <w:rFonts w:asciiTheme="majorBidi" w:eastAsia="Calibri" w:hAnsiTheme="majorBidi" w:cstheme="majorBidi"/>
          <w:sz w:val="28"/>
          <w:szCs w:val="28"/>
          <w:rtl/>
        </w:rPr>
        <w:t xml:space="preserve">. يعتبر الصرف </w:t>
      </w:r>
      <w:r w:rsidR="00745014" w:rsidRPr="00745014">
        <w:rPr>
          <w:rFonts w:asciiTheme="majorBidi" w:eastAsia="Calibri" w:hAnsiTheme="majorBidi" w:cstheme="majorBidi"/>
          <w:sz w:val="28"/>
          <w:szCs w:val="28"/>
          <w:rtl/>
        </w:rPr>
        <w:lastRenderedPageBreak/>
        <w:t xml:space="preserve">الزراعي التي يتم التخلص منها في الأنهار مصدراً آخراً مهماً من مصادر تلوّث المياه حيث إنها تحتوي على </w:t>
      </w:r>
      <w:r w:rsidR="00745014" w:rsidRPr="00745014">
        <w:rPr>
          <w:rFonts w:asciiTheme="majorBidi" w:eastAsia="Calibri" w:hAnsiTheme="majorBidi" w:cstheme="majorBidi"/>
          <w:color w:val="FF0000"/>
          <w:sz w:val="28"/>
          <w:szCs w:val="28"/>
          <w:rtl/>
        </w:rPr>
        <w:t>مخصبات الكيميائية ومبيدات الآفات</w:t>
      </w:r>
      <w:r w:rsidR="00745014" w:rsidRPr="00745014">
        <w:rPr>
          <w:rFonts w:asciiTheme="majorBidi" w:eastAsia="Calibri" w:hAnsiTheme="majorBidi" w:cstheme="majorBidi"/>
          <w:sz w:val="28"/>
          <w:szCs w:val="28"/>
          <w:rtl/>
        </w:rPr>
        <w:t>.</w:t>
      </w:r>
    </w:p>
    <w:p w:rsidR="009B6B0A" w:rsidRPr="00745014" w:rsidRDefault="009B6B0A" w:rsidP="009B6B0A">
      <w:pPr>
        <w:bidi/>
        <w:spacing w:after="0" w:line="360" w:lineRule="auto"/>
        <w:jc w:val="both"/>
        <w:rPr>
          <w:rFonts w:asciiTheme="majorBidi" w:eastAsia="Calibri" w:hAnsiTheme="majorBidi" w:cstheme="majorBidi"/>
          <w:sz w:val="28"/>
          <w:szCs w:val="28"/>
          <w:rtl/>
        </w:rPr>
      </w:pPr>
    </w:p>
    <w:p w:rsidR="00745014" w:rsidRPr="00745014" w:rsidRDefault="00745014" w:rsidP="009B6B0A">
      <w:pPr>
        <w:bidi/>
        <w:spacing w:after="0" w:line="360" w:lineRule="auto"/>
        <w:jc w:val="center"/>
        <w:rPr>
          <w:rFonts w:asciiTheme="majorBidi" w:eastAsia="Calibri" w:hAnsiTheme="majorBidi" w:cstheme="majorBidi"/>
          <w:sz w:val="28"/>
          <w:szCs w:val="28"/>
          <w:rtl/>
        </w:rPr>
      </w:pPr>
      <w:r w:rsidRPr="00745014">
        <w:rPr>
          <w:rFonts w:asciiTheme="majorBidi" w:eastAsia="Calibri" w:hAnsiTheme="majorBidi" w:cstheme="majorBidi"/>
          <w:b/>
          <w:bCs/>
          <w:sz w:val="28"/>
          <w:szCs w:val="28"/>
          <w:rtl/>
        </w:rPr>
        <w:t>مصادر تلوّث المياه</w:t>
      </w:r>
    </w:p>
    <w:p w:rsidR="00745014" w:rsidRDefault="009B6B0A" w:rsidP="00E047E0">
      <w:pPr>
        <w:bidi/>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745014" w:rsidRPr="00745014">
        <w:rPr>
          <w:rFonts w:asciiTheme="majorBidi" w:eastAsia="Calibri" w:hAnsiTheme="majorBidi" w:cstheme="majorBidi"/>
          <w:sz w:val="28"/>
          <w:szCs w:val="28"/>
          <w:rtl/>
        </w:rPr>
        <w:t xml:space="preserve">لا تعتبر </w:t>
      </w:r>
      <w:r w:rsidR="00745014" w:rsidRPr="00745014">
        <w:rPr>
          <w:rFonts w:asciiTheme="majorBidi" w:eastAsia="Calibri" w:hAnsiTheme="majorBidi" w:cstheme="majorBidi"/>
          <w:color w:val="FF0000"/>
          <w:sz w:val="28"/>
          <w:szCs w:val="28"/>
          <w:rtl/>
        </w:rPr>
        <w:t xml:space="preserve">مياه الصرف الصحي هي </w:t>
      </w:r>
      <w:r w:rsidR="00745014" w:rsidRPr="00745014">
        <w:rPr>
          <w:rFonts w:asciiTheme="majorBidi" w:eastAsia="Calibri" w:hAnsiTheme="majorBidi" w:cstheme="majorBidi"/>
          <w:sz w:val="28"/>
          <w:szCs w:val="28"/>
          <w:rtl/>
        </w:rPr>
        <w:t xml:space="preserve">فقط مجرد فضلات الآدمية فقط، بل كل المياه الناتجة عن الاستخدامات المنزلية والطعام والمصالح الحكومية والشركات ومخلفات الصناعة جميعها تدخّل في مياه المجاري. وتمثل مياه الصرف المنزلية نسبة صغيرة من مياه الصرف الصحي من ناحية الوزن، ولكنها تساهم مساهمة كبيرة من ناحية حجم الملوثات التي تحتويها، حيث انها تحتوي على الملوثات مثل المواد العضوية والمغذيات النباتية التي تتجه للتعفن. المواد العضوية الأساسية عبارة عن مخلفات الأطعمة والخضروات ومساحيق الغسيل... إلى آخره. تحتوي المخلفات المنزلية أيضا على الميكروبات المسببة للأمراض. ولذلك يعتبر انطلاق المخلفات المنزلية إلى مصادر المياه المختلفة </w:t>
      </w:r>
      <w:r w:rsidR="00745014" w:rsidRPr="00745014">
        <w:rPr>
          <w:rFonts w:asciiTheme="majorBidi" w:eastAsia="Calibri" w:hAnsiTheme="majorBidi" w:cstheme="majorBidi"/>
          <w:color w:val="FF0000"/>
          <w:sz w:val="28"/>
          <w:szCs w:val="28"/>
          <w:rtl/>
        </w:rPr>
        <w:t xml:space="preserve">مشكلة تقنية كبيرة </w:t>
      </w:r>
      <w:r w:rsidR="00745014" w:rsidRPr="00745014">
        <w:rPr>
          <w:rFonts w:asciiTheme="majorBidi" w:eastAsia="Calibri" w:hAnsiTheme="majorBidi" w:cstheme="majorBidi"/>
          <w:sz w:val="28"/>
          <w:szCs w:val="28"/>
          <w:rtl/>
        </w:rPr>
        <w:t>(شكل ٤،١).</w:t>
      </w:r>
    </w:p>
    <w:p w:rsidR="009B6B0A" w:rsidRDefault="009B6B0A" w:rsidP="009B6B0A">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noProof/>
          <w:sz w:val="28"/>
          <w:szCs w:val="28"/>
          <w:rtl/>
        </w:rPr>
        <w:drawing>
          <wp:inline distT="0" distB="0" distL="0" distR="0" wp14:anchorId="2037D8F4" wp14:editId="198ACE54">
            <wp:extent cx="5274310" cy="1852223"/>
            <wp:effectExtent l="0" t="38100" r="0" b="1524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B6B0A" w:rsidRDefault="009B6B0A" w:rsidP="009B6B0A">
      <w:pPr>
        <w:bidi/>
        <w:spacing w:after="0" w:line="360" w:lineRule="auto"/>
        <w:jc w:val="both"/>
        <w:rPr>
          <w:rFonts w:asciiTheme="majorBidi" w:eastAsia="Calibri" w:hAnsiTheme="majorBidi" w:cstheme="majorBidi"/>
          <w:sz w:val="28"/>
          <w:szCs w:val="28"/>
          <w:rtl/>
        </w:rPr>
      </w:pPr>
    </w:p>
    <w:p w:rsidR="009B6B0A" w:rsidRDefault="009B6B0A" w:rsidP="009B6B0A">
      <w:pPr>
        <w:bidi/>
        <w:spacing w:after="0" w:line="360" w:lineRule="auto"/>
        <w:jc w:val="both"/>
        <w:rPr>
          <w:rFonts w:asciiTheme="majorBidi" w:eastAsia="Calibri" w:hAnsiTheme="majorBidi" w:cstheme="majorBidi"/>
          <w:sz w:val="28"/>
          <w:szCs w:val="28"/>
          <w:rtl/>
        </w:rPr>
      </w:pPr>
    </w:p>
    <w:p w:rsidR="009B6B0A" w:rsidRPr="00745014" w:rsidRDefault="009B6B0A" w:rsidP="009B6B0A">
      <w:pPr>
        <w:bidi/>
        <w:spacing w:after="0" w:line="360" w:lineRule="auto"/>
        <w:jc w:val="both"/>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الشكل رقم (٤،١). مصادر تلوّث المياه.</w:t>
      </w:r>
    </w:p>
    <w:p w:rsidR="009B6B0A" w:rsidRPr="00745014" w:rsidRDefault="009B6B0A" w:rsidP="009B6B0A">
      <w:pPr>
        <w:bidi/>
        <w:spacing w:after="0" w:line="360" w:lineRule="auto"/>
        <w:jc w:val="both"/>
        <w:rPr>
          <w:rFonts w:asciiTheme="majorBidi" w:eastAsia="Calibri" w:hAnsiTheme="majorBidi" w:cstheme="majorBidi"/>
          <w:sz w:val="28"/>
          <w:szCs w:val="28"/>
          <w:rtl/>
        </w:rPr>
      </w:pPr>
    </w:p>
    <w:p w:rsidR="00745014" w:rsidRPr="00745014" w:rsidRDefault="00745014" w:rsidP="006E301B">
      <w:pPr>
        <w:bidi/>
        <w:spacing w:after="0" w:line="360" w:lineRule="auto"/>
        <w:jc w:val="both"/>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صرف المياه البلدية</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للأسف يقوم الكثير من الناس بجعل مصادر المياه المختلفة مثل الأنهار والبحيرات والبحار والمحيطات مستقر نهائياً لقمامتهم مثل الزجاجات الفارغة وعلب المشروبات والبلاستيك وجميع المخلفات المنزلية الأخرى. جميع المنتجات والتي نستخدمها في تنظيف منازلنا والعناية بها تحتوي على مركبات سامة. في السابق كان الإنسان يستخدم الصابون المكوّن من دهون الحيوانات والنباتات، أما الآن فجميع منتجات التنظيف تكوينية ويتم تصنيعها من المواد </w:t>
      </w:r>
      <w:r w:rsidRPr="00745014">
        <w:rPr>
          <w:rFonts w:asciiTheme="majorBidi" w:eastAsia="Calibri" w:hAnsiTheme="majorBidi" w:cstheme="majorBidi"/>
          <w:sz w:val="28"/>
          <w:szCs w:val="28"/>
          <w:rtl/>
        </w:rPr>
        <w:lastRenderedPageBreak/>
        <w:t xml:space="preserve">البتروكيميائية. غالبية المنظفات ومساحيق الغسيل تحتوي على الفوسفات الذي يستخدم في تليين المياه (إزالة عسرتها) والتي تؤثر على جميع صور الحياة في المياه. </w:t>
      </w:r>
    </w:p>
    <w:p w:rsidR="005D7C4B" w:rsidRPr="00745014" w:rsidRDefault="005D7C4B" w:rsidP="005D7C4B">
      <w:pPr>
        <w:bidi/>
        <w:spacing w:after="0" w:line="360" w:lineRule="auto"/>
        <w:jc w:val="both"/>
        <w:rPr>
          <w:rFonts w:asciiTheme="majorBidi" w:eastAsia="Calibri" w:hAnsiTheme="majorBidi" w:cstheme="majorBidi"/>
          <w:b/>
          <w:bCs/>
          <w:sz w:val="28"/>
          <w:szCs w:val="28"/>
          <w:rtl/>
        </w:rPr>
      </w:pPr>
    </w:p>
    <w:p w:rsidR="00745014" w:rsidRPr="00745014" w:rsidRDefault="00745014" w:rsidP="006E301B">
      <w:pPr>
        <w:bidi/>
        <w:spacing w:after="0" w:line="360" w:lineRule="auto"/>
        <w:jc w:val="both"/>
        <w:rPr>
          <w:rFonts w:asciiTheme="majorBidi" w:eastAsia="Calibri" w:hAnsiTheme="majorBidi" w:cstheme="majorBidi"/>
          <w:sz w:val="28"/>
          <w:szCs w:val="28"/>
          <w:rtl/>
        </w:rPr>
      </w:pPr>
    </w:p>
    <w:p w:rsidR="00745014" w:rsidRPr="00745014" w:rsidRDefault="00745014" w:rsidP="006E301B">
      <w:pPr>
        <w:bidi/>
        <w:spacing w:after="0" w:line="360" w:lineRule="auto"/>
        <w:jc w:val="both"/>
        <w:rPr>
          <w:rFonts w:asciiTheme="majorBidi" w:eastAsia="Calibri" w:hAnsiTheme="majorBidi" w:cstheme="majorBidi"/>
          <w:b/>
          <w:bCs/>
          <w:sz w:val="28"/>
          <w:szCs w:val="28"/>
        </w:rPr>
      </w:pPr>
      <w:r w:rsidRPr="00745014">
        <w:rPr>
          <w:rFonts w:asciiTheme="majorBidi" w:eastAsia="Calibri" w:hAnsiTheme="majorBidi" w:cstheme="majorBidi"/>
          <w:b/>
          <w:bCs/>
          <w:sz w:val="28"/>
          <w:szCs w:val="28"/>
          <w:rtl/>
        </w:rPr>
        <w:t>الملوثات الزراعية:</w:t>
      </w:r>
    </w:p>
    <w:p w:rsidR="00745014" w:rsidRPr="00745014" w:rsidRDefault="00745014" w:rsidP="007A790D">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الممارسات التي تتم اثناء استخدام الأراضي للزراعة تؤثر بدرجة كبيرة على جودة المياه الجوفية. </w:t>
      </w:r>
      <w:r w:rsidR="007A790D">
        <w:rPr>
          <w:rFonts w:asciiTheme="majorBidi" w:eastAsia="Calibri" w:hAnsiTheme="majorBidi" w:cstheme="majorBidi" w:hint="cs"/>
          <w:sz w:val="28"/>
          <w:szCs w:val="28"/>
          <w:rtl/>
        </w:rPr>
        <w:t xml:space="preserve">حيث </w:t>
      </w:r>
      <w:r w:rsidRPr="00745014">
        <w:rPr>
          <w:rFonts w:asciiTheme="majorBidi" w:eastAsia="Calibri" w:hAnsiTheme="majorBidi" w:cstheme="majorBidi"/>
          <w:sz w:val="28"/>
          <w:szCs w:val="28"/>
          <w:rtl/>
        </w:rPr>
        <w:t xml:space="preserve"> تتسبب في تسرب المخصبات واهمها النترات وكذلك مبيدات الآفات، تتسبب في تسربها الى المياه الجوفية فيما يسمى بعملية الرشح. وكما ذكرنا من قبل تعتبر المخصبات والمبيدات إضافة الى الصرف المنازل والصرف الصناعي مصدرا أساسيا لتلوث المياه. </w:t>
      </w:r>
    </w:p>
    <w:p w:rsidR="00745014" w:rsidRPr="00745014" w:rsidRDefault="00745014" w:rsidP="006E301B">
      <w:pPr>
        <w:bidi/>
        <w:spacing w:after="0" w:line="360" w:lineRule="auto"/>
        <w:jc w:val="both"/>
        <w:rPr>
          <w:rFonts w:asciiTheme="majorBidi" w:eastAsia="Calibri" w:hAnsiTheme="majorBidi" w:cstheme="majorBidi"/>
          <w:sz w:val="28"/>
          <w:szCs w:val="28"/>
          <w:rtl/>
        </w:rPr>
      </w:pPr>
    </w:p>
    <w:p w:rsidR="00745014" w:rsidRPr="00745014" w:rsidRDefault="00745014" w:rsidP="006E301B">
      <w:pPr>
        <w:bidi/>
        <w:spacing w:after="0" w:line="360" w:lineRule="auto"/>
        <w:jc w:val="both"/>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النفايات الصناعية السائلة:</w:t>
      </w:r>
    </w:p>
    <w:p w:rsidR="00745014" w:rsidRPr="00745014" w:rsidRDefault="00745014" w:rsidP="00472CF3">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المخلفات الناتجة عن عمليات التصنيع او العمليات الكيميائية في الصناعة تساهم في تلوث المياه. بعض العناصر الرئيسية التي تنطلق من عمليات التصنيع كالتالي:</w:t>
      </w:r>
    </w:p>
    <w:p w:rsidR="00745014" w:rsidRPr="00745014" w:rsidRDefault="00745014" w:rsidP="009B6B0A">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1-الكبريت </w:t>
      </w:r>
    </w:p>
    <w:p w:rsidR="009B6B0A" w:rsidRDefault="00745014" w:rsidP="009B6B0A">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2- الاسبستوس </w:t>
      </w:r>
    </w:p>
    <w:p w:rsidR="00745014" w:rsidRPr="00745014" w:rsidRDefault="00745014" w:rsidP="009B6B0A">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3-الرصاص والزئبق </w:t>
      </w:r>
    </w:p>
    <w:p w:rsidR="00745014" w:rsidRPr="00745014" w:rsidRDefault="00745014" w:rsidP="00020BC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4-النترات</w:t>
      </w:r>
      <w:r w:rsidR="00020BCB">
        <w:rPr>
          <w:rFonts w:asciiTheme="majorBidi" w:eastAsia="Calibri" w:hAnsiTheme="majorBidi" w:cstheme="majorBidi" w:hint="cs"/>
          <w:sz w:val="28"/>
          <w:szCs w:val="28"/>
          <w:rtl/>
        </w:rPr>
        <w:t xml:space="preserve"> </w:t>
      </w:r>
      <w:r w:rsidRPr="00745014">
        <w:rPr>
          <w:rFonts w:asciiTheme="majorBidi" w:eastAsia="Calibri" w:hAnsiTheme="majorBidi" w:cstheme="majorBidi"/>
          <w:sz w:val="28"/>
          <w:szCs w:val="28"/>
          <w:rtl/>
        </w:rPr>
        <w:t>والفوسفات (يدخلان في تركيب المخصبات و</w:t>
      </w:r>
      <w:r w:rsidR="00020BCB">
        <w:rPr>
          <w:rFonts w:asciiTheme="majorBidi" w:eastAsia="Calibri" w:hAnsiTheme="majorBidi" w:cstheme="majorBidi" w:hint="cs"/>
          <w:sz w:val="28"/>
          <w:szCs w:val="28"/>
          <w:rtl/>
        </w:rPr>
        <w:t>تصل</w:t>
      </w:r>
      <w:r w:rsidRPr="00745014">
        <w:rPr>
          <w:rFonts w:asciiTheme="majorBidi" w:eastAsia="Calibri" w:hAnsiTheme="majorBidi" w:cstheme="majorBidi"/>
          <w:sz w:val="28"/>
          <w:szCs w:val="28"/>
          <w:rtl/>
        </w:rPr>
        <w:t xml:space="preserve"> الى المياه </w:t>
      </w:r>
      <w:r w:rsidR="00020BCB">
        <w:rPr>
          <w:rFonts w:asciiTheme="majorBidi" w:eastAsia="Calibri" w:hAnsiTheme="majorBidi" w:cstheme="majorBidi" w:hint="cs"/>
          <w:sz w:val="28"/>
          <w:szCs w:val="28"/>
          <w:rtl/>
        </w:rPr>
        <w:t xml:space="preserve">من </w:t>
      </w:r>
      <w:r w:rsidRPr="00745014">
        <w:rPr>
          <w:rFonts w:asciiTheme="majorBidi" w:eastAsia="Calibri" w:hAnsiTheme="majorBidi" w:cstheme="majorBidi"/>
          <w:sz w:val="28"/>
          <w:szCs w:val="28"/>
          <w:rtl/>
        </w:rPr>
        <w:t xml:space="preserve">خلال غسيل التربة ويمكن ان تسببا فيما يسمى التشبع الغذائي والذي يعتبر مشكلة كبيره في البيئة البحرية </w:t>
      </w:r>
      <w:r w:rsidR="00F90E97">
        <w:rPr>
          <w:rFonts w:asciiTheme="majorBidi" w:eastAsia="Calibri" w:hAnsiTheme="majorBidi" w:cstheme="majorBidi" w:hint="cs"/>
          <w:sz w:val="28"/>
          <w:szCs w:val="28"/>
          <w:rtl/>
        </w:rPr>
        <w:t>)</w:t>
      </w:r>
    </w:p>
    <w:p w:rsidR="00745014" w:rsidRPr="00745014" w:rsidRDefault="00745014" w:rsidP="00725498">
      <w:pPr>
        <w:bidi/>
        <w:spacing w:after="0" w:line="360" w:lineRule="auto"/>
        <w:jc w:val="both"/>
        <w:rPr>
          <w:rFonts w:asciiTheme="majorBidi" w:eastAsia="Calibri" w:hAnsiTheme="majorBidi" w:cstheme="majorBidi"/>
          <w:sz w:val="28"/>
          <w:szCs w:val="28"/>
        </w:rPr>
      </w:pPr>
      <w:r w:rsidRPr="00745014">
        <w:rPr>
          <w:rFonts w:asciiTheme="majorBidi" w:eastAsia="Calibri" w:hAnsiTheme="majorBidi" w:cstheme="majorBidi"/>
          <w:sz w:val="28"/>
          <w:szCs w:val="28"/>
          <w:rtl/>
        </w:rPr>
        <w:t>5-الزيوت (تكون الزيوت طبقة سميكة على سطح المياه، حيث انها لا تذوب في الماء. تتسبب في حجب الضوء عن النباتات المائية مما يؤثر على عملية البناء الضوئي. كما ان الزيوت تكون ضارة للأسماك والطيور البحرية</w:t>
      </w:r>
      <w:r w:rsidR="00F90E97">
        <w:rPr>
          <w:rFonts w:asciiTheme="majorBidi" w:eastAsia="Calibri" w:hAnsiTheme="majorBidi" w:cstheme="majorBidi" w:hint="cs"/>
          <w:sz w:val="28"/>
          <w:szCs w:val="28"/>
          <w:rtl/>
        </w:rPr>
        <w:t>)</w:t>
      </w:r>
      <w:r w:rsidRPr="00745014">
        <w:rPr>
          <w:rFonts w:asciiTheme="majorBidi" w:eastAsia="Calibri" w:hAnsiTheme="majorBidi" w:cstheme="majorBidi"/>
          <w:sz w:val="28"/>
          <w:szCs w:val="28"/>
          <w:rtl/>
        </w:rPr>
        <w:t xml:space="preserve"> </w:t>
      </w:r>
      <w:r w:rsidR="00F90E97">
        <w:rPr>
          <w:rFonts w:asciiTheme="majorBidi" w:eastAsia="Calibri" w:hAnsiTheme="majorBidi" w:cstheme="majorBidi" w:hint="cs"/>
          <w:sz w:val="28"/>
          <w:szCs w:val="28"/>
          <w:rtl/>
        </w:rPr>
        <w:t>.</w:t>
      </w:r>
    </w:p>
    <w:p w:rsidR="00745014" w:rsidRPr="00745014" w:rsidRDefault="00745014" w:rsidP="006E301B">
      <w:pPr>
        <w:bidi/>
        <w:spacing w:after="0" w:line="360" w:lineRule="auto"/>
        <w:jc w:val="both"/>
        <w:rPr>
          <w:rFonts w:asciiTheme="majorBidi" w:eastAsia="Calibri" w:hAnsiTheme="majorBidi" w:cstheme="majorBidi"/>
          <w:sz w:val="28"/>
          <w:szCs w:val="28"/>
        </w:rPr>
      </w:pPr>
    </w:p>
    <w:p w:rsidR="00745014" w:rsidRPr="00745014" w:rsidRDefault="00745014" w:rsidP="006E301B">
      <w:pPr>
        <w:bidi/>
        <w:spacing w:after="0" w:line="360" w:lineRule="auto"/>
        <w:jc w:val="both"/>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الخزن تحت الأرضي والتسرب الانبوبي:</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العديد من المنتجات السائلة وبخاصة المنتجات البترولية يتم تخزينها ونقلها في </w:t>
      </w:r>
      <w:r w:rsidRPr="00745014">
        <w:rPr>
          <w:rFonts w:asciiTheme="majorBidi" w:eastAsia="Calibri" w:hAnsiTheme="majorBidi" w:cstheme="majorBidi"/>
          <w:color w:val="FF0000"/>
          <w:sz w:val="28"/>
          <w:szCs w:val="28"/>
          <w:rtl/>
        </w:rPr>
        <w:t xml:space="preserve">انابيب معدنية </w:t>
      </w:r>
      <w:r w:rsidRPr="00745014">
        <w:rPr>
          <w:rFonts w:asciiTheme="majorBidi" w:eastAsia="Calibri" w:hAnsiTheme="majorBidi" w:cstheme="majorBidi"/>
          <w:sz w:val="28"/>
          <w:szCs w:val="28"/>
          <w:rtl/>
        </w:rPr>
        <w:t>وحديدية تحت التربة. وبمرور الوقت تبدأ الصدأ والتآكل والتسريب، وعندما يحدث هذا فإن التربة ستتلوث وكذلك المسطحات المائية القريبة</w:t>
      </w:r>
      <w:r w:rsidR="00725498">
        <w:rPr>
          <w:rFonts w:asciiTheme="majorBidi" w:eastAsia="Calibri" w:hAnsiTheme="majorBidi" w:cstheme="majorBidi" w:hint="cs"/>
          <w:sz w:val="28"/>
          <w:szCs w:val="28"/>
          <w:rtl/>
        </w:rPr>
        <w:t>.</w:t>
      </w:r>
      <w:r w:rsidRPr="00745014">
        <w:rPr>
          <w:rFonts w:asciiTheme="majorBidi" w:eastAsia="Calibri" w:hAnsiTheme="majorBidi" w:cstheme="majorBidi"/>
          <w:sz w:val="28"/>
          <w:szCs w:val="28"/>
          <w:rtl/>
        </w:rPr>
        <w:t xml:space="preserve"> </w:t>
      </w:r>
    </w:p>
    <w:p w:rsidR="00745014" w:rsidRPr="00745014" w:rsidRDefault="00745014" w:rsidP="006E301B">
      <w:pPr>
        <w:bidi/>
        <w:spacing w:after="0" w:line="360" w:lineRule="auto"/>
        <w:jc w:val="both"/>
        <w:rPr>
          <w:rFonts w:asciiTheme="majorBidi" w:eastAsia="Calibri" w:hAnsiTheme="majorBidi" w:cstheme="majorBidi"/>
          <w:sz w:val="28"/>
          <w:szCs w:val="28"/>
          <w:rtl/>
        </w:rPr>
      </w:pPr>
    </w:p>
    <w:p w:rsidR="00745014" w:rsidRPr="00745014" w:rsidRDefault="00745014" w:rsidP="006E301B">
      <w:pPr>
        <w:bidi/>
        <w:spacing w:after="0" w:line="360" w:lineRule="auto"/>
        <w:jc w:val="both"/>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المصادر الجوية:</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lastRenderedPageBreak/>
        <w:t xml:space="preserve">الترسبات الموجودة في الغلاف الجوي تعتبر من مصادر تلوث المسطحات المائية الهوائية المصدر. ينتج تلوث الهواء من خلال تلوثه بغاز ثاني أكسيد الكبريت اكاسيد النتروجين والتي تختلط بجزيئات الماء الموجودة في الهواء وتكون مركبات سامه. تتساقط هذه المركبات في صورة </w:t>
      </w:r>
      <w:r w:rsidRPr="00745014">
        <w:rPr>
          <w:rFonts w:asciiTheme="majorBidi" w:eastAsia="Calibri" w:hAnsiTheme="majorBidi" w:cstheme="majorBidi"/>
          <w:color w:val="FF0000"/>
          <w:sz w:val="28"/>
          <w:szCs w:val="28"/>
          <w:rtl/>
        </w:rPr>
        <w:t>امطار حمضية</w:t>
      </w:r>
      <w:r w:rsidRPr="00745014">
        <w:rPr>
          <w:rFonts w:asciiTheme="majorBidi" w:eastAsia="Calibri" w:hAnsiTheme="majorBidi" w:cstheme="majorBidi"/>
          <w:sz w:val="28"/>
          <w:szCs w:val="28"/>
          <w:rtl/>
        </w:rPr>
        <w:t xml:space="preserve"> تصل في النهاية الى المسطحات المائية مسببة تلوثه والتأثير على الحيوانات وجميع صور الحياة المائية </w:t>
      </w:r>
    </w:p>
    <w:p w:rsidR="00745014" w:rsidRPr="00745014" w:rsidRDefault="00745014" w:rsidP="006E301B">
      <w:pPr>
        <w:bidi/>
        <w:spacing w:after="0" w:line="360" w:lineRule="auto"/>
        <w:jc w:val="both"/>
        <w:rPr>
          <w:rFonts w:asciiTheme="majorBidi" w:eastAsia="Calibri" w:hAnsiTheme="majorBidi" w:cstheme="majorBidi"/>
          <w:sz w:val="28"/>
          <w:szCs w:val="28"/>
          <w:rtl/>
        </w:rPr>
      </w:pPr>
    </w:p>
    <w:p w:rsidR="00745014" w:rsidRPr="00745014" w:rsidRDefault="00745014" w:rsidP="006E301B">
      <w:pPr>
        <w:bidi/>
        <w:spacing w:after="0" w:line="360" w:lineRule="auto"/>
        <w:jc w:val="both"/>
        <w:rPr>
          <w:rFonts w:asciiTheme="majorBidi" w:eastAsia="Calibri" w:hAnsiTheme="majorBidi" w:cstheme="majorBidi"/>
          <w:b/>
          <w:bCs/>
          <w:sz w:val="28"/>
          <w:szCs w:val="28"/>
          <w:rtl/>
        </w:rPr>
      </w:pPr>
      <w:r w:rsidRPr="00745014">
        <w:rPr>
          <w:rFonts w:asciiTheme="majorBidi" w:eastAsia="Calibri" w:hAnsiTheme="majorBidi" w:cstheme="majorBidi"/>
          <w:b/>
          <w:bCs/>
          <w:sz w:val="28"/>
          <w:szCs w:val="28"/>
          <w:rtl/>
        </w:rPr>
        <w:t>مكونات مياه الصرف:</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تختلف مكونات مياه الصرف اختلافات كبيرة ويمكن تلخيصها كالتالي:</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أ) الماء (أكبر من 95%) والذي يتم اضافته خلال عمليات التنظيف لحمل النفايات الى مكان تصريفها </w:t>
      </w:r>
    </w:p>
    <w:p w:rsidR="00745014" w:rsidRPr="00745014" w:rsidRDefault="00745014" w:rsidP="006E301B">
      <w:pPr>
        <w:bidi/>
        <w:spacing w:after="0" w:line="360" w:lineRule="auto"/>
        <w:jc w:val="both"/>
        <w:rPr>
          <w:rFonts w:asciiTheme="majorBidi" w:eastAsia="Calibri" w:hAnsiTheme="majorBidi" w:cstheme="majorBidi"/>
          <w:sz w:val="28"/>
          <w:szCs w:val="28"/>
        </w:rPr>
      </w:pPr>
      <w:r w:rsidRPr="00745014">
        <w:rPr>
          <w:rFonts w:asciiTheme="majorBidi" w:eastAsia="Calibri" w:hAnsiTheme="majorBidi" w:cstheme="majorBidi"/>
          <w:sz w:val="28"/>
          <w:szCs w:val="28"/>
          <w:rtl/>
        </w:rPr>
        <w:t xml:space="preserve">ب) مسببات الامراض مثل البكتيريا، الفيروسات، البريونات، الديدان الطفيلية </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ج) الجزيئات العضوية مثل البراز، الشعر، الأطعمة، الالياف، الأوراق، الأجزاء النباتية، القيء، الدبال </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ه) المواد العضوية الذائبة مثل اليوريا، سكر الفاكهة، البروتينات الذائبة، المخدرات، الادوية.</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و) جسيمات ودقائق غير عضوية مثل الرمال، الحصى، جزيئات المعادن، السيراميك...الخ</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ز) مواد غير عضوية ذائبة مثل الامونيا، املاح الطريق، املاح البحار، السيانيد، كبريتيد الهيدروجين، الثيوسيانات، الثيوسلفات ...الخ</w:t>
      </w:r>
    </w:p>
    <w:p w:rsidR="00745014" w:rsidRPr="00745014" w:rsidRDefault="00745014" w:rsidP="00327B93">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ح) الحيوانات مثل الحشرات، المفصليات، الأسماك الصغيرة...الخ</w:t>
      </w:r>
    </w:p>
    <w:p w:rsidR="00747F10" w:rsidRDefault="00745014" w:rsidP="00747F10">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ط) المكونات الصلبة الكبيرة الحجم </w:t>
      </w:r>
      <w:r w:rsidR="00747F10">
        <w:rPr>
          <w:rFonts w:asciiTheme="majorBidi" w:eastAsia="Calibri" w:hAnsiTheme="majorBidi" w:cstheme="majorBidi" w:hint="cs"/>
          <w:sz w:val="28"/>
          <w:szCs w:val="28"/>
          <w:rtl/>
        </w:rPr>
        <w:t>.</w:t>
      </w:r>
    </w:p>
    <w:p w:rsidR="00745014" w:rsidRPr="00745014" w:rsidRDefault="00745014" w:rsidP="00747F10">
      <w:pPr>
        <w:bidi/>
        <w:spacing w:after="0" w:line="360" w:lineRule="auto"/>
        <w:jc w:val="both"/>
        <w:rPr>
          <w:rFonts w:asciiTheme="majorBidi" w:eastAsia="Calibri" w:hAnsiTheme="majorBidi" w:cstheme="majorBidi"/>
          <w:sz w:val="28"/>
          <w:szCs w:val="28"/>
        </w:rPr>
      </w:pPr>
      <w:r w:rsidRPr="00745014">
        <w:rPr>
          <w:rFonts w:asciiTheme="majorBidi" w:eastAsia="Calibri" w:hAnsiTheme="majorBidi" w:cstheme="majorBidi"/>
          <w:sz w:val="28"/>
          <w:szCs w:val="28"/>
          <w:rtl/>
        </w:rPr>
        <w:t>ي) الغازات مثل كبريتيد الهيدروجين، ثاني أكسيد الكربون، الميثان ...الخ</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ك) المستحلبات مثل الدهانات، اللواصق، المايونيز، صبغات الشعر، الزيوت المستحلبة ...الخ </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ل) المواد السامه مثل المبيدات الآفات، السموم، مبيدات الحشائش ...الخ </w:t>
      </w:r>
    </w:p>
    <w:p w:rsidR="00745014" w:rsidRPr="00745014" w:rsidRDefault="00745014" w:rsidP="006E301B">
      <w:pPr>
        <w:bidi/>
        <w:spacing w:after="0" w:line="360" w:lineRule="auto"/>
        <w:jc w:val="both"/>
        <w:rPr>
          <w:rFonts w:asciiTheme="majorBidi" w:eastAsia="Calibri" w:hAnsiTheme="majorBidi" w:cstheme="majorBidi"/>
          <w:sz w:val="28"/>
          <w:szCs w:val="28"/>
          <w:rtl/>
        </w:rPr>
      </w:pPr>
      <w:r w:rsidRPr="00745014">
        <w:rPr>
          <w:rFonts w:asciiTheme="majorBidi" w:eastAsia="Calibri" w:hAnsiTheme="majorBidi" w:cstheme="majorBidi"/>
          <w:sz w:val="28"/>
          <w:szCs w:val="28"/>
          <w:rtl/>
        </w:rPr>
        <w:t xml:space="preserve">م) الادوية والهرمونات </w:t>
      </w:r>
    </w:p>
    <w:p w:rsidR="00745014" w:rsidRPr="00745014" w:rsidRDefault="00745014" w:rsidP="006E301B">
      <w:pPr>
        <w:bidi/>
        <w:spacing w:after="0" w:line="360" w:lineRule="auto"/>
        <w:jc w:val="both"/>
        <w:rPr>
          <w:rFonts w:asciiTheme="majorBidi" w:eastAsia="Calibri" w:hAnsiTheme="majorBidi" w:cstheme="majorBidi"/>
          <w:sz w:val="28"/>
          <w:szCs w:val="28"/>
          <w:rtl/>
        </w:rPr>
      </w:pPr>
    </w:p>
    <w:p w:rsidR="00745014" w:rsidRPr="00745014" w:rsidRDefault="00745014" w:rsidP="006E301B">
      <w:pPr>
        <w:bidi/>
        <w:spacing w:after="0" w:line="360" w:lineRule="auto"/>
        <w:jc w:val="both"/>
        <w:rPr>
          <w:rFonts w:asciiTheme="majorBidi" w:eastAsia="Calibri" w:hAnsiTheme="majorBidi" w:cstheme="majorBidi"/>
          <w:sz w:val="28"/>
          <w:szCs w:val="28"/>
          <w:rtl/>
        </w:rPr>
      </w:pPr>
    </w:p>
    <w:p w:rsidR="00745014" w:rsidRPr="00745014" w:rsidRDefault="00745014" w:rsidP="009B6B0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center"/>
        <w:rPr>
          <w:rFonts w:asciiTheme="majorBidi" w:eastAsia="Helvetica" w:hAnsiTheme="majorBidi" w:cstheme="majorBidi"/>
          <w:b/>
          <w:bCs/>
          <w:color w:val="000000"/>
          <w:sz w:val="28"/>
          <w:szCs w:val="28"/>
          <w:bdr w:val="nil"/>
          <w:rtl/>
          <w:lang w:val="ar-SA"/>
        </w:rPr>
      </w:pPr>
      <w:r w:rsidRPr="00745014">
        <w:rPr>
          <w:rFonts w:asciiTheme="majorBidi" w:eastAsia="Arial Unicode MS" w:hAnsiTheme="majorBidi" w:cstheme="majorBidi"/>
          <w:b/>
          <w:bCs/>
          <w:color w:val="000000"/>
          <w:sz w:val="28"/>
          <w:szCs w:val="28"/>
          <w:bdr w:val="nil"/>
          <w:rtl/>
          <w:lang w:val="ar-SA"/>
        </w:rPr>
        <w:t>تأثيرات التلوث المائي</w:t>
      </w:r>
    </w:p>
    <w:p w:rsidR="00745014" w:rsidRDefault="00745014" w:rsidP="006E301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 xml:space="preserve">تأثيرات تلوث المياه لا تكون منحصرة فقط على الإنسان، ولكن أيضا على الحيوان، الأسماك و الطيور، المياه الملوثة تعتبر غير مناسبه للشرب والاستحمام والزراعة والصناعة وهو يقلل من جمال البحيرات والأنهار. وبشكل أكثر جدية، فإن التلوث يدمر الحياة المائية ويقلل من القدرة </w:t>
      </w:r>
      <w:r w:rsidRPr="00745014">
        <w:rPr>
          <w:rFonts w:asciiTheme="majorBidi" w:eastAsia="Arial Unicode MS" w:hAnsiTheme="majorBidi" w:cstheme="majorBidi"/>
          <w:color w:val="000000"/>
          <w:sz w:val="28"/>
          <w:szCs w:val="28"/>
          <w:bdr w:val="nil"/>
          <w:rtl/>
          <w:lang w:val="ar-SA"/>
        </w:rPr>
        <w:lastRenderedPageBreak/>
        <w:t>على تكاثر الكائنات وأخيراً يعتبر ضاراً بشكل كبير لصحة الإنسان ولا يمكن الهروب من التأثيرات السلبية لتلوث المياه التي يعتبر لها تأثير خطير على دورة المياه ( شكل ٤،٣).</w:t>
      </w:r>
    </w:p>
    <w:p w:rsidR="00FF6CD4" w:rsidRDefault="00FF6CD4" w:rsidP="00FF6CD4">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noProof/>
          <w:color w:val="000000"/>
          <w:sz w:val="28"/>
          <w:szCs w:val="28"/>
          <w:bdr w:val="nil"/>
          <w:rtl/>
        </w:rPr>
      </w:pPr>
    </w:p>
    <w:p w:rsidR="00745014" w:rsidRPr="00745014" w:rsidRDefault="00F42A53" w:rsidP="009B6B0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000000"/>
          <w:sz w:val="28"/>
          <w:szCs w:val="28"/>
          <w:bdr w:val="nil"/>
          <w:rtl/>
          <w:lang w:val="ar-SA"/>
        </w:rPr>
      </w:pPr>
      <w:r>
        <w:rPr>
          <w:rFonts w:asciiTheme="majorBidi" w:eastAsia="Helvetica" w:hAnsiTheme="majorBidi" w:cstheme="majorBidi"/>
          <w:noProof/>
          <w:color w:val="000000"/>
          <w:sz w:val="28"/>
          <w:szCs w:val="28"/>
          <w:bdr w:val="nil"/>
        </w:rPr>
        <w:drawing>
          <wp:inline distT="0" distB="0" distL="0" distR="0" wp14:anchorId="1B6988AF" wp14:editId="3AAD720C">
            <wp:extent cx="4999355" cy="3670300"/>
            <wp:effectExtent l="0" t="0" r="0" b="635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355" cy="3670300"/>
                    </a:xfrm>
                    <a:prstGeom prst="rect">
                      <a:avLst/>
                    </a:prstGeom>
                    <a:noFill/>
                  </pic:spPr>
                </pic:pic>
              </a:graphicData>
            </a:graphic>
          </wp:inline>
        </w:drawing>
      </w:r>
      <w:r w:rsidR="009B6B0A" w:rsidRPr="00745014">
        <w:rPr>
          <w:rFonts w:asciiTheme="majorBidi" w:eastAsia="Helvetica" w:hAnsiTheme="majorBidi" w:cstheme="majorBidi"/>
          <w:color w:val="000000"/>
          <w:sz w:val="28"/>
          <w:szCs w:val="28"/>
          <w:bdr w:val="nil"/>
          <w:rtl/>
          <w:lang w:val="ar-SA"/>
        </w:rPr>
        <w:t xml:space="preserve"> </w:t>
      </w:r>
    </w:p>
    <w:p w:rsidR="00745014" w:rsidRPr="00745014" w:rsidRDefault="00745014" w:rsidP="006E301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000000"/>
          <w:sz w:val="28"/>
          <w:szCs w:val="28"/>
          <w:bdr w:val="nil"/>
          <w:rtl/>
          <w:lang w:val="ar-SA"/>
        </w:rPr>
      </w:pPr>
    </w:p>
    <w:p w:rsidR="00745014" w:rsidRPr="00745014" w:rsidRDefault="00745014" w:rsidP="006E301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b/>
          <w:bCs/>
          <w:color w:val="000000"/>
          <w:sz w:val="28"/>
          <w:szCs w:val="28"/>
          <w:bdr w:val="nil"/>
          <w:rtl/>
          <w:lang w:val="ar-SA"/>
        </w:rPr>
      </w:pPr>
      <w:r w:rsidRPr="00745014">
        <w:rPr>
          <w:rFonts w:asciiTheme="majorBidi" w:eastAsia="Arial Unicode MS" w:hAnsiTheme="majorBidi" w:cstheme="majorBidi"/>
          <w:b/>
          <w:bCs/>
          <w:color w:val="000000"/>
          <w:sz w:val="28"/>
          <w:szCs w:val="28"/>
          <w:bdr w:val="nil"/>
          <w:rtl/>
          <w:lang w:val="ar-SA"/>
        </w:rPr>
        <w:t>التأثيرات على صحة الإنسان</w:t>
      </w:r>
    </w:p>
    <w:p w:rsidR="007C60E5" w:rsidRDefault="00745014" w:rsidP="007C60E5">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Arial Unicode MS"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 xml:space="preserve">يتسبب تلوث المياه في مخاطر صحية للإنسان الذي يتناوله أو يتعامل معه باي شكل من الاشكال سواء كان بطريقة </w:t>
      </w:r>
      <w:r w:rsidRPr="00745014">
        <w:rPr>
          <w:rFonts w:asciiTheme="majorBidi" w:eastAsia="Arial Unicode MS" w:hAnsiTheme="majorBidi" w:cstheme="majorBidi"/>
          <w:color w:val="FF0000"/>
          <w:sz w:val="28"/>
          <w:szCs w:val="28"/>
          <w:bdr w:val="nil"/>
          <w:rtl/>
          <w:lang w:val="ar-SA"/>
        </w:rPr>
        <w:t xml:space="preserve">مباشرة أو غير مباشرة. </w:t>
      </w:r>
    </w:p>
    <w:p w:rsidR="007C60E5" w:rsidRDefault="007C60E5" w:rsidP="007C60E5">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Arial Unicode MS" w:hAnsiTheme="majorBidi" w:cstheme="majorBidi"/>
          <w:color w:val="000000"/>
          <w:sz w:val="28"/>
          <w:szCs w:val="28"/>
          <w:bdr w:val="nil"/>
          <w:rtl/>
          <w:lang w:val="ar-SA"/>
        </w:rPr>
      </w:pPr>
    </w:p>
    <w:p w:rsidR="00745014" w:rsidRPr="007C60E5" w:rsidRDefault="00745014" w:rsidP="007C60E5">
      <w:pPr>
        <w:pStyle w:val="ListParagraph"/>
        <w:numPr>
          <w:ilvl w:val="0"/>
          <w:numId w:val="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Arial Unicode MS" w:hAnsiTheme="majorBidi" w:cstheme="majorBidi"/>
          <w:color w:val="000000"/>
          <w:sz w:val="28"/>
          <w:szCs w:val="28"/>
          <w:bdr w:val="nil"/>
          <w:rtl/>
          <w:lang w:val="ar-SA"/>
        </w:rPr>
      </w:pPr>
      <w:r w:rsidRPr="007C60E5">
        <w:rPr>
          <w:rFonts w:asciiTheme="majorBidi" w:eastAsia="Arial Unicode MS" w:hAnsiTheme="majorBidi" w:cstheme="majorBidi"/>
          <w:color w:val="000000"/>
          <w:sz w:val="28"/>
          <w:szCs w:val="28"/>
          <w:bdr w:val="nil"/>
          <w:rtl/>
          <w:lang w:val="ar-SA"/>
        </w:rPr>
        <w:t>مركبات الفوسفور العضوي و المركبات الكربونية التي تدخل في تركيب المبيدات الحشرية تسبب أضراراً بالغة للجهاز العصبي ومن الممكن أن تؤدي إلى الإصابة بالسرطان. وهي تحتوي أيضا على الكلوريدات التي تسبب مشكلات تناسلية ومشكلات في الغدد الصماء.</w:t>
      </w:r>
    </w:p>
    <w:p w:rsidR="00745014" w:rsidRPr="00745014" w:rsidRDefault="00745014" w:rsidP="006E301B">
      <w:pPr>
        <w:numPr>
          <w:ilvl w:val="0"/>
          <w:numId w:val="2"/>
        </w:numPr>
        <w:pBdr>
          <w:top w:val="nil"/>
          <w:left w:val="nil"/>
          <w:bottom w:val="nil"/>
          <w:right w:val="nil"/>
          <w:between w:val="nil"/>
          <w:bar w:val="nil"/>
        </w:pBdr>
        <w:bidi/>
        <w:spacing w:after="0" w:line="360" w:lineRule="auto"/>
        <w:jc w:val="both"/>
        <w:rPr>
          <w:rFonts w:asciiTheme="majorBidi" w:eastAsia="Arial Unicode MS"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الرصاص يعتبر ضاراً جدا لصحة الإنسان حيث انه يتراكم في الجسم و يؤثر على الجهاز العصبي المركزي. ويعتبر الاطفال والنساء الحوامل أكثر الفئات تعرضاً لمخاطر التلوث بالرصاص.</w:t>
      </w:r>
    </w:p>
    <w:p w:rsidR="00745014" w:rsidRPr="00745014" w:rsidRDefault="00745014" w:rsidP="006E301B">
      <w:pPr>
        <w:numPr>
          <w:ilvl w:val="0"/>
          <w:numId w:val="2"/>
        </w:numPr>
        <w:pBdr>
          <w:top w:val="nil"/>
          <w:left w:val="nil"/>
          <w:bottom w:val="nil"/>
          <w:right w:val="nil"/>
          <w:between w:val="nil"/>
          <w:bar w:val="nil"/>
        </w:pBdr>
        <w:bidi/>
        <w:spacing w:after="0" w:line="360" w:lineRule="auto"/>
        <w:jc w:val="both"/>
        <w:rPr>
          <w:rFonts w:asciiTheme="majorBidi" w:eastAsia="Arial Unicode MS"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الزيادة في نسبة الفلوريدات يمكن أن تتسبب في إصفرار الأسنان وتضر الحبل الشوكي.</w:t>
      </w:r>
    </w:p>
    <w:p w:rsidR="00745014" w:rsidRPr="00745014" w:rsidRDefault="00745014" w:rsidP="006E301B">
      <w:pPr>
        <w:numPr>
          <w:ilvl w:val="0"/>
          <w:numId w:val="2"/>
        </w:numPr>
        <w:pBdr>
          <w:top w:val="nil"/>
          <w:left w:val="nil"/>
          <w:bottom w:val="nil"/>
          <w:right w:val="nil"/>
          <w:between w:val="nil"/>
          <w:bar w:val="nil"/>
        </w:pBdr>
        <w:bidi/>
        <w:spacing w:after="0" w:line="360" w:lineRule="auto"/>
        <w:jc w:val="both"/>
        <w:rPr>
          <w:rFonts w:asciiTheme="majorBidi" w:eastAsia="Arial Unicode MS"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lastRenderedPageBreak/>
        <w:t>شرب المياه الملوثه بالنترات تكون قاتله خاصة بالنسبة للأطفال الذين يتناولون الألبان الصناعية حيث انه يقلل من كمية الأوكسجين التي تصل إلى المخ مما يؤدي الى ظهور ما يسمى بأعراض ( الطفل الازرق ).</w:t>
      </w:r>
    </w:p>
    <w:p w:rsidR="00745014" w:rsidRPr="00745014" w:rsidRDefault="00745014" w:rsidP="006E301B">
      <w:pPr>
        <w:numPr>
          <w:ilvl w:val="0"/>
          <w:numId w:val="2"/>
        </w:numPr>
        <w:pBdr>
          <w:top w:val="nil"/>
          <w:left w:val="nil"/>
          <w:bottom w:val="nil"/>
          <w:right w:val="nil"/>
          <w:between w:val="nil"/>
          <w:bar w:val="nil"/>
        </w:pBdr>
        <w:bidi/>
        <w:spacing w:after="0" w:line="360" w:lineRule="auto"/>
        <w:jc w:val="both"/>
        <w:rPr>
          <w:rFonts w:asciiTheme="majorBidi" w:eastAsia="Arial Unicode MS"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‏البنزين والمركبات الهدروكربونية الأخرى يمكن أن تؤدي إلى الإصابة بالسرطان حتى عند التعرض لمستويات منخفضة.</w:t>
      </w:r>
    </w:p>
    <w:p w:rsidR="00745014" w:rsidRPr="00745014" w:rsidRDefault="00745014" w:rsidP="006E301B">
      <w:pPr>
        <w:numPr>
          <w:ilvl w:val="0"/>
          <w:numId w:val="2"/>
        </w:numPr>
        <w:pBdr>
          <w:top w:val="nil"/>
          <w:left w:val="nil"/>
          <w:bottom w:val="nil"/>
          <w:right w:val="nil"/>
          <w:between w:val="nil"/>
          <w:bar w:val="nil"/>
        </w:pBdr>
        <w:bidi/>
        <w:spacing w:after="0" w:line="360" w:lineRule="auto"/>
        <w:jc w:val="both"/>
        <w:rPr>
          <w:rFonts w:asciiTheme="majorBidi" w:eastAsia="Arial Unicode MS"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‏وجود الزرنيخ في المياه ممكن أن يتسبب في اضرار الكبد ،الجهاز العصبي، الجهاز الدوري وقد يؤدي إلى  إصابة الجلد بالسرطان أيضاً.</w:t>
      </w:r>
    </w:p>
    <w:p w:rsidR="00745014" w:rsidRDefault="00745014" w:rsidP="006E301B">
      <w:pPr>
        <w:numPr>
          <w:ilvl w:val="0"/>
          <w:numId w:val="2"/>
        </w:numPr>
        <w:pBdr>
          <w:top w:val="nil"/>
          <w:left w:val="nil"/>
          <w:bottom w:val="nil"/>
          <w:right w:val="nil"/>
          <w:between w:val="nil"/>
          <w:bar w:val="nil"/>
        </w:pBdr>
        <w:bidi/>
        <w:spacing w:after="0" w:line="360" w:lineRule="auto"/>
        <w:jc w:val="both"/>
        <w:rPr>
          <w:rFonts w:asciiTheme="majorBidi" w:eastAsia="Arial Unicode MS" w:hAnsiTheme="majorBidi" w:cs="Times New Roman"/>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 xml:space="preserve">التعرض للمياه الملوث يؤدي إلى الإصابة بالإسهال، التهاب الجلد، مشكلات الأمراض التنفسيه، وأمراض أخرى كثيرة </w:t>
      </w:r>
      <w:r w:rsidRPr="00745014">
        <w:rPr>
          <w:rFonts w:asciiTheme="majorBidi" w:eastAsia="Arial Unicode MS" w:hAnsiTheme="majorBidi" w:cstheme="majorBidi"/>
          <w:color w:val="FF0000"/>
          <w:sz w:val="28"/>
          <w:szCs w:val="28"/>
          <w:bdr w:val="nil"/>
          <w:rtl/>
          <w:lang w:val="ar-SA"/>
        </w:rPr>
        <w:t>حسب المواد الملوثه</w:t>
      </w:r>
      <w:r w:rsidRPr="00745014">
        <w:rPr>
          <w:rFonts w:asciiTheme="majorBidi" w:eastAsia="Arial Unicode MS" w:hAnsiTheme="majorBidi" w:cstheme="majorBidi"/>
          <w:color w:val="000000"/>
          <w:sz w:val="28"/>
          <w:szCs w:val="28"/>
          <w:bdr w:val="nil"/>
          <w:rtl/>
          <w:lang w:val="ar-SA"/>
        </w:rPr>
        <w:t xml:space="preserve"> للمصادر المائية. المياه الراكدة والمياه غير معالجة تصبح </w:t>
      </w:r>
      <w:r w:rsidRPr="00745014">
        <w:rPr>
          <w:rFonts w:asciiTheme="majorBidi" w:eastAsia="Arial Unicode MS" w:hAnsiTheme="majorBidi" w:cstheme="majorBidi"/>
          <w:color w:val="FF0000"/>
          <w:sz w:val="28"/>
          <w:szCs w:val="28"/>
          <w:bdr w:val="nil"/>
          <w:rtl/>
          <w:lang w:val="ar-SA"/>
        </w:rPr>
        <w:t xml:space="preserve">بيئة مناسبة </w:t>
      </w:r>
      <w:r w:rsidRPr="00745014">
        <w:rPr>
          <w:rFonts w:asciiTheme="majorBidi" w:eastAsia="Arial Unicode MS" w:hAnsiTheme="majorBidi" w:cstheme="majorBidi"/>
          <w:color w:val="000000"/>
          <w:sz w:val="28"/>
          <w:szCs w:val="28"/>
          <w:bdr w:val="nil"/>
          <w:rtl/>
          <w:lang w:val="ar-SA"/>
        </w:rPr>
        <w:t xml:space="preserve">للبعوض وعوائل الطفيليات الأخرى التي تتسبب في العديد من الأمراض </w:t>
      </w:r>
      <w:r w:rsidRPr="00745014">
        <w:rPr>
          <w:rFonts w:asciiTheme="majorBidi" w:eastAsia="Arial Unicode MS" w:hAnsiTheme="majorBidi" w:cstheme="majorBidi"/>
          <w:color w:val="FF0000"/>
          <w:sz w:val="28"/>
          <w:szCs w:val="28"/>
          <w:bdr w:val="nil"/>
          <w:rtl/>
          <w:lang w:val="ar-SA"/>
        </w:rPr>
        <w:t xml:space="preserve">خاصة في المناطق الإستوائية </w:t>
      </w:r>
      <w:r w:rsidRPr="00745014">
        <w:rPr>
          <w:rFonts w:asciiTheme="majorBidi" w:eastAsia="Arial Unicode MS" w:hAnsiTheme="majorBidi" w:cstheme="majorBidi"/>
          <w:color w:val="000000"/>
          <w:sz w:val="28"/>
          <w:szCs w:val="28"/>
          <w:bdr w:val="nil"/>
          <w:rtl/>
          <w:lang w:val="ar-SA"/>
        </w:rPr>
        <w:t>ومنها الملاريا على سبيل المثال التي تتسبب في مشكلات صحية كبيرة للإنسان.</w:t>
      </w:r>
    </w:p>
    <w:p w:rsidR="00E34709" w:rsidRPr="00745014" w:rsidRDefault="00E34709" w:rsidP="00E34709">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ind w:left="278"/>
        <w:jc w:val="both"/>
        <w:rPr>
          <w:rFonts w:asciiTheme="majorBidi" w:eastAsia="Arial Unicode MS" w:hAnsiTheme="majorBidi" w:cstheme="majorBidi"/>
          <w:color w:val="000000"/>
          <w:sz w:val="28"/>
          <w:szCs w:val="28"/>
          <w:bdr w:val="nil"/>
          <w:rtl/>
          <w:lang w:val="ar-SA"/>
        </w:rPr>
      </w:pPr>
    </w:p>
    <w:p w:rsidR="00745014" w:rsidRPr="00745014" w:rsidRDefault="00745014" w:rsidP="009B6B0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center"/>
        <w:rPr>
          <w:rFonts w:asciiTheme="majorBidi" w:eastAsia="Helvetica"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الازدهار ( الإثراء)</w:t>
      </w:r>
    </w:p>
    <w:p w:rsidR="00745014" w:rsidRPr="00745014" w:rsidRDefault="00745014" w:rsidP="006E301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000000"/>
          <w:sz w:val="28"/>
          <w:szCs w:val="28"/>
          <w:bdr w:val="nil"/>
          <w:rtl/>
          <w:lang w:val="ar-SA"/>
        </w:rPr>
      </w:pPr>
      <w:r w:rsidRPr="00745014">
        <w:rPr>
          <w:rFonts w:asciiTheme="majorBidi" w:eastAsia="Arial Unicode MS" w:hAnsiTheme="majorBidi" w:cstheme="majorBidi"/>
          <w:color w:val="000000"/>
          <w:sz w:val="28"/>
          <w:szCs w:val="28"/>
          <w:bdr w:val="nil"/>
          <w:rtl/>
          <w:lang w:val="ar-SA"/>
        </w:rPr>
        <w:t xml:space="preserve">عندما يتم </w:t>
      </w:r>
      <w:r w:rsidRPr="00745014">
        <w:rPr>
          <w:rFonts w:asciiTheme="majorBidi" w:eastAsia="Arial Unicode MS" w:hAnsiTheme="majorBidi" w:cstheme="majorBidi"/>
          <w:color w:val="FF0000"/>
          <w:sz w:val="28"/>
          <w:szCs w:val="28"/>
          <w:bdr w:val="nil"/>
          <w:rtl/>
          <w:lang w:val="ar-SA"/>
        </w:rPr>
        <w:t>امداد</w:t>
      </w:r>
      <w:r w:rsidRPr="00745014">
        <w:rPr>
          <w:rFonts w:asciiTheme="majorBidi" w:eastAsia="Arial Unicode MS" w:hAnsiTheme="majorBidi" w:cstheme="majorBidi"/>
          <w:color w:val="000000"/>
          <w:sz w:val="28"/>
          <w:szCs w:val="28"/>
          <w:bdr w:val="nil"/>
          <w:rtl/>
          <w:lang w:val="ar-SA"/>
        </w:rPr>
        <w:t xml:space="preserve"> الماء العذب بالمواد الغذائية صناعياً، فإنه يؤدي إلى زيادة كبيرة في نمو النباتات المائية وهو ما يعرف </w:t>
      </w:r>
      <w:r w:rsidRPr="00745014">
        <w:rPr>
          <w:rFonts w:asciiTheme="majorBidi" w:eastAsia="Arial Unicode MS" w:hAnsiTheme="majorBidi" w:cstheme="majorBidi"/>
          <w:color w:val="FF0000"/>
          <w:sz w:val="28"/>
          <w:szCs w:val="28"/>
          <w:bdr w:val="nil"/>
          <w:rtl/>
          <w:lang w:val="ar-SA"/>
        </w:rPr>
        <w:t>بتشبع الغذائي</w:t>
      </w:r>
      <w:r w:rsidRPr="00745014">
        <w:rPr>
          <w:rFonts w:asciiTheme="majorBidi" w:eastAsia="Arial Unicode MS" w:hAnsiTheme="majorBidi" w:cstheme="majorBidi"/>
          <w:color w:val="000000"/>
          <w:sz w:val="28"/>
          <w:szCs w:val="28"/>
          <w:bdr w:val="nil"/>
          <w:rtl/>
          <w:lang w:val="ar-SA"/>
        </w:rPr>
        <w:t xml:space="preserve">. عندما يتم صرف مخلفات الزراعة والصناعة ومخلفات المجتمعات الحضرية في المياه، فإنها </w:t>
      </w:r>
      <w:r w:rsidRPr="00745014">
        <w:rPr>
          <w:rFonts w:asciiTheme="majorBidi" w:eastAsia="Arial Unicode MS" w:hAnsiTheme="majorBidi" w:cstheme="majorBidi"/>
          <w:color w:val="FF0000"/>
          <w:sz w:val="28"/>
          <w:szCs w:val="28"/>
          <w:bdr w:val="nil"/>
          <w:rtl/>
          <w:lang w:val="ar-SA"/>
        </w:rPr>
        <w:t xml:space="preserve">تزيد من القدرات الحيوية النظام البيئي </w:t>
      </w:r>
      <w:r w:rsidRPr="00745014">
        <w:rPr>
          <w:rFonts w:asciiTheme="majorBidi" w:eastAsia="Arial Unicode MS" w:hAnsiTheme="majorBidi" w:cstheme="majorBidi"/>
          <w:color w:val="000000"/>
          <w:sz w:val="28"/>
          <w:szCs w:val="28"/>
          <w:bdr w:val="nil"/>
          <w:rtl/>
          <w:lang w:val="ar-SA"/>
        </w:rPr>
        <w:t>( الشكل رقم ٤،٤).</w:t>
      </w:r>
    </w:p>
    <w:p w:rsidR="00745014" w:rsidRPr="00FA0276" w:rsidRDefault="00745014" w:rsidP="00E34709">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548DD4" w:themeColor="text2" w:themeTint="99"/>
          <w:sz w:val="28"/>
          <w:szCs w:val="28"/>
          <w:bdr w:val="nil"/>
          <w:rtl/>
          <w:lang w:val="ar-SA"/>
        </w:rPr>
      </w:pPr>
      <w:r w:rsidRPr="00745014">
        <w:rPr>
          <w:rFonts w:asciiTheme="majorBidi" w:eastAsia="Arial Unicode MS" w:hAnsiTheme="majorBidi" w:cstheme="majorBidi"/>
          <w:color w:val="548DD4" w:themeColor="text2" w:themeTint="99"/>
          <w:sz w:val="28"/>
          <w:szCs w:val="28"/>
          <w:bdr w:val="nil"/>
          <w:rtl/>
          <w:lang w:val="ar-SA"/>
        </w:rPr>
        <w:t>جريان</w:t>
      </w:r>
      <w:r w:rsidRPr="00745014">
        <w:rPr>
          <w:rFonts w:asciiTheme="majorBidi" w:eastAsia="Arial Unicode MS" w:hAnsiTheme="majorBidi" w:cstheme="majorBidi"/>
          <w:color w:val="000000"/>
          <w:sz w:val="28"/>
          <w:szCs w:val="28"/>
          <w:bdr w:val="nil"/>
          <w:rtl/>
          <w:lang w:val="ar-SA"/>
        </w:rPr>
        <w:t xml:space="preserve"> المواد الكيميائية من الحقول يضيف العديد من المغذيات الى الماء. الزيادة من هذه المغذيات يؤدي أن </w:t>
      </w:r>
      <w:r w:rsidRPr="00745014">
        <w:rPr>
          <w:rFonts w:asciiTheme="majorBidi" w:eastAsia="Arial Unicode MS" w:hAnsiTheme="majorBidi" w:cstheme="majorBidi"/>
          <w:color w:val="548DD4" w:themeColor="text2" w:themeTint="99"/>
          <w:sz w:val="28"/>
          <w:szCs w:val="28"/>
          <w:bdr w:val="nil"/>
          <w:rtl/>
          <w:lang w:val="ar-SA"/>
        </w:rPr>
        <w:t>يصبح الماء مكتظاً مختنقاً بالعناصر و الكائنات</w:t>
      </w:r>
      <w:r w:rsidRPr="00745014">
        <w:rPr>
          <w:rFonts w:asciiTheme="majorBidi" w:eastAsia="Arial Unicode MS" w:hAnsiTheme="majorBidi" w:cstheme="majorBidi"/>
          <w:color w:val="000000"/>
          <w:sz w:val="28"/>
          <w:szCs w:val="28"/>
          <w:bdr w:val="nil"/>
          <w:rtl/>
          <w:lang w:val="ar-SA"/>
        </w:rPr>
        <w:t xml:space="preserve">. عندما يزيد وجود المادة العضوية من </w:t>
      </w:r>
      <w:r w:rsidRPr="00745014">
        <w:rPr>
          <w:rFonts w:asciiTheme="majorBidi" w:eastAsia="Arial Unicode MS" w:hAnsiTheme="majorBidi" w:cstheme="majorBidi"/>
          <w:color w:val="548DD4" w:themeColor="text2" w:themeTint="99"/>
          <w:sz w:val="28"/>
          <w:szCs w:val="28"/>
          <w:bdr w:val="nil"/>
          <w:rtl/>
          <w:lang w:val="ar-SA"/>
        </w:rPr>
        <w:t>قدرة</w:t>
      </w:r>
      <w:r w:rsidR="00E34709" w:rsidRPr="00566071">
        <w:rPr>
          <w:rFonts w:asciiTheme="majorBidi" w:eastAsia="Helvetica" w:hAnsiTheme="majorBidi" w:cstheme="majorBidi" w:hint="cs"/>
          <w:color w:val="548DD4" w:themeColor="text2" w:themeTint="99"/>
          <w:sz w:val="28"/>
          <w:szCs w:val="28"/>
          <w:bdr w:val="nil"/>
          <w:rtl/>
          <w:lang w:val="ar-SA"/>
        </w:rPr>
        <w:t xml:space="preserve"> </w:t>
      </w:r>
      <w:r w:rsidRPr="00745014">
        <w:rPr>
          <w:rFonts w:asciiTheme="majorBidi" w:eastAsia="Arial Unicode MS" w:hAnsiTheme="majorBidi" w:cstheme="majorBidi"/>
          <w:color w:val="548DD4" w:themeColor="text2" w:themeTint="99"/>
          <w:sz w:val="28"/>
          <w:szCs w:val="28"/>
          <w:bdr w:val="nil"/>
          <w:rtl/>
          <w:lang w:val="ar-SA"/>
        </w:rPr>
        <w:t xml:space="preserve">الكائنات الدقيقة </w:t>
      </w:r>
      <w:r w:rsidRPr="00745014">
        <w:rPr>
          <w:rFonts w:asciiTheme="majorBidi" w:eastAsia="Arial Unicode MS" w:hAnsiTheme="majorBidi" w:cstheme="majorBidi"/>
          <w:color w:val="000000"/>
          <w:sz w:val="28"/>
          <w:szCs w:val="28"/>
          <w:bdr w:val="nil"/>
          <w:rtl/>
          <w:lang w:val="ar-SA"/>
        </w:rPr>
        <w:t xml:space="preserve">في الماء لتكسير </w:t>
      </w:r>
      <w:r w:rsidR="00E34709" w:rsidRPr="00566071">
        <w:rPr>
          <w:rFonts w:asciiTheme="majorBidi" w:eastAsia="Arial Unicode MS" w:hAnsiTheme="majorBidi" w:cstheme="majorBidi" w:hint="cs"/>
          <w:color w:val="548DD4" w:themeColor="text2" w:themeTint="99"/>
          <w:sz w:val="28"/>
          <w:szCs w:val="28"/>
          <w:bdr w:val="nil"/>
          <w:rtl/>
          <w:lang w:val="ar-SA"/>
        </w:rPr>
        <w:t>وإعادة</w:t>
      </w:r>
      <w:r w:rsidRPr="00745014">
        <w:rPr>
          <w:rFonts w:asciiTheme="majorBidi" w:eastAsia="Arial Unicode MS" w:hAnsiTheme="majorBidi" w:cstheme="majorBidi"/>
          <w:color w:val="548DD4" w:themeColor="text2" w:themeTint="99"/>
          <w:sz w:val="28"/>
          <w:szCs w:val="28"/>
          <w:bdr w:val="nil"/>
          <w:rtl/>
          <w:lang w:val="ar-SA"/>
        </w:rPr>
        <w:t xml:space="preserve"> تدوير المادة العضوية </w:t>
      </w:r>
      <w:r w:rsidRPr="00745014">
        <w:rPr>
          <w:rFonts w:asciiTheme="majorBidi" w:eastAsia="Arial Unicode MS" w:hAnsiTheme="majorBidi" w:cstheme="majorBidi"/>
          <w:color w:val="000000"/>
          <w:sz w:val="28"/>
          <w:szCs w:val="28"/>
          <w:bdr w:val="nil"/>
          <w:rtl/>
          <w:lang w:val="ar-SA"/>
        </w:rPr>
        <w:t xml:space="preserve">مما يزيد ويشجع من </w:t>
      </w:r>
      <w:r w:rsidRPr="00745014">
        <w:rPr>
          <w:rFonts w:asciiTheme="majorBidi" w:eastAsia="Arial Unicode MS" w:hAnsiTheme="majorBidi" w:cstheme="majorBidi"/>
          <w:color w:val="548DD4" w:themeColor="text2" w:themeTint="99"/>
          <w:sz w:val="28"/>
          <w:szCs w:val="28"/>
          <w:bdr w:val="nil"/>
          <w:rtl/>
          <w:lang w:val="ar-SA"/>
        </w:rPr>
        <w:t xml:space="preserve">معدل نمو </w:t>
      </w:r>
      <w:r w:rsidRPr="00745014">
        <w:rPr>
          <w:rFonts w:asciiTheme="majorBidi" w:eastAsia="Arial Unicode MS" w:hAnsiTheme="majorBidi" w:cstheme="majorBidi"/>
          <w:color w:val="000000"/>
          <w:sz w:val="28"/>
          <w:szCs w:val="28"/>
          <w:bdr w:val="nil"/>
          <w:rtl/>
          <w:lang w:val="ar-SA"/>
        </w:rPr>
        <w:t xml:space="preserve">الكائنات وازدهار الطحالب المائية. عندما </w:t>
      </w:r>
      <w:r w:rsidRPr="00745014">
        <w:rPr>
          <w:rFonts w:asciiTheme="majorBidi" w:eastAsia="Arial Unicode MS" w:hAnsiTheme="majorBidi" w:cstheme="majorBidi"/>
          <w:color w:val="548DD4" w:themeColor="text2" w:themeTint="99"/>
          <w:sz w:val="28"/>
          <w:szCs w:val="28"/>
          <w:bdr w:val="nil"/>
          <w:rtl/>
          <w:lang w:val="ar-SA"/>
        </w:rPr>
        <w:t>تموت</w:t>
      </w:r>
      <w:r w:rsidRPr="00745014">
        <w:rPr>
          <w:rFonts w:asciiTheme="majorBidi" w:eastAsia="Arial Unicode MS" w:hAnsiTheme="majorBidi" w:cstheme="majorBidi"/>
          <w:color w:val="000000"/>
          <w:sz w:val="28"/>
          <w:szCs w:val="28"/>
          <w:bdr w:val="nil"/>
          <w:rtl/>
          <w:lang w:val="ar-SA"/>
        </w:rPr>
        <w:t xml:space="preserve"> هذه الطحالب فإنها تضاف إلى المخلفات العضوية الموجودة في المياه و حيث </w:t>
      </w:r>
      <w:r w:rsidRPr="00745014">
        <w:rPr>
          <w:rFonts w:asciiTheme="majorBidi" w:eastAsia="Arial Unicode MS" w:hAnsiTheme="majorBidi" w:cstheme="majorBidi"/>
          <w:color w:val="548DD4" w:themeColor="text2" w:themeTint="99"/>
          <w:sz w:val="28"/>
          <w:szCs w:val="28"/>
          <w:bdr w:val="nil"/>
          <w:rtl/>
          <w:lang w:val="ar-SA"/>
        </w:rPr>
        <w:t>يتناقص</w:t>
      </w:r>
      <w:r w:rsidRPr="00745014">
        <w:rPr>
          <w:rFonts w:asciiTheme="majorBidi" w:eastAsia="Arial Unicode MS" w:hAnsiTheme="majorBidi" w:cstheme="majorBidi"/>
          <w:color w:val="000000"/>
          <w:sz w:val="28"/>
          <w:szCs w:val="28"/>
          <w:bdr w:val="nil"/>
          <w:rtl/>
          <w:lang w:val="ar-SA"/>
        </w:rPr>
        <w:t xml:space="preserve"> الأوكسجين في الماء وعندها سوف </w:t>
      </w:r>
      <w:r w:rsidRPr="00745014">
        <w:rPr>
          <w:rFonts w:asciiTheme="majorBidi" w:eastAsia="Arial Unicode MS" w:hAnsiTheme="majorBidi" w:cstheme="majorBidi"/>
          <w:color w:val="548DD4" w:themeColor="text2" w:themeTint="99"/>
          <w:sz w:val="28"/>
          <w:szCs w:val="28"/>
          <w:bdr w:val="nil"/>
          <w:rtl/>
          <w:lang w:val="ar-SA"/>
        </w:rPr>
        <w:t>تنمو</w:t>
      </w:r>
      <w:r w:rsidRPr="00745014">
        <w:rPr>
          <w:rFonts w:asciiTheme="majorBidi" w:eastAsia="Arial Unicode MS" w:hAnsiTheme="majorBidi" w:cstheme="majorBidi"/>
          <w:color w:val="000000"/>
          <w:sz w:val="28"/>
          <w:szCs w:val="28"/>
          <w:bdr w:val="nil"/>
          <w:rtl/>
          <w:lang w:val="ar-SA"/>
        </w:rPr>
        <w:t xml:space="preserve"> الكائنات اللاهوائية على هذه المخالفات عن طريق التخمر مخلفاً غازات مثل غاز الميثان وكبريتيد الهيدروجين الذي يكونون ضارين للكائنات التي تتنفس هوائياً </w:t>
      </w:r>
      <w:r w:rsidRPr="00745014">
        <w:rPr>
          <w:rFonts w:asciiTheme="majorBidi" w:eastAsia="Arial Unicode MS" w:hAnsiTheme="majorBidi" w:cstheme="majorBidi"/>
          <w:color w:val="548DD4" w:themeColor="text2" w:themeTint="99"/>
          <w:sz w:val="28"/>
          <w:szCs w:val="28"/>
          <w:bdr w:val="nil"/>
          <w:rtl/>
          <w:lang w:val="ar-SA"/>
        </w:rPr>
        <w:t>وتخلف رائحة كريهة و مياه مليئة بالمخلفات.</w:t>
      </w:r>
    </w:p>
    <w:p w:rsidR="00E34709" w:rsidRDefault="00E34709" w:rsidP="00E34709">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000000"/>
          <w:sz w:val="28"/>
          <w:szCs w:val="28"/>
          <w:bdr w:val="nil"/>
          <w:rtl/>
          <w:lang w:val="ar-SA"/>
        </w:rPr>
      </w:pPr>
    </w:p>
    <w:p w:rsidR="00E34709" w:rsidRPr="00745014" w:rsidRDefault="00E34709" w:rsidP="00E34709">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color w:val="000000"/>
          <w:sz w:val="28"/>
          <w:szCs w:val="28"/>
          <w:bdr w:val="nil"/>
          <w:rtl/>
          <w:lang w:val="ar-SA"/>
        </w:rPr>
      </w:pPr>
      <w:r>
        <w:rPr>
          <w:rFonts w:asciiTheme="majorBidi" w:eastAsia="Helvetica" w:hAnsiTheme="majorBidi" w:cstheme="majorBidi"/>
          <w:noProof/>
          <w:color w:val="000000"/>
          <w:sz w:val="28"/>
          <w:szCs w:val="28"/>
          <w:bdr w:val="nil"/>
        </w:rPr>
        <w:lastRenderedPageBreak/>
        <w:drawing>
          <wp:inline distT="0" distB="0" distL="0" distR="0" wp14:anchorId="0A368054">
            <wp:extent cx="5170365" cy="26098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071" cy="2613235"/>
                    </a:xfrm>
                    <a:prstGeom prst="rect">
                      <a:avLst/>
                    </a:prstGeom>
                    <a:noFill/>
                  </pic:spPr>
                </pic:pic>
              </a:graphicData>
            </a:graphic>
          </wp:inline>
        </w:drawing>
      </w:r>
    </w:p>
    <w:p w:rsidR="00745014" w:rsidRPr="00745014" w:rsidRDefault="00745014" w:rsidP="006E301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360" w:lineRule="auto"/>
        <w:jc w:val="both"/>
        <w:rPr>
          <w:rFonts w:asciiTheme="majorBidi" w:eastAsia="Helvetica" w:hAnsiTheme="majorBidi" w:cstheme="majorBidi"/>
          <w:b/>
          <w:bCs/>
          <w:color w:val="000000"/>
          <w:sz w:val="28"/>
          <w:szCs w:val="28"/>
          <w:bdr w:val="nil"/>
          <w:rtl/>
          <w:lang w:val="ar-SA"/>
        </w:rPr>
      </w:pPr>
    </w:p>
    <w:p w:rsidR="00745014" w:rsidRPr="00745014" w:rsidRDefault="00745014" w:rsidP="006E301B">
      <w:pPr>
        <w:bidi/>
        <w:spacing w:after="0" w:line="360" w:lineRule="auto"/>
        <w:jc w:val="both"/>
        <w:rPr>
          <w:rFonts w:asciiTheme="majorBidi" w:eastAsia="Times New Roman" w:hAnsiTheme="majorBidi" w:cstheme="majorBidi"/>
          <w:color w:val="000000"/>
          <w:sz w:val="32"/>
          <w:szCs w:val="32"/>
          <w:rtl/>
        </w:rPr>
      </w:pPr>
      <w:r w:rsidRPr="00745014">
        <w:rPr>
          <w:rFonts w:asciiTheme="majorBidi" w:eastAsia="Times New Roman" w:hAnsiTheme="majorBidi" w:cstheme="majorBidi"/>
          <w:color w:val="000000"/>
          <w:sz w:val="32"/>
          <w:szCs w:val="32"/>
          <w:rtl/>
        </w:rPr>
        <w:t>إدارة مياه الصرف</w:t>
      </w:r>
    </w:p>
    <w:p w:rsidR="00745014" w:rsidRPr="00745014" w:rsidRDefault="00745014" w:rsidP="00395DE3">
      <w:pPr>
        <w:bidi/>
        <w:spacing w:after="0" w:line="360" w:lineRule="auto"/>
        <w:jc w:val="both"/>
        <w:rPr>
          <w:rFonts w:asciiTheme="majorBidi" w:eastAsia="Times New Roman" w:hAnsiTheme="majorBidi" w:cstheme="majorBidi"/>
          <w:color w:val="000000"/>
          <w:sz w:val="28"/>
          <w:szCs w:val="28"/>
          <w:rtl/>
        </w:rPr>
      </w:pPr>
      <w:r w:rsidRPr="00745014">
        <w:rPr>
          <w:rFonts w:asciiTheme="majorBidi" w:eastAsia="Times New Roman" w:hAnsiTheme="majorBidi" w:cstheme="majorBidi"/>
          <w:color w:val="000000"/>
          <w:sz w:val="28"/>
          <w:szCs w:val="28"/>
          <w:rtl/>
        </w:rPr>
        <w:t>هناك هدفان رئيسيان:</w:t>
      </w:r>
    </w:p>
    <w:p w:rsidR="00745014" w:rsidRPr="00745014" w:rsidRDefault="00745014" w:rsidP="00957A63">
      <w:pPr>
        <w:bidi/>
        <w:spacing w:after="0" w:line="360" w:lineRule="auto"/>
        <w:jc w:val="both"/>
        <w:rPr>
          <w:rFonts w:asciiTheme="majorBidi" w:eastAsia="Times New Roman" w:hAnsiTheme="majorBidi" w:cstheme="majorBidi"/>
          <w:color w:val="000000"/>
          <w:sz w:val="28"/>
          <w:szCs w:val="28"/>
          <w:rtl/>
        </w:rPr>
      </w:pPr>
      <w:r w:rsidRPr="00745014">
        <w:rPr>
          <w:rFonts w:asciiTheme="majorBidi" w:eastAsia="Times New Roman" w:hAnsiTheme="majorBidi" w:cstheme="majorBidi"/>
          <w:color w:val="000000"/>
          <w:sz w:val="28"/>
          <w:szCs w:val="28"/>
          <w:rtl/>
        </w:rPr>
        <w:t>١-  تقليل المخاطر العائدة على الصحة العامة</w:t>
      </w:r>
      <w:r w:rsidR="00957A63">
        <w:rPr>
          <w:rFonts w:asciiTheme="majorBidi" w:eastAsia="Times New Roman" w:hAnsiTheme="majorBidi" w:cstheme="majorBidi" w:hint="cs"/>
          <w:color w:val="000000"/>
          <w:sz w:val="28"/>
          <w:szCs w:val="28"/>
          <w:rtl/>
        </w:rPr>
        <w:t>.</w:t>
      </w:r>
      <w:r w:rsidRPr="00745014">
        <w:rPr>
          <w:rFonts w:asciiTheme="majorBidi" w:eastAsia="Times New Roman" w:hAnsiTheme="majorBidi" w:cstheme="majorBidi"/>
          <w:color w:val="000000"/>
          <w:sz w:val="28"/>
          <w:szCs w:val="28"/>
          <w:rtl/>
        </w:rPr>
        <w:t xml:space="preserve"> </w:t>
      </w:r>
    </w:p>
    <w:p w:rsidR="00745014" w:rsidRPr="00745014" w:rsidRDefault="00745014" w:rsidP="009B6B0A">
      <w:pPr>
        <w:bidi/>
        <w:spacing w:after="0" w:line="360" w:lineRule="auto"/>
        <w:jc w:val="both"/>
        <w:rPr>
          <w:rFonts w:asciiTheme="majorBidi" w:eastAsia="Times New Roman" w:hAnsiTheme="majorBidi" w:cstheme="majorBidi"/>
          <w:color w:val="000000"/>
          <w:sz w:val="28"/>
          <w:szCs w:val="28"/>
          <w:rtl/>
        </w:rPr>
      </w:pPr>
      <w:r w:rsidRPr="00745014">
        <w:rPr>
          <w:rFonts w:asciiTheme="majorBidi" w:eastAsia="Times New Roman" w:hAnsiTheme="majorBidi" w:cstheme="majorBidi"/>
          <w:color w:val="000000"/>
          <w:sz w:val="28"/>
          <w:szCs w:val="28"/>
          <w:rtl/>
        </w:rPr>
        <w:t xml:space="preserve">٢- منع أو تقليل التدهور </w:t>
      </w:r>
      <w:r w:rsidR="009B6B0A">
        <w:rPr>
          <w:rFonts w:asciiTheme="majorBidi" w:eastAsia="Times New Roman" w:hAnsiTheme="majorBidi" w:cstheme="majorBidi" w:hint="cs"/>
          <w:color w:val="000000"/>
          <w:sz w:val="28"/>
          <w:szCs w:val="28"/>
          <w:rtl/>
        </w:rPr>
        <w:t xml:space="preserve">في </w:t>
      </w:r>
      <w:r w:rsidRPr="00745014">
        <w:rPr>
          <w:rFonts w:asciiTheme="majorBidi" w:eastAsia="Times New Roman" w:hAnsiTheme="majorBidi" w:cstheme="majorBidi"/>
          <w:color w:val="000000"/>
          <w:sz w:val="28"/>
          <w:szCs w:val="28"/>
          <w:rtl/>
        </w:rPr>
        <w:t xml:space="preserve"> البيئة.</w:t>
      </w:r>
    </w:p>
    <w:p w:rsidR="00FE6451" w:rsidRPr="006E301B" w:rsidRDefault="00FE6451" w:rsidP="006E301B">
      <w:pPr>
        <w:bidi/>
        <w:spacing w:line="360" w:lineRule="auto"/>
        <w:rPr>
          <w:rFonts w:asciiTheme="majorBidi" w:hAnsiTheme="majorBidi" w:cstheme="majorBidi"/>
          <w:sz w:val="28"/>
          <w:szCs w:val="28"/>
          <w:rtl/>
        </w:rPr>
      </w:pPr>
    </w:p>
    <w:sectPr w:rsidR="00FE6451" w:rsidRPr="006E301B" w:rsidSect="00745014">
      <w:head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5F" w:rsidRDefault="0022225F" w:rsidP="00745014">
      <w:pPr>
        <w:spacing w:after="0" w:line="240" w:lineRule="auto"/>
      </w:pPr>
      <w:r>
        <w:separator/>
      </w:r>
    </w:p>
  </w:endnote>
  <w:endnote w:type="continuationSeparator" w:id="0">
    <w:p w:rsidR="0022225F" w:rsidRDefault="0022225F" w:rsidP="0074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5F" w:rsidRDefault="0022225F" w:rsidP="00745014">
      <w:pPr>
        <w:spacing w:after="0" w:line="240" w:lineRule="auto"/>
      </w:pPr>
      <w:r>
        <w:separator/>
      </w:r>
    </w:p>
  </w:footnote>
  <w:footnote w:type="continuationSeparator" w:id="0">
    <w:p w:rsidR="0022225F" w:rsidRDefault="0022225F" w:rsidP="0074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970636"/>
      <w:docPartObj>
        <w:docPartGallery w:val="Page Numbers (Top of Page)"/>
        <w:docPartUnique/>
      </w:docPartObj>
    </w:sdtPr>
    <w:sdtEndPr/>
    <w:sdtContent>
      <w:p w:rsidR="00745014" w:rsidRDefault="00745014">
        <w:pPr>
          <w:pStyle w:val="Header"/>
        </w:pPr>
        <w:r>
          <w:fldChar w:fldCharType="begin"/>
        </w:r>
        <w:r>
          <w:instrText xml:space="preserve"> PAGE   \* MERGEFORMAT </w:instrText>
        </w:r>
        <w:r>
          <w:fldChar w:fldCharType="separate"/>
        </w:r>
        <w:r w:rsidR="007E7580">
          <w:rPr>
            <w:noProof/>
          </w:rPr>
          <w:t>1</w:t>
        </w:r>
        <w:r>
          <w:rPr>
            <w:noProof/>
          </w:rPr>
          <w:fldChar w:fldCharType="end"/>
        </w:r>
      </w:p>
    </w:sdtContent>
  </w:sdt>
  <w:p w:rsidR="00745014" w:rsidRDefault="0074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1CC"/>
    <w:multiLevelType w:val="hybridMultilevel"/>
    <w:tmpl w:val="5592322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C8D71B9"/>
    <w:multiLevelType w:val="hybridMultilevel"/>
    <w:tmpl w:val="3078D7E8"/>
    <w:styleLink w:val="BulletBig"/>
    <w:lvl w:ilvl="0" w:tplc="6A8E273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7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DCE3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1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CD4E81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5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963E4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9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921950">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3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28F7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7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1A361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1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466CD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5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2EA9ACA">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91" w:hanging="371"/>
      </w:pPr>
      <w:rPr>
        <w:rFonts w:hAnsi="Arial Unicode MS"/>
        <w:caps w:val="0"/>
        <w:smallCaps w:val="0"/>
        <w:strike w:val="0"/>
        <w:dstrike w:val="0"/>
        <w:spacing w:val="0"/>
        <w:w w:val="100"/>
        <w:kern w:val="0"/>
        <w:position w:val="0"/>
        <w:sz w:val="41"/>
        <w:szCs w:val="4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DFC3E11"/>
    <w:multiLevelType w:val="hybridMultilevel"/>
    <w:tmpl w:val="3078D7E8"/>
    <w:numStyleLink w:val="BulletBig"/>
  </w:abstractNum>
  <w:abstractNum w:abstractNumId="3">
    <w:nsid w:val="65860EA2"/>
    <w:multiLevelType w:val="hybridMultilevel"/>
    <w:tmpl w:val="3042C228"/>
    <w:numStyleLink w:val="Bullet"/>
  </w:abstractNum>
  <w:abstractNum w:abstractNumId="4">
    <w:nsid w:val="6A2150D1"/>
    <w:multiLevelType w:val="hybridMultilevel"/>
    <w:tmpl w:val="3042C228"/>
    <w:styleLink w:val="Bullet"/>
    <w:lvl w:ilvl="0" w:tplc="1E7866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7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4884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5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986AB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3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268FC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1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2C52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9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20890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7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B0241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84EC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3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CC4EB8">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18" w:hanging="278"/>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2A"/>
    <w:rsid w:val="00020BCB"/>
    <w:rsid w:val="00045829"/>
    <w:rsid w:val="0022225F"/>
    <w:rsid w:val="00327B93"/>
    <w:rsid w:val="00395DE3"/>
    <w:rsid w:val="00466EA2"/>
    <w:rsid w:val="00472CF3"/>
    <w:rsid w:val="0056136D"/>
    <w:rsid w:val="00566071"/>
    <w:rsid w:val="005D7C4B"/>
    <w:rsid w:val="006E301B"/>
    <w:rsid w:val="006F0F2A"/>
    <w:rsid w:val="0071119D"/>
    <w:rsid w:val="00723AB5"/>
    <w:rsid w:val="00725498"/>
    <w:rsid w:val="00745014"/>
    <w:rsid w:val="00747F10"/>
    <w:rsid w:val="007A790D"/>
    <w:rsid w:val="007C60E5"/>
    <w:rsid w:val="007E7580"/>
    <w:rsid w:val="008B50DB"/>
    <w:rsid w:val="00957A63"/>
    <w:rsid w:val="009B6B0A"/>
    <w:rsid w:val="00A85458"/>
    <w:rsid w:val="00AB41E2"/>
    <w:rsid w:val="00AD7032"/>
    <w:rsid w:val="00AF37E5"/>
    <w:rsid w:val="00B15E3B"/>
    <w:rsid w:val="00B84DD5"/>
    <w:rsid w:val="00BE6F6F"/>
    <w:rsid w:val="00C075AA"/>
    <w:rsid w:val="00CF3F07"/>
    <w:rsid w:val="00CF488F"/>
    <w:rsid w:val="00DD71D9"/>
    <w:rsid w:val="00E047E0"/>
    <w:rsid w:val="00E34709"/>
    <w:rsid w:val="00EA7E19"/>
    <w:rsid w:val="00F00131"/>
    <w:rsid w:val="00F42A53"/>
    <w:rsid w:val="00F90E97"/>
    <w:rsid w:val="00F93B99"/>
    <w:rsid w:val="00FA0276"/>
    <w:rsid w:val="00FE6451"/>
    <w:rsid w:val="00FF6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D67A5-06E1-4FAE-B411-897B2DE2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745014"/>
    <w:pPr>
      <w:numPr>
        <w:numId w:val="1"/>
      </w:numPr>
    </w:pPr>
  </w:style>
  <w:style w:type="numbering" w:customStyle="1" w:styleId="BulletBig">
    <w:name w:val="Bullet Big"/>
    <w:rsid w:val="00745014"/>
    <w:pPr>
      <w:numPr>
        <w:numId w:val="3"/>
      </w:numPr>
    </w:pPr>
  </w:style>
  <w:style w:type="paragraph" w:styleId="Header">
    <w:name w:val="header"/>
    <w:basedOn w:val="Normal"/>
    <w:link w:val="HeaderChar"/>
    <w:uiPriority w:val="99"/>
    <w:unhideWhenUsed/>
    <w:rsid w:val="00745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014"/>
  </w:style>
  <w:style w:type="paragraph" w:styleId="Footer">
    <w:name w:val="footer"/>
    <w:basedOn w:val="Normal"/>
    <w:link w:val="FooterChar"/>
    <w:uiPriority w:val="99"/>
    <w:unhideWhenUsed/>
    <w:rsid w:val="00745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5014"/>
  </w:style>
  <w:style w:type="paragraph" w:styleId="BalloonText">
    <w:name w:val="Balloon Text"/>
    <w:basedOn w:val="Normal"/>
    <w:link w:val="BalloonTextChar"/>
    <w:uiPriority w:val="99"/>
    <w:semiHidden/>
    <w:unhideWhenUsed/>
    <w:rsid w:val="0074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14"/>
    <w:rPr>
      <w:rFonts w:ascii="Tahoma" w:hAnsi="Tahoma" w:cs="Tahoma"/>
      <w:sz w:val="16"/>
      <w:szCs w:val="16"/>
    </w:rPr>
  </w:style>
  <w:style w:type="paragraph" w:styleId="ListParagraph">
    <w:name w:val="List Paragraph"/>
    <w:basedOn w:val="Normal"/>
    <w:uiPriority w:val="34"/>
    <w:qFormat/>
    <w:rsid w:val="007C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EEB1CA-6C2E-E549-A8C1-F2A81B2CE09C}"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791B51C8-3284-2645-A04B-6EB561E54AFF}">
      <dgm:prSet phldrT="[Text]"/>
      <dgm:spPr>
        <a:xfrm>
          <a:off x="2405211" y="14"/>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مصدر تلوث المياه</a:t>
          </a:r>
          <a:endParaRPr lang="en-US">
            <a:solidFill>
              <a:sysClr val="windowText" lastClr="000000">
                <a:hueOff val="0"/>
                <a:satOff val="0"/>
                <a:lumOff val="0"/>
                <a:alphaOff val="0"/>
              </a:sysClr>
            </a:solidFill>
            <a:latin typeface="Calibri"/>
            <a:ea typeface="+mn-ea"/>
            <a:cs typeface="+mn-cs"/>
          </a:endParaRPr>
        </a:p>
      </dgm:t>
    </dgm:pt>
    <dgm:pt modelId="{061541F4-7EE5-9C4F-B5FD-3EAA2DAF9678}" type="parTrans" cxnId="{623FF22D-1264-644F-82EC-67B3513BDFCC}">
      <dgm:prSet/>
      <dgm:spPr/>
      <dgm:t>
        <a:bodyPr/>
        <a:lstStyle/>
        <a:p>
          <a:endParaRPr lang="en-US"/>
        </a:p>
      </dgm:t>
    </dgm:pt>
    <dgm:pt modelId="{D752137B-0C9F-0F46-9A2C-A83D5A30128F}" type="sibTrans" cxnId="{623FF22D-1264-644F-82EC-67B3513BDFCC}">
      <dgm:prSet/>
      <dgm:spPr/>
      <dgm:t>
        <a:bodyPr/>
        <a:lstStyle/>
        <a:p>
          <a:endParaRPr lang="en-US"/>
        </a:p>
      </dgm:t>
    </dgm:pt>
    <dgm:pt modelId="{5B94700D-6DCD-4A4B-B1D1-F79705354E0E}">
      <dgm:prSet/>
      <dgm:spPr>
        <a:xfrm>
          <a:off x="611447" y="52628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صناعية</a:t>
          </a:r>
          <a:endParaRPr lang="en-US">
            <a:solidFill>
              <a:sysClr val="windowText" lastClr="000000">
                <a:hueOff val="0"/>
                <a:satOff val="0"/>
                <a:lumOff val="0"/>
                <a:alphaOff val="0"/>
              </a:sysClr>
            </a:solidFill>
            <a:latin typeface="Calibri"/>
            <a:ea typeface="+mn-ea"/>
            <a:cs typeface="+mn-cs"/>
          </a:endParaRPr>
        </a:p>
      </dgm:t>
    </dgm:pt>
    <dgm:pt modelId="{5AE7F190-C4FB-884F-9C1F-F88C7B7A2200}" type="parTrans" cxnId="{03409FDF-D195-6D4D-8B75-6F1A2A9E87FB}">
      <dgm:prSet/>
      <dgm:spPr>
        <a:xfrm>
          <a:off x="982059" y="370626"/>
          <a:ext cx="1793764" cy="15565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F287614E-D107-044B-9E45-9759A2C148DD}" type="sibTrans" cxnId="{03409FDF-D195-6D4D-8B75-6F1A2A9E87FB}">
      <dgm:prSet/>
      <dgm:spPr/>
      <dgm:t>
        <a:bodyPr/>
        <a:lstStyle/>
        <a:p>
          <a:endParaRPr lang="en-US"/>
        </a:p>
      </dgm:t>
    </dgm:pt>
    <dgm:pt modelId="{FCBB6682-B6F4-0442-8577-7A0382BFFAD0}">
      <dgm:prSet/>
      <dgm:spPr>
        <a:xfrm>
          <a:off x="1508329" y="52628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معملية</a:t>
          </a:r>
          <a:endParaRPr lang="en-US">
            <a:solidFill>
              <a:sysClr val="windowText" lastClr="000000">
                <a:hueOff val="0"/>
                <a:satOff val="0"/>
                <a:lumOff val="0"/>
                <a:alphaOff val="0"/>
              </a:sysClr>
            </a:solidFill>
            <a:latin typeface="Calibri"/>
            <a:ea typeface="+mn-ea"/>
            <a:cs typeface="+mn-cs"/>
          </a:endParaRPr>
        </a:p>
      </dgm:t>
    </dgm:pt>
    <dgm:pt modelId="{8A4C2413-D1A2-8C45-B51F-B369AC9B5781}" type="parTrans" cxnId="{515FF114-9D71-F84C-AD92-E031C6F0DF1C}">
      <dgm:prSet/>
      <dgm:spPr>
        <a:xfrm>
          <a:off x="1878941" y="370626"/>
          <a:ext cx="896882" cy="15565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C10BC0CE-8E69-6845-98A0-7FB73BA87A6B}" type="sibTrans" cxnId="{515FF114-9D71-F84C-AD92-E031C6F0DF1C}">
      <dgm:prSet/>
      <dgm:spPr/>
      <dgm:t>
        <a:bodyPr/>
        <a:lstStyle/>
        <a:p>
          <a:endParaRPr lang="en-US"/>
        </a:p>
      </dgm:t>
    </dgm:pt>
    <dgm:pt modelId="{4116C2A6-C68F-A844-B161-15514B36B5FD}">
      <dgm:prSet/>
      <dgm:spPr>
        <a:xfrm>
          <a:off x="2405211" y="52628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زراعية</a:t>
          </a:r>
          <a:endParaRPr lang="en-US">
            <a:solidFill>
              <a:sysClr val="windowText" lastClr="000000">
                <a:hueOff val="0"/>
                <a:satOff val="0"/>
                <a:lumOff val="0"/>
                <a:alphaOff val="0"/>
              </a:sysClr>
            </a:solidFill>
            <a:latin typeface="Calibri"/>
            <a:ea typeface="+mn-ea"/>
            <a:cs typeface="+mn-cs"/>
          </a:endParaRPr>
        </a:p>
      </dgm:t>
    </dgm:pt>
    <dgm:pt modelId="{E5C39D09-751D-464B-B3ED-B48C4D5D2771}" type="parTrans" cxnId="{235374E3-0784-0040-AD02-5F4B4022B928}">
      <dgm:prSet/>
      <dgm:spPr>
        <a:xfrm>
          <a:off x="2730104" y="370626"/>
          <a:ext cx="91440" cy="15565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7C1097C2-B999-ED4A-A629-B05EEECEE34B}" type="sibTrans" cxnId="{235374E3-0784-0040-AD02-5F4B4022B928}">
      <dgm:prSet/>
      <dgm:spPr/>
      <dgm:t>
        <a:bodyPr/>
        <a:lstStyle/>
        <a:p>
          <a:endParaRPr lang="en-US"/>
        </a:p>
      </dgm:t>
    </dgm:pt>
    <dgm:pt modelId="{0C9C9108-CFC0-1B46-9139-1747FCADBF29}">
      <dgm:prSet/>
      <dgm:spPr>
        <a:xfrm>
          <a:off x="3302093" y="52628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جوية</a:t>
          </a:r>
          <a:endParaRPr lang="en-US">
            <a:solidFill>
              <a:sysClr val="windowText" lastClr="000000">
                <a:hueOff val="0"/>
                <a:satOff val="0"/>
                <a:lumOff val="0"/>
                <a:alphaOff val="0"/>
              </a:sysClr>
            </a:solidFill>
            <a:latin typeface="Calibri"/>
            <a:ea typeface="+mn-ea"/>
            <a:cs typeface="+mn-cs"/>
          </a:endParaRPr>
        </a:p>
      </dgm:t>
    </dgm:pt>
    <dgm:pt modelId="{F1102428-6A32-C44C-8A5D-981C1F343C6E}" type="parTrans" cxnId="{A0B135A1-A7D7-2D46-A1FB-E12A541A2506}">
      <dgm:prSet/>
      <dgm:spPr>
        <a:xfrm>
          <a:off x="2775823" y="370626"/>
          <a:ext cx="896882" cy="15565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3075DE4E-F303-164B-8F05-3D3111B9A4F5}" type="sibTrans" cxnId="{A0B135A1-A7D7-2D46-A1FB-E12A541A2506}">
      <dgm:prSet/>
      <dgm:spPr/>
      <dgm:t>
        <a:bodyPr/>
        <a:lstStyle/>
        <a:p>
          <a:endParaRPr lang="en-US"/>
        </a:p>
      </dgm:t>
    </dgm:pt>
    <dgm:pt modelId="{89827B34-0B84-354D-A25E-4E5B002154DF}">
      <dgm:prSet/>
      <dgm:spPr>
        <a:xfrm>
          <a:off x="4198975" y="52628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مدافن النفايات</a:t>
          </a:r>
          <a:endParaRPr lang="en-US">
            <a:solidFill>
              <a:sysClr val="windowText" lastClr="000000">
                <a:hueOff val="0"/>
                <a:satOff val="0"/>
                <a:lumOff val="0"/>
                <a:alphaOff val="0"/>
              </a:sysClr>
            </a:solidFill>
            <a:latin typeface="Calibri"/>
            <a:ea typeface="+mn-ea"/>
            <a:cs typeface="+mn-cs"/>
          </a:endParaRPr>
        </a:p>
      </dgm:t>
    </dgm:pt>
    <dgm:pt modelId="{30D3A80A-C3B0-844C-B2E9-F0F5D2BB33F1}" type="parTrans" cxnId="{83501181-5390-B347-A4E5-28B325CF7CD2}">
      <dgm:prSet/>
      <dgm:spPr>
        <a:xfrm>
          <a:off x="2775823" y="370626"/>
          <a:ext cx="1793764" cy="15565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280F2729-3AC0-3644-AF32-EA38D6030151}" type="sibTrans" cxnId="{83501181-5390-B347-A4E5-28B325CF7CD2}">
      <dgm:prSet/>
      <dgm:spPr/>
      <dgm:t>
        <a:bodyPr/>
        <a:lstStyle/>
        <a:p>
          <a:endParaRPr lang="en-US"/>
        </a:p>
      </dgm:t>
    </dgm:pt>
    <dgm:pt modelId="{11F94DCA-36D5-144B-B3F5-2A96533FA430}">
      <dgm:prSet/>
      <dgm:spPr>
        <a:xfrm>
          <a:off x="3487399" y="105255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امطار حامضية</a:t>
          </a:r>
          <a:endParaRPr lang="en-US">
            <a:solidFill>
              <a:sysClr val="windowText" lastClr="000000">
                <a:hueOff val="0"/>
                <a:satOff val="0"/>
                <a:lumOff val="0"/>
                <a:alphaOff val="0"/>
              </a:sysClr>
            </a:solidFill>
            <a:latin typeface="Calibri"/>
            <a:ea typeface="+mn-ea"/>
            <a:cs typeface="+mn-cs"/>
          </a:endParaRPr>
        </a:p>
      </dgm:t>
    </dgm:pt>
    <dgm:pt modelId="{FE7514AC-E9E5-894E-A3BB-6BD27D5A6285}" type="parTrans" cxnId="{49946DFD-44BE-FA42-A8CE-FF1180D4E5DB}">
      <dgm:prSet/>
      <dgm:spPr>
        <a:xfrm>
          <a:off x="3376216" y="896896"/>
          <a:ext cx="111183" cy="34096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2BA97AEA-4F22-8444-BC69-8284BC028CAB}" type="sibTrans" cxnId="{49946DFD-44BE-FA42-A8CE-FF1180D4E5DB}">
      <dgm:prSet/>
      <dgm:spPr/>
      <dgm:t>
        <a:bodyPr/>
        <a:lstStyle/>
        <a:p>
          <a:endParaRPr lang="en-US"/>
        </a:p>
      </dgm:t>
    </dgm:pt>
    <dgm:pt modelId="{3F5D1FA0-36E4-5C4F-B776-2BB54247B328}">
      <dgm:prSet/>
      <dgm:spPr>
        <a:xfrm>
          <a:off x="2590517" y="105255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مخصبات</a:t>
          </a:r>
          <a:endParaRPr lang="en-US">
            <a:solidFill>
              <a:sysClr val="windowText" lastClr="000000">
                <a:hueOff val="0"/>
                <a:satOff val="0"/>
                <a:lumOff val="0"/>
                <a:alphaOff val="0"/>
              </a:sysClr>
            </a:solidFill>
            <a:latin typeface="Calibri"/>
            <a:ea typeface="+mn-ea"/>
            <a:cs typeface="+mn-cs"/>
          </a:endParaRPr>
        </a:p>
      </dgm:t>
    </dgm:pt>
    <dgm:pt modelId="{65C3B848-6EAE-964E-B9D1-A2D0228184EA}" type="parTrans" cxnId="{12CD9CE9-D6D4-A848-B9FD-47ECF39871D2}">
      <dgm:prSet/>
      <dgm:spPr>
        <a:xfrm>
          <a:off x="2479334" y="896896"/>
          <a:ext cx="111183" cy="34096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D9AB197B-6BE5-C747-9B13-6128F1E023F5}" type="sibTrans" cxnId="{12CD9CE9-D6D4-A848-B9FD-47ECF39871D2}">
      <dgm:prSet/>
      <dgm:spPr/>
      <dgm:t>
        <a:bodyPr/>
        <a:lstStyle/>
        <a:p>
          <a:endParaRPr lang="en-US"/>
        </a:p>
      </dgm:t>
    </dgm:pt>
    <dgm:pt modelId="{A0FA20C4-F229-1240-A15A-458511F64799}">
      <dgm:prSet/>
      <dgm:spPr>
        <a:xfrm>
          <a:off x="1693635" y="105255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سكنية</a:t>
          </a:r>
          <a:endParaRPr lang="en-US">
            <a:solidFill>
              <a:sysClr val="windowText" lastClr="000000">
                <a:hueOff val="0"/>
                <a:satOff val="0"/>
                <a:lumOff val="0"/>
                <a:alphaOff val="0"/>
              </a:sysClr>
            </a:solidFill>
            <a:latin typeface="Calibri"/>
            <a:ea typeface="+mn-ea"/>
            <a:cs typeface="+mn-cs"/>
          </a:endParaRPr>
        </a:p>
      </dgm:t>
    </dgm:pt>
    <dgm:pt modelId="{09BCF280-F23A-8A47-AC12-738EC2DD4B49}" type="parTrans" cxnId="{3B45202D-4483-9140-B7CC-4021DE93051B}">
      <dgm:prSet/>
      <dgm:spPr>
        <a:xfrm>
          <a:off x="1582451" y="896896"/>
          <a:ext cx="111183" cy="34096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1AD6D6D8-32CC-8340-9CC5-91861617C9E9}" type="sibTrans" cxnId="{3B45202D-4483-9140-B7CC-4021DE93051B}">
      <dgm:prSet/>
      <dgm:spPr/>
      <dgm:t>
        <a:bodyPr/>
        <a:lstStyle/>
        <a:p>
          <a:endParaRPr lang="en-US"/>
        </a:p>
      </dgm:t>
    </dgm:pt>
    <dgm:pt modelId="{76ED8276-D903-F241-9F92-F5A7CDDA524B}">
      <dgm:prSet/>
      <dgm:spPr>
        <a:xfrm>
          <a:off x="1693635" y="157882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تجارية</a:t>
          </a:r>
          <a:endParaRPr lang="en-US">
            <a:solidFill>
              <a:sysClr val="windowText" lastClr="000000">
                <a:hueOff val="0"/>
                <a:satOff val="0"/>
                <a:lumOff val="0"/>
                <a:alphaOff val="0"/>
              </a:sysClr>
            </a:solidFill>
            <a:latin typeface="Calibri"/>
            <a:ea typeface="+mn-ea"/>
            <a:cs typeface="+mn-cs"/>
          </a:endParaRPr>
        </a:p>
      </dgm:t>
    </dgm:pt>
    <dgm:pt modelId="{E55287BE-8790-1A4E-AF0F-9B6E0251EFDB}" type="parTrans" cxnId="{E84B6CD8-BE93-AA41-B486-AF71F6F28572}">
      <dgm:prSet/>
      <dgm:spPr>
        <a:xfrm>
          <a:off x="1582451" y="896896"/>
          <a:ext cx="111183" cy="86723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ACB34A1A-4BFE-2843-A81D-160A2EF42101}" type="sibTrans" cxnId="{E84B6CD8-BE93-AA41-B486-AF71F6F28572}">
      <dgm:prSet/>
      <dgm:spPr/>
      <dgm:t>
        <a:bodyPr/>
        <a:lstStyle/>
        <a:p>
          <a:endParaRPr lang="en-US"/>
        </a:p>
      </dgm:t>
    </dgm:pt>
    <dgm:pt modelId="{6F5A278A-E402-DB4E-B807-AC9E31C059F1}">
      <dgm:prSet/>
      <dgm:spPr>
        <a:xfrm>
          <a:off x="796753" y="1052553"/>
          <a:ext cx="741224" cy="370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ar-SA">
              <a:solidFill>
                <a:sysClr val="windowText" lastClr="000000">
                  <a:hueOff val="0"/>
                  <a:satOff val="0"/>
                  <a:lumOff val="0"/>
                  <a:alphaOff val="0"/>
                </a:sysClr>
              </a:solidFill>
              <a:latin typeface="Calibri"/>
              <a:ea typeface="+mn-ea"/>
              <a:cs typeface="Arial"/>
            </a:rPr>
            <a:t>الصرف</a:t>
          </a:r>
          <a:endParaRPr lang="en-US">
            <a:solidFill>
              <a:sysClr val="windowText" lastClr="000000">
                <a:hueOff val="0"/>
                <a:satOff val="0"/>
                <a:lumOff val="0"/>
                <a:alphaOff val="0"/>
              </a:sysClr>
            </a:solidFill>
            <a:latin typeface="Calibri"/>
            <a:ea typeface="+mn-ea"/>
            <a:cs typeface="+mn-cs"/>
          </a:endParaRPr>
        </a:p>
      </dgm:t>
    </dgm:pt>
    <dgm:pt modelId="{9C9C3330-8F2C-1E4A-8944-AFC37E95C63F}" type="parTrans" cxnId="{4AB0D19C-C5D5-094A-8941-7CED3728E227}">
      <dgm:prSet/>
      <dgm:spPr>
        <a:xfrm>
          <a:off x="685569" y="896896"/>
          <a:ext cx="111183" cy="34096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25A29A82-18DB-5244-A45E-B490F43C3525}" type="sibTrans" cxnId="{4AB0D19C-C5D5-094A-8941-7CED3728E227}">
      <dgm:prSet/>
      <dgm:spPr/>
      <dgm:t>
        <a:bodyPr/>
        <a:lstStyle/>
        <a:p>
          <a:endParaRPr lang="en-US"/>
        </a:p>
      </dgm:t>
    </dgm:pt>
    <dgm:pt modelId="{AE91202D-B906-8D49-8FAE-57EE04E83DEB}" type="pres">
      <dgm:prSet presAssocID="{0CEEB1CA-6C2E-E549-A8C1-F2A81B2CE09C}" presName="hierChild1" presStyleCnt="0">
        <dgm:presLayoutVars>
          <dgm:orgChart val="1"/>
          <dgm:chPref val="1"/>
          <dgm:dir/>
          <dgm:animOne val="branch"/>
          <dgm:animLvl val="lvl"/>
          <dgm:resizeHandles/>
        </dgm:presLayoutVars>
      </dgm:prSet>
      <dgm:spPr/>
      <dgm:t>
        <a:bodyPr/>
        <a:lstStyle/>
        <a:p>
          <a:pPr rtl="1"/>
          <a:endParaRPr lang="ar-SA"/>
        </a:p>
      </dgm:t>
    </dgm:pt>
    <dgm:pt modelId="{76FC0CFE-D6FB-C44F-99F2-6DF14BDC11BF}" type="pres">
      <dgm:prSet presAssocID="{791B51C8-3284-2645-A04B-6EB561E54AFF}" presName="hierRoot1" presStyleCnt="0">
        <dgm:presLayoutVars>
          <dgm:hierBranch val="init"/>
        </dgm:presLayoutVars>
      </dgm:prSet>
      <dgm:spPr/>
    </dgm:pt>
    <dgm:pt modelId="{AF498F3D-2FF0-5D42-8B5B-D798A1A8A317}" type="pres">
      <dgm:prSet presAssocID="{791B51C8-3284-2645-A04B-6EB561E54AFF}" presName="rootComposite1" presStyleCnt="0"/>
      <dgm:spPr/>
    </dgm:pt>
    <dgm:pt modelId="{5BCFE2F7-71FC-C242-9270-6C895D3A2380}" type="pres">
      <dgm:prSet presAssocID="{791B51C8-3284-2645-A04B-6EB561E54AFF}" presName="rootText1" presStyleLbl="node0" presStyleIdx="0" presStyleCnt="1">
        <dgm:presLayoutVars>
          <dgm:chPref val="3"/>
        </dgm:presLayoutVars>
      </dgm:prSet>
      <dgm:spPr>
        <a:prstGeom prst="rect">
          <a:avLst/>
        </a:prstGeom>
      </dgm:spPr>
      <dgm:t>
        <a:bodyPr/>
        <a:lstStyle/>
        <a:p>
          <a:pPr rtl="1"/>
          <a:endParaRPr lang="ar-SA"/>
        </a:p>
      </dgm:t>
    </dgm:pt>
    <dgm:pt modelId="{4889DA87-D45E-164F-A35A-A487B3A87C82}" type="pres">
      <dgm:prSet presAssocID="{791B51C8-3284-2645-A04B-6EB561E54AFF}" presName="rootConnector1" presStyleLbl="node1" presStyleIdx="0" presStyleCnt="0"/>
      <dgm:spPr/>
      <dgm:t>
        <a:bodyPr/>
        <a:lstStyle/>
        <a:p>
          <a:pPr rtl="1"/>
          <a:endParaRPr lang="ar-SA"/>
        </a:p>
      </dgm:t>
    </dgm:pt>
    <dgm:pt modelId="{29DA5071-E46F-D140-9D52-7B97B96B1CBD}" type="pres">
      <dgm:prSet presAssocID="{791B51C8-3284-2645-A04B-6EB561E54AFF}" presName="hierChild2" presStyleCnt="0"/>
      <dgm:spPr/>
    </dgm:pt>
    <dgm:pt modelId="{E5C5EBC8-0659-6240-833A-B88FA309B1F9}" type="pres">
      <dgm:prSet presAssocID="{5AE7F190-C4FB-884F-9C1F-F88C7B7A2200}" presName="Name37" presStyleLbl="parChTrans1D2" presStyleIdx="0" presStyleCnt="5"/>
      <dgm:spPr>
        <a:custGeom>
          <a:avLst/>
          <a:gdLst/>
          <a:ahLst/>
          <a:cxnLst/>
          <a:rect l="0" t="0" r="0" b="0"/>
          <a:pathLst>
            <a:path>
              <a:moveTo>
                <a:pt x="1793764" y="0"/>
              </a:moveTo>
              <a:lnTo>
                <a:pt x="1793764" y="77828"/>
              </a:lnTo>
              <a:lnTo>
                <a:pt x="0" y="77828"/>
              </a:lnTo>
              <a:lnTo>
                <a:pt x="0" y="155657"/>
              </a:lnTo>
            </a:path>
          </a:pathLst>
        </a:custGeom>
      </dgm:spPr>
      <dgm:t>
        <a:bodyPr/>
        <a:lstStyle/>
        <a:p>
          <a:pPr rtl="1"/>
          <a:endParaRPr lang="ar-SA"/>
        </a:p>
      </dgm:t>
    </dgm:pt>
    <dgm:pt modelId="{2FAF6A0E-968B-774B-9BD3-E5FB4511147B}" type="pres">
      <dgm:prSet presAssocID="{5B94700D-6DCD-4A4B-B1D1-F79705354E0E}" presName="hierRoot2" presStyleCnt="0">
        <dgm:presLayoutVars>
          <dgm:hierBranch val="init"/>
        </dgm:presLayoutVars>
      </dgm:prSet>
      <dgm:spPr/>
    </dgm:pt>
    <dgm:pt modelId="{0263887C-ACCA-8147-A6CA-D087676A82CF}" type="pres">
      <dgm:prSet presAssocID="{5B94700D-6DCD-4A4B-B1D1-F79705354E0E}" presName="rootComposite" presStyleCnt="0"/>
      <dgm:spPr/>
    </dgm:pt>
    <dgm:pt modelId="{ED9545ED-73C5-B84B-9A80-9DE6B4381F39}" type="pres">
      <dgm:prSet presAssocID="{5B94700D-6DCD-4A4B-B1D1-F79705354E0E}" presName="rootText" presStyleLbl="node2" presStyleIdx="0" presStyleCnt="5">
        <dgm:presLayoutVars>
          <dgm:chPref val="3"/>
        </dgm:presLayoutVars>
      </dgm:prSet>
      <dgm:spPr>
        <a:prstGeom prst="rect">
          <a:avLst/>
        </a:prstGeom>
      </dgm:spPr>
      <dgm:t>
        <a:bodyPr/>
        <a:lstStyle/>
        <a:p>
          <a:pPr rtl="1"/>
          <a:endParaRPr lang="ar-SA"/>
        </a:p>
      </dgm:t>
    </dgm:pt>
    <dgm:pt modelId="{E4AC61B2-3143-2346-950B-05369CD92287}" type="pres">
      <dgm:prSet presAssocID="{5B94700D-6DCD-4A4B-B1D1-F79705354E0E}" presName="rootConnector" presStyleLbl="node2" presStyleIdx="0" presStyleCnt="5"/>
      <dgm:spPr/>
      <dgm:t>
        <a:bodyPr/>
        <a:lstStyle/>
        <a:p>
          <a:pPr rtl="1"/>
          <a:endParaRPr lang="ar-SA"/>
        </a:p>
      </dgm:t>
    </dgm:pt>
    <dgm:pt modelId="{0F40E5BD-6C69-CC4D-B5D7-11578566CEDC}" type="pres">
      <dgm:prSet presAssocID="{5B94700D-6DCD-4A4B-B1D1-F79705354E0E}" presName="hierChild4" presStyleCnt="0"/>
      <dgm:spPr/>
    </dgm:pt>
    <dgm:pt modelId="{365988B6-0559-854A-AFA2-6E60A8DFAEE4}" type="pres">
      <dgm:prSet presAssocID="{9C9C3330-8F2C-1E4A-8944-AFC37E95C63F}" presName="Name37" presStyleLbl="parChTrans1D3" presStyleIdx="0" presStyleCnt="5"/>
      <dgm:spPr>
        <a:custGeom>
          <a:avLst/>
          <a:gdLst/>
          <a:ahLst/>
          <a:cxnLst/>
          <a:rect l="0" t="0" r="0" b="0"/>
          <a:pathLst>
            <a:path>
              <a:moveTo>
                <a:pt x="0" y="0"/>
              </a:moveTo>
              <a:lnTo>
                <a:pt x="0" y="340963"/>
              </a:lnTo>
              <a:lnTo>
                <a:pt x="111183" y="340963"/>
              </a:lnTo>
            </a:path>
          </a:pathLst>
        </a:custGeom>
      </dgm:spPr>
      <dgm:t>
        <a:bodyPr/>
        <a:lstStyle/>
        <a:p>
          <a:pPr rtl="1"/>
          <a:endParaRPr lang="ar-SA"/>
        </a:p>
      </dgm:t>
    </dgm:pt>
    <dgm:pt modelId="{AA248F9D-A4C5-A34A-93BC-B1B29C89E21A}" type="pres">
      <dgm:prSet presAssocID="{6F5A278A-E402-DB4E-B807-AC9E31C059F1}" presName="hierRoot2" presStyleCnt="0">
        <dgm:presLayoutVars>
          <dgm:hierBranch val="init"/>
        </dgm:presLayoutVars>
      </dgm:prSet>
      <dgm:spPr/>
    </dgm:pt>
    <dgm:pt modelId="{2FEF546C-AF8B-3644-B7EC-0D396A9333B9}" type="pres">
      <dgm:prSet presAssocID="{6F5A278A-E402-DB4E-B807-AC9E31C059F1}" presName="rootComposite" presStyleCnt="0"/>
      <dgm:spPr/>
    </dgm:pt>
    <dgm:pt modelId="{61EF0DD7-8A78-3048-BE90-6AEA42B6A764}" type="pres">
      <dgm:prSet presAssocID="{6F5A278A-E402-DB4E-B807-AC9E31C059F1}" presName="rootText" presStyleLbl="node3" presStyleIdx="0" presStyleCnt="5">
        <dgm:presLayoutVars>
          <dgm:chPref val="3"/>
        </dgm:presLayoutVars>
      </dgm:prSet>
      <dgm:spPr>
        <a:prstGeom prst="rect">
          <a:avLst/>
        </a:prstGeom>
      </dgm:spPr>
      <dgm:t>
        <a:bodyPr/>
        <a:lstStyle/>
        <a:p>
          <a:pPr rtl="1"/>
          <a:endParaRPr lang="ar-SA"/>
        </a:p>
      </dgm:t>
    </dgm:pt>
    <dgm:pt modelId="{BA8CEAE5-5D45-144F-A54E-B92A943B04CE}" type="pres">
      <dgm:prSet presAssocID="{6F5A278A-E402-DB4E-B807-AC9E31C059F1}" presName="rootConnector" presStyleLbl="node3" presStyleIdx="0" presStyleCnt="5"/>
      <dgm:spPr/>
      <dgm:t>
        <a:bodyPr/>
        <a:lstStyle/>
        <a:p>
          <a:pPr rtl="1"/>
          <a:endParaRPr lang="ar-SA"/>
        </a:p>
      </dgm:t>
    </dgm:pt>
    <dgm:pt modelId="{184D1EDB-747F-C145-B209-5A2DBA47B566}" type="pres">
      <dgm:prSet presAssocID="{6F5A278A-E402-DB4E-B807-AC9E31C059F1}" presName="hierChild4" presStyleCnt="0"/>
      <dgm:spPr/>
    </dgm:pt>
    <dgm:pt modelId="{5C800CF3-2CAF-9E48-AC47-93B4E6980664}" type="pres">
      <dgm:prSet presAssocID="{6F5A278A-E402-DB4E-B807-AC9E31C059F1}" presName="hierChild5" presStyleCnt="0"/>
      <dgm:spPr/>
    </dgm:pt>
    <dgm:pt modelId="{3912B065-E851-2A48-B20C-59039E5BA0AD}" type="pres">
      <dgm:prSet presAssocID="{5B94700D-6DCD-4A4B-B1D1-F79705354E0E}" presName="hierChild5" presStyleCnt="0"/>
      <dgm:spPr/>
    </dgm:pt>
    <dgm:pt modelId="{2465FD20-3D69-BC4B-B449-743B7ACC8BD1}" type="pres">
      <dgm:prSet presAssocID="{8A4C2413-D1A2-8C45-B51F-B369AC9B5781}" presName="Name37" presStyleLbl="parChTrans1D2" presStyleIdx="1" presStyleCnt="5"/>
      <dgm:spPr>
        <a:custGeom>
          <a:avLst/>
          <a:gdLst/>
          <a:ahLst/>
          <a:cxnLst/>
          <a:rect l="0" t="0" r="0" b="0"/>
          <a:pathLst>
            <a:path>
              <a:moveTo>
                <a:pt x="896882" y="0"/>
              </a:moveTo>
              <a:lnTo>
                <a:pt x="896882" y="77828"/>
              </a:lnTo>
              <a:lnTo>
                <a:pt x="0" y="77828"/>
              </a:lnTo>
              <a:lnTo>
                <a:pt x="0" y="155657"/>
              </a:lnTo>
            </a:path>
          </a:pathLst>
        </a:custGeom>
      </dgm:spPr>
      <dgm:t>
        <a:bodyPr/>
        <a:lstStyle/>
        <a:p>
          <a:pPr rtl="1"/>
          <a:endParaRPr lang="ar-SA"/>
        </a:p>
      </dgm:t>
    </dgm:pt>
    <dgm:pt modelId="{C140587A-1082-034D-B6A2-B58BE076E31A}" type="pres">
      <dgm:prSet presAssocID="{FCBB6682-B6F4-0442-8577-7A0382BFFAD0}" presName="hierRoot2" presStyleCnt="0">
        <dgm:presLayoutVars>
          <dgm:hierBranch val="init"/>
        </dgm:presLayoutVars>
      </dgm:prSet>
      <dgm:spPr/>
    </dgm:pt>
    <dgm:pt modelId="{4C9AAE9E-7261-B74E-A77D-FEC576786491}" type="pres">
      <dgm:prSet presAssocID="{FCBB6682-B6F4-0442-8577-7A0382BFFAD0}" presName="rootComposite" presStyleCnt="0"/>
      <dgm:spPr/>
    </dgm:pt>
    <dgm:pt modelId="{522A44BE-0556-D841-9E73-F96542F9CC68}" type="pres">
      <dgm:prSet presAssocID="{FCBB6682-B6F4-0442-8577-7A0382BFFAD0}" presName="rootText" presStyleLbl="node2" presStyleIdx="1" presStyleCnt="5">
        <dgm:presLayoutVars>
          <dgm:chPref val="3"/>
        </dgm:presLayoutVars>
      </dgm:prSet>
      <dgm:spPr>
        <a:prstGeom prst="rect">
          <a:avLst/>
        </a:prstGeom>
      </dgm:spPr>
      <dgm:t>
        <a:bodyPr/>
        <a:lstStyle/>
        <a:p>
          <a:pPr rtl="1"/>
          <a:endParaRPr lang="ar-SA"/>
        </a:p>
      </dgm:t>
    </dgm:pt>
    <dgm:pt modelId="{67F7638F-01D2-4544-A376-3EBE0A419A02}" type="pres">
      <dgm:prSet presAssocID="{FCBB6682-B6F4-0442-8577-7A0382BFFAD0}" presName="rootConnector" presStyleLbl="node2" presStyleIdx="1" presStyleCnt="5"/>
      <dgm:spPr/>
      <dgm:t>
        <a:bodyPr/>
        <a:lstStyle/>
        <a:p>
          <a:pPr rtl="1"/>
          <a:endParaRPr lang="ar-SA"/>
        </a:p>
      </dgm:t>
    </dgm:pt>
    <dgm:pt modelId="{DEDF238F-35A8-7B44-99B1-B4B973C36839}" type="pres">
      <dgm:prSet presAssocID="{FCBB6682-B6F4-0442-8577-7A0382BFFAD0}" presName="hierChild4" presStyleCnt="0"/>
      <dgm:spPr/>
    </dgm:pt>
    <dgm:pt modelId="{28D4E6A8-C058-FE46-BE2C-88E020264845}" type="pres">
      <dgm:prSet presAssocID="{09BCF280-F23A-8A47-AC12-738EC2DD4B49}" presName="Name37" presStyleLbl="parChTrans1D3" presStyleIdx="1" presStyleCnt="5"/>
      <dgm:spPr>
        <a:custGeom>
          <a:avLst/>
          <a:gdLst/>
          <a:ahLst/>
          <a:cxnLst/>
          <a:rect l="0" t="0" r="0" b="0"/>
          <a:pathLst>
            <a:path>
              <a:moveTo>
                <a:pt x="0" y="0"/>
              </a:moveTo>
              <a:lnTo>
                <a:pt x="0" y="340963"/>
              </a:lnTo>
              <a:lnTo>
                <a:pt x="111183" y="340963"/>
              </a:lnTo>
            </a:path>
          </a:pathLst>
        </a:custGeom>
      </dgm:spPr>
      <dgm:t>
        <a:bodyPr/>
        <a:lstStyle/>
        <a:p>
          <a:pPr rtl="1"/>
          <a:endParaRPr lang="ar-SA"/>
        </a:p>
      </dgm:t>
    </dgm:pt>
    <dgm:pt modelId="{6CB8EBEF-EC99-5B49-93C2-8C38D3986109}" type="pres">
      <dgm:prSet presAssocID="{A0FA20C4-F229-1240-A15A-458511F64799}" presName="hierRoot2" presStyleCnt="0">
        <dgm:presLayoutVars>
          <dgm:hierBranch val="init"/>
        </dgm:presLayoutVars>
      </dgm:prSet>
      <dgm:spPr/>
    </dgm:pt>
    <dgm:pt modelId="{7BA1AA88-49A2-E54A-B432-14516D9D9ABB}" type="pres">
      <dgm:prSet presAssocID="{A0FA20C4-F229-1240-A15A-458511F64799}" presName="rootComposite" presStyleCnt="0"/>
      <dgm:spPr/>
    </dgm:pt>
    <dgm:pt modelId="{3637A06F-5FBE-FF42-8D69-E07F788B72CE}" type="pres">
      <dgm:prSet presAssocID="{A0FA20C4-F229-1240-A15A-458511F64799}" presName="rootText" presStyleLbl="node3" presStyleIdx="1" presStyleCnt="5">
        <dgm:presLayoutVars>
          <dgm:chPref val="3"/>
        </dgm:presLayoutVars>
      </dgm:prSet>
      <dgm:spPr>
        <a:prstGeom prst="rect">
          <a:avLst/>
        </a:prstGeom>
      </dgm:spPr>
      <dgm:t>
        <a:bodyPr/>
        <a:lstStyle/>
        <a:p>
          <a:pPr rtl="1"/>
          <a:endParaRPr lang="ar-SA"/>
        </a:p>
      </dgm:t>
    </dgm:pt>
    <dgm:pt modelId="{8C1AE1CD-8E63-7A4B-A988-014076C76190}" type="pres">
      <dgm:prSet presAssocID="{A0FA20C4-F229-1240-A15A-458511F64799}" presName="rootConnector" presStyleLbl="node3" presStyleIdx="1" presStyleCnt="5"/>
      <dgm:spPr/>
      <dgm:t>
        <a:bodyPr/>
        <a:lstStyle/>
        <a:p>
          <a:pPr rtl="1"/>
          <a:endParaRPr lang="ar-SA"/>
        </a:p>
      </dgm:t>
    </dgm:pt>
    <dgm:pt modelId="{EB27B10A-8A5D-4E41-B627-F4EF909C1AD8}" type="pres">
      <dgm:prSet presAssocID="{A0FA20C4-F229-1240-A15A-458511F64799}" presName="hierChild4" presStyleCnt="0"/>
      <dgm:spPr/>
    </dgm:pt>
    <dgm:pt modelId="{A602B21C-6D63-9A45-9080-78D2DA2D027C}" type="pres">
      <dgm:prSet presAssocID="{A0FA20C4-F229-1240-A15A-458511F64799}" presName="hierChild5" presStyleCnt="0"/>
      <dgm:spPr/>
    </dgm:pt>
    <dgm:pt modelId="{3802F6FF-50EE-9A4D-BB8E-38BF986770DF}" type="pres">
      <dgm:prSet presAssocID="{E55287BE-8790-1A4E-AF0F-9B6E0251EFDB}" presName="Name37" presStyleLbl="parChTrans1D3" presStyleIdx="2" presStyleCnt="5"/>
      <dgm:spPr>
        <a:custGeom>
          <a:avLst/>
          <a:gdLst/>
          <a:ahLst/>
          <a:cxnLst/>
          <a:rect l="0" t="0" r="0" b="0"/>
          <a:pathLst>
            <a:path>
              <a:moveTo>
                <a:pt x="0" y="0"/>
              </a:moveTo>
              <a:lnTo>
                <a:pt x="0" y="867233"/>
              </a:lnTo>
              <a:lnTo>
                <a:pt x="111183" y="867233"/>
              </a:lnTo>
            </a:path>
          </a:pathLst>
        </a:custGeom>
      </dgm:spPr>
      <dgm:t>
        <a:bodyPr/>
        <a:lstStyle/>
        <a:p>
          <a:pPr rtl="1"/>
          <a:endParaRPr lang="ar-SA"/>
        </a:p>
      </dgm:t>
    </dgm:pt>
    <dgm:pt modelId="{A78923F6-38CF-0A4A-A352-90183B84761B}" type="pres">
      <dgm:prSet presAssocID="{76ED8276-D903-F241-9F92-F5A7CDDA524B}" presName="hierRoot2" presStyleCnt="0">
        <dgm:presLayoutVars>
          <dgm:hierBranch val="init"/>
        </dgm:presLayoutVars>
      </dgm:prSet>
      <dgm:spPr/>
    </dgm:pt>
    <dgm:pt modelId="{9B48E1FE-F898-3247-B5CE-EF9CA931B4BB}" type="pres">
      <dgm:prSet presAssocID="{76ED8276-D903-F241-9F92-F5A7CDDA524B}" presName="rootComposite" presStyleCnt="0"/>
      <dgm:spPr/>
    </dgm:pt>
    <dgm:pt modelId="{F8DA7D0D-4523-AB46-9FE0-968DC764AC80}" type="pres">
      <dgm:prSet presAssocID="{76ED8276-D903-F241-9F92-F5A7CDDA524B}" presName="rootText" presStyleLbl="node3" presStyleIdx="2" presStyleCnt="5">
        <dgm:presLayoutVars>
          <dgm:chPref val="3"/>
        </dgm:presLayoutVars>
      </dgm:prSet>
      <dgm:spPr>
        <a:prstGeom prst="rect">
          <a:avLst/>
        </a:prstGeom>
      </dgm:spPr>
      <dgm:t>
        <a:bodyPr/>
        <a:lstStyle/>
        <a:p>
          <a:pPr rtl="1"/>
          <a:endParaRPr lang="ar-SA"/>
        </a:p>
      </dgm:t>
    </dgm:pt>
    <dgm:pt modelId="{6E92CB7D-ECEF-8246-B441-22B1E3AF2A94}" type="pres">
      <dgm:prSet presAssocID="{76ED8276-D903-F241-9F92-F5A7CDDA524B}" presName="rootConnector" presStyleLbl="node3" presStyleIdx="2" presStyleCnt="5"/>
      <dgm:spPr/>
      <dgm:t>
        <a:bodyPr/>
        <a:lstStyle/>
        <a:p>
          <a:pPr rtl="1"/>
          <a:endParaRPr lang="ar-SA"/>
        </a:p>
      </dgm:t>
    </dgm:pt>
    <dgm:pt modelId="{27CC9FCA-18F3-E847-8334-4983DEE27C9C}" type="pres">
      <dgm:prSet presAssocID="{76ED8276-D903-F241-9F92-F5A7CDDA524B}" presName="hierChild4" presStyleCnt="0"/>
      <dgm:spPr/>
    </dgm:pt>
    <dgm:pt modelId="{008A00C3-D7C3-4741-8593-0D3F08EF1FEF}" type="pres">
      <dgm:prSet presAssocID="{76ED8276-D903-F241-9F92-F5A7CDDA524B}" presName="hierChild5" presStyleCnt="0"/>
      <dgm:spPr/>
    </dgm:pt>
    <dgm:pt modelId="{9BDF3839-8C87-944D-99CF-395788AD9DF8}" type="pres">
      <dgm:prSet presAssocID="{FCBB6682-B6F4-0442-8577-7A0382BFFAD0}" presName="hierChild5" presStyleCnt="0"/>
      <dgm:spPr/>
    </dgm:pt>
    <dgm:pt modelId="{BCD6AC3F-5686-0D45-9A9C-C99C11B84DA7}" type="pres">
      <dgm:prSet presAssocID="{E5C39D09-751D-464B-B3ED-B48C4D5D2771}" presName="Name37" presStyleLbl="parChTrans1D2" presStyleIdx="2" presStyleCnt="5"/>
      <dgm:spPr>
        <a:custGeom>
          <a:avLst/>
          <a:gdLst/>
          <a:ahLst/>
          <a:cxnLst/>
          <a:rect l="0" t="0" r="0" b="0"/>
          <a:pathLst>
            <a:path>
              <a:moveTo>
                <a:pt x="45720" y="0"/>
              </a:moveTo>
              <a:lnTo>
                <a:pt x="45720" y="155657"/>
              </a:lnTo>
            </a:path>
          </a:pathLst>
        </a:custGeom>
      </dgm:spPr>
      <dgm:t>
        <a:bodyPr/>
        <a:lstStyle/>
        <a:p>
          <a:pPr rtl="1"/>
          <a:endParaRPr lang="ar-SA"/>
        </a:p>
      </dgm:t>
    </dgm:pt>
    <dgm:pt modelId="{58BB9C8C-56B6-704F-8E23-B26C69237A95}" type="pres">
      <dgm:prSet presAssocID="{4116C2A6-C68F-A844-B161-15514B36B5FD}" presName="hierRoot2" presStyleCnt="0">
        <dgm:presLayoutVars>
          <dgm:hierBranch val="init"/>
        </dgm:presLayoutVars>
      </dgm:prSet>
      <dgm:spPr/>
    </dgm:pt>
    <dgm:pt modelId="{12C9FC3D-E800-D148-80DE-A40276AE6D1E}" type="pres">
      <dgm:prSet presAssocID="{4116C2A6-C68F-A844-B161-15514B36B5FD}" presName="rootComposite" presStyleCnt="0"/>
      <dgm:spPr/>
    </dgm:pt>
    <dgm:pt modelId="{1543FA72-22B5-9741-AC50-626EA0F50D89}" type="pres">
      <dgm:prSet presAssocID="{4116C2A6-C68F-A844-B161-15514B36B5FD}" presName="rootText" presStyleLbl="node2" presStyleIdx="2" presStyleCnt="5">
        <dgm:presLayoutVars>
          <dgm:chPref val="3"/>
        </dgm:presLayoutVars>
      </dgm:prSet>
      <dgm:spPr>
        <a:prstGeom prst="rect">
          <a:avLst/>
        </a:prstGeom>
      </dgm:spPr>
      <dgm:t>
        <a:bodyPr/>
        <a:lstStyle/>
        <a:p>
          <a:pPr rtl="1"/>
          <a:endParaRPr lang="ar-SA"/>
        </a:p>
      </dgm:t>
    </dgm:pt>
    <dgm:pt modelId="{FBB7E8A8-A966-4445-A942-CD1F754766B1}" type="pres">
      <dgm:prSet presAssocID="{4116C2A6-C68F-A844-B161-15514B36B5FD}" presName="rootConnector" presStyleLbl="node2" presStyleIdx="2" presStyleCnt="5"/>
      <dgm:spPr/>
      <dgm:t>
        <a:bodyPr/>
        <a:lstStyle/>
        <a:p>
          <a:pPr rtl="1"/>
          <a:endParaRPr lang="ar-SA"/>
        </a:p>
      </dgm:t>
    </dgm:pt>
    <dgm:pt modelId="{F770272C-3B27-C243-9138-6AF0F4629221}" type="pres">
      <dgm:prSet presAssocID="{4116C2A6-C68F-A844-B161-15514B36B5FD}" presName="hierChild4" presStyleCnt="0"/>
      <dgm:spPr/>
    </dgm:pt>
    <dgm:pt modelId="{EC55C5A1-B6E7-4145-AFAC-DD66E514121A}" type="pres">
      <dgm:prSet presAssocID="{65C3B848-6EAE-964E-B9D1-A2D0228184EA}" presName="Name37" presStyleLbl="parChTrans1D3" presStyleIdx="3" presStyleCnt="5"/>
      <dgm:spPr>
        <a:custGeom>
          <a:avLst/>
          <a:gdLst/>
          <a:ahLst/>
          <a:cxnLst/>
          <a:rect l="0" t="0" r="0" b="0"/>
          <a:pathLst>
            <a:path>
              <a:moveTo>
                <a:pt x="0" y="0"/>
              </a:moveTo>
              <a:lnTo>
                <a:pt x="0" y="340963"/>
              </a:lnTo>
              <a:lnTo>
                <a:pt x="111183" y="340963"/>
              </a:lnTo>
            </a:path>
          </a:pathLst>
        </a:custGeom>
      </dgm:spPr>
      <dgm:t>
        <a:bodyPr/>
        <a:lstStyle/>
        <a:p>
          <a:pPr rtl="1"/>
          <a:endParaRPr lang="ar-SA"/>
        </a:p>
      </dgm:t>
    </dgm:pt>
    <dgm:pt modelId="{6C78F4D1-7C84-4F47-98F7-EE735F3C3F40}" type="pres">
      <dgm:prSet presAssocID="{3F5D1FA0-36E4-5C4F-B776-2BB54247B328}" presName="hierRoot2" presStyleCnt="0">
        <dgm:presLayoutVars>
          <dgm:hierBranch val="init"/>
        </dgm:presLayoutVars>
      </dgm:prSet>
      <dgm:spPr/>
    </dgm:pt>
    <dgm:pt modelId="{EED3D7C9-6D53-E645-B87A-B05028EB802D}" type="pres">
      <dgm:prSet presAssocID="{3F5D1FA0-36E4-5C4F-B776-2BB54247B328}" presName="rootComposite" presStyleCnt="0"/>
      <dgm:spPr/>
    </dgm:pt>
    <dgm:pt modelId="{3AAD4B93-A2FD-9E4A-8D34-F3ABDB973923}" type="pres">
      <dgm:prSet presAssocID="{3F5D1FA0-36E4-5C4F-B776-2BB54247B328}" presName="rootText" presStyleLbl="node3" presStyleIdx="3" presStyleCnt="5">
        <dgm:presLayoutVars>
          <dgm:chPref val="3"/>
        </dgm:presLayoutVars>
      </dgm:prSet>
      <dgm:spPr>
        <a:prstGeom prst="rect">
          <a:avLst/>
        </a:prstGeom>
      </dgm:spPr>
      <dgm:t>
        <a:bodyPr/>
        <a:lstStyle/>
        <a:p>
          <a:pPr rtl="1"/>
          <a:endParaRPr lang="ar-SA"/>
        </a:p>
      </dgm:t>
    </dgm:pt>
    <dgm:pt modelId="{AC498112-13DD-9F46-965C-06CFFC1D23B1}" type="pres">
      <dgm:prSet presAssocID="{3F5D1FA0-36E4-5C4F-B776-2BB54247B328}" presName="rootConnector" presStyleLbl="node3" presStyleIdx="3" presStyleCnt="5"/>
      <dgm:spPr/>
      <dgm:t>
        <a:bodyPr/>
        <a:lstStyle/>
        <a:p>
          <a:pPr rtl="1"/>
          <a:endParaRPr lang="ar-SA"/>
        </a:p>
      </dgm:t>
    </dgm:pt>
    <dgm:pt modelId="{96AA45EA-23DC-6644-84A1-C4F55F737315}" type="pres">
      <dgm:prSet presAssocID="{3F5D1FA0-36E4-5C4F-B776-2BB54247B328}" presName="hierChild4" presStyleCnt="0"/>
      <dgm:spPr/>
    </dgm:pt>
    <dgm:pt modelId="{38AB3FA7-F5D6-EF49-882B-EEFD067B73CB}" type="pres">
      <dgm:prSet presAssocID="{3F5D1FA0-36E4-5C4F-B776-2BB54247B328}" presName="hierChild5" presStyleCnt="0"/>
      <dgm:spPr/>
    </dgm:pt>
    <dgm:pt modelId="{C00984E0-63B7-1947-B80A-F6D7CA17E835}" type="pres">
      <dgm:prSet presAssocID="{4116C2A6-C68F-A844-B161-15514B36B5FD}" presName="hierChild5" presStyleCnt="0"/>
      <dgm:spPr/>
    </dgm:pt>
    <dgm:pt modelId="{1B82AA71-B231-FE42-88CA-6FE4734ED8DD}" type="pres">
      <dgm:prSet presAssocID="{F1102428-6A32-C44C-8A5D-981C1F343C6E}" presName="Name37" presStyleLbl="parChTrans1D2" presStyleIdx="3" presStyleCnt="5"/>
      <dgm:spPr>
        <a:custGeom>
          <a:avLst/>
          <a:gdLst/>
          <a:ahLst/>
          <a:cxnLst/>
          <a:rect l="0" t="0" r="0" b="0"/>
          <a:pathLst>
            <a:path>
              <a:moveTo>
                <a:pt x="0" y="0"/>
              </a:moveTo>
              <a:lnTo>
                <a:pt x="0" y="77828"/>
              </a:lnTo>
              <a:lnTo>
                <a:pt x="896882" y="77828"/>
              </a:lnTo>
              <a:lnTo>
                <a:pt x="896882" y="155657"/>
              </a:lnTo>
            </a:path>
          </a:pathLst>
        </a:custGeom>
      </dgm:spPr>
      <dgm:t>
        <a:bodyPr/>
        <a:lstStyle/>
        <a:p>
          <a:pPr rtl="1"/>
          <a:endParaRPr lang="ar-SA"/>
        </a:p>
      </dgm:t>
    </dgm:pt>
    <dgm:pt modelId="{A1C7CDA9-3AD2-084F-AC70-7202A0347E16}" type="pres">
      <dgm:prSet presAssocID="{0C9C9108-CFC0-1B46-9139-1747FCADBF29}" presName="hierRoot2" presStyleCnt="0">
        <dgm:presLayoutVars>
          <dgm:hierBranch val="init"/>
        </dgm:presLayoutVars>
      </dgm:prSet>
      <dgm:spPr/>
    </dgm:pt>
    <dgm:pt modelId="{0FB69539-60BE-0547-9880-8A1C044AEF2B}" type="pres">
      <dgm:prSet presAssocID="{0C9C9108-CFC0-1B46-9139-1747FCADBF29}" presName="rootComposite" presStyleCnt="0"/>
      <dgm:spPr/>
    </dgm:pt>
    <dgm:pt modelId="{9BEA9C2C-65B4-FD47-B24F-282465C302BD}" type="pres">
      <dgm:prSet presAssocID="{0C9C9108-CFC0-1B46-9139-1747FCADBF29}" presName="rootText" presStyleLbl="node2" presStyleIdx="3" presStyleCnt="5">
        <dgm:presLayoutVars>
          <dgm:chPref val="3"/>
        </dgm:presLayoutVars>
      </dgm:prSet>
      <dgm:spPr>
        <a:prstGeom prst="rect">
          <a:avLst/>
        </a:prstGeom>
      </dgm:spPr>
      <dgm:t>
        <a:bodyPr/>
        <a:lstStyle/>
        <a:p>
          <a:pPr rtl="1"/>
          <a:endParaRPr lang="ar-SA"/>
        </a:p>
      </dgm:t>
    </dgm:pt>
    <dgm:pt modelId="{D07AB48E-99D9-C349-B90F-E42866E611DF}" type="pres">
      <dgm:prSet presAssocID="{0C9C9108-CFC0-1B46-9139-1747FCADBF29}" presName="rootConnector" presStyleLbl="node2" presStyleIdx="3" presStyleCnt="5"/>
      <dgm:spPr/>
      <dgm:t>
        <a:bodyPr/>
        <a:lstStyle/>
        <a:p>
          <a:pPr rtl="1"/>
          <a:endParaRPr lang="ar-SA"/>
        </a:p>
      </dgm:t>
    </dgm:pt>
    <dgm:pt modelId="{C2EAA900-A901-C741-9F97-E1DC34C75760}" type="pres">
      <dgm:prSet presAssocID="{0C9C9108-CFC0-1B46-9139-1747FCADBF29}" presName="hierChild4" presStyleCnt="0"/>
      <dgm:spPr/>
    </dgm:pt>
    <dgm:pt modelId="{EA272B4B-3EA3-9444-94EF-D596D1030EDA}" type="pres">
      <dgm:prSet presAssocID="{FE7514AC-E9E5-894E-A3BB-6BD27D5A6285}" presName="Name37" presStyleLbl="parChTrans1D3" presStyleIdx="4" presStyleCnt="5"/>
      <dgm:spPr>
        <a:custGeom>
          <a:avLst/>
          <a:gdLst/>
          <a:ahLst/>
          <a:cxnLst/>
          <a:rect l="0" t="0" r="0" b="0"/>
          <a:pathLst>
            <a:path>
              <a:moveTo>
                <a:pt x="0" y="0"/>
              </a:moveTo>
              <a:lnTo>
                <a:pt x="0" y="340963"/>
              </a:lnTo>
              <a:lnTo>
                <a:pt x="111183" y="340963"/>
              </a:lnTo>
            </a:path>
          </a:pathLst>
        </a:custGeom>
      </dgm:spPr>
      <dgm:t>
        <a:bodyPr/>
        <a:lstStyle/>
        <a:p>
          <a:pPr rtl="1"/>
          <a:endParaRPr lang="ar-SA"/>
        </a:p>
      </dgm:t>
    </dgm:pt>
    <dgm:pt modelId="{07131BF9-15A5-E441-B775-F18E8E417CE7}" type="pres">
      <dgm:prSet presAssocID="{11F94DCA-36D5-144B-B3F5-2A96533FA430}" presName="hierRoot2" presStyleCnt="0">
        <dgm:presLayoutVars>
          <dgm:hierBranch val="init"/>
        </dgm:presLayoutVars>
      </dgm:prSet>
      <dgm:spPr/>
    </dgm:pt>
    <dgm:pt modelId="{C8C77C77-B3CB-D442-873E-39156A88C847}" type="pres">
      <dgm:prSet presAssocID="{11F94DCA-36D5-144B-B3F5-2A96533FA430}" presName="rootComposite" presStyleCnt="0"/>
      <dgm:spPr/>
    </dgm:pt>
    <dgm:pt modelId="{2A0BF916-4F42-554D-B816-2FDD21E7882D}" type="pres">
      <dgm:prSet presAssocID="{11F94DCA-36D5-144B-B3F5-2A96533FA430}" presName="rootText" presStyleLbl="node3" presStyleIdx="4" presStyleCnt="5">
        <dgm:presLayoutVars>
          <dgm:chPref val="3"/>
        </dgm:presLayoutVars>
      </dgm:prSet>
      <dgm:spPr>
        <a:prstGeom prst="rect">
          <a:avLst/>
        </a:prstGeom>
      </dgm:spPr>
      <dgm:t>
        <a:bodyPr/>
        <a:lstStyle/>
        <a:p>
          <a:pPr rtl="1"/>
          <a:endParaRPr lang="ar-SA"/>
        </a:p>
      </dgm:t>
    </dgm:pt>
    <dgm:pt modelId="{DB8323DA-0180-494F-9AA4-529DBB472931}" type="pres">
      <dgm:prSet presAssocID="{11F94DCA-36D5-144B-B3F5-2A96533FA430}" presName="rootConnector" presStyleLbl="node3" presStyleIdx="4" presStyleCnt="5"/>
      <dgm:spPr/>
      <dgm:t>
        <a:bodyPr/>
        <a:lstStyle/>
        <a:p>
          <a:pPr rtl="1"/>
          <a:endParaRPr lang="ar-SA"/>
        </a:p>
      </dgm:t>
    </dgm:pt>
    <dgm:pt modelId="{2B69121C-033C-E741-8F05-D2DF4A18F14B}" type="pres">
      <dgm:prSet presAssocID="{11F94DCA-36D5-144B-B3F5-2A96533FA430}" presName="hierChild4" presStyleCnt="0"/>
      <dgm:spPr/>
    </dgm:pt>
    <dgm:pt modelId="{2E68B959-E02A-C144-BCD8-47F1E1214E32}" type="pres">
      <dgm:prSet presAssocID="{11F94DCA-36D5-144B-B3F5-2A96533FA430}" presName="hierChild5" presStyleCnt="0"/>
      <dgm:spPr/>
    </dgm:pt>
    <dgm:pt modelId="{E4349C77-B310-D945-91E0-111BF256262A}" type="pres">
      <dgm:prSet presAssocID="{0C9C9108-CFC0-1B46-9139-1747FCADBF29}" presName="hierChild5" presStyleCnt="0"/>
      <dgm:spPr/>
    </dgm:pt>
    <dgm:pt modelId="{D5B37EC6-89DA-5247-9A69-68F24228F8FD}" type="pres">
      <dgm:prSet presAssocID="{30D3A80A-C3B0-844C-B2E9-F0F5D2BB33F1}" presName="Name37" presStyleLbl="parChTrans1D2" presStyleIdx="4" presStyleCnt="5"/>
      <dgm:spPr>
        <a:custGeom>
          <a:avLst/>
          <a:gdLst/>
          <a:ahLst/>
          <a:cxnLst/>
          <a:rect l="0" t="0" r="0" b="0"/>
          <a:pathLst>
            <a:path>
              <a:moveTo>
                <a:pt x="0" y="0"/>
              </a:moveTo>
              <a:lnTo>
                <a:pt x="0" y="77828"/>
              </a:lnTo>
              <a:lnTo>
                <a:pt x="1793764" y="77828"/>
              </a:lnTo>
              <a:lnTo>
                <a:pt x="1793764" y="155657"/>
              </a:lnTo>
            </a:path>
          </a:pathLst>
        </a:custGeom>
      </dgm:spPr>
      <dgm:t>
        <a:bodyPr/>
        <a:lstStyle/>
        <a:p>
          <a:pPr rtl="1"/>
          <a:endParaRPr lang="ar-SA"/>
        </a:p>
      </dgm:t>
    </dgm:pt>
    <dgm:pt modelId="{5CFB35ED-2E06-A64E-AC4C-098DB90B3DD0}" type="pres">
      <dgm:prSet presAssocID="{89827B34-0B84-354D-A25E-4E5B002154DF}" presName="hierRoot2" presStyleCnt="0">
        <dgm:presLayoutVars>
          <dgm:hierBranch val="init"/>
        </dgm:presLayoutVars>
      </dgm:prSet>
      <dgm:spPr/>
    </dgm:pt>
    <dgm:pt modelId="{B3CDC9FC-7D06-FC4F-A0CA-E1F77D31865D}" type="pres">
      <dgm:prSet presAssocID="{89827B34-0B84-354D-A25E-4E5B002154DF}" presName="rootComposite" presStyleCnt="0"/>
      <dgm:spPr/>
    </dgm:pt>
    <dgm:pt modelId="{B1E2A7F9-BD5A-774A-8BB5-BA75277B237D}" type="pres">
      <dgm:prSet presAssocID="{89827B34-0B84-354D-A25E-4E5B002154DF}" presName="rootText" presStyleLbl="node2" presStyleIdx="4" presStyleCnt="5">
        <dgm:presLayoutVars>
          <dgm:chPref val="3"/>
        </dgm:presLayoutVars>
      </dgm:prSet>
      <dgm:spPr>
        <a:prstGeom prst="rect">
          <a:avLst/>
        </a:prstGeom>
      </dgm:spPr>
      <dgm:t>
        <a:bodyPr/>
        <a:lstStyle/>
        <a:p>
          <a:pPr rtl="1"/>
          <a:endParaRPr lang="ar-SA"/>
        </a:p>
      </dgm:t>
    </dgm:pt>
    <dgm:pt modelId="{129AE579-A7C7-CF4C-8390-1A4BE61490FA}" type="pres">
      <dgm:prSet presAssocID="{89827B34-0B84-354D-A25E-4E5B002154DF}" presName="rootConnector" presStyleLbl="node2" presStyleIdx="4" presStyleCnt="5"/>
      <dgm:spPr/>
      <dgm:t>
        <a:bodyPr/>
        <a:lstStyle/>
        <a:p>
          <a:pPr rtl="1"/>
          <a:endParaRPr lang="ar-SA"/>
        </a:p>
      </dgm:t>
    </dgm:pt>
    <dgm:pt modelId="{F8C5F8D0-B96D-1346-AE5A-D5A5E8D7AD68}" type="pres">
      <dgm:prSet presAssocID="{89827B34-0B84-354D-A25E-4E5B002154DF}" presName="hierChild4" presStyleCnt="0"/>
      <dgm:spPr/>
    </dgm:pt>
    <dgm:pt modelId="{4B27A6C6-D71E-5A4C-8876-1357172F9052}" type="pres">
      <dgm:prSet presAssocID="{89827B34-0B84-354D-A25E-4E5B002154DF}" presName="hierChild5" presStyleCnt="0"/>
      <dgm:spPr/>
    </dgm:pt>
    <dgm:pt modelId="{137CB82B-99C6-BD41-ADFB-4A56F8BF1A11}" type="pres">
      <dgm:prSet presAssocID="{791B51C8-3284-2645-A04B-6EB561E54AFF}" presName="hierChild3" presStyleCnt="0"/>
      <dgm:spPr/>
    </dgm:pt>
  </dgm:ptLst>
  <dgm:cxnLst>
    <dgm:cxn modelId="{593BEDF9-C481-426E-A9D5-E98BE5C0A527}" type="presOf" srcId="{5B94700D-6DCD-4A4B-B1D1-F79705354E0E}" destId="{ED9545ED-73C5-B84B-9A80-9DE6B4381F39}" srcOrd="0" destOrd="0" presId="urn:microsoft.com/office/officeart/2005/8/layout/orgChart1"/>
    <dgm:cxn modelId="{30CB52ED-973E-4FBF-B7C2-C253A386719E}" type="presOf" srcId="{11F94DCA-36D5-144B-B3F5-2A96533FA430}" destId="{DB8323DA-0180-494F-9AA4-529DBB472931}" srcOrd="1" destOrd="0" presId="urn:microsoft.com/office/officeart/2005/8/layout/orgChart1"/>
    <dgm:cxn modelId="{21690C3E-98F6-46A8-BF20-E54E5FFABB81}" type="presOf" srcId="{76ED8276-D903-F241-9F92-F5A7CDDA524B}" destId="{6E92CB7D-ECEF-8246-B441-22B1E3AF2A94}" srcOrd="1" destOrd="0" presId="urn:microsoft.com/office/officeart/2005/8/layout/orgChart1"/>
    <dgm:cxn modelId="{03409FDF-D195-6D4D-8B75-6F1A2A9E87FB}" srcId="{791B51C8-3284-2645-A04B-6EB561E54AFF}" destId="{5B94700D-6DCD-4A4B-B1D1-F79705354E0E}" srcOrd="0" destOrd="0" parTransId="{5AE7F190-C4FB-884F-9C1F-F88C7B7A2200}" sibTransId="{F287614E-D107-044B-9E45-9759A2C148DD}"/>
    <dgm:cxn modelId="{9523354F-1837-4E98-9FB5-AA11C24AAF74}" type="presOf" srcId="{89827B34-0B84-354D-A25E-4E5B002154DF}" destId="{129AE579-A7C7-CF4C-8390-1A4BE61490FA}" srcOrd="1" destOrd="0" presId="urn:microsoft.com/office/officeart/2005/8/layout/orgChart1"/>
    <dgm:cxn modelId="{010E817C-DA9E-4F8F-BC4F-C02EB01BCA3E}" type="presOf" srcId="{E55287BE-8790-1A4E-AF0F-9B6E0251EFDB}" destId="{3802F6FF-50EE-9A4D-BB8E-38BF986770DF}" srcOrd="0" destOrd="0" presId="urn:microsoft.com/office/officeart/2005/8/layout/orgChart1"/>
    <dgm:cxn modelId="{7159A2AC-36D6-48EC-A137-02C7A6F90E3C}" type="presOf" srcId="{A0FA20C4-F229-1240-A15A-458511F64799}" destId="{3637A06F-5FBE-FF42-8D69-E07F788B72CE}" srcOrd="0" destOrd="0" presId="urn:microsoft.com/office/officeart/2005/8/layout/orgChart1"/>
    <dgm:cxn modelId="{006B1DEB-2C47-483C-9793-ADAEACE901E3}" type="presOf" srcId="{E5C39D09-751D-464B-B3ED-B48C4D5D2771}" destId="{BCD6AC3F-5686-0D45-9A9C-C99C11B84DA7}" srcOrd="0" destOrd="0" presId="urn:microsoft.com/office/officeart/2005/8/layout/orgChart1"/>
    <dgm:cxn modelId="{E84B6CD8-BE93-AA41-B486-AF71F6F28572}" srcId="{FCBB6682-B6F4-0442-8577-7A0382BFFAD0}" destId="{76ED8276-D903-F241-9F92-F5A7CDDA524B}" srcOrd="1" destOrd="0" parTransId="{E55287BE-8790-1A4E-AF0F-9B6E0251EFDB}" sibTransId="{ACB34A1A-4BFE-2843-A81D-160A2EF42101}"/>
    <dgm:cxn modelId="{7134FE7A-7C31-4E73-9911-3A7227EC9F3B}" type="presOf" srcId="{5B94700D-6DCD-4A4B-B1D1-F79705354E0E}" destId="{E4AC61B2-3143-2346-950B-05369CD92287}" srcOrd="1" destOrd="0" presId="urn:microsoft.com/office/officeart/2005/8/layout/orgChart1"/>
    <dgm:cxn modelId="{2DF20B8D-A698-454D-A60F-C2447BCAD9AA}" type="presOf" srcId="{FCBB6682-B6F4-0442-8577-7A0382BFFAD0}" destId="{522A44BE-0556-D841-9E73-F96542F9CC68}" srcOrd="0" destOrd="0" presId="urn:microsoft.com/office/officeart/2005/8/layout/orgChart1"/>
    <dgm:cxn modelId="{8E815AF7-4853-44E5-8082-BFECF1EA9EA6}" type="presOf" srcId="{8A4C2413-D1A2-8C45-B51F-B369AC9B5781}" destId="{2465FD20-3D69-BC4B-B449-743B7ACC8BD1}" srcOrd="0" destOrd="0" presId="urn:microsoft.com/office/officeart/2005/8/layout/orgChart1"/>
    <dgm:cxn modelId="{C80FD335-F099-495E-894D-7C47ED6F26B5}" type="presOf" srcId="{F1102428-6A32-C44C-8A5D-981C1F343C6E}" destId="{1B82AA71-B231-FE42-88CA-6FE4734ED8DD}" srcOrd="0" destOrd="0" presId="urn:microsoft.com/office/officeart/2005/8/layout/orgChart1"/>
    <dgm:cxn modelId="{2C9EE58B-6DB2-4CC9-9380-54C52988780C}" type="presOf" srcId="{30D3A80A-C3B0-844C-B2E9-F0F5D2BB33F1}" destId="{D5B37EC6-89DA-5247-9A69-68F24228F8FD}" srcOrd="0" destOrd="0" presId="urn:microsoft.com/office/officeart/2005/8/layout/orgChart1"/>
    <dgm:cxn modelId="{D446EB29-EE00-4B04-B49E-2686267BD384}" type="presOf" srcId="{FE7514AC-E9E5-894E-A3BB-6BD27D5A6285}" destId="{EA272B4B-3EA3-9444-94EF-D596D1030EDA}" srcOrd="0" destOrd="0" presId="urn:microsoft.com/office/officeart/2005/8/layout/orgChart1"/>
    <dgm:cxn modelId="{CA3A6A0A-1FE2-4E7C-957D-DB50966A3059}" type="presOf" srcId="{A0FA20C4-F229-1240-A15A-458511F64799}" destId="{8C1AE1CD-8E63-7A4B-A988-014076C76190}" srcOrd="1" destOrd="0" presId="urn:microsoft.com/office/officeart/2005/8/layout/orgChart1"/>
    <dgm:cxn modelId="{D39B32B6-5E62-43DD-8CEB-07B033982B5F}" type="presOf" srcId="{89827B34-0B84-354D-A25E-4E5B002154DF}" destId="{B1E2A7F9-BD5A-774A-8BB5-BA75277B237D}" srcOrd="0" destOrd="0" presId="urn:microsoft.com/office/officeart/2005/8/layout/orgChart1"/>
    <dgm:cxn modelId="{DDB975C8-CB0F-4AEE-87A3-F8F580E81E71}" type="presOf" srcId="{791B51C8-3284-2645-A04B-6EB561E54AFF}" destId="{5BCFE2F7-71FC-C242-9270-6C895D3A2380}" srcOrd="0" destOrd="0" presId="urn:microsoft.com/office/officeart/2005/8/layout/orgChart1"/>
    <dgm:cxn modelId="{5988F1CA-F36D-47A2-969A-6539401245EA}" type="presOf" srcId="{09BCF280-F23A-8A47-AC12-738EC2DD4B49}" destId="{28D4E6A8-C058-FE46-BE2C-88E020264845}" srcOrd="0" destOrd="0" presId="urn:microsoft.com/office/officeart/2005/8/layout/orgChart1"/>
    <dgm:cxn modelId="{3B45202D-4483-9140-B7CC-4021DE93051B}" srcId="{FCBB6682-B6F4-0442-8577-7A0382BFFAD0}" destId="{A0FA20C4-F229-1240-A15A-458511F64799}" srcOrd="0" destOrd="0" parTransId="{09BCF280-F23A-8A47-AC12-738EC2DD4B49}" sibTransId="{1AD6D6D8-32CC-8340-9CC5-91861617C9E9}"/>
    <dgm:cxn modelId="{F9858595-B000-49B3-87F3-BF3A19F78CF4}" type="presOf" srcId="{5AE7F190-C4FB-884F-9C1F-F88C7B7A2200}" destId="{E5C5EBC8-0659-6240-833A-B88FA309B1F9}" srcOrd="0" destOrd="0" presId="urn:microsoft.com/office/officeart/2005/8/layout/orgChart1"/>
    <dgm:cxn modelId="{4AB0D19C-C5D5-094A-8941-7CED3728E227}" srcId="{5B94700D-6DCD-4A4B-B1D1-F79705354E0E}" destId="{6F5A278A-E402-DB4E-B807-AC9E31C059F1}" srcOrd="0" destOrd="0" parTransId="{9C9C3330-8F2C-1E4A-8944-AFC37E95C63F}" sibTransId="{25A29A82-18DB-5244-A45E-B490F43C3525}"/>
    <dgm:cxn modelId="{515FF114-9D71-F84C-AD92-E031C6F0DF1C}" srcId="{791B51C8-3284-2645-A04B-6EB561E54AFF}" destId="{FCBB6682-B6F4-0442-8577-7A0382BFFAD0}" srcOrd="1" destOrd="0" parTransId="{8A4C2413-D1A2-8C45-B51F-B369AC9B5781}" sibTransId="{C10BC0CE-8E69-6845-98A0-7FB73BA87A6B}"/>
    <dgm:cxn modelId="{5D46FA50-BC1A-4AF7-B0EB-984272B71FC4}" type="presOf" srcId="{0C9C9108-CFC0-1B46-9139-1747FCADBF29}" destId="{9BEA9C2C-65B4-FD47-B24F-282465C302BD}" srcOrd="0" destOrd="0" presId="urn:microsoft.com/office/officeart/2005/8/layout/orgChart1"/>
    <dgm:cxn modelId="{52799119-4999-4AA9-A868-8E9C0AE1F8EC}" type="presOf" srcId="{3F5D1FA0-36E4-5C4F-B776-2BB54247B328}" destId="{AC498112-13DD-9F46-965C-06CFFC1D23B1}" srcOrd="1" destOrd="0" presId="urn:microsoft.com/office/officeart/2005/8/layout/orgChart1"/>
    <dgm:cxn modelId="{623FF22D-1264-644F-82EC-67B3513BDFCC}" srcId="{0CEEB1CA-6C2E-E549-A8C1-F2A81B2CE09C}" destId="{791B51C8-3284-2645-A04B-6EB561E54AFF}" srcOrd="0" destOrd="0" parTransId="{061541F4-7EE5-9C4F-B5FD-3EAA2DAF9678}" sibTransId="{D752137B-0C9F-0F46-9A2C-A83D5A30128F}"/>
    <dgm:cxn modelId="{1CF8CEBF-C69E-46D2-BB97-22460BFA29AC}" type="presOf" srcId="{4116C2A6-C68F-A844-B161-15514B36B5FD}" destId="{1543FA72-22B5-9741-AC50-626EA0F50D89}" srcOrd="0" destOrd="0" presId="urn:microsoft.com/office/officeart/2005/8/layout/orgChart1"/>
    <dgm:cxn modelId="{B7965AFB-FD35-46F6-A77C-D5B634B4A615}" type="presOf" srcId="{6F5A278A-E402-DB4E-B807-AC9E31C059F1}" destId="{BA8CEAE5-5D45-144F-A54E-B92A943B04CE}" srcOrd="1" destOrd="0" presId="urn:microsoft.com/office/officeart/2005/8/layout/orgChart1"/>
    <dgm:cxn modelId="{FBB01BEE-E514-45C3-A4E6-9F52A5A132DF}" type="presOf" srcId="{11F94DCA-36D5-144B-B3F5-2A96533FA430}" destId="{2A0BF916-4F42-554D-B816-2FDD21E7882D}" srcOrd="0" destOrd="0" presId="urn:microsoft.com/office/officeart/2005/8/layout/orgChart1"/>
    <dgm:cxn modelId="{12CD9CE9-D6D4-A848-B9FD-47ECF39871D2}" srcId="{4116C2A6-C68F-A844-B161-15514B36B5FD}" destId="{3F5D1FA0-36E4-5C4F-B776-2BB54247B328}" srcOrd="0" destOrd="0" parTransId="{65C3B848-6EAE-964E-B9D1-A2D0228184EA}" sibTransId="{D9AB197B-6BE5-C747-9B13-6128F1E023F5}"/>
    <dgm:cxn modelId="{A0B135A1-A7D7-2D46-A1FB-E12A541A2506}" srcId="{791B51C8-3284-2645-A04B-6EB561E54AFF}" destId="{0C9C9108-CFC0-1B46-9139-1747FCADBF29}" srcOrd="3" destOrd="0" parTransId="{F1102428-6A32-C44C-8A5D-981C1F343C6E}" sibTransId="{3075DE4E-F303-164B-8F05-3D3111B9A4F5}"/>
    <dgm:cxn modelId="{0E2864BE-33BC-4F04-9069-BF385E6CB2C3}" type="presOf" srcId="{3F5D1FA0-36E4-5C4F-B776-2BB54247B328}" destId="{3AAD4B93-A2FD-9E4A-8D34-F3ABDB973923}" srcOrd="0" destOrd="0" presId="urn:microsoft.com/office/officeart/2005/8/layout/orgChart1"/>
    <dgm:cxn modelId="{821A26BB-9DB6-4ECC-BBF7-CEA44F9466D7}" type="presOf" srcId="{4116C2A6-C68F-A844-B161-15514B36B5FD}" destId="{FBB7E8A8-A966-4445-A942-CD1F754766B1}" srcOrd="1" destOrd="0" presId="urn:microsoft.com/office/officeart/2005/8/layout/orgChart1"/>
    <dgm:cxn modelId="{A9D22107-7BF9-4AE8-90B2-9078F0563EBF}" type="presOf" srcId="{65C3B848-6EAE-964E-B9D1-A2D0228184EA}" destId="{EC55C5A1-B6E7-4145-AFAC-DD66E514121A}" srcOrd="0" destOrd="0" presId="urn:microsoft.com/office/officeart/2005/8/layout/orgChart1"/>
    <dgm:cxn modelId="{50510D48-7C65-444F-A6B6-85842C6026B8}" type="presOf" srcId="{76ED8276-D903-F241-9F92-F5A7CDDA524B}" destId="{F8DA7D0D-4523-AB46-9FE0-968DC764AC80}" srcOrd="0" destOrd="0" presId="urn:microsoft.com/office/officeart/2005/8/layout/orgChart1"/>
    <dgm:cxn modelId="{83501181-5390-B347-A4E5-28B325CF7CD2}" srcId="{791B51C8-3284-2645-A04B-6EB561E54AFF}" destId="{89827B34-0B84-354D-A25E-4E5B002154DF}" srcOrd="4" destOrd="0" parTransId="{30D3A80A-C3B0-844C-B2E9-F0F5D2BB33F1}" sibTransId="{280F2729-3AC0-3644-AF32-EA38D6030151}"/>
    <dgm:cxn modelId="{235374E3-0784-0040-AD02-5F4B4022B928}" srcId="{791B51C8-3284-2645-A04B-6EB561E54AFF}" destId="{4116C2A6-C68F-A844-B161-15514B36B5FD}" srcOrd="2" destOrd="0" parTransId="{E5C39D09-751D-464B-B3ED-B48C4D5D2771}" sibTransId="{7C1097C2-B999-ED4A-A629-B05EEECEE34B}"/>
    <dgm:cxn modelId="{49946DFD-44BE-FA42-A8CE-FF1180D4E5DB}" srcId="{0C9C9108-CFC0-1B46-9139-1747FCADBF29}" destId="{11F94DCA-36D5-144B-B3F5-2A96533FA430}" srcOrd="0" destOrd="0" parTransId="{FE7514AC-E9E5-894E-A3BB-6BD27D5A6285}" sibTransId="{2BA97AEA-4F22-8444-BC69-8284BC028CAB}"/>
    <dgm:cxn modelId="{8430C27F-3862-4C4A-B612-187699946DA5}" type="presOf" srcId="{9C9C3330-8F2C-1E4A-8944-AFC37E95C63F}" destId="{365988B6-0559-854A-AFA2-6E60A8DFAEE4}" srcOrd="0" destOrd="0" presId="urn:microsoft.com/office/officeart/2005/8/layout/orgChart1"/>
    <dgm:cxn modelId="{8F1D6839-DB78-4E03-A174-D490E78398A4}" type="presOf" srcId="{791B51C8-3284-2645-A04B-6EB561E54AFF}" destId="{4889DA87-D45E-164F-A35A-A487B3A87C82}" srcOrd="1" destOrd="0" presId="urn:microsoft.com/office/officeart/2005/8/layout/orgChart1"/>
    <dgm:cxn modelId="{752FF2CD-1A80-4A7E-85D4-E4B9A5E68D31}" type="presOf" srcId="{6F5A278A-E402-DB4E-B807-AC9E31C059F1}" destId="{61EF0DD7-8A78-3048-BE90-6AEA42B6A764}" srcOrd="0" destOrd="0" presId="urn:microsoft.com/office/officeart/2005/8/layout/orgChart1"/>
    <dgm:cxn modelId="{A311C7FF-6E63-4A72-BDA5-C568F743BC30}" type="presOf" srcId="{FCBB6682-B6F4-0442-8577-7A0382BFFAD0}" destId="{67F7638F-01D2-4544-A376-3EBE0A419A02}" srcOrd="1" destOrd="0" presId="urn:microsoft.com/office/officeart/2005/8/layout/orgChart1"/>
    <dgm:cxn modelId="{76E5A803-C899-4678-B5D3-968A3D5DC745}" type="presOf" srcId="{0CEEB1CA-6C2E-E549-A8C1-F2A81B2CE09C}" destId="{AE91202D-B906-8D49-8FAE-57EE04E83DEB}" srcOrd="0" destOrd="0" presId="urn:microsoft.com/office/officeart/2005/8/layout/orgChart1"/>
    <dgm:cxn modelId="{C7E83821-3F0A-4294-832B-F537B2776084}" type="presOf" srcId="{0C9C9108-CFC0-1B46-9139-1747FCADBF29}" destId="{D07AB48E-99D9-C349-B90F-E42866E611DF}" srcOrd="1" destOrd="0" presId="urn:microsoft.com/office/officeart/2005/8/layout/orgChart1"/>
    <dgm:cxn modelId="{6F4EBACC-3AB4-469D-B8D3-324D2F1F8538}" type="presParOf" srcId="{AE91202D-B906-8D49-8FAE-57EE04E83DEB}" destId="{76FC0CFE-D6FB-C44F-99F2-6DF14BDC11BF}" srcOrd="0" destOrd="0" presId="urn:microsoft.com/office/officeart/2005/8/layout/orgChart1"/>
    <dgm:cxn modelId="{2D0D78D9-981E-4C03-8E4E-FAFF35A80725}" type="presParOf" srcId="{76FC0CFE-D6FB-C44F-99F2-6DF14BDC11BF}" destId="{AF498F3D-2FF0-5D42-8B5B-D798A1A8A317}" srcOrd="0" destOrd="0" presId="urn:microsoft.com/office/officeart/2005/8/layout/orgChart1"/>
    <dgm:cxn modelId="{B22AF8A7-7AD5-41BC-AF6A-2ADB43918AC9}" type="presParOf" srcId="{AF498F3D-2FF0-5D42-8B5B-D798A1A8A317}" destId="{5BCFE2F7-71FC-C242-9270-6C895D3A2380}" srcOrd="0" destOrd="0" presId="urn:microsoft.com/office/officeart/2005/8/layout/orgChart1"/>
    <dgm:cxn modelId="{A8F2C3AF-8B30-4009-830C-ED05661C98FD}" type="presParOf" srcId="{AF498F3D-2FF0-5D42-8B5B-D798A1A8A317}" destId="{4889DA87-D45E-164F-A35A-A487B3A87C82}" srcOrd="1" destOrd="0" presId="urn:microsoft.com/office/officeart/2005/8/layout/orgChart1"/>
    <dgm:cxn modelId="{F1385297-9162-4AD5-B061-287257D31561}" type="presParOf" srcId="{76FC0CFE-D6FB-C44F-99F2-6DF14BDC11BF}" destId="{29DA5071-E46F-D140-9D52-7B97B96B1CBD}" srcOrd="1" destOrd="0" presId="urn:microsoft.com/office/officeart/2005/8/layout/orgChart1"/>
    <dgm:cxn modelId="{F598FE0D-6595-42E7-ACEB-E67B2D3B2735}" type="presParOf" srcId="{29DA5071-E46F-D140-9D52-7B97B96B1CBD}" destId="{E5C5EBC8-0659-6240-833A-B88FA309B1F9}" srcOrd="0" destOrd="0" presId="urn:microsoft.com/office/officeart/2005/8/layout/orgChart1"/>
    <dgm:cxn modelId="{4E7AD390-8D72-4E50-B6FC-283C8A11B9AC}" type="presParOf" srcId="{29DA5071-E46F-D140-9D52-7B97B96B1CBD}" destId="{2FAF6A0E-968B-774B-9BD3-E5FB4511147B}" srcOrd="1" destOrd="0" presId="urn:microsoft.com/office/officeart/2005/8/layout/orgChart1"/>
    <dgm:cxn modelId="{7A4FCED5-9ACE-4AAF-9FDB-0616ACC92ECC}" type="presParOf" srcId="{2FAF6A0E-968B-774B-9BD3-E5FB4511147B}" destId="{0263887C-ACCA-8147-A6CA-D087676A82CF}" srcOrd="0" destOrd="0" presId="urn:microsoft.com/office/officeart/2005/8/layout/orgChart1"/>
    <dgm:cxn modelId="{44EC85B4-24C5-44E6-B717-179E7283AAD4}" type="presParOf" srcId="{0263887C-ACCA-8147-A6CA-D087676A82CF}" destId="{ED9545ED-73C5-B84B-9A80-9DE6B4381F39}" srcOrd="0" destOrd="0" presId="urn:microsoft.com/office/officeart/2005/8/layout/orgChart1"/>
    <dgm:cxn modelId="{CD6A28BF-6B0C-450B-9469-E311F782082A}" type="presParOf" srcId="{0263887C-ACCA-8147-A6CA-D087676A82CF}" destId="{E4AC61B2-3143-2346-950B-05369CD92287}" srcOrd="1" destOrd="0" presId="urn:microsoft.com/office/officeart/2005/8/layout/orgChart1"/>
    <dgm:cxn modelId="{4D3B4936-9414-45F2-B064-69A570659602}" type="presParOf" srcId="{2FAF6A0E-968B-774B-9BD3-E5FB4511147B}" destId="{0F40E5BD-6C69-CC4D-B5D7-11578566CEDC}" srcOrd="1" destOrd="0" presId="urn:microsoft.com/office/officeart/2005/8/layout/orgChart1"/>
    <dgm:cxn modelId="{57F6538D-47FD-43EE-A8E7-231001A8DC00}" type="presParOf" srcId="{0F40E5BD-6C69-CC4D-B5D7-11578566CEDC}" destId="{365988B6-0559-854A-AFA2-6E60A8DFAEE4}" srcOrd="0" destOrd="0" presId="urn:microsoft.com/office/officeart/2005/8/layout/orgChart1"/>
    <dgm:cxn modelId="{77F824F1-1558-4E45-8FE2-89CE2ED1884E}" type="presParOf" srcId="{0F40E5BD-6C69-CC4D-B5D7-11578566CEDC}" destId="{AA248F9D-A4C5-A34A-93BC-B1B29C89E21A}" srcOrd="1" destOrd="0" presId="urn:microsoft.com/office/officeart/2005/8/layout/orgChart1"/>
    <dgm:cxn modelId="{E83103AF-491A-43FE-9FC1-57F05153860F}" type="presParOf" srcId="{AA248F9D-A4C5-A34A-93BC-B1B29C89E21A}" destId="{2FEF546C-AF8B-3644-B7EC-0D396A9333B9}" srcOrd="0" destOrd="0" presId="urn:microsoft.com/office/officeart/2005/8/layout/orgChart1"/>
    <dgm:cxn modelId="{637BFC55-024D-4DEF-A41F-C646DE4A0740}" type="presParOf" srcId="{2FEF546C-AF8B-3644-B7EC-0D396A9333B9}" destId="{61EF0DD7-8A78-3048-BE90-6AEA42B6A764}" srcOrd="0" destOrd="0" presId="urn:microsoft.com/office/officeart/2005/8/layout/orgChart1"/>
    <dgm:cxn modelId="{38B70BA1-B930-4DBE-A4F9-625FAC48038F}" type="presParOf" srcId="{2FEF546C-AF8B-3644-B7EC-0D396A9333B9}" destId="{BA8CEAE5-5D45-144F-A54E-B92A943B04CE}" srcOrd="1" destOrd="0" presId="urn:microsoft.com/office/officeart/2005/8/layout/orgChart1"/>
    <dgm:cxn modelId="{BEF3F0D8-4D65-42CC-B1B1-E5B90B2574D8}" type="presParOf" srcId="{AA248F9D-A4C5-A34A-93BC-B1B29C89E21A}" destId="{184D1EDB-747F-C145-B209-5A2DBA47B566}" srcOrd="1" destOrd="0" presId="urn:microsoft.com/office/officeart/2005/8/layout/orgChart1"/>
    <dgm:cxn modelId="{394C4278-D5A5-48D3-8D6F-EE96172FCDF8}" type="presParOf" srcId="{AA248F9D-A4C5-A34A-93BC-B1B29C89E21A}" destId="{5C800CF3-2CAF-9E48-AC47-93B4E6980664}" srcOrd="2" destOrd="0" presId="urn:microsoft.com/office/officeart/2005/8/layout/orgChart1"/>
    <dgm:cxn modelId="{34A1305B-D3A1-434E-A658-467850FCA9D6}" type="presParOf" srcId="{2FAF6A0E-968B-774B-9BD3-E5FB4511147B}" destId="{3912B065-E851-2A48-B20C-59039E5BA0AD}" srcOrd="2" destOrd="0" presId="urn:microsoft.com/office/officeart/2005/8/layout/orgChart1"/>
    <dgm:cxn modelId="{CBCA286F-2294-4B0C-8706-E30CC8ABB138}" type="presParOf" srcId="{29DA5071-E46F-D140-9D52-7B97B96B1CBD}" destId="{2465FD20-3D69-BC4B-B449-743B7ACC8BD1}" srcOrd="2" destOrd="0" presId="urn:microsoft.com/office/officeart/2005/8/layout/orgChart1"/>
    <dgm:cxn modelId="{FB84FB36-89D1-4D14-80DE-6EBB9D937431}" type="presParOf" srcId="{29DA5071-E46F-D140-9D52-7B97B96B1CBD}" destId="{C140587A-1082-034D-B6A2-B58BE076E31A}" srcOrd="3" destOrd="0" presId="urn:microsoft.com/office/officeart/2005/8/layout/orgChart1"/>
    <dgm:cxn modelId="{594E5BB8-F3F3-4350-8B2B-3DC78DD72711}" type="presParOf" srcId="{C140587A-1082-034D-B6A2-B58BE076E31A}" destId="{4C9AAE9E-7261-B74E-A77D-FEC576786491}" srcOrd="0" destOrd="0" presId="urn:microsoft.com/office/officeart/2005/8/layout/orgChart1"/>
    <dgm:cxn modelId="{52D369C3-B62C-41FA-8F13-09788C6F4657}" type="presParOf" srcId="{4C9AAE9E-7261-B74E-A77D-FEC576786491}" destId="{522A44BE-0556-D841-9E73-F96542F9CC68}" srcOrd="0" destOrd="0" presId="urn:microsoft.com/office/officeart/2005/8/layout/orgChart1"/>
    <dgm:cxn modelId="{3BBD270F-4838-461A-A6F7-2F2A2FBCCAA6}" type="presParOf" srcId="{4C9AAE9E-7261-B74E-A77D-FEC576786491}" destId="{67F7638F-01D2-4544-A376-3EBE0A419A02}" srcOrd="1" destOrd="0" presId="urn:microsoft.com/office/officeart/2005/8/layout/orgChart1"/>
    <dgm:cxn modelId="{0385D860-EAEE-4BB8-B776-A410C2BA3CFD}" type="presParOf" srcId="{C140587A-1082-034D-B6A2-B58BE076E31A}" destId="{DEDF238F-35A8-7B44-99B1-B4B973C36839}" srcOrd="1" destOrd="0" presId="urn:microsoft.com/office/officeart/2005/8/layout/orgChart1"/>
    <dgm:cxn modelId="{AD59B35E-588B-4631-AB99-477C80D88B84}" type="presParOf" srcId="{DEDF238F-35A8-7B44-99B1-B4B973C36839}" destId="{28D4E6A8-C058-FE46-BE2C-88E020264845}" srcOrd="0" destOrd="0" presId="urn:microsoft.com/office/officeart/2005/8/layout/orgChart1"/>
    <dgm:cxn modelId="{80F55773-101E-4893-9990-DAA82645121E}" type="presParOf" srcId="{DEDF238F-35A8-7B44-99B1-B4B973C36839}" destId="{6CB8EBEF-EC99-5B49-93C2-8C38D3986109}" srcOrd="1" destOrd="0" presId="urn:microsoft.com/office/officeart/2005/8/layout/orgChart1"/>
    <dgm:cxn modelId="{824B931F-C83C-4686-ADE6-EF0CA77E169C}" type="presParOf" srcId="{6CB8EBEF-EC99-5B49-93C2-8C38D3986109}" destId="{7BA1AA88-49A2-E54A-B432-14516D9D9ABB}" srcOrd="0" destOrd="0" presId="urn:microsoft.com/office/officeart/2005/8/layout/orgChart1"/>
    <dgm:cxn modelId="{54A39844-6C4C-466F-9D2B-826AF37D3195}" type="presParOf" srcId="{7BA1AA88-49A2-E54A-B432-14516D9D9ABB}" destId="{3637A06F-5FBE-FF42-8D69-E07F788B72CE}" srcOrd="0" destOrd="0" presId="urn:microsoft.com/office/officeart/2005/8/layout/orgChart1"/>
    <dgm:cxn modelId="{C9173B62-8486-43EA-9E4E-0B457CC53EB7}" type="presParOf" srcId="{7BA1AA88-49A2-E54A-B432-14516D9D9ABB}" destId="{8C1AE1CD-8E63-7A4B-A988-014076C76190}" srcOrd="1" destOrd="0" presId="urn:microsoft.com/office/officeart/2005/8/layout/orgChart1"/>
    <dgm:cxn modelId="{B726C5AB-1E85-4B9E-8DA0-EDAE0B981770}" type="presParOf" srcId="{6CB8EBEF-EC99-5B49-93C2-8C38D3986109}" destId="{EB27B10A-8A5D-4E41-B627-F4EF909C1AD8}" srcOrd="1" destOrd="0" presId="urn:microsoft.com/office/officeart/2005/8/layout/orgChart1"/>
    <dgm:cxn modelId="{5CF84199-B39C-4CD5-9558-EF09B8980449}" type="presParOf" srcId="{6CB8EBEF-EC99-5B49-93C2-8C38D3986109}" destId="{A602B21C-6D63-9A45-9080-78D2DA2D027C}" srcOrd="2" destOrd="0" presId="urn:microsoft.com/office/officeart/2005/8/layout/orgChart1"/>
    <dgm:cxn modelId="{4150B81B-7736-477D-AA82-681C2E897EB5}" type="presParOf" srcId="{DEDF238F-35A8-7B44-99B1-B4B973C36839}" destId="{3802F6FF-50EE-9A4D-BB8E-38BF986770DF}" srcOrd="2" destOrd="0" presId="urn:microsoft.com/office/officeart/2005/8/layout/orgChart1"/>
    <dgm:cxn modelId="{8B33E434-5EFB-46AA-B843-2B2B4CF23274}" type="presParOf" srcId="{DEDF238F-35A8-7B44-99B1-B4B973C36839}" destId="{A78923F6-38CF-0A4A-A352-90183B84761B}" srcOrd="3" destOrd="0" presId="urn:microsoft.com/office/officeart/2005/8/layout/orgChart1"/>
    <dgm:cxn modelId="{BFEFF4D3-3058-4F06-B353-3BBFB46EC873}" type="presParOf" srcId="{A78923F6-38CF-0A4A-A352-90183B84761B}" destId="{9B48E1FE-F898-3247-B5CE-EF9CA931B4BB}" srcOrd="0" destOrd="0" presId="urn:microsoft.com/office/officeart/2005/8/layout/orgChart1"/>
    <dgm:cxn modelId="{6B395FA3-9881-4ED0-BC87-0D2452FA9202}" type="presParOf" srcId="{9B48E1FE-F898-3247-B5CE-EF9CA931B4BB}" destId="{F8DA7D0D-4523-AB46-9FE0-968DC764AC80}" srcOrd="0" destOrd="0" presId="urn:microsoft.com/office/officeart/2005/8/layout/orgChart1"/>
    <dgm:cxn modelId="{EA108340-603E-4882-BA4B-BFDD06348969}" type="presParOf" srcId="{9B48E1FE-F898-3247-B5CE-EF9CA931B4BB}" destId="{6E92CB7D-ECEF-8246-B441-22B1E3AF2A94}" srcOrd="1" destOrd="0" presId="urn:microsoft.com/office/officeart/2005/8/layout/orgChart1"/>
    <dgm:cxn modelId="{2EECEFD7-56E9-4FB9-B7C1-AC939B7C2C98}" type="presParOf" srcId="{A78923F6-38CF-0A4A-A352-90183B84761B}" destId="{27CC9FCA-18F3-E847-8334-4983DEE27C9C}" srcOrd="1" destOrd="0" presId="urn:microsoft.com/office/officeart/2005/8/layout/orgChart1"/>
    <dgm:cxn modelId="{841D0F1A-F374-4213-9924-4A6CB85CD0AA}" type="presParOf" srcId="{A78923F6-38CF-0A4A-A352-90183B84761B}" destId="{008A00C3-D7C3-4741-8593-0D3F08EF1FEF}" srcOrd="2" destOrd="0" presId="urn:microsoft.com/office/officeart/2005/8/layout/orgChart1"/>
    <dgm:cxn modelId="{5C2C6847-52C4-4E33-8205-1B2835D3A643}" type="presParOf" srcId="{C140587A-1082-034D-B6A2-B58BE076E31A}" destId="{9BDF3839-8C87-944D-99CF-395788AD9DF8}" srcOrd="2" destOrd="0" presId="urn:microsoft.com/office/officeart/2005/8/layout/orgChart1"/>
    <dgm:cxn modelId="{174B62B1-DBB7-4E9A-89F8-8F4A75461025}" type="presParOf" srcId="{29DA5071-E46F-D140-9D52-7B97B96B1CBD}" destId="{BCD6AC3F-5686-0D45-9A9C-C99C11B84DA7}" srcOrd="4" destOrd="0" presId="urn:microsoft.com/office/officeart/2005/8/layout/orgChart1"/>
    <dgm:cxn modelId="{BBB4EE3C-A025-489B-A180-BA9E0A3E0ABD}" type="presParOf" srcId="{29DA5071-E46F-D140-9D52-7B97B96B1CBD}" destId="{58BB9C8C-56B6-704F-8E23-B26C69237A95}" srcOrd="5" destOrd="0" presId="urn:microsoft.com/office/officeart/2005/8/layout/orgChart1"/>
    <dgm:cxn modelId="{8C3C3741-5EB3-4A46-B64D-4C4775912331}" type="presParOf" srcId="{58BB9C8C-56B6-704F-8E23-B26C69237A95}" destId="{12C9FC3D-E800-D148-80DE-A40276AE6D1E}" srcOrd="0" destOrd="0" presId="urn:microsoft.com/office/officeart/2005/8/layout/orgChart1"/>
    <dgm:cxn modelId="{7701EF84-DE60-4026-B834-F93473B496A2}" type="presParOf" srcId="{12C9FC3D-E800-D148-80DE-A40276AE6D1E}" destId="{1543FA72-22B5-9741-AC50-626EA0F50D89}" srcOrd="0" destOrd="0" presId="urn:microsoft.com/office/officeart/2005/8/layout/orgChart1"/>
    <dgm:cxn modelId="{A6DEC86F-B005-4C70-AB7F-E94D40C063C1}" type="presParOf" srcId="{12C9FC3D-E800-D148-80DE-A40276AE6D1E}" destId="{FBB7E8A8-A966-4445-A942-CD1F754766B1}" srcOrd="1" destOrd="0" presId="urn:microsoft.com/office/officeart/2005/8/layout/orgChart1"/>
    <dgm:cxn modelId="{DC2769C8-0426-4520-9DF7-C128EFD650B5}" type="presParOf" srcId="{58BB9C8C-56B6-704F-8E23-B26C69237A95}" destId="{F770272C-3B27-C243-9138-6AF0F4629221}" srcOrd="1" destOrd="0" presId="urn:microsoft.com/office/officeart/2005/8/layout/orgChart1"/>
    <dgm:cxn modelId="{D443C12F-6BB0-4333-9F69-F4CFBFB596B9}" type="presParOf" srcId="{F770272C-3B27-C243-9138-6AF0F4629221}" destId="{EC55C5A1-B6E7-4145-AFAC-DD66E514121A}" srcOrd="0" destOrd="0" presId="urn:microsoft.com/office/officeart/2005/8/layout/orgChart1"/>
    <dgm:cxn modelId="{3E6567F4-1B78-4F7F-9B58-B270E328661C}" type="presParOf" srcId="{F770272C-3B27-C243-9138-6AF0F4629221}" destId="{6C78F4D1-7C84-4F47-98F7-EE735F3C3F40}" srcOrd="1" destOrd="0" presId="urn:microsoft.com/office/officeart/2005/8/layout/orgChart1"/>
    <dgm:cxn modelId="{51448F5D-B901-443A-8A36-CD0E81F705D2}" type="presParOf" srcId="{6C78F4D1-7C84-4F47-98F7-EE735F3C3F40}" destId="{EED3D7C9-6D53-E645-B87A-B05028EB802D}" srcOrd="0" destOrd="0" presId="urn:microsoft.com/office/officeart/2005/8/layout/orgChart1"/>
    <dgm:cxn modelId="{03AEAFF5-22B0-4B9C-897B-97C8D495FCF1}" type="presParOf" srcId="{EED3D7C9-6D53-E645-B87A-B05028EB802D}" destId="{3AAD4B93-A2FD-9E4A-8D34-F3ABDB973923}" srcOrd="0" destOrd="0" presId="urn:microsoft.com/office/officeart/2005/8/layout/orgChart1"/>
    <dgm:cxn modelId="{D4CE66C0-F707-4F6F-AA94-4CD565377A20}" type="presParOf" srcId="{EED3D7C9-6D53-E645-B87A-B05028EB802D}" destId="{AC498112-13DD-9F46-965C-06CFFC1D23B1}" srcOrd="1" destOrd="0" presId="urn:microsoft.com/office/officeart/2005/8/layout/orgChart1"/>
    <dgm:cxn modelId="{2249124A-EC05-404C-A1A8-06CBBCF55B0A}" type="presParOf" srcId="{6C78F4D1-7C84-4F47-98F7-EE735F3C3F40}" destId="{96AA45EA-23DC-6644-84A1-C4F55F737315}" srcOrd="1" destOrd="0" presId="urn:microsoft.com/office/officeart/2005/8/layout/orgChart1"/>
    <dgm:cxn modelId="{71D19121-18A5-465A-80D0-69D24E8F656C}" type="presParOf" srcId="{6C78F4D1-7C84-4F47-98F7-EE735F3C3F40}" destId="{38AB3FA7-F5D6-EF49-882B-EEFD067B73CB}" srcOrd="2" destOrd="0" presId="urn:microsoft.com/office/officeart/2005/8/layout/orgChart1"/>
    <dgm:cxn modelId="{30743C26-576E-4A47-AE99-452AAE326ED7}" type="presParOf" srcId="{58BB9C8C-56B6-704F-8E23-B26C69237A95}" destId="{C00984E0-63B7-1947-B80A-F6D7CA17E835}" srcOrd="2" destOrd="0" presId="urn:microsoft.com/office/officeart/2005/8/layout/orgChart1"/>
    <dgm:cxn modelId="{3811E51C-DD53-4A07-B6A9-EE7281AABA77}" type="presParOf" srcId="{29DA5071-E46F-D140-9D52-7B97B96B1CBD}" destId="{1B82AA71-B231-FE42-88CA-6FE4734ED8DD}" srcOrd="6" destOrd="0" presId="urn:microsoft.com/office/officeart/2005/8/layout/orgChart1"/>
    <dgm:cxn modelId="{0EEABAE0-B3F7-43A7-BE10-B48419624C83}" type="presParOf" srcId="{29DA5071-E46F-D140-9D52-7B97B96B1CBD}" destId="{A1C7CDA9-3AD2-084F-AC70-7202A0347E16}" srcOrd="7" destOrd="0" presId="urn:microsoft.com/office/officeart/2005/8/layout/orgChart1"/>
    <dgm:cxn modelId="{8DA0AFE4-44E6-43D6-BCA1-42CAD16726A8}" type="presParOf" srcId="{A1C7CDA9-3AD2-084F-AC70-7202A0347E16}" destId="{0FB69539-60BE-0547-9880-8A1C044AEF2B}" srcOrd="0" destOrd="0" presId="urn:microsoft.com/office/officeart/2005/8/layout/orgChart1"/>
    <dgm:cxn modelId="{BC7CC5F6-BC48-4106-83DE-D89D9A2D2760}" type="presParOf" srcId="{0FB69539-60BE-0547-9880-8A1C044AEF2B}" destId="{9BEA9C2C-65B4-FD47-B24F-282465C302BD}" srcOrd="0" destOrd="0" presId="urn:microsoft.com/office/officeart/2005/8/layout/orgChart1"/>
    <dgm:cxn modelId="{D8DB5329-F957-44B3-853E-3738DD2C7CA4}" type="presParOf" srcId="{0FB69539-60BE-0547-9880-8A1C044AEF2B}" destId="{D07AB48E-99D9-C349-B90F-E42866E611DF}" srcOrd="1" destOrd="0" presId="urn:microsoft.com/office/officeart/2005/8/layout/orgChart1"/>
    <dgm:cxn modelId="{3A939D47-150A-49E4-86BA-9DE5661A229A}" type="presParOf" srcId="{A1C7CDA9-3AD2-084F-AC70-7202A0347E16}" destId="{C2EAA900-A901-C741-9F97-E1DC34C75760}" srcOrd="1" destOrd="0" presId="urn:microsoft.com/office/officeart/2005/8/layout/orgChart1"/>
    <dgm:cxn modelId="{0B3AF554-8E3C-437D-96A6-5924EA901843}" type="presParOf" srcId="{C2EAA900-A901-C741-9F97-E1DC34C75760}" destId="{EA272B4B-3EA3-9444-94EF-D596D1030EDA}" srcOrd="0" destOrd="0" presId="urn:microsoft.com/office/officeart/2005/8/layout/orgChart1"/>
    <dgm:cxn modelId="{58D73138-1CC1-45E7-A82B-1BF18B9FE013}" type="presParOf" srcId="{C2EAA900-A901-C741-9F97-E1DC34C75760}" destId="{07131BF9-15A5-E441-B775-F18E8E417CE7}" srcOrd="1" destOrd="0" presId="urn:microsoft.com/office/officeart/2005/8/layout/orgChart1"/>
    <dgm:cxn modelId="{5871A157-F4EE-4DCC-A8AE-6A8384C5FD04}" type="presParOf" srcId="{07131BF9-15A5-E441-B775-F18E8E417CE7}" destId="{C8C77C77-B3CB-D442-873E-39156A88C847}" srcOrd="0" destOrd="0" presId="urn:microsoft.com/office/officeart/2005/8/layout/orgChart1"/>
    <dgm:cxn modelId="{CA89DEE2-E0BB-4EB4-B38C-4F337956CD95}" type="presParOf" srcId="{C8C77C77-B3CB-D442-873E-39156A88C847}" destId="{2A0BF916-4F42-554D-B816-2FDD21E7882D}" srcOrd="0" destOrd="0" presId="urn:microsoft.com/office/officeart/2005/8/layout/orgChart1"/>
    <dgm:cxn modelId="{28C78E67-52DD-4B49-BC2C-FEE2C2A3CAFA}" type="presParOf" srcId="{C8C77C77-B3CB-D442-873E-39156A88C847}" destId="{DB8323DA-0180-494F-9AA4-529DBB472931}" srcOrd="1" destOrd="0" presId="urn:microsoft.com/office/officeart/2005/8/layout/orgChart1"/>
    <dgm:cxn modelId="{721935BE-D748-43D4-9142-8E094F62AB0B}" type="presParOf" srcId="{07131BF9-15A5-E441-B775-F18E8E417CE7}" destId="{2B69121C-033C-E741-8F05-D2DF4A18F14B}" srcOrd="1" destOrd="0" presId="urn:microsoft.com/office/officeart/2005/8/layout/orgChart1"/>
    <dgm:cxn modelId="{EEF7AA72-0833-4E1C-9647-EC580C8F5C80}" type="presParOf" srcId="{07131BF9-15A5-E441-B775-F18E8E417CE7}" destId="{2E68B959-E02A-C144-BCD8-47F1E1214E32}" srcOrd="2" destOrd="0" presId="urn:microsoft.com/office/officeart/2005/8/layout/orgChart1"/>
    <dgm:cxn modelId="{34634270-4872-4786-9E5E-B83A2EB9A9EB}" type="presParOf" srcId="{A1C7CDA9-3AD2-084F-AC70-7202A0347E16}" destId="{E4349C77-B310-D945-91E0-111BF256262A}" srcOrd="2" destOrd="0" presId="urn:microsoft.com/office/officeart/2005/8/layout/orgChart1"/>
    <dgm:cxn modelId="{0CBA25C3-CCA8-45A9-A584-C41E376FCF7C}" type="presParOf" srcId="{29DA5071-E46F-D140-9D52-7B97B96B1CBD}" destId="{D5B37EC6-89DA-5247-9A69-68F24228F8FD}" srcOrd="8" destOrd="0" presId="urn:microsoft.com/office/officeart/2005/8/layout/orgChart1"/>
    <dgm:cxn modelId="{DB1EAA47-91F0-4EDE-A654-AC5421E07B0D}" type="presParOf" srcId="{29DA5071-E46F-D140-9D52-7B97B96B1CBD}" destId="{5CFB35ED-2E06-A64E-AC4C-098DB90B3DD0}" srcOrd="9" destOrd="0" presId="urn:microsoft.com/office/officeart/2005/8/layout/orgChart1"/>
    <dgm:cxn modelId="{6772CBB6-5039-49FB-B346-7D9086F82D0C}" type="presParOf" srcId="{5CFB35ED-2E06-A64E-AC4C-098DB90B3DD0}" destId="{B3CDC9FC-7D06-FC4F-A0CA-E1F77D31865D}" srcOrd="0" destOrd="0" presId="urn:microsoft.com/office/officeart/2005/8/layout/orgChart1"/>
    <dgm:cxn modelId="{960D27A0-6120-4918-A76F-80B255DCACA4}" type="presParOf" srcId="{B3CDC9FC-7D06-FC4F-A0CA-E1F77D31865D}" destId="{B1E2A7F9-BD5A-774A-8BB5-BA75277B237D}" srcOrd="0" destOrd="0" presId="urn:microsoft.com/office/officeart/2005/8/layout/orgChart1"/>
    <dgm:cxn modelId="{11296AF0-3D0A-4F26-A952-0A690E127AC1}" type="presParOf" srcId="{B3CDC9FC-7D06-FC4F-A0CA-E1F77D31865D}" destId="{129AE579-A7C7-CF4C-8390-1A4BE61490FA}" srcOrd="1" destOrd="0" presId="urn:microsoft.com/office/officeart/2005/8/layout/orgChart1"/>
    <dgm:cxn modelId="{3BDD3921-37EB-43AD-9661-18873C60D7F7}" type="presParOf" srcId="{5CFB35ED-2E06-A64E-AC4C-098DB90B3DD0}" destId="{F8C5F8D0-B96D-1346-AE5A-D5A5E8D7AD68}" srcOrd="1" destOrd="0" presId="urn:microsoft.com/office/officeart/2005/8/layout/orgChart1"/>
    <dgm:cxn modelId="{1F2683CA-9820-481A-887B-0F7870EE00C2}" type="presParOf" srcId="{5CFB35ED-2E06-A64E-AC4C-098DB90B3DD0}" destId="{4B27A6C6-D71E-5A4C-8876-1357172F9052}" srcOrd="2" destOrd="0" presId="urn:microsoft.com/office/officeart/2005/8/layout/orgChart1"/>
    <dgm:cxn modelId="{FBF183F7-DA0E-4E18-9C2D-F8B2458E1E99}" type="presParOf" srcId="{76FC0CFE-D6FB-C44F-99F2-6DF14BDC11BF}" destId="{137CB82B-99C6-BD41-ADFB-4A56F8BF1A1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37EC6-89DA-5247-9A69-68F24228F8FD}">
      <dsp:nvSpPr>
        <dsp:cNvPr id="0" name=""/>
        <dsp:cNvSpPr/>
      </dsp:nvSpPr>
      <dsp:spPr>
        <a:xfrm>
          <a:off x="2637155" y="352191"/>
          <a:ext cx="1704155" cy="147881"/>
        </a:xfrm>
        <a:custGeom>
          <a:avLst/>
          <a:gdLst/>
          <a:ahLst/>
          <a:cxnLst/>
          <a:rect l="0" t="0" r="0" b="0"/>
          <a:pathLst>
            <a:path>
              <a:moveTo>
                <a:pt x="0" y="0"/>
              </a:moveTo>
              <a:lnTo>
                <a:pt x="0" y="77828"/>
              </a:lnTo>
              <a:lnTo>
                <a:pt x="1793764" y="77828"/>
              </a:lnTo>
              <a:lnTo>
                <a:pt x="1793764" y="15565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A272B4B-3EA3-9444-94EF-D596D1030EDA}">
      <dsp:nvSpPr>
        <dsp:cNvPr id="0" name=""/>
        <dsp:cNvSpPr/>
      </dsp:nvSpPr>
      <dsp:spPr>
        <a:xfrm>
          <a:off x="3207554" y="852170"/>
          <a:ext cx="105629" cy="323930"/>
        </a:xfrm>
        <a:custGeom>
          <a:avLst/>
          <a:gdLst/>
          <a:ahLst/>
          <a:cxnLst/>
          <a:rect l="0" t="0" r="0" b="0"/>
          <a:pathLst>
            <a:path>
              <a:moveTo>
                <a:pt x="0" y="0"/>
              </a:moveTo>
              <a:lnTo>
                <a:pt x="0" y="340963"/>
              </a:lnTo>
              <a:lnTo>
                <a:pt x="111183" y="3409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B82AA71-B231-FE42-88CA-6FE4734ED8DD}">
      <dsp:nvSpPr>
        <dsp:cNvPr id="0" name=""/>
        <dsp:cNvSpPr/>
      </dsp:nvSpPr>
      <dsp:spPr>
        <a:xfrm>
          <a:off x="2637155" y="352191"/>
          <a:ext cx="852077" cy="147881"/>
        </a:xfrm>
        <a:custGeom>
          <a:avLst/>
          <a:gdLst/>
          <a:ahLst/>
          <a:cxnLst/>
          <a:rect l="0" t="0" r="0" b="0"/>
          <a:pathLst>
            <a:path>
              <a:moveTo>
                <a:pt x="0" y="0"/>
              </a:moveTo>
              <a:lnTo>
                <a:pt x="0" y="77828"/>
              </a:lnTo>
              <a:lnTo>
                <a:pt x="896882" y="77828"/>
              </a:lnTo>
              <a:lnTo>
                <a:pt x="896882" y="15565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C55C5A1-B6E7-4145-AFAC-DD66E514121A}">
      <dsp:nvSpPr>
        <dsp:cNvPr id="0" name=""/>
        <dsp:cNvSpPr/>
      </dsp:nvSpPr>
      <dsp:spPr>
        <a:xfrm>
          <a:off x="2355476" y="852170"/>
          <a:ext cx="105629" cy="323930"/>
        </a:xfrm>
        <a:custGeom>
          <a:avLst/>
          <a:gdLst/>
          <a:ahLst/>
          <a:cxnLst/>
          <a:rect l="0" t="0" r="0" b="0"/>
          <a:pathLst>
            <a:path>
              <a:moveTo>
                <a:pt x="0" y="0"/>
              </a:moveTo>
              <a:lnTo>
                <a:pt x="0" y="340963"/>
              </a:lnTo>
              <a:lnTo>
                <a:pt x="111183" y="3409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CD6AC3F-5686-0D45-9A9C-C99C11B84DA7}">
      <dsp:nvSpPr>
        <dsp:cNvPr id="0" name=""/>
        <dsp:cNvSpPr/>
      </dsp:nvSpPr>
      <dsp:spPr>
        <a:xfrm>
          <a:off x="2591435" y="352191"/>
          <a:ext cx="91440" cy="147881"/>
        </a:xfrm>
        <a:custGeom>
          <a:avLst/>
          <a:gdLst/>
          <a:ahLst/>
          <a:cxnLst/>
          <a:rect l="0" t="0" r="0" b="0"/>
          <a:pathLst>
            <a:path>
              <a:moveTo>
                <a:pt x="45720" y="0"/>
              </a:moveTo>
              <a:lnTo>
                <a:pt x="45720" y="15565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802F6FF-50EE-9A4D-BB8E-38BF986770DF}">
      <dsp:nvSpPr>
        <dsp:cNvPr id="0" name=""/>
        <dsp:cNvSpPr/>
      </dsp:nvSpPr>
      <dsp:spPr>
        <a:xfrm>
          <a:off x="1503398" y="852170"/>
          <a:ext cx="105629" cy="823909"/>
        </a:xfrm>
        <a:custGeom>
          <a:avLst/>
          <a:gdLst/>
          <a:ahLst/>
          <a:cxnLst/>
          <a:rect l="0" t="0" r="0" b="0"/>
          <a:pathLst>
            <a:path>
              <a:moveTo>
                <a:pt x="0" y="0"/>
              </a:moveTo>
              <a:lnTo>
                <a:pt x="0" y="867233"/>
              </a:lnTo>
              <a:lnTo>
                <a:pt x="111183" y="8672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8D4E6A8-C058-FE46-BE2C-88E020264845}">
      <dsp:nvSpPr>
        <dsp:cNvPr id="0" name=""/>
        <dsp:cNvSpPr/>
      </dsp:nvSpPr>
      <dsp:spPr>
        <a:xfrm>
          <a:off x="1503398" y="852170"/>
          <a:ext cx="105629" cy="323930"/>
        </a:xfrm>
        <a:custGeom>
          <a:avLst/>
          <a:gdLst/>
          <a:ahLst/>
          <a:cxnLst/>
          <a:rect l="0" t="0" r="0" b="0"/>
          <a:pathLst>
            <a:path>
              <a:moveTo>
                <a:pt x="0" y="0"/>
              </a:moveTo>
              <a:lnTo>
                <a:pt x="0" y="340963"/>
              </a:lnTo>
              <a:lnTo>
                <a:pt x="111183" y="3409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465FD20-3D69-BC4B-B449-743B7ACC8BD1}">
      <dsp:nvSpPr>
        <dsp:cNvPr id="0" name=""/>
        <dsp:cNvSpPr/>
      </dsp:nvSpPr>
      <dsp:spPr>
        <a:xfrm>
          <a:off x="1785077" y="352191"/>
          <a:ext cx="852077" cy="147881"/>
        </a:xfrm>
        <a:custGeom>
          <a:avLst/>
          <a:gdLst/>
          <a:ahLst/>
          <a:cxnLst/>
          <a:rect l="0" t="0" r="0" b="0"/>
          <a:pathLst>
            <a:path>
              <a:moveTo>
                <a:pt x="896882" y="0"/>
              </a:moveTo>
              <a:lnTo>
                <a:pt x="896882" y="77828"/>
              </a:lnTo>
              <a:lnTo>
                <a:pt x="0" y="77828"/>
              </a:lnTo>
              <a:lnTo>
                <a:pt x="0" y="15565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65988B6-0559-854A-AFA2-6E60A8DFAEE4}">
      <dsp:nvSpPr>
        <dsp:cNvPr id="0" name=""/>
        <dsp:cNvSpPr/>
      </dsp:nvSpPr>
      <dsp:spPr>
        <a:xfrm>
          <a:off x="651321" y="852170"/>
          <a:ext cx="105629" cy="323930"/>
        </a:xfrm>
        <a:custGeom>
          <a:avLst/>
          <a:gdLst/>
          <a:ahLst/>
          <a:cxnLst/>
          <a:rect l="0" t="0" r="0" b="0"/>
          <a:pathLst>
            <a:path>
              <a:moveTo>
                <a:pt x="0" y="0"/>
              </a:moveTo>
              <a:lnTo>
                <a:pt x="0" y="340963"/>
              </a:lnTo>
              <a:lnTo>
                <a:pt x="111183" y="3409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5C5EBC8-0659-6240-833A-B88FA309B1F9}">
      <dsp:nvSpPr>
        <dsp:cNvPr id="0" name=""/>
        <dsp:cNvSpPr/>
      </dsp:nvSpPr>
      <dsp:spPr>
        <a:xfrm>
          <a:off x="932999" y="352191"/>
          <a:ext cx="1704155" cy="147881"/>
        </a:xfrm>
        <a:custGeom>
          <a:avLst/>
          <a:gdLst/>
          <a:ahLst/>
          <a:cxnLst/>
          <a:rect l="0" t="0" r="0" b="0"/>
          <a:pathLst>
            <a:path>
              <a:moveTo>
                <a:pt x="1793764" y="0"/>
              </a:moveTo>
              <a:lnTo>
                <a:pt x="1793764" y="77828"/>
              </a:lnTo>
              <a:lnTo>
                <a:pt x="0" y="77828"/>
              </a:lnTo>
              <a:lnTo>
                <a:pt x="0" y="15565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BCFE2F7-71FC-C242-9270-6C895D3A2380}">
      <dsp:nvSpPr>
        <dsp:cNvPr id="0" name=""/>
        <dsp:cNvSpPr/>
      </dsp:nvSpPr>
      <dsp:spPr>
        <a:xfrm>
          <a:off x="2285056" y="93"/>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مصدر تلوث المياه</a:t>
          </a:r>
          <a:endParaRPr lang="en-US" sz="1200" kern="1200">
            <a:solidFill>
              <a:sysClr val="windowText" lastClr="000000">
                <a:hueOff val="0"/>
                <a:satOff val="0"/>
                <a:lumOff val="0"/>
                <a:alphaOff val="0"/>
              </a:sysClr>
            </a:solidFill>
            <a:latin typeface="Calibri"/>
            <a:ea typeface="+mn-ea"/>
            <a:cs typeface="+mn-cs"/>
          </a:endParaRPr>
        </a:p>
      </dsp:txBody>
      <dsp:txXfrm>
        <a:off x="2285056" y="93"/>
        <a:ext cx="704196" cy="352098"/>
      </dsp:txXfrm>
    </dsp:sp>
    <dsp:sp modelId="{ED9545ED-73C5-B84B-9A80-9DE6B4381F39}">
      <dsp:nvSpPr>
        <dsp:cNvPr id="0" name=""/>
        <dsp:cNvSpPr/>
      </dsp:nvSpPr>
      <dsp:spPr>
        <a:xfrm>
          <a:off x="580901" y="50007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صناعية</a:t>
          </a:r>
          <a:endParaRPr lang="en-US" sz="1200" kern="1200">
            <a:solidFill>
              <a:sysClr val="windowText" lastClr="000000">
                <a:hueOff val="0"/>
                <a:satOff val="0"/>
                <a:lumOff val="0"/>
                <a:alphaOff val="0"/>
              </a:sysClr>
            </a:solidFill>
            <a:latin typeface="Calibri"/>
            <a:ea typeface="+mn-ea"/>
            <a:cs typeface="+mn-cs"/>
          </a:endParaRPr>
        </a:p>
      </dsp:txBody>
      <dsp:txXfrm>
        <a:off x="580901" y="500072"/>
        <a:ext cx="704196" cy="352098"/>
      </dsp:txXfrm>
    </dsp:sp>
    <dsp:sp modelId="{61EF0DD7-8A78-3048-BE90-6AEA42B6A764}">
      <dsp:nvSpPr>
        <dsp:cNvPr id="0" name=""/>
        <dsp:cNvSpPr/>
      </dsp:nvSpPr>
      <dsp:spPr>
        <a:xfrm>
          <a:off x="756950" y="100005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الصرف</a:t>
          </a:r>
          <a:endParaRPr lang="en-US" sz="1200" kern="1200">
            <a:solidFill>
              <a:sysClr val="windowText" lastClr="000000">
                <a:hueOff val="0"/>
                <a:satOff val="0"/>
                <a:lumOff val="0"/>
                <a:alphaOff val="0"/>
              </a:sysClr>
            </a:solidFill>
            <a:latin typeface="Calibri"/>
            <a:ea typeface="+mn-ea"/>
            <a:cs typeface="+mn-cs"/>
          </a:endParaRPr>
        </a:p>
      </dsp:txBody>
      <dsp:txXfrm>
        <a:off x="756950" y="1000052"/>
        <a:ext cx="704196" cy="352098"/>
      </dsp:txXfrm>
    </dsp:sp>
    <dsp:sp modelId="{522A44BE-0556-D841-9E73-F96542F9CC68}">
      <dsp:nvSpPr>
        <dsp:cNvPr id="0" name=""/>
        <dsp:cNvSpPr/>
      </dsp:nvSpPr>
      <dsp:spPr>
        <a:xfrm>
          <a:off x="1432979" y="50007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معملية</a:t>
          </a:r>
          <a:endParaRPr lang="en-US" sz="1200" kern="1200">
            <a:solidFill>
              <a:sysClr val="windowText" lastClr="000000">
                <a:hueOff val="0"/>
                <a:satOff val="0"/>
                <a:lumOff val="0"/>
                <a:alphaOff val="0"/>
              </a:sysClr>
            </a:solidFill>
            <a:latin typeface="Calibri"/>
            <a:ea typeface="+mn-ea"/>
            <a:cs typeface="+mn-cs"/>
          </a:endParaRPr>
        </a:p>
      </dsp:txBody>
      <dsp:txXfrm>
        <a:off x="1432979" y="500072"/>
        <a:ext cx="704196" cy="352098"/>
      </dsp:txXfrm>
    </dsp:sp>
    <dsp:sp modelId="{3637A06F-5FBE-FF42-8D69-E07F788B72CE}">
      <dsp:nvSpPr>
        <dsp:cNvPr id="0" name=""/>
        <dsp:cNvSpPr/>
      </dsp:nvSpPr>
      <dsp:spPr>
        <a:xfrm>
          <a:off x="1609028" y="100005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سكنية</a:t>
          </a:r>
          <a:endParaRPr lang="en-US" sz="1200" kern="1200">
            <a:solidFill>
              <a:sysClr val="windowText" lastClr="000000">
                <a:hueOff val="0"/>
                <a:satOff val="0"/>
                <a:lumOff val="0"/>
                <a:alphaOff val="0"/>
              </a:sysClr>
            </a:solidFill>
            <a:latin typeface="Calibri"/>
            <a:ea typeface="+mn-ea"/>
            <a:cs typeface="+mn-cs"/>
          </a:endParaRPr>
        </a:p>
      </dsp:txBody>
      <dsp:txXfrm>
        <a:off x="1609028" y="1000052"/>
        <a:ext cx="704196" cy="352098"/>
      </dsp:txXfrm>
    </dsp:sp>
    <dsp:sp modelId="{F8DA7D0D-4523-AB46-9FE0-968DC764AC80}">
      <dsp:nvSpPr>
        <dsp:cNvPr id="0" name=""/>
        <dsp:cNvSpPr/>
      </dsp:nvSpPr>
      <dsp:spPr>
        <a:xfrm>
          <a:off x="1609028" y="1500031"/>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تجارية</a:t>
          </a:r>
          <a:endParaRPr lang="en-US" sz="1200" kern="1200">
            <a:solidFill>
              <a:sysClr val="windowText" lastClr="000000">
                <a:hueOff val="0"/>
                <a:satOff val="0"/>
                <a:lumOff val="0"/>
                <a:alphaOff val="0"/>
              </a:sysClr>
            </a:solidFill>
            <a:latin typeface="Calibri"/>
            <a:ea typeface="+mn-ea"/>
            <a:cs typeface="+mn-cs"/>
          </a:endParaRPr>
        </a:p>
      </dsp:txBody>
      <dsp:txXfrm>
        <a:off x="1609028" y="1500031"/>
        <a:ext cx="704196" cy="352098"/>
      </dsp:txXfrm>
    </dsp:sp>
    <dsp:sp modelId="{1543FA72-22B5-9741-AC50-626EA0F50D89}">
      <dsp:nvSpPr>
        <dsp:cNvPr id="0" name=""/>
        <dsp:cNvSpPr/>
      </dsp:nvSpPr>
      <dsp:spPr>
        <a:xfrm>
          <a:off x="2285056" y="50007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زراعية</a:t>
          </a:r>
          <a:endParaRPr lang="en-US" sz="1200" kern="1200">
            <a:solidFill>
              <a:sysClr val="windowText" lastClr="000000">
                <a:hueOff val="0"/>
                <a:satOff val="0"/>
                <a:lumOff val="0"/>
                <a:alphaOff val="0"/>
              </a:sysClr>
            </a:solidFill>
            <a:latin typeface="Calibri"/>
            <a:ea typeface="+mn-ea"/>
            <a:cs typeface="+mn-cs"/>
          </a:endParaRPr>
        </a:p>
      </dsp:txBody>
      <dsp:txXfrm>
        <a:off x="2285056" y="500072"/>
        <a:ext cx="704196" cy="352098"/>
      </dsp:txXfrm>
    </dsp:sp>
    <dsp:sp modelId="{3AAD4B93-A2FD-9E4A-8D34-F3ABDB973923}">
      <dsp:nvSpPr>
        <dsp:cNvPr id="0" name=""/>
        <dsp:cNvSpPr/>
      </dsp:nvSpPr>
      <dsp:spPr>
        <a:xfrm>
          <a:off x="2461105" y="100005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مخصبات</a:t>
          </a:r>
          <a:endParaRPr lang="en-US" sz="1200" kern="1200">
            <a:solidFill>
              <a:sysClr val="windowText" lastClr="000000">
                <a:hueOff val="0"/>
                <a:satOff val="0"/>
                <a:lumOff val="0"/>
                <a:alphaOff val="0"/>
              </a:sysClr>
            </a:solidFill>
            <a:latin typeface="Calibri"/>
            <a:ea typeface="+mn-ea"/>
            <a:cs typeface="+mn-cs"/>
          </a:endParaRPr>
        </a:p>
      </dsp:txBody>
      <dsp:txXfrm>
        <a:off x="2461105" y="1000052"/>
        <a:ext cx="704196" cy="352098"/>
      </dsp:txXfrm>
    </dsp:sp>
    <dsp:sp modelId="{9BEA9C2C-65B4-FD47-B24F-282465C302BD}">
      <dsp:nvSpPr>
        <dsp:cNvPr id="0" name=""/>
        <dsp:cNvSpPr/>
      </dsp:nvSpPr>
      <dsp:spPr>
        <a:xfrm>
          <a:off x="3137134" y="50007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جوية</a:t>
          </a:r>
          <a:endParaRPr lang="en-US" sz="1200" kern="1200">
            <a:solidFill>
              <a:sysClr val="windowText" lastClr="000000">
                <a:hueOff val="0"/>
                <a:satOff val="0"/>
                <a:lumOff val="0"/>
                <a:alphaOff val="0"/>
              </a:sysClr>
            </a:solidFill>
            <a:latin typeface="Calibri"/>
            <a:ea typeface="+mn-ea"/>
            <a:cs typeface="+mn-cs"/>
          </a:endParaRPr>
        </a:p>
      </dsp:txBody>
      <dsp:txXfrm>
        <a:off x="3137134" y="500072"/>
        <a:ext cx="704196" cy="352098"/>
      </dsp:txXfrm>
    </dsp:sp>
    <dsp:sp modelId="{2A0BF916-4F42-554D-B816-2FDD21E7882D}">
      <dsp:nvSpPr>
        <dsp:cNvPr id="0" name=""/>
        <dsp:cNvSpPr/>
      </dsp:nvSpPr>
      <dsp:spPr>
        <a:xfrm>
          <a:off x="3313183" y="100005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امطار حامضية</a:t>
          </a:r>
          <a:endParaRPr lang="en-US" sz="1200" kern="1200">
            <a:solidFill>
              <a:sysClr val="windowText" lastClr="000000">
                <a:hueOff val="0"/>
                <a:satOff val="0"/>
                <a:lumOff val="0"/>
                <a:alphaOff val="0"/>
              </a:sysClr>
            </a:solidFill>
            <a:latin typeface="Calibri"/>
            <a:ea typeface="+mn-ea"/>
            <a:cs typeface="+mn-cs"/>
          </a:endParaRPr>
        </a:p>
      </dsp:txBody>
      <dsp:txXfrm>
        <a:off x="3313183" y="1000052"/>
        <a:ext cx="704196" cy="352098"/>
      </dsp:txXfrm>
    </dsp:sp>
    <dsp:sp modelId="{B1E2A7F9-BD5A-774A-8BB5-BA75277B237D}">
      <dsp:nvSpPr>
        <dsp:cNvPr id="0" name=""/>
        <dsp:cNvSpPr/>
      </dsp:nvSpPr>
      <dsp:spPr>
        <a:xfrm>
          <a:off x="3989212" y="500072"/>
          <a:ext cx="704196" cy="352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hueOff val="0"/>
                  <a:satOff val="0"/>
                  <a:lumOff val="0"/>
                  <a:alphaOff val="0"/>
                </a:sysClr>
              </a:solidFill>
              <a:latin typeface="Calibri"/>
              <a:ea typeface="+mn-ea"/>
              <a:cs typeface="Arial"/>
            </a:rPr>
            <a:t>مدافن النفايات</a:t>
          </a:r>
          <a:endParaRPr lang="en-US" sz="1200" kern="1200">
            <a:solidFill>
              <a:sysClr val="windowText" lastClr="000000">
                <a:hueOff val="0"/>
                <a:satOff val="0"/>
                <a:lumOff val="0"/>
                <a:alphaOff val="0"/>
              </a:sysClr>
            </a:solidFill>
            <a:latin typeface="Calibri"/>
            <a:ea typeface="+mn-ea"/>
            <a:cs typeface="+mn-cs"/>
          </a:endParaRPr>
        </a:p>
      </dsp:txBody>
      <dsp:txXfrm>
        <a:off x="3989212" y="500072"/>
        <a:ext cx="704196" cy="3520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7223</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Dr Fatimah Alkhattaf</cp:lastModifiedBy>
  <cp:revision>2</cp:revision>
  <cp:lastPrinted>2019-08-28T18:17:00Z</cp:lastPrinted>
  <dcterms:created xsi:type="dcterms:W3CDTF">2019-08-31T00:02:00Z</dcterms:created>
  <dcterms:modified xsi:type="dcterms:W3CDTF">2019-08-31T00:02:00Z</dcterms:modified>
</cp:coreProperties>
</file>