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3E" w:rsidRDefault="00A23C25" w:rsidP="00A23C25">
      <w:pPr>
        <w:spacing w:after="0" w:line="240" w:lineRule="auto"/>
        <w:rPr>
          <w:rFonts w:cs="Traditional Arabic" w:hint="cs"/>
          <w:sz w:val="28"/>
          <w:szCs w:val="28"/>
          <w:rtl/>
        </w:rPr>
      </w:pPr>
      <w:r>
        <w:rPr>
          <w:rFonts w:cs="Traditional Arabic" w:hint="cs"/>
          <w:sz w:val="28"/>
          <w:szCs w:val="28"/>
          <w:rtl/>
        </w:rPr>
        <w:t xml:space="preserve">جامعو الملك سعود </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الاختبار النهائي</w:t>
      </w:r>
      <w:r>
        <w:rPr>
          <w:rFonts w:cs="Traditional Arabic" w:hint="cs"/>
          <w:sz w:val="28"/>
          <w:szCs w:val="28"/>
          <w:rtl/>
        </w:rPr>
        <w:tab/>
      </w:r>
      <w:r>
        <w:rPr>
          <w:rFonts w:cs="Traditional Arabic" w:hint="cs"/>
          <w:sz w:val="28"/>
          <w:szCs w:val="28"/>
          <w:rtl/>
        </w:rPr>
        <w:tab/>
      </w:r>
      <w:r>
        <w:rPr>
          <w:rFonts w:cs="Traditional Arabic" w:hint="cs"/>
          <w:sz w:val="28"/>
          <w:szCs w:val="28"/>
          <w:rtl/>
        </w:rPr>
        <w:tab/>
        <w:t>العام الجامعي 1429/1430</w:t>
      </w:r>
    </w:p>
    <w:p w:rsidR="00A23C25" w:rsidRDefault="00A23C25" w:rsidP="00A23C25">
      <w:pPr>
        <w:spacing w:after="0" w:line="240" w:lineRule="auto"/>
        <w:rPr>
          <w:rFonts w:cs="Traditional Arabic" w:hint="cs"/>
          <w:sz w:val="28"/>
          <w:szCs w:val="28"/>
          <w:rtl/>
        </w:rPr>
      </w:pPr>
      <w:r>
        <w:rPr>
          <w:rFonts w:cs="Traditional Arabic" w:hint="cs"/>
          <w:sz w:val="28"/>
          <w:szCs w:val="28"/>
          <w:rtl/>
        </w:rPr>
        <w:t>كلية إدارة الأعمال</w:t>
      </w:r>
      <w:r>
        <w:rPr>
          <w:rFonts w:cs="Traditional Arabic" w:hint="cs"/>
          <w:sz w:val="28"/>
          <w:szCs w:val="28"/>
          <w:rtl/>
        </w:rPr>
        <w:tab/>
      </w:r>
      <w:r>
        <w:rPr>
          <w:rFonts w:cs="Traditional Arabic" w:hint="cs"/>
          <w:sz w:val="28"/>
          <w:szCs w:val="28"/>
          <w:rtl/>
        </w:rPr>
        <w:tab/>
      </w:r>
      <w:r>
        <w:rPr>
          <w:rFonts w:cs="Traditional Arabic" w:hint="cs"/>
          <w:sz w:val="28"/>
          <w:szCs w:val="28"/>
          <w:rtl/>
        </w:rPr>
        <w:tab/>
        <w:t xml:space="preserve">                مبادئ المحاسبة المالية (1)</w:t>
      </w:r>
      <w:r>
        <w:rPr>
          <w:rFonts w:cs="Traditional Arabic" w:hint="cs"/>
          <w:sz w:val="28"/>
          <w:szCs w:val="28"/>
          <w:rtl/>
        </w:rPr>
        <w:tab/>
      </w:r>
      <w:r>
        <w:rPr>
          <w:rFonts w:cs="Traditional Arabic" w:hint="cs"/>
          <w:sz w:val="28"/>
          <w:szCs w:val="28"/>
          <w:rtl/>
        </w:rPr>
        <w:tab/>
      </w:r>
      <w:r>
        <w:rPr>
          <w:rFonts w:cs="Traditional Arabic" w:hint="cs"/>
          <w:sz w:val="28"/>
          <w:szCs w:val="28"/>
          <w:rtl/>
        </w:rPr>
        <w:tab/>
        <w:t>الفصل الدراسي الأول</w:t>
      </w:r>
    </w:p>
    <w:p w:rsidR="00A23C25" w:rsidRDefault="00A23C25" w:rsidP="00A23C25">
      <w:pPr>
        <w:spacing w:after="0" w:line="240" w:lineRule="auto"/>
        <w:rPr>
          <w:rFonts w:cs="Traditional Arabic" w:hint="cs"/>
          <w:sz w:val="28"/>
          <w:szCs w:val="28"/>
          <w:rtl/>
        </w:rPr>
      </w:pPr>
      <w:r>
        <w:rPr>
          <w:rFonts w:cs="Traditional Arabic" w:hint="cs"/>
          <w:sz w:val="28"/>
          <w:szCs w:val="28"/>
          <w:rtl/>
        </w:rPr>
        <w:t xml:space="preserve">قسم المحاسبة </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 xml:space="preserve">    101 حسب 201 حسب</w:t>
      </w:r>
      <w:r>
        <w:rPr>
          <w:rFonts w:cs="Traditional Arabic" w:hint="cs"/>
          <w:sz w:val="28"/>
          <w:szCs w:val="28"/>
          <w:rtl/>
        </w:rPr>
        <w:tab/>
        <w:t xml:space="preserve">           الزمن ساعتان</w:t>
      </w:r>
    </w:p>
    <w:tbl>
      <w:tblPr>
        <w:tblStyle w:val="a5"/>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662"/>
        <w:gridCol w:w="3663"/>
        <w:gridCol w:w="3663"/>
      </w:tblGrid>
      <w:tr w:rsidR="00A23C25" w:rsidTr="00A721A7">
        <w:tc>
          <w:tcPr>
            <w:tcW w:w="3662" w:type="dxa"/>
          </w:tcPr>
          <w:p w:rsidR="00A23C25" w:rsidRDefault="00A23C25" w:rsidP="00A23C25">
            <w:pPr>
              <w:rPr>
                <w:rFonts w:cs="Traditional Arabic"/>
                <w:sz w:val="28"/>
                <w:szCs w:val="28"/>
                <w:rtl/>
              </w:rPr>
            </w:pPr>
            <w:r>
              <w:rPr>
                <w:rFonts w:cs="Traditional Arabic" w:hint="cs"/>
                <w:sz w:val="28"/>
                <w:szCs w:val="28"/>
                <w:rtl/>
              </w:rPr>
              <w:t xml:space="preserve">الاسم </w:t>
            </w:r>
          </w:p>
        </w:tc>
        <w:tc>
          <w:tcPr>
            <w:tcW w:w="3663" w:type="dxa"/>
          </w:tcPr>
          <w:p w:rsidR="00A23C25" w:rsidRDefault="00A23C25" w:rsidP="00A23C25">
            <w:pPr>
              <w:rPr>
                <w:rFonts w:cs="Traditional Arabic"/>
                <w:sz w:val="28"/>
                <w:szCs w:val="28"/>
                <w:rtl/>
              </w:rPr>
            </w:pPr>
            <w:r>
              <w:rPr>
                <w:rFonts w:cs="Traditional Arabic" w:hint="cs"/>
                <w:sz w:val="28"/>
                <w:szCs w:val="28"/>
                <w:rtl/>
              </w:rPr>
              <w:t xml:space="preserve">الرقم الجامعي </w:t>
            </w:r>
          </w:p>
        </w:tc>
        <w:tc>
          <w:tcPr>
            <w:tcW w:w="3663" w:type="dxa"/>
          </w:tcPr>
          <w:p w:rsidR="00A23C25" w:rsidRDefault="00A23C25" w:rsidP="00A23C25">
            <w:pPr>
              <w:rPr>
                <w:rFonts w:cs="Traditional Arabic"/>
                <w:sz w:val="28"/>
                <w:szCs w:val="28"/>
                <w:rtl/>
              </w:rPr>
            </w:pPr>
            <w:r>
              <w:rPr>
                <w:rFonts w:cs="Traditional Arabic" w:hint="cs"/>
                <w:sz w:val="28"/>
                <w:szCs w:val="28"/>
                <w:rtl/>
              </w:rPr>
              <w:t>المسلسل</w:t>
            </w:r>
          </w:p>
        </w:tc>
      </w:tr>
    </w:tbl>
    <w:p w:rsidR="00A23C25" w:rsidRDefault="00795EC2" w:rsidP="00A23C25">
      <w:pPr>
        <w:spacing w:after="0" w:line="240" w:lineRule="auto"/>
        <w:rPr>
          <w:rFonts w:cs="Traditional Arabic" w:hint="cs"/>
          <w:sz w:val="28"/>
          <w:szCs w:val="28"/>
          <w:rtl/>
        </w:rPr>
      </w:pPr>
      <w:r>
        <w:rPr>
          <w:rFonts w:cs="Traditional Arabic" w:hint="cs"/>
          <w:sz w:val="28"/>
          <w:szCs w:val="28"/>
          <w:rtl/>
        </w:rPr>
        <w:t>أجب عن الأسئلة التالية مع ضرورة بيان جميع العمليات الحسابية قرين كل عملية .</w:t>
      </w:r>
    </w:p>
    <w:p w:rsidR="00795EC2" w:rsidRDefault="00795EC2" w:rsidP="00795EC2">
      <w:pPr>
        <w:spacing w:after="0" w:line="240" w:lineRule="auto"/>
        <w:jc w:val="center"/>
        <w:rPr>
          <w:rFonts w:cs="Traditional Arabic" w:hint="cs"/>
          <w:sz w:val="28"/>
          <w:szCs w:val="28"/>
          <w:rtl/>
        </w:rPr>
      </w:pPr>
      <w:r>
        <w:rPr>
          <w:rFonts w:cs="Traditional Arabic" w:hint="cs"/>
          <w:sz w:val="28"/>
          <w:szCs w:val="28"/>
          <w:rtl/>
        </w:rPr>
        <w:t>السؤال الأول</w:t>
      </w:r>
    </w:p>
    <w:p w:rsidR="00795EC2" w:rsidRDefault="00795EC2" w:rsidP="00A23C25">
      <w:pPr>
        <w:spacing w:after="0" w:line="240" w:lineRule="auto"/>
        <w:rPr>
          <w:rFonts w:cs="Traditional Arabic" w:hint="cs"/>
          <w:sz w:val="28"/>
          <w:szCs w:val="28"/>
          <w:rtl/>
        </w:rPr>
      </w:pPr>
      <w:r>
        <w:rPr>
          <w:rFonts w:cs="Traditional Arabic" w:hint="cs"/>
          <w:sz w:val="28"/>
          <w:szCs w:val="28"/>
          <w:rtl/>
        </w:rPr>
        <w:t>فيما يلي مجموعة من الحالات أجب عن كل منها بصفة مستقلة .</w:t>
      </w:r>
    </w:p>
    <w:p w:rsidR="00795EC2" w:rsidRDefault="00795EC2" w:rsidP="00A23C25">
      <w:pPr>
        <w:spacing w:after="0" w:line="240" w:lineRule="auto"/>
        <w:rPr>
          <w:rFonts w:cs="Traditional Arabic" w:hint="cs"/>
          <w:sz w:val="28"/>
          <w:szCs w:val="28"/>
          <w:rtl/>
        </w:rPr>
      </w:pPr>
      <w:r>
        <w:rPr>
          <w:rFonts w:cs="Traditional Arabic" w:hint="cs"/>
          <w:sz w:val="28"/>
          <w:szCs w:val="28"/>
          <w:rtl/>
        </w:rPr>
        <w:t>الحالة الأولي :</w:t>
      </w:r>
    </w:p>
    <w:p w:rsidR="00795EC2" w:rsidRDefault="00795EC2" w:rsidP="00A23C25">
      <w:pPr>
        <w:spacing w:after="0" w:line="240" w:lineRule="auto"/>
        <w:rPr>
          <w:rFonts w:cs="Traditional Arabic" w:hint="cs"/>
          <w:sz w:val="28"/>
          <w:szCs w:val="28"/>
          <w:rtl/>
        </w:rPr>
      </w:pPr>
      <w:r>
        <w:rPr>
          <w:rFonts w:cs="Traditional Arabic" w:hint="cs"/>
          <w:sz w:val="28"/>
          <w:szCs w:val="28"/>
          <w:rtl/>
        </w:rPr>
        <w:t xml:space="preserve">إذا كان الرصيد الدائن لحساب البنك في دفاتر المنشأة في 1/11/1429هـ يبلغ 150.000 ريال، وفي نفس التاريخ سددت المنشأة دينا عليها قدره 100.000 ريال بشيك، وقد كان معدل الفائدة 12% سنوياً.المطلوب : </w:t>
      </w:r>
    </w:p>
    <w:p w:rsidR="00795EC2" w:rsidRDefault="00795EC2" w:rsidP="00A23C25">
      <w:pPr>
        <w:spacing w:after="0" w:line="240" w:lineRule="auto"/>
        <w:rPr>
          <w:rFonts w:cs="Traditional Arabic" w:hint="cs"/>
          <w:sz w:val="28"/>
          <w:szCs w:val="28"/>
          <w:rtl/>
        </w:rPr>
      </w:pPr>
      <w:r>
        <w:rPr>
          <w:rFonts w:cs="Traditional Arabic" w:hint="cs"/>
          <w:sz w:val="28"/>
          <w:szCs w:val="28"/>
          <w:rtl/>
        </w:rPr>
        <w:t>تحديد قيمة رصيد البنك سحب على المكشوف في 30/12/1429هـ</w:t>
      </w:r>
    </w:p>
    <w:p w:rsidR="00795EC2" w:rsidRDefault="00795EC2" w:rsidP="00A23C25">
      <w:pPr>
        <w:spacing w:after="0" w:line="240" w:lineRule="auto"/>
        <w:rPr>
          <w:rFonts w:cs="Traditional Arabic" w:hint="cs"/>
          <w:sz w:val="28"/>
          <w:szCs w:val="28"/>
          <w:rtl/>
        </w:rPr>
      </w:pPr>
    </w:p>
    <w:p w:rsidR="00795EC2" w:rsidRDefault="00795EC2" w:rsidP="00A23C25">
      <w:pPr>
        <w:spacing w:after="0" w:line="240" w:lineRule="auto"/>
        <w:rPr>
          <w:rFonts w:cs="Traditional Arabic" w:hint="cs"/>
          <w:sz w:val="28"/>
          <w:szCs w:val="28"/>
          <w:rtl/>
        </w:rPr>
      </w:pPr>
    </w:p>
    <w:p w:rsidR="00795EC2" w:rsidRDefault="00795EC2" w:rsidP="00A23C25">
      <w:pPr>
        <w:spacing w:after="0" w:line="240" w:lineRule="auto"/>
        <w:rPr>
          <w:rFonts w:cs="Traditional Arabic" w:hint="cs"/>
          <w:sz w:val="28"/>
          <w:szCs w:val="28"/>
          <w:rtl/>
        </w:rPr>
      </w:pPr>
    </w:p>
    <w:p w:rsidR="00795EC2" w:rsidRDefault="00795EC2" w:rsidP="00A23C25">
      <w:pPr>
        <w:spacing w:after="0" w:line="240" w:lineRule="auto"/>
        <w:rPr>
          <w:rFonts w:cs="Traditional Arabic" w:hint="cs"/>
          <w:sz w:val="28"/>
          <w:szCs w:val="28"/>
          <w:rtl/>
        </w:rPr>
      </w:pPr>
    </w:p>
    <w:p w:rsidR="00795EC2" w:rsidRDefault="00795EC2" w:rsidP="00A23C25">
      <w:pPr>
        <w:spacing w:after="0" w:line="240" w:lineRule="auto"/>
        <w:rPr>
          <w:rFonts w:cs="Traditional Arabic" w:hint="cs"/>
          <w:sz w:val="28"/>
          <w:szCs w:val="28"/>
          <w:rtl/>
        </w:rPr>
      </w:pPr>
      <w:r>
        <w:rPr>
          <w:rFonts w:cs="Traditional Arabic" w:hint="cs"/>
          <w:sz w:val="28"/>
          <w:szCs w:val="28"/>
          <w:rtl/>
        </w:rPr>
        <w:t xml:space="preserve">الحالة الثانية </w:t>
      </w:r>
      <w:r w:rsidR="00CC3D0E">
        <w:rPr>
          <w:rFonts w:cs="Traditional Arabic" w:hint="cs"/>
          <w:sz w:val="28"/>
          <w:szCs w:val="28"/>
          <w:rtl/>
        </w:rPr>
        <w:t>:</w:t>
      </w:r>
    </w:p>
    <w:p w:rsidR="00CC3D0E" w:rsidRDefault="00CC3D0E" w:rsidP="00CC3D0E">
      <w:pPr>
        <w:spacing w:after="0" w:line="240" w:lineRule="auto"/>
        <w:rPr>
          <w:rFonts w:cs="Traditional Arabic" w:hint="cs"/>
          <w:sz w:val="28"/>
          <w:szCs w:val="28"/>
          <w:rtl/>
        </w:rPr>
      </w:pPr>
      <w:r>
        <w:rPr>
          <w:rFonts w:cs="Traditional Arabic" w:hint="cs"/>
          <w:sz w:val="28"/>
          <w:szCs w:val="28"/>
          <w:rtl/>
        </w:rPr>
        <w:t>إذا كانت البضاعة المباعة 220.000 ريال، ومخزون بضاعة أول وأخر يبلغ 70.000 ريال، 120.000 ريال على التوالي ، وبلغت مردودات ومسموحات المشتريات 2000 ريال.</w:t>
      </w:r>
    </w:p>
    <w:p w:rsidR="00CC3D0E" w:rsidRDefault="00CC3D0E" w:rsidP="00CC3D0E">
      <w:pPr>
        <w:spacing w:after="0" w:line="240" w:lineRule="auto"/>
        <w:rPr>
          <w:rFonts w:cs="Traditional Arabic" w:hint="cs"/>
          <w:sz w:val="28"/>
          <w:szCs w:val="28"/>
          <w:rtl/>
        </w:rPr>
      </w:pPr>
      <w:r>
        <w:rPr>
          <w:rFonts w:cs="Traditional Arabic" w:hint="cs"/>
          <w:sz w:val="28"/>
          <w:szCs w:val="28"/>
          <w:rtl/>
        </w:rPr>
        <w:t>المطلوب : تحديد قيمة إجمالي المشتريات.</w:t>
      </w:r>
    </w:p>
    <w:p w:rsidR="00CC3D0E" w:rsidRDefault="00CC3D0E" w:rsidP="00CC3D0E">
      <w:pPr>
        <w:spacing w:after="0" w:line="240" w:lineRule="auto"/>
        <w:rPr>
          <w:rFonts w:cs="Traditional Arabic" w:hint="cs"/>
          <w:sz w:val="28"/>
          <w:szCs w:val="28"/>
          <w:rtl/>
        </w:rPr>
      </w:pPr>
    </w:p>
    <w:p w:rsidR="00CC3D0E" w:rsidRDefault="00CC3D0E" w:rsidP="00CC3D0E">
      <w:pPr>
        <w:spacing w:after="0" w:line="240" w:lineRule="auto"/>
        <w:rPr>
          <w:rFonts w:cs="Traditional Arabic" w:hint="cs"/>
          <w:sz w:val="28"/>
          <w:szCs w:val="28"/>
          <w:rtl/>
        </w:rPr>
      </w:pPr>
    </w:p>
    <w:p w:rsidR="00CC3D0E" w:rsidRDefault="00CC3D0E" w:rsidP="00CC3D0E">
      <w:pPr>
        <w:spacing w:after="0" w:line="240" w:lineRule="auto"/>
        <w:rPr>
          <w:rFonts w:cs="Traditional Arabic" w:hint="cs"/>
          <w:sz w:val="28"/>
          <w:szCs w:val="28"/>
          <w:rtl/>
        </w:rPr>
      </w:pPr>
    </w:p>
    <w:p w:rsidR="00CC3D0E" w:rsidRDefault="00CC3D0E" w:rsidP="00CC3D0E">
      <w:pPr>
        <w:spacing w:after="0" w:line="240" w:lineRule="auto"/>
        <w:rPr>
          <w:rFonts w:cs="Traditional Arabic" w:hint="cs"/>
          <w:sz w:val="28"/>
          <w:szCs w:val="28"/>
          <w:rtl/>
        </w:rPr>
      </w:pPr>
    </w:p>
    <w:p w:rsidR="00CC3D0E" w:rsidRDefault="00CC3D0E" w:rsidP="00CC3D0E">
      <w:pPr>
        <w:spacing w:after="0" w:line="240" w:lineRule="auto"/>
        <w:rPr>
          <w:rFonts w:cs="Traditional Arabic" w:hint="cs"/>
          <w:sz w:val="28"/>
          <w:szCs w:val="28"/>
          <w:rtl/>
        </w:rPr>
      </w:pPr>
    </w:p>
    <w:p w:rsidR="00CC3D0E" w:rsidRDefault="00CC3D0E" w:rsidP="00CC3D0E">
      <w:pPr>
        <w:spacing w:after="0" w:line="240" w:lineRule="auto"/>
        <w:rPr>
          <w:rFonts w:cs="Traditional Arabic" w:hint="cs"/>
          <w:sz w:val="28"/>
          <w:szCs w:val="28"/>
          <w:rtl/>
        </w:rPr>
      </w:pPr>
      <w:r>
        <w:rPr>
          <w:rFonts w:cs="Traditional Arabic" w:hint="cs"/>
          <w:sz w:val="28"/>
          <w:szCs w:val="28"/>
          <w:rtl/>
        </w:rPr>
        <w:t>الحالة الثالثة :</w:t>
      </w:r>
    </w:p>
    <w:p w:rsidR="00CC3D0E" w:rsidRDefault="00CC3D0E" w:rsidP="00CC3D0E">
      <w:pPr>
        <w:spacing w:after="0" w:line="240" w:lineRule="auto"/>
        <w:rPr>
          <w:rFonts w:cs="Traditional Arabic" w:hint="cs"/>
          <w:sz w:val="28"/>
          <w:szCs w:val="28"/>
          <w:rtl/>
        </w:rPr>
      </w:pPr>
      <w:r>
        <w:rPr>
          <w:rFonts w:cs="Traditional Arabic" w:hint="cs"/>
          <w:sz w:val="28"/>
          <w:szCs w:val="28"/>
          <w:rtl/>
        </w:rPr>
        <w:t xml:space="preserve">فيما يلي بعض البيانات التي أمكن الحصول عليها من دفاتر احدي </w:t>
      </w:r>
      <w:r w:rsidR="00CD0560">
        <w:rPr>
          <w:rFonts w:cs="Traditional Arabic" w:hint="cs"/>
          <w:sz w:val="28"/>
          <w:szCs w:val="28"/>
          <w:rtl/>
        </w:rPr>
        <w:t>المنشات</w:t>
      </w:r>
      <w:r>
        <w:rPr>
          <w:rFonts w:cs="Traditional Arabic" w:hint="cs"/>
          <w:sz w:val="28"/>
          <w:szCs w:val="28"/>
          <w:rtl/>
        </w:rPr>
        <w:t>:</w:t>
      </w:r>
    </w:p>
    <w:p w:rsidR="00CC3D0E" w:rsidRDefault="00CC3D0E" w:rsidP="00CC3D0E">
      <w:pPr>
        <w:spacing w:after="0" w:line="240" w:lineRule="auto"/>
        <w:rPr>
          <w:rFonts w:cs="Traditional Arabic" w:hint="cs"/>
          <w:sz w:val="28"/>
          <w:szCs w:val="28"/>
          <w:rtl/>
        </w:rPr>
      </w:pPr>
      <w:r>
        <w:rPr>
          <w:rFonts w:cs="Traditional Arabic" w:hint="cs"/>
          <w:sz w:val="28"/>
          <w:szCs w:val="28"/>
          <w:rtl/>
        </w:rPr>
        <w:t>صافي المبيعات700.000</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مردودات ومسموحات المبيعات 2000 ريال</w:t>
      </w:r>
    </w:p>
    <w:p w:rsidR="00CC3D0E" w:rsidRDefault="00CC3D0E" w:rsidP="00CC3D0E">
      <w:pPr>
        <w:spacing w:after="0" w:line="240" w:lineRule="auto"/>
        <w:rPr>
          <w:rFonts w:cs="Traditional Arabic" w:hint="cs"/>
          <w:sz w:val="28"/>
          <w:szCs w:val="28"/>
          <w:rtl/>
        </w:rPr>
      </w:pPr>
      <w:r>
        <w:rPr>
          <w:rFonts w:cs="Traditional Arabic" w:hint="cs"/>
          <w:sz w:val="28"/>
          <w:szCs w:val="28"/>
          <w:rtl/>
        </w:rPr>
        <w:t>تكلفة البضاعة المتاحة للبيع 560.000 ريال</w:t>
      </w:r>
      <w:r>
        <w:rPr>
          <w:rFonts w:cs="Traditional Arabic" w:hint="cs"/>
          <w:sz w:val="28"/>
          <w:szCs w:val="28"/>
          <w:rtl/>
        </w:rPr>
        <w:tab/>
      </w:r>
      <w:r>
        <w:rPr>
          <w:rFonts w:cs="Traditional Arabic" w:hint="cs"/>
          <w:sz w:val="28"/>
          <w:szCs w:val="28"/>
          <w:rtl/>
        </w:rPr>
        <w:tab/>
      </w:r>
      <w:r>
        <w:rPr>
          <w:rFonts w:cs="Traditional Arabic" w:hint="cs"/>
          <w:sz w:val="28"/>
          <w:szCs w:val="28"/>
          <w:rtl/>
        </w:rPr>
        <w:tab/>
        <w:t xml:space="preserve">مصروفات إدارية </w:t>
      </w:r>
      <w:r w:rsidR="00CD0560">
        <w:rPr>
          <w:rFonts w:cs="Traditional Arabic" w:hint="cs"/>
          <w:sz w:val="28"/>
          <w:szCs w:val="28"/>
          <w:rtl/>
        </w:rPr>
        <w:t>وبيعيه</w:t>
      </w:r>
      <w:r>
        <w:rPr>
          <w:rFonts w:cs="Traditional Arabic" w:hint="cs"/>
          <w:sz w:val="28"/>
          <w:szCs w:val="28"/>
          <w:rtl/>
        </w:rPr>
        <w:t xml:space="preserve"> 140.000 ريال</w:t>
      </w:r>
    </w:p>
    <w:p w:rsidR="00CD0560" w:rsidRDefault="00CD0560" w:rsidP="00CC3D0E">
      <w:pPr>
        <w:spacing w:after="0" w:line="240" w:lineRule="auto"/>
        <w:rPr>
          <w:rFonts w:cs="Traditional Arabic" w:hint="cs"/>
          <w:sz w:val="28"/>
          <w:szCs w:val="28"/>
          <w:rtl/>
        </w:rPr>
      </w:pPr>
      <w:r>
        <w:rPr>
          <w:rFonts w:cs="Traditional Arabic" w:hint="cs"/>
          <w:sz w:val="28"/>
          <w:szCs w:val="28"/>
          <w:rtl/>
        </w:rPr>
        <w:t>مجمل الربح 320.000ريال.</w:t>
      </w:r>
    </w:p>
    <w:p w:rsidR="00CD0560" w:rsidRPr="00D5723E" w:rsidRDefault="00CD0560" w:rsidP="00CC3D0E">
      <w:pPr>
        <w:spacing w:after="0" w:line="240" w:lineRule="auto"/>
        <w:rPr>
          <w:rFonts w:cs="Traditional Arabic"/>
          <w:sz w:val="28"/>
          <w:szCs w:val="28"/>
          <w:rtl/>
        </w:rPr>
      </w:pPr>
      <w:r>
        <w:rPr>
          <w:rFonts w:cs="Traditional Arabic" w:hint="cs"/>
          <w:sz w:val="28"/>
          <w:szCs w:val="28"/>
          <w:rtl/>
        </w:rPr>
        <w:t>المطلوب : تحديد صافي الربح( الخسارة )</w:t>
      </w:r>
    </w:p>
    <w:p w:rsidR="00000000" w:rsidRDefault="00587EAF"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r>
        <w:rPr>
          <w:rFonts w:hint="cs"/>
          <w:rtl/>
        </w:rPr>
        <w:lastRenderedPageBreak/>
        <w:t>الحالة الرابعة :</w:t>
      </w:r>
    </w:p>
    <w:p w:rsidR="00CD0560" w:rsidRDefault="00CD0560" w:rsidP="00A23C25">
      <w:pPr>
        <w:spacing w:after="0" w:line="240" w:lineRule="auto"/>
        <w:rPr>
          <w:rFonts w:hint="cs"/>
          <w:rtl/>
        </w:rPr>
      </w:pPr>
      <w:r>
        <w:rPr>
          <w:rFonts w:hint="cs"/>
          <w:rtl/>
        </w:rPr>
        <w:t>كان رصيد مخصص الديون المشكوك فيها في دائنا في بداية السنة 180.000 ريال والديون المعدومة خلال السنة 220.000 ريال، ورصيد المدينون في نهاية السنة 200.000 ريال وتقوم سياسة الشركة على تكوين مخصص على أساس 10% من رصيد المدينين.</w:t>
      </w:r>
    </w:p>
    <w:p w:rsidR="00CD0560" w:rsidRDefault="00CD0560" w:rsidP="00A23C25">
      <w:pPr>
        <w:spacing w:after="0" w:line="240" w:lineRule="auto"/>
        <w:rPr>
          <w:rFonts w:hint="cs"/>
          <w:rtl/>
        </w:rPr>
      </w:pPr>
      <w:r>
        <w:rPr>
          <w:rFonts w:hint="cs"/>
          <w:rtl/>
        </w:rPr>
        <w:t>المطلوب : إجراء ما يلزم من قيود يومية الخاصة بإعدام الديون وتكوين المخصص المطلوب .</w:t>
      </w: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p>
    <w:p w:rsidR="00CD0560" w:rsidRDefault="00CD0560" w:rsidP="00A23C25">
      <w:pPr>
        <w:spacing w:after="0" w:line="240" w:lineRule="auto"/>
        <w:rPr>
          <w:rFonts w:hint="cs"/>
          <w:rtl/>
        </w:rPr>
      </w:pPr>
      <w:r>
        <w:rPr>
          <w:rFonts w:hint="cs"/>
          <w:rtl/>
        </w:rPr>
        <w:t>الحالة الخامسة :</w:t>
      </w:r>
    </w:p>
    <w:p w:rsidR="00CD0560" w:rsidRDefault="00CD0560" w:rsidP="00A23C25">
      <w:pPr>
        <w:spacing w:after="0" w:line="240" w:lineRule="auto"/>
        <w:rPr>
          <w:rFonts w:hint="cs"/>
          <w:rtl/>
        </w:rPr>
      </w:pPr>
      <w:r>
        <w:rPr>
          <w:rFonts w:hint="cs"/>
          <w:rtl/>
        </w:rPr>
        <w:t>أظهر كشف الحساب من البنك في نهاية شهر محرم 1429هـ رصيداً قدره 77660 ريال وقد أتضح ما يلي:</w:t>
      </w:r>
    </w:p>
    <w:p w:rsidR="00CD0560" w:rsidRDefault="008E02B7" w:rsidP="00AC5610">
      <w:pPr>
        <w:pStyle w:val="a6"/>
        <w:numPr>
          <w:ilvl w:val="0"/>
          <w:numId w:val="1"/>
        </w:numPr>
        <w:spacing w:after="0" w:line="240" w:lineRule="auto"/>
        <w:rPr>
          <w:rFonts w:hint="cs"/>
        </w:rPr>
      </w:pPr>
      <w:r>
        <w:rPr>
          <w:rFonts w:hint="cs"/>
          <w:rtl/>
        </w:rPr>
        <w:t>هناك شيك بمبلغ 12000 ريال حررته المنشأة لأحد الدائنين لم يصرف بعد.</w:t>
      </w:r>
    </w:p>
    <w:p w:rsidR="008E02B7" w:rsidRDefault="008E02B7" w:rsidP="008E02B7">
      <w:pPr>
        <w:pStyle w:val="a6"/>
        <w:numPr>
          <w:ilvl w:val="0"/>
          <w:numId w:val="1"/>
        </w:numPr>
        <w:spacing w:after="0" w:line="240" w:lineRule="auto"/>
        <w:rPr>
          <w:rFonts w:hint="cs"/>
        </w:rPr>
      </w:pPr>
      <w:r>
        <w:rPr>
          <w:rFonts w:hint="cs"/>
          <w:rtl/>
        </w:rPr>
        <w:t>هناك مبلغ 40.000 ريال حصله البنك لصالح المنشأة ولم يرسل لها إشعار إضافة إلا مع كشف الحساب .</w:t>
      </w:r>
    </w:p>
    <w:p w:rsidR="008E02B7" w:rsidRDefault="008E02B7" w:rsidP="008E02B7">
      <w:pPr>
        <w:pStyle w:val="a6"/>
        <w:numPr>
          <w:ilvl w:val="0"/>
          <w:numId w:val="1"/>
        </w:numPr>
        <w:spacing w:after="0" w:line="240" w:lineRule="auto"/>
        <w:rPr>
          <w:rFonts w:hint="cs"/>
        </w:rPr>
      </w:pPr>
      <w:r>
        <w:rPr>
          <w:rFonts w:hint="cs"/>
          <w:rtl/>
        </w:rPr>
        <w:t>هناك إيداعات بمبلغ 25200 ريال لم تظهر بكشف الحساب.</w:t>
      </w:r>
    </w:p>
    <w:p w:rsidR="008E02B7" w:rsidRDefault="008E02B7" w:rsidP="008E02B7">
      <w:pPr>
        <w:pStyle w:val="a6"/>
        <w:numPr>
          <w:ilvl w:val="0"/>
          <w:numId w:val="1"/>
        </w:numPr>
        <w:spacing w:after="0" w:line="240" w:lineRule="auto"/>
        <w:rPr>
          <w:rFonts w:hint="cs"/>
        </w:rPr>
      </w:pPr>
      <w:r>
        <w:rPr>
          <w:rFonts w:hint="cs"/>
          <w:rtl/>
        </w:rPr>
        <w:t>هناك أشعار خصم بمصاريف بنكية 400 ريال أرسل مع كشف الحساب.</w:t>
      </w:r>
    </w:p>
    <w:p w:rsidR="008E02B7" w:rsidRDefault="008E02B7" w:rsidP="008E02B7">
      <w:pPr>
        <w:pStyle w:val="a6"/>
        <w:numPr>
          <w:ilvl w:val="0"/>
          <w:numId w:val="1"/>
        </w:numPr>
        <w:spacing w:after="0" w:line="240" w:lineRule="auto"/>
        <w:rPr>
          <w:rFonts w:hint="cs"/>
        </w:rPr>
      </w:pPr>
      <w:r>
        <w:rPr>
          <w:rFonts w:hint="cs"/>
          <w:rtl/>
        </w:rPr>
        <w:t>هناك شيك حررته المنشأة لأحد الدائنين بمبلغ 16100 ريال سجل بالدفاتر بمبلغ 10160 ريال.</w:t>
      </w:r>
    </w:p>
    <w:p w:rsidR="008E02B7" w:rsidRDefault="008E02B7" w:rsidP="008E02B7">
      <w:pPr>
        <w:spacing w:after="0" w:line="240" w:lineRule="auto"/>
        <w:rPr>
          <w:rFonts w:hint="cs"/>
        </w:rPr>
      </w:pPr>
    </w:p>
    <w:p w:rsidR="008E02B7" w:rsidRDefault="008E02B7" w:rsidP="008E02B7">
      <w:pPr>
        <w:pStyle w:val="a6"/>
        <w:spacing w:after="0" w:line="240" w:lineRule="auto"/>
        <w:rPr>
          <w:rFonts w:hint="cs"/>
          <w:rtl/>
        </w:rPr>
      </w:pPr>
      <w:r>
        <w:rPr>
          <w:rFonts w:hint="cs"/>
          <w:rtl/>
        </w:rPr>
        <w:t>المطلوب : تحديد رصيد حـ/ البنك بدفاتر المنشأة</w:t>
      </w: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rPr>
          <w:rFonts w:hint="cs"/>
          <w:rtl/>
        </w:rPr>
      </w:pPr>
    </w:p>
    <w:p w:rsidR="008E02B7" w:rsidRDefault="008E02B7" w:rsidP="008E02B7">
      <w:pPr>
        <w:pStyle w:val="a6"/>
        <w:spacing w:after="0" w:line="240" w:lineRule="auto"/>
        <w:ind w:left="-1"/>
        <w:rPr>
          <w:rFonts w:hint="cs"/>
          <w:rtl/>
        </w:rPr>
      </w:pPr>
      <w:r>
        <w:rPr>
          <w:rFonts w:hint="cs"/>
          <w:rtl/>
        </w:rPr>
        <w:lastRenderedPageBreak/>
        <w:t xml:space="preserve">السؤال الثاني </w:t>
      </w:r>
    </w:p>
    <w:p w:rsidR="008E02B7" w:rsidRDefault="008E02B7" w:rsidP="008E02B7">
      <w:pPr>
        <w:pStyle w:val="a6"/>
        <w:spacing w:after="0" w:line="240" w:lineRule="auto"/>
        <w:ind w:left="-1"/>
        <w:rPr>
          <w:rFonts w:hint="cs"/>
          <w:rtl/>
        </w:rPr>
      </w:pPr>
      <w:r>
        <w:rPr>
          <w:rFonts w:hint="cs"/>
          <w:rtl/>
        </w:rPr>
        <w:t>فيما يلي بعض الأرصدة المستخرجة من دفاتر منشأة الإخلاص التجارية في بداية شهر محرم 1429هـ.</w:t>
      </w:r>
    </w:p>
    <w:p w:rsidR="008E02B7" w:rsidRDefault="008E02B7" w:rsidP="008E02B7">
      <w:pPr>
        <w:pStyle w:val="a6"/>
        <w:spacing w:after="0" w:line="240" w:lineRule="auto"/>
        <w:ind w:left="-1"/>
        <w:rPr>
          <w:rFonts w:hint="cs"/>
          <w:rtl/>
        </w:rPr>
      </w:pPr>
      <w:r>
        <w:rPr>
          <w:rFonts w:hint="cs"/>
          <w:rtl/>
        </w:rPr>
        <w:t xml:space="preserve">15000 ريال أوراق قبض ( كمبيالة مسحوبة على مؤسسة الهلال تستحق السداد في 15/1/1429هـ ) 12000 ريال دفع ( كمبياله مسحوبة لصالح مؤسسة الهنا تستحق السداد في 10/1/1429هـ) </w:t>
      </w:r>
      <w:r>
        <w:rPr>
          <w:rFonts w:hint="cs"/>
          <w:rtl/>
        </w:rPr>
        <w:tab/>
        <w:t xml:space="preserve"> 2000 ريال صندوق المصروفات النثرية .</w:t>
      </w:r>
    </w:p>
    <w:p w:rsidR="008E02B7" w:rsidRDefault="008E02B7" w:rsidP="008E02B7">
      <w:pPr>
        <w:pStyle w:val="a6"/>
        <w:spacing w:after="0" w:line="240" w:lineRule="auto"/>
        <w:ind w:left="-1"/>
        <w:rPr>
          <w:rFonts w:hint="cs"/>
          <w:rtl/>
        </w:rPr>
      </w:pPr>
    </w:p>
    <w:p w:rsidR="008E02B7" w:rsidRDefault="008E02B7" w:rsidP="008E02B7">
      <w:pPr>
        <w:pStyle w:val="a6"/>
        <w:spacing w:after="0" w:line="240" w:lineRule="auto"/>
        <w:ind w:left="-1"/>
        <w:rPr>
          <w:rFonts w:hint="cs"/>
          <w:rtl/>
        </w:rPr>
      </w:pPr>
      <w:r>
        <w:rPr>
          <w:rFonts w:hint="cs"/>
          <w:rtl/>
        </w:rPr>
        <w:t xml:space="preserve">المطلوب : إثبات العمليات السابقة في دفتر اليومية العامة للعمليات </w:t>
      </w:r>
      <w:r>
        <w:rPr>
          <w:rFonts w:hint="eastAsia"/>
          <w:rtl/>
        </w:rPr>
        <w:t>التي قامت</w:t>
      </w:r>
      <w:r>
        <w:rPr>
          <w:rFonts w:hint="cs"/>
          <w:rtl/>
        </w:rPr>
        <w:t xml:space="preserve"> بها المنشأة خلال شهر محرم 1429هـ.</w:t>
      </w:r>
    </w:p>
    <w:p w:rsidR="008E02B7" w:rsidRDefault="008E02B7" w:rsidP="008E02B7">
      <w:pPr>
        <w:pStyle w:val="a6"/>
        <w:spacing w:after="0" w:line="240" w:lineRule="auto"/>
        <w:ind w:left="-1"/>
        <w:rPr>
          <w:rFonts w:hint="cs"/>
          <w:rtl/>
        </w:rPr>
      </w:pPr>
    </w:p>
    <w:tbl>
      <w:tblPr>
        <w:tblStyle w:val="a5"/>
        <w:bidiVisual/>
        <w:tblW w:w="11168" w:type="dxa"/>
        <w:tblInd w:w="-1" w:type="dxa"/>
        <w:tblLook w:val="04A0"/>
      </w:tblPr>
      <w:tblGrid>
        <w:gridCol w:w="5272"/>
        <w:gridCol w:w="964"/>
        <w:gridCol w:w="964"/>
        <w:gridCol w:w="3118"/>
        <w:gridCol w:w="850"/>
      </w:tblGrid>
      <w:tr w:rsidR="00E91FAC" w:rsidTr="00E91FAC">
        <w:trPr>
          <w:trHeight w:val="1247"/>
        </w:trPr>
        <w:tc>
          <w:tcPr>
            <w:tcW w:w="5272" w:type="dxa"/>
            <w:vAlign w:val="center"/>
          </w:tcPr>
          <w:p w:rsidR="008E02B7" w:rsidRDefault="008E02B7" w:rsidP="00E91FAC">
            <w:pPr>
              <w:pStyle w:val="a6"/>
              <w:ind w:left="0"/>
              <w:jc w:val="center"/>
              <w:rPr>
                <w:rFonts w:hint="cs"/>
                <w:rtl/>
              </w:rPr>
            </w:pPr>
            <w:r>
              <w:rPr>
                <w:rFonts w:hint="cs"/>
                <w:rtl/>
              </w:rPr>
              <w:t>العمليات</w:t>
            </w:r>
          </w:p>
        </w:tc>
        <w:tc>
          <w:tcPr>
            <w:tcW w:w="964" w:type="dxa"/>
            <w:vAlign w:val="center"/>
          </w:tcPr>
          <w:p w:rsidR="008E02B7" w:rsidRDefault="008E02B7" w:rsidP="00E91FAC">
            <w:pPr>
              <w:pStyle w:val="a6"/>
              <w:ind w:left="0"/>
              <w:jc w:val="center"/>
              <w:rPr>
                <w:rFonts w:hint="cs"/>
                <w:rtl/>
              </w:rPr>
            </w:pPr>
            <w:r>
              <w:rPr>
                <w:rFonts w:hint="cs"/>
                <w:rtl/>
              </w:rPr>
              <w:t>مدين</w:t>
            </w:r>
          </w:p>
        </w:tc>
        <w:tc>
          <w:tcPr>
            <w:tcW w:w="964" w:type="dxa"/>
            <w:vAlign w:val="center"/>
          </w:tcPr>
          <w:p w:rsidR="008E02B7" w:rsidRDefault="008E02B7" w:rsidP="00E91FAC">
            <w:pPr>
              <w:pStyle w:val="a6"/>
              <w:ind w:left="0"/>
              <w:jc w:val="center"/>
              <w:rPr>
                <w:rFonts w:hint="cs"/>
                <w:rtl/>
              </w:rPr>
            </w:pPr>
            <w:r>
              <w:rPr>
                <w:rFonts w:hint="cs"/>
                <w:rtl/>
              </w:rPr>
              <w:t>دائن</w:t>
            </w:r>
          </w:p>
        </w:tc>
        <w:tc>
          <w:tcPr>
            <w:tcW w:w="3118" w:type="dxa"/>
            <w:vAlign w:val="center"/>
          </w:tcPr>
          <w:p w:rsidR="008E02B7" w:rsidRDefault="008E02B7" w:rsidP="00E91FAC">
            <w:pPr>
              <w:pStyle w:val="a6"/>
              <w:ind w:left="0"/>
              <w:jc w:val="center"/>
              <w:rPr>
                <w:rFonts w:hint="cs"/>
                <w:rtl/>
              </w:rPr>
            </w:pPr>
            <w:r>
              <w:rPr>
                <w:rFonts w:hint="cs"/>
                <w:rtl/>
              </w:rPr>
              <w:t>البيان</w:t>
            </w:r>
          </w:p>
        </w:tc>
        <w:tc>
          <w:tcPr>
            <w:tcW w:w="850" w:type="dxa"/>
            <w:vAlign w:val="center"/>
          </w:tcPr>
          <w:p w:rsidR="008E02B7" w:rsidRDefault="008E02B7" w:rsidP="00E91FAC">
            <w:pPr>
              <w:pStyle w:val="a6"/>
              <w:ind w:left="0"/>
              <w:jc w:val="center"/>
              <w:rPr>
                <w:rFonts w:hint="cs"/>
                <w:rtl/>
              </w:rPr>
            </w:pPr>
            <w:r>
              <w:rPr>
                <w:rFonts w:hint="cs"/>
                <w:rtl/>
              </w:rPr>
              <w:t>التاريخ</w:t>
            </w:r>
          </w:p>
        </w:tc>
      </w:tr>
      <w:tr w:rsidR="00E91FAC" w:rsidTr="00E91FAC">
        <w:trPr>
          <w:trHeight w:val="1247"/>
        </w:trPr>
        <w:tc>
          <w:tcPr>
            <w:tcW w:w="5272" w:type="dxa"/>
            <w:vAlign w:val="center"/>
          </w:tcPr>
          <w:p w:rsidR="00B46CBB" w:rsidRDefault="00642EEC" w:rsidP="00E91FAC">
            <w:pPr>
              <w:pStyle w:val="a6"/>
              <w:numPr>
                <w:ilvl w:val="0"/>
                <w:numId w:val="2"/>
              </w:numPr>
              <w:rPr>
                <w:rFonts w:hint="cs"/>
                <w:rtl/>
              </w:rPr>
            </w:pPr>
            <w:r>
              <w:rPr>
                <w:rFonts w:hint="cs"/>
                <w:rtl/>
              </w:rPr>
              <w:t xml:space="preserve">في 1/1 باعت المنشأة بضاعة لشركة </w:t>
            </w:r>
            <w:r w:rsidR="00B46CBB">
              <w:rPr>
                <w:rFonts w:hint="cs"/>
                <w:rtl/>
              </w:rPr>
              <w:t xml:space="preserve">السعادة بمبلغ 90.000 ريال بخصم تجاري 10% والتي قبلت كمبياله بالمبلغ المستحق السداد بعد شهرين </w:t>
            </w:r>
          </w:p>
        </w:tc>
        <w:tc>
          <w:tcPr>
            <w:tcW w:w="964" w:type="dxa"/>
            <w:vAlign w:val="center"/>
          </w:tcPr>
          <w:p w:rsidR="008E02B7" w:rsidRDefault="008E02B7" w:rsidP="00B46CBB">
            <w:pPr>
              <w:pStyle w:val="a6"/>
              <w:ind w:left="0"/>
              <w:rPr>
                <w:rFonts w:hint="cs"/>
                <w:rtl/>
              </w:rPr>
            </w:pPr>
          </w:p>
        </w:tc>
        <w:tc>
          <w:tcPr>
            <w:tcW w:w="964" w:type="dxa"/>
            <w:vAlign w:val="center"/>
          </w:tcPr>
          <w:p w:rsidR="008E02B7" w:rsidRDefault="008E02B7" w:rsidP="00B46CBB">
            <w:pPr>
              <w:pStyle w:val="a6"/>
              <w:ind w:left="0"/>
              <w:rPr>
                <w:rFonts w:hint="cs"/>
                <w:rtl/>
              </w:rPr>
            </w:pPr>
          </w:p>
        </w:tc>
        <w:tc>
          <w:tcPr>
            <w:tcW w:w="3118" w:type="dxa"/>
            <w:vAlign w:val="center"/>
          </w:tcPr>
          <w:p w:rsidR="008E02B7" w:rsidRDefault="008E02B7" w:rsidP="00B46CBB">
            <w:pPr>
              <w:pStyle w:val="a6"/>
              <w:ind w:left="0"/>
              <w:rPr>
                <w:rFonts w:hint="cs"/>
                <w:rtl/>
              </w:rPr>
            </w:pPr>
          </w:p>
        </w:tc>
        <w:tc>
          <w:tcPr>
            <w:tcW w:w="850" w:type="dxa"/>
            <w:vAlign w:val="center"/>
          </w:tcPr>
          <w:p w:rsidR="008E02B7" w:rsidRDefault="008E02B7" w:rsidP="00B46CBB">
            <w:pPr>
              <w:pStyle w:val="a6"/>
              <w:ind w:left="0"/>
              <w:rPr>
                <w:rFonts w:hint="cs"/>
                <w:rtl/>
              </w:rPr>
            </w:pPr>
          </w:p>
        </w:tc>
      </w:tr>
      <w:tr w:rsidR="00E91FAC" w:rsidTr="00E91FAC">
        <w:trPr>
          <w:trHeight w:val="1247"/>
        </w:trPr>
        <w:tc>
          <w:tcPr>
            <w:tcW w:w="5272" w:type="dxa"/>
            <w:vAlign w:val="center"/>
          </w:tcPr>
          <w:p w:rsidR="00B46CBB" w:rsidRDefault="00B46CBB" w:rsidP="00E91FAC">
            <w:pPr>
              <w:pStyle w:val="a6"/>
              <w:numPr>
                <w:ilvl w:val="0"/>
                <w:numId w:val="2"/>
              </w:numPr>
              <w:rPr>
                <w:rFonts w:hint="cs"/>
                <w:rtl/>
              </w:rPr>
            </w:pPr>
            <w:r>
              <w:rPr>
                <w:rFonts w:hint="cs"/>
                <w:rtl/>
              </w:rPr>
              <w:t>في 4/1 قامت المنشأة بتظهير الكمبيالة المسحوبة على مؤسسة الهلال إلى دائنها شركة الطحان</w:t>
            </w:r>
          </w:p>
        </w:tc>
        <w:tc>
          <w:tcPr>
            <w:tcW w:w="964" w:type="dxa"/>
            <w:vAlign w:val="center"/>
          </w:tcPr>
          <w:p w:rsidR="008E02B7" w:rsidRDefault="008E02B7" w:rsidP="00B46CBB">
            <w:pPr>
              <w:pStyle w:val="a6"/>
              <w:ind w:left="0"/>
              <w:rPr>
                <w:rFonts w:hint="cs"/>
                <w:rtl/>
              </w:rPr>
            </w:pPr>
          </w:p>
        </w:tc>
        <w:tc>
          <w:tcPr>
            <w:tcW w:w="964" w:type="dxa"/>
            <w:vAlign w:val="center"/>
          </w:tcPr>
          <w:p w:rsidR="008E02B7" w:rsidRDefault="008E02B7" w:rsidP="00B46CBB">
            <w:pPr>
              <w:pStyle w:val="a6"/>
              <w:ind w:left="0"/>
              <w:rPr>
                <w:rFonts w:hint="cs"/>
                <w:rtl/>
              </w:rPr>
            </w:pPr>
          </w:p>
        </w:tc>
        <w:tc>
          <w:tcPr>
            <w:tcW w:w="3118" w:type="dxa"/>
            <w:vAlign w:val="center"/>
          </w:tcPr>
          <w:p w:rsidR="008E02B7" w:rsidRDefault="008E02B7" w:rsidP="00B46CBB">
            <w:pPr>
              <w:pStyle w:val="a6"/>
              <w:ind w:left="0"/>
              <w:rPr>
                <w:rFonts w:hint="cs"/>
                <w:rtl/>
              </w:rPr>
            </w:pPr>
          </w:p>
        </w:tc>
        <w:tc>
          <w:tcPr>
            <w:tcW w:w="850" w:type="dxa"/>
            <w:vAlign w:val="center"/>
          </w:tcPr>
          <w:p w:rsidR="008E02B7" w:rsidRDefault="008E02B7" w:rsidP="00B46CBB">
            <w:pPr>
              <w:pStyle w:val="a6"/>
              <w:ind w:left="0"/>
              <w:rPr>
                <w:rFonts w:hint="cs"/>
                <w:rtl/>
              </w:rPr>
            </w:pPr>
          </w:p>
        </w:tc>
      </w:tr>
      <w:tr w:rsidR="00E91FAC" w:rsidTr="00E91FAC">
        <w:trPr>
          <w:trHeight w:val="1247"/>
        </w:trPr>
        <w:tc>
          <w:tcPr>
            <w:tcW w:w="5272" w:type="dxa"/>
            <w:vAlign w:val="center"/>
          </w:tcPr>
          <w:p w:rsidR="00B46CBB" w:rsidRPr="00B46CBB" w:rsidRDefault="00B46CBB" w:rsidP="00E91FAC">
            <w:pPr>
              <w:pStyle w:val="a6"/>
              <w:numPr>
                <w:ilvl w:val="0"/>
                <w:numId w:val="2"/>
              </w:numPr>
              <w:rPr>
                <w:rFonts w:hint="cs"/>
                <w:rtl/>
              </w:rPr>
            </w:pPr>
            <w:r>
              <w:rPr>
                <w:rFonts w:hint="cs"/>
                <w:rtl/>
              </w:rPr>
              <w:t xml:space="preserve">في 5/1 اشترت المنشأة معدات من شركة المعدات الحديثة بمبلغ 19000 ريال سدد منها صاحب الشركة 50% من أمواله الخاصة والباقي على الحساب </w:t>
            </w:r>
          </w:p>
        </w:tc>
        <w:tc>
          <w:tcPr>
            <w:tcW w:w="964" w:type="dxa"/>
            <w:vAlign w:val="center"/>
          </w:tcPr>
          <w:p w:rsidR="008E02B7" w:rsidRDefault="008E02B7" w:rsidP="00B46CBB">
            <w:pPr>
              <w:pStyle w:val="a6"/>
              <w:ind w:left="0"/>
              <w:rPr>
                <w:rFonts w:hint="cs"/>
                <w:rtl/>
              </w:rPr>
            </w:pPr>
          </w:p>
        </w:tc>
        <w:tc>
          <w:tcPr>
            <w:tcW w:w="964" w:type="dxa"/>
            <w:vAlign w:val="center"/>
          </w:tcPr>
          <w:p w:rsidR="008E02B7" w:rsidRDefault="008E02B7" w:rsidP="00B46CBB">
            <w:pPr>
              <w:pStyle w:val="a6"/>
              <w:ind w:left="0"/>
              <w:rPr>
                <w:rFonts w:hint="cs"/>
                <w:rtl/>
              </w:rPr>
            </w:pPr>
          </w:p>
        </w:tc>
        <w:tc>
          <w:tcPr>
            <w:tcW w:w="3118" w:type="dxa"/>
            <w:vAlign w:val="center"/>
          </w:tcPr>
          <w:p w:rsidR="008E02B7" w:rsidRDefault="008E02B7" w:rsidP="00B46CBB">
            <w:pPr>
              <w:pStyle w:val="a6"/>
              <w:ind w:left="0"/>
              <w:rPr>
                <w:rFonts w:hint="cs"/>
                <w:rtl/>
              </w:rPr>
            </w:pPr>
          </w:p>
        </w:tc>
        <w:tc>
          <w:tcPr>
            <w:tcW w:w="850" w:type="dxa"/>
            <w:vAlign w:val="center"/>
          </w:tcPr>
          <w:p w:rsidR="008E02B7" w:rsidRDefault="008E02B7" w:rsidP="00B46CBB">
            <w:pPr>
              <w:pStyle w:val="a6"/>
              <w:ind w:left="0"/>
              <w:rPr>
                <w:rFonts w:hint="cs"/>
                <w:rtl/>
              </w:rPr>
            </w:pPr>
          </w:p>
        </w:tc>
      </w:tr>
      <w:tr w:rsidR="00E91FAC" w:rsidTr="00E91FAC">
        <w:trPr>
          <w:trHeight w:val="1247"/>
        </w:trPr>
        <w:tc>
          <w:tcPr>
            <w:tcW w:w="5272" w:type="dxa"/>
            <w:vAlign w:val="center"/>
          </w:tcPr>
          <w:p w:rsidR="00B46CBB" w:rsidRDefault="00B46CBB" w:rsidP="00E91FAC">
            <w:pPr>
              <w:pStyle w:val="a6"/>
              <w:numPr>
                <w:ilvl w:val="0"/>
                <w:numId w:val="2"/>
              </w:numPr>
              <w:rPr>
                <w:rFonts w:hint="cs"/>
                <w:rtl/>
              </w:rPr>
            </w:pPr>
            <w:r>
              <w:rPr>
                <w:rFonts w:hint="cs"/>
                <w:rtl/>
              </w:rPr>
              <w:t>في 8/1 قامت المنشأة بقطع الكمبيالة المسحوبة على شركة السعادة، وقد قام البنك بإضافة صافي قيمة الكمبيالة على رصيد المنشأة بعد خصم مصاريف قدرها 1000 ريال</w:t>
            </w:r>
          </w:p>
        </w:tc>
        <w:tc>
          <w:tcPr>
            <w:tcW w:w="964" w:type="dxa"/>
            <w:vAlign w:val="center"/>
          </w:tcPr>
          <w:p w:rsidR="008E02B7" w:rsidRDefault="008E02B7" w:rsidP="00B46CBB">
            <w:pPr>
              <w:pStyle w:val="a6"/>
              <w:ind w:left="0"/>
              <w:rPr>
                <w:rFonts w:hint="cs"/>
                <w:rtl/>
              </w:rPr>
            </w:pPr>
          </w:p>
        </w:tc>
        <w:tc>
          <w:tcPr>
            <w:tcW w:w="964" w:type="dxa"/>
            <w:vAlign w:val="center"/>
          </w:tcPr>
          <w:p w:rsidR="008E02B7" w:rsidRDefault="008E02B7" w:rsidP="00B46CBB">
            <w:pPr>
              <w:pStyle w:val="a6"/>
              <w:ind w:left="0"/>
              <w:rPr>
                <w:rFonts w:hint="cs"/>
                <w:rtl/>
              </w:rPr>
            </w:pPr>
          </w:p>
        </w:tc>
        <w:tc>
          <w:tcPr>
            <w:tcW w:w="3118" w:type="dxa"/>
            <w:vAlign w:val="center"/>
          </w:tcPr>
          <w:p w:rsidR="008E02B7" w:rsidRDefault="008E02B7" w:rsidP="00B46CBB">
            <w:pPr>
              <w:pStyle w:val="a6"/>
              <w:ind w:left="0"/>
              <w:rPr>
                <w:rFonts w:hint="cs"/>
                <w:rtl/>
              </w:rPr>
            </w:pPr>
          </w:p>
        </w:tc>
        <w:tc>
          <w:tcPr>
            <w:tcW w:w="850" w:type="dxa"/>
            <w:vAlign w:val="center"/>
          </w:tcPr>
          <w:p w:rsidR="008E02B7" w:rsidRDefault="008E02B7" w:rsidP="00B46CBB">
            <w:pPr>
              <w:pStyle w:val="a6"/>
              <w:ind w:left="0"/>
              <w:rPr>
                <w:rFonts w:hint="cs"/>
                <w:rtl/>
              </w:rPr>
            </w:pPr>
          </w:p>
        </w:tc>
      </w:tr>
      <w:tr w:rsidR="00E91FAC" w:rsidTr="00E91FAC">
        <w:trPr>
          <w:trHeight w:val="1247"/>
        </w:trPr>
        <w:tc>
          <w:tcPr>
            <w:tcW w:w="5272" w:type="dxa"/>
            <w:vAlign w:val="center"/>
          </w:tcPr>
          <w:p w:rsidR="008E02B7" w:rsidRDefault="00B46CBB" w:rsidP="00B46CBB">
            <w:pPr>
              <w:pStyle w:val="a6"/>
              <w:numPr>
                <w:ilvl w:val="0"/>
                <w:numId w:val="2"/>
              </w:numPr>
              <w:rPr>
                <w:rFonts w:hint="cs"/>
                <w:rtl/>
              </w:rPr>
            </w:pPr>
            <w:r>
              <w:rPr>
                <w:rFonts w:hint="cs"/>
                <w:rtl/>
              </w:rPr>
              <w:t>في 10/1 رفضت المنشأة سداد الكمبيالة المسحوبة عليها لصالح مؤسسة الهنا وقد بلغت مصاريف الرفض (البروتستو) مبلغ 700 ريال</w:t>
            </w:r>
          </w:p>
        </w:tc>
        <w:tc>
          <w:tcPr>
            <w:tcW w:w="964" w:type="dxa"/>
            <w:vAlign w:val="center"/>
          </w:tcPr>
          <w:p w:rsidR="008E02B7" w:rsidRDefault="008E02B7" w:rsidP="00B46CBB">
            <w:pPr>
              <w:pStyle w:val="a6"/>
              <w:ind w:left="0"/>
              <w:rPr>
                <w:rFonts w:hint="cs"/>
                <w:rtl/>
              </w:rPr>
            </w:pPr>
          </w:p>
        </w:tc>
        <w:tc>
          <w:tcPr>
            <w:tcW w:w="964" w:type="dxa"/>
            <w:vAlign w:val="center"/>
          </w:tcPr>
          <w:p w:rsidR="008E02B7" w:rsidRDefault="008E02B7" w:rsidP="00B46CBB">
            <w:pPr>
              <w:pStyle w:val="a6"/>
              <w:ind w:left="0"/>
              <w:rPr>
                <w:rFonts w:hint="cs"/>
                <w:rtl/>
              </w:rPr>
            </w:pPr>
          </w:p>
        </w:tc>
        <w:tc>
          <w:tcPr>
            <w:tcW w:w="3118" w:type="dxa"/>
            <w:vAlign w:val="center"/>
          </w:tcPr>
          <w:p w:rsidR="008E02B7" w:rsidRDefault="008E02B7" w:rsidP="00B46CBB">
            <w:pPr>
              <w:pStyle w:val="a6"/>
              <w:ind w:left="0"/>
              <w:rPr>
                <w:rFonts w:hint="cs"/>
                <w:rtl/>
              </w:rPr>
            </w:pPr>
          </w:p>
        </w:tc>
        <w:tc>
          <w:tcPr>
            <w:tcW w:w="850" w:type="dxa"/>
            <w:vAlign w:val="center"/>
          </w:tcPr>
          <w:p w:rsidR="008E02B7" w:rsidRDefault="008E02B7" w:rsidP="00B46CBB">
            <w:pPr>
              <w:pStyle w:val="a6"/>
              <w:ind w:left="0"/>
              <w:rPr>
                <w:rFonts w:hint="cs"/>
                <w:rtl/>
              </w:rPr>
            </w:pPr>
          </w:p>
        </w:tc>
      </w:tr>
      <w:tr w:rsidR="00E91FAC" w:rsidTr="00E91FAC">
        <w:trPr>
          <w:trHeight w:val="1247"/>
        </w:trPr>
        <w:tc>
          <w:tcPr>
            <w:tcW w:w="5272" w:type="dxa"/>
            <w:vAlign w:val="center"/>
          </w:tcPr>
          <w:p w:rsidR="008E02B7" w:rsidRDefault="00B46CBB" w:rsidP="00B46CBB">
            <w:pPr>
              <w:pStyle w:val="a6"/>
              <w:numPr>
                <w:ilvl w:val="0"/>
                <w:numId w:val="2"/>
              </w:numPr>
              <w:rPr>
                <w:rFonts w:hint="cs"/>
                <w:rtl/>
              </w:rPr>
            </w:pPr>
            <w:r>
              <w:rPr>
                <w:rFonts w:hint="cs"/>
                <w:rtl/>
              </w:rPr>
              <w:t>في 15/1 ورد أخطار من شركة الطحان يفيد رفض المؤسسة الهلال سداد الكمبيالة المسحوبة عليها وسددها لمبلغ 1200 ريال كمصاريف رفض</w:t>
            </w:r>
          </w:p>
        </w:tc>
        <w:tc>
          <w:tcPr>
            <w:tcW w:w="964" w:type="dxa"/>
            <w:vAlign w:val="center"/>
          </w:tcPr>
          <w:p w:rsidR="008E02B7" w:rsidRDefault="008E02B7" w:rsidP="00B46CBB">
            <w:pPr>
              <w:pStyle w:val="a6"/>
              <w:ind w:left="0"/>
              <w:rPr>
                <w:rFonts w:hint="cs"/>
                <w:rtl/>
              </w:rPr>
            </w:pPr>
          </w:p>
        </w:tc>
        <w:tc>
          <w:tcPr>
            <w:tcW w:w="964" w:type="dxa"/>
            <w:vAlign w:val="center"/>
          </w:tcPr>
          <w:p w:rsidR="008E02B7" w:rsidRDefault="008E02B7" w:rsidP="00B46CBB">
            <w:pPr>
              <w:pStyle w:val="a6"/>
              <w:ind w:left="0"/>
              <w:rPr>
                <w:rFonts w:hint="cs"/>
                <w:rtl/>
              </w:rPr>
            </w:pPr>
          </w:p>
        </w:tc>
        <w:tc>
          <w:tcPr>
            <w:tcW w:w="3118" w:type="dxa"/>
            <w:vAlign w:val="center"/>
          </w:tcPr>
          <w:p w:rsidR="008E02B7" w:rsidRDefault="008E02B7" w:rsidP="00B46CBB">
            <w:pPr>
              <w:pStyle w:val="a6"/>
              <w:ind w:left="0"/>
              <w:rPr>
                <w:rFonts w:hint="cs"/>
                <w:rtl/>
              </w:rPr>
            </w:pPr>
          </w:p>
        </w:tc>
        <w:tc>
          <w:tcPr>
            <w:tcW w:w="850" w:type="dxa"/>
            <w:vAlign w:val="center"/>
          </w:tcPr>
          <w:p w:rsidR="008E02B7" w:rsidRDefault="008E02B7" w:rsidP="00B46CBB">
            <w:pPr>
              <w:pStyle w:val="a6"/>
              <w:ind w:left="0"/>
              <w:rPr>
                <w:rFonts w:hint="cs"/>
                <w:rtl/>
              </w:rPr>
            </w:pPr>
          </w:p>
        </w:tc>
      </w:tr>
      <w:tr w:rsidR="00E91FAC" w:rsidTr="00E91FAC">
        <w:trPr>
          <w:trHeight w:val="1247"/>
        </w:trPr>
        <w:tc>
          <w:tcPr>
            <w:tcW w:w="5272" w:type="dxa"/>
            <w:vAlign w:val="center"/>
          </w:tcPr>
          <w:p w:rsidR="008E02B7" w:rsidRDefault="00B46CBB" w:rsidP="00B46CBB">
            <w:pPr>
              <w:pStyle w:val="a6"/>
              <w:numPr>
                <w:ilvl w:val="0"/>
                <w:numId w:val="2"/>
              </w:numPr>
              <w:rPr>
                <w:rFonts w:hint="cs"/>
                <w:rtl/>
              </w:rPr>
            </w:pPr>
            <w:r>
              <w:rPr>
                <w:rFonts w:hint="cs"/>
                <w:rtl/>
              </w:rPr>
              <w:t>في 18/1 سددت المنشاة 19000 ريال مصروفات إيجار لمدة سنتين بشيك</w:t>
            </w:r>
          </w:p>
        </w:tc>
        <w:tc>
          <w:tcPr>
            <w:tcW w:w="964" w:type="dxa"/>
            <w:vAlign w:val="center"/>
          </w:tcPr>
          <w:p w:rsidR="008E02B7" w:rsidRDefault="008E02B7" w:rsidP="00B46CBB">
            <w:pPr>
              <w:pStyle w:val="a6"/>
              <w:ind w:left="0"/>
              <w:rPr>
                <w:rFonts w:hint="cs"/>
                <w:rtl/>
              </w:rPr>
            </w:pPr>
          </w:p>
        </w:tc>
        <w:tc>
          <w:tcPr>
            <w:tcW w:w="964" w:type="dxa"/>
            <w:vAlign w:val="center"/>
          </w:tcPr>
          <w:p w:rsidR="008E02B7" w:rsidRDefault="008E02B7" w:rsidP="00B46CBB">
            <w:pPr>
              <w:pStyle w:val="a6"/>
              <w:ind w:left="0"/>
              <w:rPr>
                <w:rFonts w:hint="cs"/>
                <w:rtl/>
              </w:rPr>
            </w:pPr>
          </w:p>
        </w:tc>
        <w:tc>
          <w:tcPr>
            <w:tcW w:w="3118" w:type="dxa"/>
            <w:vAlign w:val="center"/>
          </w:tcPr>
          <w:p w:rsidR="008E02B7" w:rsidRDefault="008E02B7" w:rsidP="00B46CBB">
            <w:pPr>
              <w:pStyle w:val="a6"/>
              <w:ind w:left="0"/>
              <w:rPr>
                <w:rFonts w:hint="cs"/>
                <w:rtl/>
              </w:rPr>
            </w:pPr>
          </w:p>
        </w:tc>
        <w:tc>
          <w:tcPr>
            <w:tcW w:w="850" w:type="dxa"/>
            <w:vAlign w:val="center"/>
          </w:tcPr>
          <w:p w:rsidR="008E02B7" w:rsidRDefault="008E02B7" w:rsidP="00B46CBB">
            <w:pPr>
              <w:pStyle w:val="a6"/>
              <w:ind w:left="0"/>
              <w:rPr>
                <w:rFonts w:hint="cs"/>
                <w:rtl/>
              </w:rPr>
            </w:pPr>
          </w:p>
        </w:tc>
      </w:tr>
      <w:tr w:rsidR="00B46CBB" w:rsidTr="00E91FAC">
        <w:trPr>
          <w:trHeight w:val="1247"/>
        </w:trPr>
        <w:tc>
          <w:tcPr>
            <w:tcW w:w="5272" w:type="dxa"/>
            <w:vAlign w:val="center"/>
          </w:tcPr>
          <w:p w:rsidR="00B46CBB" w:rsidRDefault="00E91FAC" w:rsidP="00B46CBB">
            <w:pPr>
              <w:pStyle w:val="a6"/>
              <w:numPr>
                <w:ilvl w:val="0"/>
                <w:numId w:val="2"/>
              </w:numPr>
              <w:rPr>
                <w:rFonts w:hint="cs"/>
                <w:rtl/>
              </w:rPr>
            </w:pPr>
            <w:r>
              <w:rPr>
                <w:rFonts w:hint="cs"/>
                <w:rtl/>
              </w:rPr>
              <w:t>في 20/1 ورد أخطار من البنك يفيد قيام شركة السعادة بسداد الكمبيالة المستحقة بشيك</w:t>
            </w:r>
          </w:p>
        </w:tc>
        <w:tc>
          <w:tcPr>
            <w:tcW w:w="964" w:type="dxa"/>
            <w:vAlign w:val="center"/>
          </w:tcPr>
          <w:p w:rsidR="00B46CBB" w:rsidRDefault="00B46CBB" w:rsidP="00B46CBB">
            <w:pPr>
              <w:pStyle w:val="a6"/>
              <w:ind w:left="0"/>
              <w:rPr>
                <w:rFonts w:hint="cs"/>
                <w:rtl/>
              </w:rPr>
            </w:pPr>
          </w:p>
        </w:tc>
        <w:tc>
          <w:tcPr>
            <w:tcW w:w="964" w:type="dxa"/>
            <w:vAlign w:val="center"/>
          </w:tcPr>
          <w:p w:rsidR="00B46CBB" w:rsidRDefault="00B46CBB" w:rsidP="00B46CBB">
            <w:pPr>
              <w:pStyle w:val="a6"/>
              <w:ind w:left="0"/>
              <w:rPr>
                <w:rFonts w:hint="cs"/>
                <w:rtl/>
              </w:rPr>
            </w:pPr>
          </w:p>
        </w:tc>
        <w:tc>
          <w:tcPr>
            <w:tcW w:w="3118" w:type="dxa"/>
            <w:vAlign w:val="center"/>
          </w:tcPr>
          <w:p w:rsidR="00B46CBB" w:rsidRDefault="00B46CBB" w:rsidP="00B46CBB">
            <w:pPr>
              <w:pStyle w:val="a6"/>
              <w:ind w:left="0"/>
              <w:rPr>
                <w:rFonts w:hint="cs"/>
                <w:rtl/>
              </w:rPr>
            </w:pPr>
          </w:p>
        </w:tc>
        <w:tc>
          <w:tcPr>
            <w:tcW w:w="850" w:type="dxa"/>
            <w:vAlign w:val="center"/>
          </w:tcPr>
          <w:p w:rsidR="00B46CBB" w:rsidRDefault="00B46CBB" w:rsidP="00B46CBB">
            <w:pPr>
              <w:pStyle w:val="a6"/>
              <w:ind w:left="0"/>
              <w:rPr>
                <w:rFonts w:hint="cs"/>
                <w:rtl/>
              </w:rPr>
            </w:pPr>
          </w:p>
        </w:tc>
      </w:tr>
      <w:tr w:rsidR="00B46CBB" w:rsidTr="00E91FAC">
        <w:trPr>
          <w:trHeight w:val="1247"/>
        </w:trPr>
        <w:tc>
          <w:tcPr>
            <w:tcW w:w="5272" w:type="dxa"/>
            <w:vAlign w:val="center"/>
          </w:tcPr>
          <w:p w:rsidR="00B46CBB" w:rsidRDefault="00E91FAC" w:rsidP="00E91FAC">
            <w:pPr>
              <w:pStyle w:val="a6"/>
              <w:numPr>
                <w:ilvl w:val="0"/>
                <w:numId w:val="2"/>
              </w:numPr>
              <w:rPr>
                <w:rFonts w:hint="cs"/>
                <w:rtl/>
              </w:rPr>
            </w:pPr>
            <w:r>
              <w:rPr>
                <w:rFonts w:hint="cs"/>
                <w:rtl/>
              </w:rPr>
              <w:t>في 26/1 قامت المنشأة بسداد 25% من المبلغ لمستحق عليها لشركة الطحان بشيك</w:t>
            </w:r>
          </w:p>
        </w:tc>
        <w:tc>
          <w:tcPr>
            <w:tcW w:w="964" w:type="dxa"/>
            <w:vAlign w:val="center"/>
          </w:tcPr>
          <w:p w:rsidR="00B46CBB" w:rsidRDefault="00B46CBB" w:rsidP="00B46CBB">
            <w:pPr>
              <w:pStyle w:val="a6"/>
              <w:ind w:left="0"/>
              <w:rPr>
                <w:rFonts w:hint="cs"/>
                <w:rtl/>
              </w:rPr>
            </w:pPr>
          </w:p>
        </w:tc>
        <w:tc>
          <w:tcPr>
            <w:tcW w:w="964" w:type="dxa"/>
            <w:vAlign w:val="center"/>
          </w:tcPr>
          <w:p w:rsidR="00B46CBB" w:rsidRDefault="00B46CBB" w:rsidP="00B46CBB">
            <w:pPr>
              <w:pStyle w:val="a6"/>
              <w:ind w:left="0"/>
              <w:rPr>
                <w:rFonts w:hint="cs"/>
                <w:rtl/>
              </w:rPr>
            </w:pPr>
          </w:p>
        </w:tc>
        <w:tc>
          <w:tcPr>
            <w:tcW w:w="3118" w:type="dxa"/>
            <w:vAlign w:val="center"/>
          </w:tcPr>
          <w:p w:rsidR="00B46CBB" w:rsidRDefault="00B46CBB" w:rsidP="00B46CBB">
            <w:pPr>
              <w:pStyle w:val="a6"/>
              <w:ind w:left="0"/>
              <w:rPr>
                <w:rFonts w:hint="cs"/>
                <w:rtl/>
              </w:rPr>
            </w:pPr>
          </w:p>
        </w:tc>
        <w:tc>
          <w:tcPr>
            <w:tcW w:w="850" w:type="dxa"/>
            <w:vAlign w:val="center"/>
          </w:tcPr>
          <w:p w:rsidR="00B46CBB" w:rsidRDefault="00B46CBB" w:rsidP="00B46CBB">
            <w:pPr>
              <w:pStyle w:val="a6"/>
              <w:ind w:left="0"/>
              <w:rPr>
                <w:rFonts w:hint="cs"/>
                <w:rtl/>
              </w:rPr>
            </w:pPr>
          </w:p>
        </w:tc>
      </w:tr>
      <w:tr w:rsidR="00E91FAC" w:rsidTr="00E91FAC">
        <w:trPr>
          <w:trHeight w:val="1247"/>
        </w:trPr>
        <w:tc>
          <w:tcPr>
            <w:tcW w:w="5272" w:type="dxa"/>
            <w:vAlign w:val="center"/>
          </w:tcPr>
          <w:p w:rsidR="00E91FAC" w:rsidRDefault="00E91FAC" w:rsidP="00E91FAC">
            <w:pPr>
              <w:pStyle w:val="a6"/>
              <w:numPr>
                <w:ilvl w:val="0"/>
                <w:numId w:val="2"/>
              </w:numPr>
              <w:rPr>
                <w:rFonts w:hint="cs"/>
                <w:rtl/>
              </w:rPr>
            </w:pPr>
            <w:r>
              <w:rPr>
                <w:rFonts w:hint="cs"/>
                <w:rtl/>
              </w:rPr>
              <w:t>في 30/1 قدم أمين صندوق المصروفات النثرية مستندات تفيد صرف 1100 ريال مصروفات إدارية متنوعة ، 600 ريال مصروفات بيعية وقد تم استعاضة المنصرف من الصندوق المصروفات النثرية بشيك مع زيادته ليصبح 3000 ريال</w:t>
            </w:r>
          </w:p>
        </w:tc>
        <w:tc>
          <w:tcPr>
            <w:tcW w:w="964" w:type="dxa"/>
            <w:vAlign w:val="center"/>
          </w:tcPr>
          <w:p w:rsidR="00E91FAC" w:rsidRDefault="00E91FAC" w:rsidP="00B46CBB">
            <w:pPr>
              <w:pStyle w:val="a6"/>
              <w:ind w:left="0"/>
              <w:rPr>
                <w:rFonts w:hint="cs"/>
                <w:rtl/>
              </w:rPr>
            </w:pPr>
          </w:p>
        </w:tc>
        <w:tc>
          <w:tcPr>
            <w:tcW w:w="964" w:type="dxa"/>
            <w:vAlign w:val="center"/>
          </w:tcPr>
          <w:p w:rsidR="00E91FAC" w:rsidRDefault="00E91FAC" w:rsidP="00B46CBB">
            <w:pPr>
              <w:pStyle w:val="a6"/>
              <w:ind w:left="0"/>
              <w:rPr>
                <w:rFonts w:hint="cs"/>
                <w:rtl/>
              </w:rPr>
            </w:pPr>
          </w:p>
        </w:tc>
        <w:tc>
          <w:tcPr>
            <w:tcW w:w="3118" w:type="dxa"/>
            <w:vAlign w:val="center"/>
          </w:tcPr>
          <w:p w:rsidR="00E91FAC" w:rsidRDefault="00E91FAC" w:rsidP="00B46CBB">
            <w:pPr>
              <w:pStyle w:val="a6"/>
              <w:ind w:left="0"/>
              <w:rPr>
                <w:rFonts w:hint="cs"/>
                <w:rtl/>
              </w:rPr>
            </w:pPr>
          </w:p>
        </w:tc>
        <w:tc>
          <w:tcPr>
            <w:tcW w:w="850" w:type="dxa"/>
            <w:vAlign w:val="center"/>
          </w:tcPr>
          <w:p w:rsidR="00E91FAC" w:rsidRDefault="00E91FAC" w:rsidP="00B46CBB">
            <w:pPr>
              <w:pStyle w:val="a6"/>
              <w:ind w:left="0"/>
              <w:rPr>
                <w:rFonts w:hint="cs"/>
                <w:rtl/>
              </w:rPr>
            </w:pPr>
          </w:p>
        </w:tc>
      </w:tr>
    </w:tbl>
    <w:p w:rsidR="008E02B7" w:rsidRDefault="00E91FAC" w:rsidP="00E91FAC">
      <w:pPr>
        <w:pStyle w:val="a6"/>
        <w:spacing w:after="0" w:line="240" w:lineRule="auto"/>
        <w:ind w:left="-1"/>
        <w:jc w:val="center"/>
        <w:rPr>
          <w:rFonts w:hint="cs"/>
          <w:rtl/>
        </w:rPr>
      </w:pPr>
      <w:r>
        <w:rPr>
          <w:rFonts w:hint="cs"/>
          <w:rtl/>
        </w:rPr>
        <w:lastRenderedPageBreak/>
        <w:t>السؤال الثالث:</w:t>
      </w:r>
    </w:p>
    <w:p w:rsidR="00E91FAC" w:rsidRDefault="00E91FAC" w:rsidP="008E02B7">
      <w:pPr>
        <w:pStyle w:val="a6"/>
        <w:spacing w:after="0" w:line="240" w:lineRule="auto"/>
        <w:ind w:left="-1"/>
        <w:rPr>
          <w:rFonts w:hint="cs"/>
          <w:rtl/>
        </w:rPr>
      </w:pPr>
      <w:r>
        <w:rPr>
          <w:rFonts w:hint="cs"/>
          <w:rtl/>
        </w:rPr>
        <w:t>أولاً:</w:t>
      </w:r>
    </w:p>
    <w:p w:rsidR="00E91FAC" w:rsidRDefault="00E91FAC" w:rsidP="008E02B7">
      <w:pPr>
        <w:pStyle w:val="a6"/>
        <w:spacing w:after="0" w:line="240" w:lineRule="auto"/>
        <w:ind w:left="-1"/>
        <w:rPr>
          <w:rFonts w:hint="cs"/>
          <w:rtl/>
        </w:rPr>
      </w:pPr>
      <w:r>
        <w:rPr>
          <w:rFonts w:hint="cs"/>
          <w:rtl/>
        </w:rPr>
        <w:t>فيما يلي البيانات الخاصة بالمشتريات والمبيعات والمخزون السلعي لمؤسسة الزهراني التجارية عن عام 1429هـ.</w:t>
      </w:r>
    </w:p>
    <w:p w:rsidR="00E91FAC" w:rsidRDefault="00E91FAC" w:rsidP="008E02B7">
      <w:pPr>
        <w:pStyle w:val="a6"/>
        <w:spacing w:after="0" w:line="240" w:lineRule="auto"/>
        <w:ind w:left="-1"/>
        <w:rPr>
          <w:rFonts w:hint="cs"/>
          <w:rtl/>
        </w:rPr>
      </w:pPr>
    </w:p>
    <w:tbl>
      <w:tblPr>
        <w:tblStyle w:val="a5"/>
        <w:bidiVisual/>
        <w:tblW w:w="0" w:type="auto"/>
        <w:tblInd w:w="-1" w:type="dxa"/>
        <w:tblLook w:val="04A0"/>
      </w:tblPr>
      <w:tblGrid>
        <w:gridCol w:w="2747"/>
        <w:gridCol w:w="2747"/>
        <w:gridCol w:w="2747"/>
        <w:gridCol w:w="2747"/>
      </w:tblGrid>
      <w:tr w:rsidR="00E91FAC" w:rsidTr="00E91FAC">
        <w:trPr>
          <w:trHeight w:val="454"/>
        </w:trPr>
        <w:tc>
          <w:tcPr>
            <w:tcW w:w="2747" w:type="dxa"/>
            <w:vAlign w:val="center"/>
          </w:tcPr>
          <w:p w:rsidR="00E91FAC" w:rsidRDefault="00E91FAC" w:rsidP="00E91FAC">
            <w:pPr>
              <w:pStyle w:val="a6"/>
              <w:ind w:left="0"/>
              <w:jc w:val="center"/>
              <w:rPr>
                <w:rFonts w:hint="cs"/>
                <w:rtl/>
              </w:rPr>
            </w:pPr>
            <w:r>
              <w:rPr>
                <w:rFonts w:hint="cs"/>
                <w:rtl/>
              </w:rPr>
              <w:t>بيان</w:t>
            </w:r>
          </w:p>
        </w:tc>
        <w:tc>
          <w:tcPr>
            <w:tcW w:w="2747" w:type="dxa"/>
            <w:vAlign w:val="center"/>
          </w:tcPr>
          <w:p w:rsidR="00E91FAC" w:rsidRDefault="00E91FAC" w:rsidP="00E91FAC">
            <w:pPr>
              <w:pStyle w:val="a6"/>
              <w:ind w:left="0"/>
              <w:jc w:val="center"/>
              <w:rPr>
                <w:rFonts w:hint="cs"/>
                <w:rtl/>
              </w:rPr>
            </w:pPr>
            <w:r>
              <w:rPr>
                <w:rFonts w:hint="cs"/>
                <w:rtl/>
              </w:rPr>
              <w:t>الكمية ( بالوحدات )</w:t>
            </w:r>
          </w:p>
        </w:tc>
        <w:tc>
          <w:tcPr>
            <w:tcW w:w="2747" w:type="dxa"/>
            <w:vAlign w:val="center"/>
          </w:tcPr>
          <w:p w:rsidR="00E91FAC" w:rsidRDefault="00E91FAC" w:rsidP="00E91FAC">
            <w:pPr>
              <w:pStyle w:val="a6"/>
              <w:ind w:left="0"/>
              <w:jc w:val="center"/>
              <w:rPr>
                <w:rFonts w:hint="cs"/>
                <w:rtl/>
              </w:rPr>
            </w:pPr>
            <w:r>
              <w:rPr>
                <w:rFonts w:hint="cs"/>
                <w:rtl/>
              </w:rPr>
              <w:t>تكلفة الوحدة ( بالريال)</w:t>
            </w:r>
          </w:p>
        </w:tc>
        <w:tc>
          <w:tcPr>
            <w:tcW w:w="2747" w:type="dxa"/>
            <w:vAlign w:val="center"/>
          </w:tcPr>
          <w:p w:rsidR="00E91FAC" w:rsidRDefault="00E91FAC" w:rsidP="00E91FAC">
            <w:pPr>
              <w:pStyle w:val="a6"/>
              <w:ind w:left="0"/>
              <w:jc w:val="center"/>
              <w:rPr>
                <w:rFonts w:hint="cs"/>
                <w:rtl/>
              </w:rPr>
            </w:pPr>
            <w:r>
              <w:rPr>
                <w:rFonts w:hint="cs"/>
                <w:rtl/>
              </w:rPr>
              <w:t>تكلفة إجمالية ( بالريال)</w:t>
            </w:r>
          </w:p>
        </w:tc>
      </w:tr>
      <w:tr w:rsidR="00E91FAC" w:rsidTr="00E91FAC">
        <w:trPr>
          <w:trHeight w:val="454"/>
        </w:trPr>
        <w:tc>
          <w:tcPr>
            <w:tcW w:w="2747" w:type="dxa"/>
            <w:vAlign w:val="center"/>
          </w:tcPr>
          <w:p w:rsidR="00E91FAC" w:rsidRDefault="00E91FAC" w:rsidP="00E91FAC">
            <w:pPr>
              <w:pStyle w:val="a6"/>
              <w:ind w:left="0"/>
              <w:jc w:val="center"/>
              <w:rPr>
                <w:rFonts w:hint="cs"/>
                <w:rtl/>
              </w:rPr>
            </w:pPr>
            <w:r>
              <w:rPr>
                <w:rFonts w:hint="cs"/>
                <w:rtl/>
              </w:rPr>
              <w:t>مخزون 1/1</w:t>
            </w:r>
          </w:p>
          <w:p w:rsidR="00E91FAC" w:rsidRDefault="00E91FAC" w:rsidP="00E91FAC">
            <w:pPr>
              <w:pStyle w:val="a6"/>
              <w:ind w:left="0"/>
              <w:jc w:val="center"/>
              <w:rPr>
                <w:rFonts w:hint="cs"/>
                <w:rtl/>
              </w:rPr>
            </w:pPr>
            <w:r>
              <w:rPr>
                <w:rFonts w:hint="cs"/>
                <w:rtl/>
              </w:rPr>
              <w:t>مشتريات 1/2</w:t>
            </w:r>
          </w:p>
          <w:p w:rsidR="00E91FAC" w:rsidRDefault="00E91FAC" w:rsidP="00E91FAC">
            <w:pPr>
              <w:pStyle w:val="a6"/>
              <w:ind w:left="0"/>
              <w:jc w:val="center"/>
              <w:rPr>
                <w:rFonts w:hint="cs"/>
                <w:rtl/>
              </w:rPr>
            </w:pPr>
            <w:r>
              <w:rPr>
                <w:rFonts w:hint="cs"/>
                <w:rtl/>
              </w:rPr>
              <w:t>مشتريات 1/6</w:t>
            </w:r>
          </w:p>
          <w:p w:rsidR="00E91FAC" w:rsidRDefault="00E91FAC" w:rsidP="00E91FAC">
            <w:pPr>
              <w:pStyle w:val="a6"/>
              <w:ind w:left="0"/>
              <w:jc w:val="center"/>
              <w:rPr>
                <w:rFonts w:hint="cs"/>
                <w:rtl/>
              </w:rPr>
            </w:pPr>
            <w:r>
              <w:rPr>
                <w:rFonts w:hint="cs"/>
                <w:rtl/>
              </w:rPr>
              <w:t>مشتريات 1/11</w:t>
            </w:r>
          </w:p>
        </w:tc>
        <w:tc>
          <w:tcPr>
            <w:tcW w:w="2747" w:type="dxa"/>
            <w:vAlign w:val="center"/>
          </w:tcPr>
          <w:p w:rsidR="00E91FAC" w:rsidRDefault="00E91FAC" w:rsidP="00E91FAC">
            <w:pPr>
              <w:pStyle w:val="a6"/>
              <w:ind w:left="0"/>
              <w:jc w:val="center"/>
              <w:rPr>
                <w:rFonts w:hint="cs"/>
                <w:rtl/>
              </w:rPr>
            </w:pPr>
            <w:r>
              <w:rPr>
                <w:rFonts w:hint="cs"/>
                <w:rtl/>
              </w:rPr>
              <w:t>1000</w:t>
            </w:r>
          </w:p>
          <w:p w:rsidR="00E91FAC" w:rsidRDefault="00E91FAC" w:rsidP="00E91FAC">
            <w:pPr>
              <w:pStyle w:val="a6"/>
              <w:ind w:left="0"/>
              <w:jc w:val="center"/>
              <w:rPr>
                <w:rFonts w:hint="cs"/>
                <w:rtl/>
              </w:rPr>
            </w:pPr>
            <w:r>
              <w:rPr>
                <w:rFonts w:hint="cs"/>
                <w:rtl/>
              </w:rPr>
              <w:t>4000</w:t>
            </w:r>
          </w:p>
          <w:p w:rsidR="00E91FAC" w:rsidRDefault="00E91FAC" w:rsidP="00E91FAC">
            <w:pPr>
              <w:pStyle w:val="a6"/>
              <w:ind w:left="0"/>
              <w:jc w:val="center"/>
              <w:rPr>
                <w:rFonts w:hint="cs"/>
                <w:rtl/>
              </w:rPr>
            </w:pPr>
            <w:r>
              <w:rPr>
                <w:rFonts w:hint="cs"/>
                <w:rtl/>
              </w:rPr>
              <w:t>3000</w:t>
            </w:r>
          </w:p>
          <w:p w:rsidR="00E91FAC" w:rsidRDefault="00E91FAC" w:rsidP="00E91FAC">
            <w:pPr>
              <w:pStyle w:val="a6"/>
              <w:ind w:left="0"/>
              <w:jc w:val="center"/>
              <w:rPr>
                <w:rFonts w:hint="cs"/>
                <w:rtl/>
              </w:rPr>
            </w:pPr>
            <w:r>
              <w:rPr>
                <w:rFonts w:hint="cs"/>
                <w:rtl/>
              </w:rPr>
              <w:t>2500</w:t>
            </w:r>
          </w:p>
        </w:tc>
        <w:tc>
          <w:tcPr>
            <w:tcW w:w="2747" w:type="dxa"/>
            <w:vAlign w:val="center"/>
          </w:tcPr>
          <w:p w:rsidR="00E91FAC" w:rsidRDefault="00E91FAC" w:rsidP="00E91FAC">
            <w:pPr>
              <w:pStyle w:val="a6"/>
              <w:ind w:left="0"/>
              <w:jc w:val="center"/>
              <w:rPr>
                <w:rFonts w:hint="cs"/>
                <w:rtl/>
              </w:rPr>
            </w:pPr>
          </w:p>
          <w:p w:rsidR="00E91FAC" w:rsidRDefault="00E91FAC" w:rsidP="00E91FAC">
            <w:pPr>
              <w:pStyle w:val="a6"/>
              <w:ind w:left="0"/>
              <w:jc w:val="center"/>
              <w:rPr>
                <w:rFonts w:hint="cs"/>
                <w:rtl/>
              </w:rPr>
            </w:pPr>
            <w:r>
              <w:rPr>
                <w:rFonts w:hint="cs"/>
                <w:rtl/>
              </w:rPr>
              <w:t>6</w:t>
            </w:r>
          </w:p>
          <w:p w:rsidR="00E91FAC" w:rsidRDefault="00E91FAC" w:rsidP="00E91FAC">
            <w:pPr>
              <w:pStyle w:val="a6"/>
              <w:ind w:left="0"/>
              <w:jc w:val="center"/>
              <w:rPr>
                <w:rFonts w:hint="cs"/>
                <w:rtl/>
              </w:rPr>
            </w:pPr>
            <w:r>
              <w:rPr>
                <w:rFonts w:hint="cs"/>
                <w:rtl/>
              </w:rPr>
              <w:t>5</w:t>
            </w:r>
          </w:p>
          <w:p w:rsidR="00E91FAC" w:rsidRDefault="00E91FAC" w:rsidP="00E91FAC">
            <w:pPr>
              <w:pStyle w:val="a6"/>
              <w:ind w:left="0"/>
              <w:jc w:val="center"/>
              <w:rPr>
                <w:rFonts w:hint="cs"/>
                <w:rtl/>
              </w:rPr>
            </w:pPr>
            <w:r>
              <w:rPr>
                <w:rFonts w:hint="cs"/>
                <w:rtl/>
              </w:rPr>
              <w:t>4.2</w:t>
            </w:r>
          </w:p>
        </w:tc>
        <w:tc>
          <w:tcPr>
            <w:tcW w:w="2747" w:type="dxa"/>
            <w:vAlign w:val="center"/>
          </w:tcPr>
          <w:p w:rsidR="00E91FAC" w:rsidRDefault="00E91FAC" w:rsidP="00E91FAC">
            <w:pPr>
              <w:pStyle w:val="a6"/>
              <w:ind w:left="0"/>
              <w:jc w:val="center"/>
              <w:rPr>
                <w:rFonts w:hint="cs"/>
                <w:rtl/>
              </w:rPr>
            </w:pPr>
            <w:r>
              <w:rPr>
                <w:rFonts w:hint="cs"/>
                <w:rtl/>
              </w:rPr>
              <w:t>13500</w:t>
            </w:r>
          </w:p>
          <w:p w:rsidR="00E91FAC" w:rsidRDefault="00E91FAC" w:rsidP="00E91FAC">
            <w:pPr>
              <w:pStyle w:val="a6"/>
              <w:ind w:left="0"/>
              <w:jc w:val="center"/>
              <w:rPr>
                <w:rFonts w:hint="cs"/>
                <w:rtl/>
              </w:rPr>
            </w:pPr>
            <w:r>
              <w:rPr>
                <w:rFonts w:hint="cs"/>
                <w:rtl/>
              </w:rPr>
              <w:t>24000</w:t>
            </w:r>
          </w:p>
          <w:p w:rsidR="00E91FAC" w:rsidRDefault="00E91FAC" w:rsidP="00E91FAC">
            <w:pPr>
              <w:pStyle w:val="a6"/>
              <w:ind w:left="0"/>
              <w:jc w:val="center"/>
              <w:rPr>
                <w:rFonts w:hint="cs"/>
                <w:rtl/>
              </w:rPr>
            </w:pPr>
            <w:r>
              <w:rPr>
                <w:rFonts w:hint="cs"/>
                <w:rtl/>
              </w:rPr>
              <w:t>15000</w:t>
            </w:r>
          </w:p>
          <w:p w:rsidR="00E91FAC" w:rsidRDefault="00E91FAC" w:rsidP="00E91FAC">
            <w:pPr>
              <w:pStyle w:val="a6"/>
              <w:ind w:left="0"/>
              <w:jc w:val="center"/>
              <w:rPr>
                <w:rFonts w:hint="cs"/>
                <w:rtl/>
              </w:rPr>
            </w:pPr>
            <w:r>
              <w:rPr>
                <w:rFonts w:hint="cs"/>
                <w:rtl/>
              </w:rPr>
              <w:t>10500</w:t>
            </w:r>
          </w:p>
        </w:tc>
      </w:tr>
    </w:tbl>
    <w:p w:rsidR="00E91FAC" w:rsidRDefault="00E91FAC" w:rsidP="008E02B7">
      <w:pPr>
        <w:pStyle w:val="a6"/>
        <w:spacing w:after="0" w:line="240" w:lineRule="auto"/>
        <w:ind w:left="-1"/>
        <w:rPr>
          <w:rFonts w:hint="cs"/>
          <w:rtl/>
        </w:rPr>
      </w:pPr>
    </w:p>
    <w:p w:rsidR="00E91FAC" w:rsidRDefault="00EB5AAC" w:rsidP="008E02B7">
      <w:pPr>
        <w:pStyle w:val="a6"/>
        <w:spacing w:after="0" w:line="240" w:lineRule="auto"/>
        <w:ind w:left="-1"/>
        <w:rPr>
          <w:rFonts w:hint="cs"/>
          <w:rtl/>
        </w:rPr>
      </w:pPr>
      <w:r>
        <w:rPr>
          <w:rFonts w:hint="cs"/>
          <w:rtl/>
        </w:rPr>
        <w:t>فإذا عملت أن :</w:t>
      </w:r>
    </w:p>
    <w:p w:rsidR="00EB5AAC" w:rsidRDefault="00DB6679" w:rsidP="00EB5AAC">
      <w:pPr>
        <w:pStyle w:val="a6"/>
        <w:numPr>
          <w:ilvl w:val="0"/>
          <w:numId w:val="3"/>
        </w:numPr>
        <w:spacing w:after="0" w:line="240" w:lineRule="auto"/>
        <w:rPr>
          <w:rFonts w:hint="cs"/>
        </w:rPr>
      </w:pPr>
      <w:r>
        <w:rPr>
          <w:rFonts w:hint="cs"/>
          <w:rtl/>
        </w:rPr>
        <w:t>عدد الوحدات المباعة خلال العام 8500 وحدة بسعر بيع 10 ريال للوحدة.</w:t>
      </w:r>
    </w:p>
    <w:p w:rsidR="00DB6679" w:rsidRDefault="001F0DE7" w:rsidP="00EB5AAC">
      <w:pPr>
        <w:pStyle w:val="a6"/>
        <w:numPr>
          <w:ilvl w:val="0"/>
          <w:numId w:val="3"/>
        </w:numPr>
        <w:spacing w:after="0" w:line="240" w:lineRule="auto"/>
        <w:rPr>
          <w:rFonts w:hint="cs"/>
        </w:rPr>
      </w:pPr>
      <w:r>
        <w:rPr>
          <w:rFonts w:hint="cs"/>
          <w:rtl/>
        </w:rPr>
        <w:t>تبلغ مردودات المبيعات والتي تمت بتاريخ 1/6 1000 وحدة.</w:t>
      </w:r>
    </w:p>
    <w:p w:rsidR="001F0DE7" w:rsidRDefault="001F0DE7" w:rsidP="001F0DE7">
      <w:pPr>
        <w:spacing w:after="0" w:line="240" w:lineRule="auto"/>
        <w:rPr>
          <w:rFonts w:hint="cs"/>
          <w:rtl/>
        </w:rPr>
      </w:pPr>
      <w:r>
        <w:rPr>
          <w:rFonts w:hint="cs"/>
          <w:rtl/>
        </w:rPr>
        <w:t>المطلوب :</w:t>
      </w:r>
    </w:p>
    <w:p w:rsidR="001F0DE7" w:rsidRDefault="001F0DE7" w:rsidP="001F0DE7">
      <w:pPr>
        <w:pStyle w:val="a6"/>
        <w:numPr>
          <w:ilvl w:val="0"/>
          <w:numId w:val="4"/>
        </w:numPr>
        <w:spacing w:after="0" w:line="240" w:lineRule="auto"/>
        <w:rPr>
          <w:rFonts w:hint="cs"/>
        </w:rPr>
      </w:pPr>
      <w:r>
        <w:rPr>
          <w:rFonts w:hint="cs"/>
          <w:rtl/>
        </w:rPr>
        <w:t>تحديد تكلفة المخزون باستخدام طريقة المتوسط المرجح.</w:t>
      </w:r>
    </w:p>
    <w:p w:rsidR="001F0DE7" w:rsidRDefault="001F0DE7" w:rsidP="001F0DE7">
      <w:pPr>
        <w:pStyle w:val="a6"/>
        <w:numPr>
          <w:ilvl w:val="0"/>
          <w:numId w:val="4"/>
        </w:numPr>
        <w:spacing w:after="0" w:line="240" w:lineRule="auto"/>
        <w:rPr>
          <w:rFonts w:hint="cs"/>
        </w:rPr>
      </w:pPr>
      <w:r>
        <w:rPr>
          <w:rFonts w:hint="cs"/>
          <w:rtl/>
        </w:rPr>
        <w:t>تحديد كا من تكلفة المبيعات وتكلفة المخزون أخر المدة وقيمة مجمل الربح في نهاية عام 1429هـ باستخدام طريقة الوارد أولاً صادر أولا.</w:t>
      </w:r>
    </w:p>
    <w:p w:rsidR="001F0DE7" w:rsidRDefault="001F0DE7" w:rsidP="001F0DE7">
      <w:pPr>
        <w:spacing w:after="0" w:line="240" w:lineRule="auto"/>
        <w:rPr>
          <w:rFonts w:hint="cs"/>
          <w:rtl/>
        </w:rPr>
      </w:pPr>
    </w:p>
    <w:p w:rsidR="001F0DE7" w:rsidRDefault="001F0DE7" w:rsidP="001F0DE7">
      <w:pPr>
        <w:spacing w:after="0" w:line="240" w:lineRule="auto"/>
        <w:rPr>
          <w:rFonts w:hint="cs"/>
          <w:rtl/>
        </w:rPr>
      </w:pPr>
    </w:p>
    <w:p w:rsidR="001F0DE7" w:rsidRDefault="001F0DE7" w:rsidP="001F0DE7">
      <w:pPr>
        <w:spacing w:after="0" w:line="240" w:lineRule="auto"/>
        <w:rPr>
          <w:rFonts w:hint="cs"/>
          <w:rtl/>
        </w:rPr>
      </w:pPr>
    </w:p>
    <w:p w:rsidR="001F0DE7" w:rsidRDefault="001F0DE7" w:rsidP="001F0DE7">
      <w:pPr>
        <w:spacing w:after="0" w:line="240" w:lineRule="auto"/>
        <w:rPr>
          <w:rFonts w:hint="cs"/>
          <w:rtl/>
        </w:rPr>
      </w:pPr>
    </w:p>
    <w:p w:rsidR="001F0DE7" w:rsidRDefault="001F0DE7" w:rsidP="001F0DE7">
      <w:pPr>
        <w:spacing w:after="0" w:line="240" w:lineRule="auto"/>
        <w:rPr>
          <w:rFonts w:hint="cs"/>
          <w:rtl/>
        </w:rPr>
      </w:pPr>
    </w:p>
    <w:p w:rsidR="001F0DE7" w:rsidRDefault="001F0DE7" w:rsidP="001F0DE7">
      <w:pPr>
        <w:spacing w:after="0" w:line="240" w:lineRule="auto"/>
        <w:rPr>
          <w:rFonts w:hint="cs"/>
          <w:rtl/>
        </w:rPr>
      </w:pPr>
    </w:p>
    <w:p w:rsidR="00DB50D4" w:rsidRDefault="00DB50D4" w:rsidP="001F0DE7">
      <w:pPr>
        <w:spacing w:after="0" w:line="240" w:lineRule="auto"/>
        <w:rPr>
          <w:rFonts w:hint="cs"/>
          <w:rtl/>
        </w:rPr>
      </w:pPr>
    </w:p>
    <w:p w:rsidR="00DB50D4" w:rsidRDefault="00DB50D4" w:rsidP="001F0DE7">
      <w:pPr>
        <w:spacing w:after="0" w:line="240" w:lineRule="auto"/>
        <w:rPr>
          <w:rFonts w:hint="cs"/>
          <w:rtl/>
        </w:rPr>
      </w:pPr>
    </w:p>
    <w:p w:rsidR="00DB50D4" w:rsidRDefault="00DB50D4" w:rsidP="001F0DE7">
      <w:pPr>
        <w:spacing w:after="0" w:line="240" w:lineRule="auto"/>
        <w:rPr>
          <w:rFonts w:hint="cs"/>
          <w:rtl/>
        </w:rPr>
      </w:pPr>
    </w:p>
    <w:p w:rsidR="00DB50D4" w:rsidRDefault="00DB50D4" w:rsidP="001F0DE7">
      <w:pPr>
        <w:spacing w:after="0" w:line="240" w:lineRule="auto"/>
        <w:rPr>
          <w:rFonts w:hint="cs"/>
          <w:rtl/>
        </w:rPr>
      </w:pPr>
    </w:p>
    <w:p w:rsidR="00DB50D4" w:rsidRDefault="00DB50D4" w:rsidP="001F0DE7">
      <w:pPr>
        <w:spacing w:after="0" w:line="240" w:lineRule="auto"/>
        <w:rPr>
          <w:rFonts w:hint="cs"/>
          <w:rtl/>
        </w:rPr>
      </w:pPr>
    </w:p>
    <w:p w:rsidR="001F0DE7" w:rsidRDefault="001F0DE7" w:rsidP="001F0DE7">
      <w:pPr>
        <w:spacing w:after="0" w:line="240" w:lineRule="auto"/>
        <w:rPr>
          <w:rFonts w:hint="cs"/>
          <w:rtl/>
        </w:rPr>
      </w:pPr>
    </w:p>
    <w:p w:rsidR="001F0DE7" w:rsidRDefault="001F0DE7" w:rsidP="001F0DE7">
      <w:pPr>
        <w:spacing w:after="0" w:line="240" w:lineRule="auto"/>
        <w:rPr>
          <w:rFonts w:hint="cs"/>
          <w:rtl/>
        </w:rPr>
      </w:pPr>
    </w:p>
    <w:p w:rsidR="001F0DE7" w:rsidRDefault="001F0DE7" w:rsidP="001F0DE7">
      <w:pPr>
        <w:spacing w:after="0" w:line="240" w:lineRule="auto"/>
        <w:rPr>
          <w:rFonts w:hint="cs"/>
          <w:rtl/>
        </w:rPr>
      </w:pPr>
    </w:p>
    <w:p w:rsidR="001F0DE7" w:rsidRDefault="001F0DE7" w:rsidP="001F0DE7">
      <w:pPr>
        <w:spacing w:after="0" w:line="240" w:lineRule="auto"/>
        <w:rPr>
          <w:rFonts w:hint="cs"/>
          <w:rtl/>
        </w:rPr>
      </w:pPr>
    </w:p>
    <w:p w:rsidR="001F0DE7" w:rsidRDefault="001F0DE7" w:rsidP="001F0DE7">
      <w:pPr>
        <w:spacing w:after="0" w:line="240" w:lineRule="auto"/>
        <w:rPr>
          <w:rFonts w:hint="cs"/>
          <w:rtl/>
        </w:rPr>
      </w:pPr>
    </w:p>
    <w:p w:rsidR="001F0DE7" w:rsidRDefault="001F0DE7" w:rsidP="001F0DE7">
      <w:pPr>
        <w:spacing w:after="0" w:line="240" w:lineRule="auto"/>
        <w:rPr>
          <w:rFonts w:hint="cs"/>
          <w:rtl/>
        </w:rPr>
      </w:pPr>
    </w:p>
    <w:p w:rsidR="001F0DE7" w:rsidRDefault="001F0DE7" w:rsidP="001F0DE7">
      <w:pPr>
        <w:spacing w:after="0" w:line="240" w:lineRule="auto"/>
        <w:rPr>
          <w:rFonts w:hint="cs"/>
          <w:rtl/>
        </w:rPr>
      </w:pPr>
    </w:p>
    <w:p w:rsidR="001F0DE7" w:rsidRDefault="001F0DE7" w:rsidP="001F0DE7">
      <w:pPr>
        <w:spacing w:after="0" w:line="240" w:lineRule="auto"/>
        <w:rPr>
          <w:rFonts w:hint="cs"/>
          <w:rtl/>
        </w:rPr>
      </w:pPr>
    </w:p>
    <w:p w:rsidR="001F0DE7" w:rsidRDefault="001F0DE7" w:rsidP="001F0DE7">
      <w:pPr>
        <w:spacing w:after="0" w:line="240" w:lineRule="auto"/>
        <w:rPr>
          <w:rFonts w:hint="cs"/>
          <w:rtl/>
        </w:rPr>
      </w:pPr>
      <w:r>
        <w:rPr>
          <w:rFonts w:hint="cs"/>
          <w:rtl/>
        </w:rPr>
        <w:t>ثانياً:</w:t>
      </w:r>
    </w:p>
    <w:p w:rsidR="001F0DE7" w:rsidRDefault="001F0DE7" w:rsidP="001F0DE7">
      <w:pPr>
        <w:spacing w:after="0" w:line="240" w:lineRule="auto"/>
        <w:rPr>
          <w:rFonts w:hint="cs"/>
          <w:rtl/>
        </w:rPr>
      </w:pPr>
      <w:r>
        <w:rPr>
          <w:rFonts w:hint="cs"/>
          <w:rtl/>
        </w:rPr>
        <w:t>في 1/1/1425هـ تم شراء سيارة بمبلغ 170000 ريال وقدرت قيمتها كخردة 20.000 ريال وعمرها الإنتاجي 5 سنوات ( أو 500.000 كيلو متر).</w:t>
      </w:r>
    </w:p>
    <w:p w:rsidR="001F0DE7" w:rsidRDefault="001F0DE7" w:rsidP="001F0DE7">
      <w:pPr>
        <w:spacing w:after="0" w:line="240" w:lineRule="auto"/>
        <w:rPr>
          <w:rFonts w:hint="cs"/>
          <w:rtl/>
        </w:rPr>
      </w:pPr>
      <w:r>
        <w:rPr>
          <w:rFonts w:hint="cs"/>
          <w:rtl/>
        </w:rPr>
        <w:t>المطلوب:</w:t>
      </w:r>
    </w:p>
    <w:p w:rsidR="001F0DE7" w:rsidRDefault="00DB50D4" w:rsidP="001F0DE7">
      <w:pPr>
        <w:pStyle w:val="a6"/>
        <w:numPr>
          <w:ilvl w:val="0"/>
          <w:numId w:val="5"/>
        </w:numPr>
        <w:spacing w:after="0" w:line="240" w:lineRule="auto"/>
        <w:rPr>
          <w:rFonts w:hint="cs"/>
        </w:rPr>
      </w:pPr>
      <w:r>
        <w:rPr>
          <w:rFonts w:hint="cs"/>
          <w:rtl/>
        </w:rPr>
        <w:t>إيجاد رصيد مجمع الاستهلاك في 1/1/1427هـ وفقا لطريقة مجموع أرقام السنوات .</w:t>
      </w:r>
    </w:p>
    <w:p w:rsidR="00DB50D4" w:rsidRDefault="00DB50D4" w:rsidP="001F0DE7">
      <w:pPr>
        <w:pStyle w:val="a6"/>
        <w:numPr>
          <w:ilvl w:val="0"/>
          <w:numId w:val="5"/>
        </w:numPr>
        <w:spacing w:after="0" w:line="240" w:lineRule="auto"/>
        <w:rPr>
          <w:rFonts w:hint="cs"/>
        </w:rPr>
      </w:pPr>
      <w:r>
        <w:rPr>
          <w:rFonts w:hint="cs"/>
          <w:rtl/>
        </w:rPr>
        <w:t>إيجاد مصروف الاستهلاك لعام 1426هـ وفقا لطريقة نسبة مضاعف القسط الثابت.</w:t>
      </w:r>
    </w:p>
    <w:p w:rsidR="00DB50D4" w:rsidRDefault="00DB50D4" w:rsidP="001F0DE7">
      <w:pPr>
        <w:pStyle w:val="a6"/>
        <w:numPr>
          <w:ilvl w:val="0"/>
          <w:numId w:val="5"/>
        </w:numPr>
        <w:spacing w:after="0" w:line="240" w:lineRule="auto"/>
        <w:rPr>
          <w:rFonts w:hint="cs"/>
        </w:rPr>
      </w:pPr>
      <w:r>
        <w:rPr>
          <w:rFonts w:hint="cs"/>
          <w:rtl/>
        </w:rPr>
        <w:t>إجراء قيود اليومية اللازمة بافتراض أنه بعد عامين من استهلاكها وفقا لطريقة مجموع أرقام السنوات تم بيع السيارة نقداً بأرباح بلغت 3000 ريال.</w:t>
      </w: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r>
        <w:rPr>
          <w:rFonts w:hint="cs"/>
          <w:rtl/>
        </w:rPr>
        <w:lastRenderedPageBreak/>
        <w:t>ثالثاً:</w:t>
      </w:r>
    </w:p>
    <w:p w:rsidR="00DB50D4" w:rsidRDefault="00DB50D4" w:rsidP="00DB50D4">
      <w:pPr>
        <w:spacing w:after="0" w:line="240" w:lineRule="auto"/>
        <w:rPr>
          <w:rFonts w:hint="cs"/>
          <w:rtl/>
        </w:rPr>
      </w:pPr>
      <w:r>
        <w:rPr>
          <w:rFonts w:hint="cs"/>
          <w:rtl/>
        </w:rPr>
        <w:t>فيما يلي العمليات التي قامت بها شركة الهلال التجارية خلال شهر محرم 1429هـ</w:t>
      </w:r>
    </w:p>
    <w:p w:rsidR="00DB50D4" w:rsidRDefault="00DB50D4" w:rsidP="00DB50D4">
      <w:pPr>
        <w:pStyle w:val="a6"/>
        <w:numPr>
          <w:ilvl w:val="0"/>
          <w:numId w:val="6"/>
        </w:numPr>
        <w:spacing w:after="0" w:line="240" w:lineRule="auto"/>
        <w:rPr>
          <w:rFonts w:hint="cs"/>
        </w:rPr>
      </w:pPr>
      <w:r>
        <w:rPr>
          <w:rFonts w:hint="cs"/>
          <w:rtl/>
        </w:rPr>
        <w:t>في 1/1 قام صاحب الشركة بزيادة رأس المال بمبلغ 100.000 ريال، تم إيداعها بالبنك.</w:t>
      </w:r>
    </w:p>
    <w:p w:rsidR="00DB50D4" w:rsidRDefault="00DB50D4" w:rsidP="00DB50D4">
      <w:pPr>
        <w:pStyle w:val="a6"/>
        <w:numPr>
          <w:ilvl w:val="0"/>
          <w:numId w:val="6"/>
        </w:numPr>
        <w:spacing w:after="0" w:line="240" w:lineRule="auto"/>
        <w:rPr>
          <w:rFonts w:hint="cs"/>
        </w:rPr>
      </w:pPr>
      <w:r>
        <w:rPr>
          <w:rFonts w:hint="cs"/>
          <w:rtl/>
        </w:rPr>
        <w:t>3/1 اشترت الشركة بضاعة بمبلغ 60.000 ريال من شركة السماح بخصم تجاري 10% وبخصم نقدي 5% إذا تم السداد خلال شهر.</w:t>
      </w:r>
    </w:p>
    <w:p w:rsidR="00DB50D4" w:rsidRDefault="00DB50D4" w:rsidP="00DB50D4">
      <w:pPr>
        <w:pStyle w:val="a6"/>
        <w:numPr>
          <w:ilvl w:val="0"/>
          <w:numId w:val="6"/>
        </w:numPr>
        <w:spacing w:after="0" w:line="240" w:lineRule="auto"/>
        <w:rPr>
          <w:rFonts w:hint="cs"/>
        </w:rPr>
      </w:pPr>
      <w:r>
        <w:rPr>
          <w:rFonts w:hint="cs"/>
          <w:rtl/>
        </w:rPr>
        <w:t>في 4/1 اشترت الشركة معدات بمبلغ 60.000 ريال وسدد المبلغ بشيك.</w:t>
      </w:r>
    </w:p>
    <w:p w:rsidR="00DB50D4" w:rsidRDefault="00DB50D4" w:rsidP="00DB50D4">
      <w:pPr>
        <w:pStyle w:val="a6"/>
        <w:numPr>
          <w:ilvl w:val="0"/>
          <w:numId w:val="6"/>
        </w:numPr>
        <w:spacing w:after="0" w:line="240" w:lineRule="auto"/>
        <w:rPr>
          <w:rFonts w:hint="cs"/>
        </w:rPr>
      </w:pPr>
      <w:r>
        <w:rPr>
          <w:rFonts w:hint="cs"/>
          <w:rtl/>
        </w:rPr>
        <w:t>في 9/1 باعت الشركة بضاعة بمبلغ 40.000 ريال سدد 20% من المبلغ نقداً والباقي بشيك.</w:t>
      </w:r>
    </w:p>
    <w:p w:rsidR="00DB50D4" w:rsidRDefault="00DB50D4" w:rsidP="00DB50D4">
      <w:pPr>
        <w:pStyle w:val="a6"/>
        <w:numPr>
          <w:ilvl w:val="0"/>
          <w:numId w:val="6"/>
        </w:numPr>
        <w:spacing w:after="0" w:line="240" w:lineRule="auto"/>
        <w:rPr>
          <w:rFonts w:hint="cs"/>
        </w:rPr>
      </w:pPr>
      <w:r>
        <w:rPr>
          <w:rFonts w:hint="cs"/>
          <w:rtl/>
        </w:rPr>
        <w:t>في 15/1 حصلت الشركة مبلغ 15000 ريال من أحد المدينين كسداد  لإجمالي المستحق عليه وقدرة 16000 ريال نقداً.</w:t>
      </w:r>
    </w:p>
    <w:p w:rsidR="00DB50D4" w:rsidRDefault="00DB50D4" w:rsidP="00DB50D4">
      <w:pPr>
        <w:pStyle w:val="a6"/>
        <w:numPr>
          <w:ilvl w:val="0"/>
          <w:numId w:val="6"/>
        </w:numPr>
        <w:spacing w:after="0" w:line="240" w:lineRule="auto"/>
        <w:rPr>
          <w:rFonts w:hint="cs"/>
        </w:rPr>
      </w:pPr>
      <w:r>
        <w:rPr>
          <w:rFonts w:hint="cs"/>
          <w:rtl/>
        </w:rPr>
        <w:t>في 19/1 اشترت الشركة بضاعة من شركة الاتحاد بمبلغ 140000 ريال سدد منها 40000 ريال والباقي بالأجل.</w:t>
      </w:r>
    </w:p>
    <w:p w:rsidR="00DB50D4" w:rsidRDefault="00DB50D4" w:rsidP="00DB50D4">
      <w:pPr>
        <w:pStyle w:val="a6"/>
        <w:numPr>
          <w:ilvl w:val="0"/>
          <w:numId w:val="6"/>
        </w:numPr>
        <w:spacing w:after="0" w:line="240" w:lineRule="auto"/>
        <w:rPr>
          <w:rFonts w:hint="cs"/>
        </w:rPr>
      </w:pPr>
      <w:r>
        <w:rPr>
          <w:rFonts w:hint="cs"/>
          <w:rtl/>
        </w:rPr>
        <w:t>في 24/1 حصلت الشركة كمبيالة مستحقة على شركة السماح بمبلغ 15000 ريال</w:t>
      </w:r>
      <w:r w:rsidR="009A33A8">
        <w:rPr>
          <w:rFonts w:hint="cs"/>
          <w:rtl/>
        </w:rPr>
        <w:t xml:space="preserve"> </w:t>
      </w:r>
      <w:r>
        <w:rPr>
          <w:rFonts w:hint="cs"/>
          <w:rtl/>
        </w:rPr>
        <w:t>بشيك.</w:t>
      </w:r>
    </w:p>
    <w:p w:rsidR="00DB50D4" w:rsidRDefault="00DB50D4" w:rsidP="00DB50D4">
      <w:pPr>
        <w:spacing w:after="0" w:line="240" w:lineRule="auto"/>
        <w:rPr>
          <w:rFonts w:hint="cs"/>
          <w:rtl/>
        </w:rPr>
      </w:pPr>
    </w:p>
    <w:p w:rsidR="00DB50D4" w:rsidRDefault="00DB50D4" w:rsidP="00DB50D4">
      <w:pPr>
        <w:spacing w:after="0" w:line="240" w:lineRule="auto"/>
        <w:rPr>
          <w:rFonts w:hint="cs"/>
          <w:rtl/>
        </w:rPr>
      </w:pPr>
      <w:r>
        <w:rPr>
          <w:rFonts w:hint="cs"/>
          <w:rtl/>
        </w:rPr>
        <w:t>المطلوب :</w:t>
      </w:r>
    </w:p>
    <w:p w:rsidR="00DB50D4" w:rsidRDefault="00DB50D4" w:rsidP="00DB50D4">
      <w:pPr>
        <w:pStyle w:val="a6"/>
        <w:numPr>
          <w:ilvl w:val="0"/>
          <w:numId w:val="7"/>
        </w:numPr>
        <w:spacing w:after="0" w:line="240" w:lineRule="auto"/>
        <w:rPr>
          <w:rFonts w:hint="cs"/>
        </w:rPr>
      </w:pPr>
      <w:r>
        <w:rPr>
          <w:rFonts w:hint="cs"/>
          <w:rtl/>
        </w:rPr>
        <w:t>إعداد دفتر يومية المشتريات الآجلة ودفتر يومية المقبوضات النقدية .</w:t>
      </w:r>
    </w:p>
    <w:p w:rsidR="00DB50D4" w:rsidRDefault="009A33A8" w:rsidP="00DB50D4">
      <w:pPr>
        <w:pStyle w:val="a6"/>
        <w:numPr>
          <w:ilvl w:val="0"/>
          <w:numId w:val="7"/>
        </w:numPr>
        <w:spacing w:after="0" w:line="240" w:lineRule="auto"/>
        <w:rPr>
          <w:rFonts w:hint="cs"/>
        </w:rPr>
      </w:pPr>
      <w:r>
        <w:rPr>
          <w:rFonts w:hint="cs"/>
          <w:rtl/>
        </w:rPr>
        <w:t>إجراء قيود اليومية المركزية في دفتر اليومية العامة .</w:t>
      </w:r>
    </w:p>
    <w:p w:rsidR="009A33A8" w:rsidRDefault="009A33A8" w:rsidP="009A33A8">
      <w:pPr>
        <w:spacing w:after="0" w:line="240" w:lineRule="auto"/>
        <w:rPr>
          <w:rFonts w:hint="cs"/>
          <w:rtl/>
        </w:rPr>
      </w:pPr>
    </w:p>
    <w:p w:rsidR="009A33A8" w:rsidRDefault="009A33A8" w:rsidP="009A33A8">
      <w:pPr>
        <w:spacing w:after="0" w:line="240" w:lineRule="auto"/>
        <w:jc w:val="center"/>
        <w:rPr>
          <w:rFonts w:hint="cs"/>
          <w:rtl/>
        </w:rPr>
      </w:pPr>
      <w:r>
        <w:rPr>
          <w:rFonts w:hint="cs"/>
          <w:rtl/>
        </w:rPr>
        <w:t>دفتر يومية المشتريات الآجلة</w:t>
      </w:r>
    </w:p>
    <w:tbl>
      <w:tblPr>
        <w:tblStyle w:val="a5"/>
        <w:bidiVisual/>
        <w:tblW w:w="0" w:type="auto"/>
        <w:jc w:val="center"/>
        <w:tblLook w:val="04A0"/>
      </w:tblPr>
      <w:tblGrid>
        <w:gridCol w:w="2112"/>
        <w:gridCol w:w="3402"/>
        <w:gridCol w:w="1701"/>
        <w:gridCol w:w="1701"/>
      </w:tblGrid>
      <w:tr w:rsidR="009A33A8" w:rsidTr="009A33A8">
        <w:trPr>
          <w:trHeight w:val="262"/>
          <w:jc w:val="center"/>
        </w:trPr>
        <w:tc>
          <w:tcPr>
            <w:tcW w:w="2112" w:type="dxa"/>
          </w:tcPr>
          <w:p w:rsidR="009A33A8" w:rsidRDefault="009A33A8" w:rsidP="009A33A8">
            <w:pPr>
              <w:rPr>
                <w:rFonts w:hint="cs"/>
                <w:rtl/>
              </w:rPr>
            </w:pPr>
          </w:p>
        </w:tc>
        <w:tc>
          <w:tcPr>
            <w:tcW w:w="3402" w:type="dxa"/>
          </w:tcPr>
          <w:p w:rsidR="009A33A8" w:rsidRDefault="009A33A8" w:rsidP="009A33A8">
            <w:pPr>
              <w:rPr>
                <w:rFonts w:hint="cs"/>
                <w:rtl/>
              </w:rPr>
            </w:pPr>
          </w:p>
        </w:tc>
        <w:tc>
          <w:tcPr>
            <w:tcW w:w="1701" w:type="dxa"/>
          </w:tcPr>
          <w:p w:rsidR="009A33A8" w:rsidRDefault="009A33A8" w:rsidP="009A33A8">
            <w:pPr>
              <w:rPr>
                <w:rFonts w:hint="cs"/>
                <w:rtl/>
              </w:rPr>
            </w:pPr>
          </w:p>
        </w:tc>
        <w:tc>
          <w:tcPr>
            <w:tcW w:w="1701" w:type="dxa"/>
          </w:tcPr>
          <w:p w:rsidR="009A33A8" w:rsidRDefault="009A33A8" w:rsidP="009A33A8">
            <w:pPr>
              <w:rPr>
                <w:rFonts w:hint="cs"/>
                <w:rtl/>
              </w:rPr>
            </w:pPr>
          </w:p>
        </w:tc>
      </w:tr>
      <w:tr w:rsidR="009A33A8" w:rsidTr="009A33A8">
        <w:trPr>
          <w:trHeight w:val="2817"/>
          <w:jc w:val="center"/>
        </w:trPr>
        <w:tc>
          <w:tcPr>
            <w:tcW w:w="2112" w:type="dxa"/>
          </w:tcPr>
          <w:p w:rsidR="009A33A8" w:rsidRDefault="009A33A8" w:rsidP="009A33A8">
            <w:pPr>
              <w:rPr>
                <w:rFonts w:hint="cs"/>
                <w:rtl/>
              </w:rPr>
            </w:pPr>
          </w:p>
        </w:tc>
        <w:tc>
          <w:tcPr>
            <w:tcW w:w="3402" w:type="dxa"/>
          </w:tcPr>
          <w:p w:rsidR="009A33A8" w:rsidRDefault="009A33A8" w:rsidP="009A33A8">
            <w:pPr>
              <w:rPr>
                <w:rFonts w:hint="cs"/>
                <w:rtl/>
              </w:rPr>
            </w:pPr>
          </w:p>
        </w:tc>
        <w:tc>
          <w:tcPr>
            <w:tcW w:w="1701" w:type="dxa"/>
          </w:tcPr>
          <w:p w:rsidR="009A33A8" w:rsidRDefault="009A33A8" w:rsidP="009A33A8">
            <w:pPr>
              <w:rPr>
                <w:rFonts w:hint="cs"/>
                <w:rtl/>
              </w:rPr>
            </w:pPr>
          </w:p>
        </w:tc>
        <w:tc>
          <w:tcPr>
            <w:tcW w:w="1701" w:type="dxa"/>
          </w:tcPr>
          <w:p w:rsidR="009A33A8" w:rsidRDefault="009A33A8" w:rsidP="009A33A8">
            <w:pPr>
              <w:rPr>
                <w:rFonts w:hint="cs"/>
                <w:rtl/>
              </w:rPr>
            </w:pPr>
          </w:p>
        </w:tc>
      </w:tr>
    </w:tbl>
    <w:p w:rsidR="009A33A8" w:rsidRDefault="009A33A8" w:rsidP="009A33A8">
      <w:pPr>
        <w:spacing w:after="0" w:line="240" w:lineRule="auto"/>
        <w:rPr>
          <w:rFonts w:hint="cs"/>
          <w:rtl/>
        </w:rPr>
      </w:pPr>
    </w:p>
    <w:p w:rsidR="00DB50D4" w:rsidRDefault="00DB50D4" w:rsidP="00DB50D4">
      <w:pPr>
        <w:spacing w:after="0" w:line="240" w:lineRule="auto"/>
        <w:rPr>
          <w:rFonts w:hint="cs"/>
          <w:rtl/>
        </w:rPr>
      </w:pPr>
      <w:r>
        <w:rPr>
          <w:rFonts w:hint="cs"/>
          <w:rtl/>
        </w:rPr>
        <w:t xml:space="preserve"> </w:t>
      </w:r>
    </w:p>
    <w:p w:rsidR="009A33A8" w:rsidRDefault="009A33A8" w:rsidP="009A33A8">
      <w:pPr>
        <w:spacing w:after="0" w:line="240" w:lineRule="auto"/>
        <w:jc w:val="center"/>
        <w:rPr>
          <w:rFonts w:hint="cs"/>
          <w:rtl/>
        </w:rPr>
      </w:pPr>
      <w:r>
        <w:rPr>
          <w:rFonts w:hint="cs"/>
          <w:rtl/>
        </w:rPr>
        <w:t>دفتر يومية المقبوضات</w:t>
      </w:r>
    </w:p>
    <w:p w:rsidR="009A33A8" w:rsidRDefault="009A33A8" w:rsidP="009A33A8">
      <w:pPr>
        <w:spacing w:after="0" w:line="240" w:lineRule="auto"/>
        <w:jc w:val="center"/>
        <w:rPr>
          <w:rFonts w:hint="cs"/>
          <w:rtl/>
        </w:rPr>
      </w:pPr>
    </w:p>
    <w:tbl>
      <w:tblPr>
        <w:tblStyle w:val="a5"/>
        <w:bidiVisual/>
        <w:tblW w:w="0" w:type="auto"/>
        <w:tblInd w:w="796" w:type="dxa"/>
        <w:tblLook w:val="04A0"/>
      </w:tblPr>
      <w:tblGrid>
        <w:gridCol w:w="718"/>
        <w:gridCol w:w="740"/>
        <w:gridCol w:w="834"/>
        <w:gridCol w:w="994"/>
        <w:gridCol w:w="1097"/>
        <w:gridCol w:w="1028"/>
        <w:gridCol w:w="2394"/>
        <w:gridCol w:w="16"/>
        <w:gridCol w:w="1139"/>
      </w:tblGrid>
      <w:tr w:rsidR="009A33A8" w:rsidTr="009A33A8">
        <w:trPr>
          <w:trHeight w:val="248"/>
        </w:trPr>
        <w:tc>
          <w:tcPr>
            <w:tcW w:w="2292" w:type="dxa"/>
            <w:gridSpan w:val="3"/>
          </w:tcPr>
          <w:p w:rsidR="009A33A8" w:rsidRDefault="009A33A8" w:rsidP="009A33A8">
            <w:pPr>
              <w:jc w:val="center"/>
              <w:rPr>
                <w:rFonts w:hint="cs"/>
                <w:rtl/>
              </w:rPr>
            </w:pPr>
            <w:r>
              <w:rPr>
                <w:rFonts w:hint="cs"/>
                <w:rtl/>
              </w:rPr>
              <w:t xml:space="preserve">حسابات مدينة </w:t>
            </w:r>
          </w:p>
        </w:tc>
        <w:tc>
          <w:tcPr>
            <w:tcW w:w="3119" w:type="dxa"/>
            <w:gridSpan w:val="3"/>
          </w:tcPr>
          <w:p w:rsidR="009A33A8" w:rsidRDefault="009A33A8" w:rsidP="009A33A8">
            <w:pPr>
              <w:jc w:val="center"/>
              <w:rPr>
                <w:rFonts w:hint="cs"/>
                <w:rtl/>
              </w:rPr>
            </w:pPr>
            <w:r>
              <w:rPr>
                <w:rFonts w:hint="cs"/>
                <w:rtl/>
              </w:rPr>
              <w:t xml:space="preserve">حسابات دائنة </w:t>
            </w:r>
          </w:p>
        </w:tc>
        <w:tc>
          <w:tcPr>
            <w:tcW w:w="2410" w:type="dxa"/>
            <w:gridSpan w:val="2"/>
          </w:tcPr>
          <w:p w:rsidR="009A33A8" w:rsidRDefault="009A33A8" w:rsidP="009A33A8">
            <w:pPr>
              <w:jc w:val="center"/>
              <w:rPr>
                <w:rFonts w:hint="cs"/>
                <w:rtl/>
              </w:rPr>
            </w:pPr>
          </w:p>
        </w:tc>
        <w:tc>
          <w:tcPr>
            <w:tcW w:w="1139" w:type="dxa"/>
          </w:tcPr>
          <w:p w:rsidR="009A33A8" w:rsidRDefault="009A33A8" w:rsidP="009A33A8">
            <w:pPr>
              <w:jc w:val="center"/>
              <w:rPr>
                <w:rFonts w:hint="cs"/>
                <w:rtl/>
              </w:rPr>
            </w:pPr>
          </w:p>
        </w:tc>
      </w:tr>
      <w:tr w:rsidR="009A33A8" w:rsidTr="009A33A8">
        <w:trPr>
          <w:trHeight w:val="4953"/>
        </w:trPr>
        <w:tc>
          <w:tcPr>
            <w:tcW w:w="718" w:type="dxa"/>
          </w:tcPr>
          <w:p w:rsidR="009A33A8" w:rsidRDefault="009A33A8" w:rsidP="009A33A8">
            <w:pPr>
              <w:jc w:val="center"/>
              <w:rPr>
                <w:rFonts w:hint="cs"/>
                <w:rtl/>
              </w:rPr>
            </w:pPr>
          </w:p>
        </w:tc>
        <w:tc>
          <w:tcPr>
            <w:tcW w:w="740" w:type="dxa"/>
          </w:tcPr>
          <w:p w:rsidR="009A33A8" w:rsidRDefault="009A33A8" w:rsidP="009A33A8">
            <w:pPr>
              <w:jc w:val="center"/>
              <w:rPr>
                <w:rFonts w:hint="cs"/>
                <w:rtl/>
              </w:rPr>
            </w:pPr>
          </w:p>
        </w:tc>
        <w:tc>
          <w:tcPr>
            <w:tcW w:w="834" w:type="dxa"/>
          </w:tcPr>
          <w:p w:rsidR="009A33A8" w:rsidRDefault="009A33A8" w:rsidP="009A33A8">
            <w:pPr>
              <w:jc w:val="center"/>
              <w:rPr>
                <w:rFonts w:hint="cs"/>
                <w:rtl/>
              </w:rPr>
            </w:pPr>
          </w:p>
        </w:tc>
        <w:tc>
          <w:tcPr>
            <w:tcW w:w="994" w:type="dxa"/>
          </w:tcPr>
          <w:p w:rsidR="009A33A8" w:rsidRDefault="009A33A8" w:rsidP="009A33A8">
            <w:pPr>
              <w:jc w:val="center"/>
              <w:rPr>
                <w:rFonts w:hint="cs"/>
                <w:rtl/>
              </w:rPr>
            </w:pPr>
          </w:p>
        </w:tc>
        <w:tc>
          <w:tcPr>
            <w:tcW w:w="1097" w:type="dxa"/>
          </w:tcPr>
          <w:p w:rsidR="009A33A8" w:rsidRDefault="009A33A8" w:rsidP="009A33A8">
            <w:pPr>
              <w:jc w:val="center"/>
              <w:rPr>
                <w:rFonts w:hint="cs"/>
                <w:rtl/>
              </w:rPr>
            </w:pPr>
          </w:p>
        </w:tc>
        <w:tc>
          <w:tcPr>
            <w:tcW w:w="1028" w:type="dxa"/>
          </w:tcPr>
          <w:p w:rsidR="009A33A8" w:rsidRDefault="009A33A8" w:rsidP="009A33A8">
            <w:pPr>
              <w:jc w:val="center"/>
              <w:rPr>
                <w:rFonts w:hint="cs"/>
                <w:rtl/>
              </w:rPr>
            </w:pPr>
          </w:p>
        </w:tc>
        <w:tc>
          <w:tcPr>
            <w:tcW w:w="2394" w:type="dxa"/>
          </w:tcPr>
          <w:p w:rsidR="009A33A8" w:rsidRDefault="009A33A8" w:rsidP="009A33A8">
            <w:pPr>
              <w:jc w:val="center"/>
              <w:rPr>
                <w:rFonts w:hint="cs"/>
                <w:rtl/>
              </w:rPr>
            </w:pPr>
          </w:p>
        </w:tc>
        <w:tc>
          <w:tcPr>
            <w:tcW w:w="1155" w:type="dxa"/>
            <w:gridSpan w:val="2"/>
          </w:tcPr>
          <w:p w:rsidR="009A33A8" w:rsidRDefault="009A33A8" w:rsidP="009A33A8">
            <w:pPr>
              <w:jc w:val="center"/>
              <w:rPr>
                <w:rFonts w:hint="cs"/>
                <w:rtl/>
              </w:rPr>
            </w:pPr>
          </w:p>
        </w:tc>
      </w:tr>
    </w:tbl>
    <w:p w:rsidR="009A33A8" w:rsidRDefault="009A33A8" w:rsidP="009A33A8">
      <w:pPr>
        <w:spacing w:after="0" w:line="240" w:lineRule="auto"/>
        <w:jc w:val="center"/>
        <w:rPr>
          <w:rFonts w:hint="cs"/>
          <w:rtl/>
        </w:rPr>
      </w:pPr>
    </w:p>
    <w:sectPr w:rsidR="009A33A8" w:rsidSect="00D5723E">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EAF" w:rsidRDefault="00587EAF" w:rsidP="00D5723E">
      <w:pPr>
        <w:spacing w:after="0" w:line="240" w:lineRule="auto"/>
      </w:pPr>
      <w:r>
        <w:separator/>
      </w:r>
    </w:p>
  </w:endnote>
  <w:endnote w:type="continuationSeparator" w:id="1">
    <w:p w:rsidR="00587EAF" w:rsidRDefault="00587EAF" w:rsidP="00D5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EAF" w:rsidRDefault="00587EAF" w:rsidP="00D5723E">
      <w:pPr>
        <w:spacing w:after="0" w:line="240" w:lineRule="auto"/>
      </w:pPr>
      <w:r>
        <w:separator/>
      </w:r>
    </w:p>
  </w:footnote>
  <w:footnote w:type="continuationSeparator" w:id="1">
    <w:p w:rsidR="00587EAF" w:rsidRDefault="00587EAF" w:rsidP="00D57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F83"/>
    <w:multiLevelType w:val="hybridMultilevel"/>
    <w:tmpl w:val="0BB8F85C"/>
    <w:lvl w:ilvl="0" w:tplc="2110E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D3038"/>
    <w:multiLevelType w:val="hybridMultilevel"/>
    <w:tmpl w:val="A7A26182"/>
    <w:lvl w:ilvl="0" w:tplc="48207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26839"/>
    <w:multiLevelType w:val="hybridMultilevel"/>
    <w:tmpl w:val="3AA08806"/>
    <w:lvl w:ilvl="0" w:tplc="D1682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57677"/>
    <w:multiLevelType w:val="hybridMultilevel"/>
    <w:tmpl w:val="FFB8E274"/>
    <w:lvl w:ilvl="0" w:tplc="2E829E3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56C45A82"/>
    <w:multiLevelType w:val="hybridMultilevel"/>
    <w:tmpl w:val="6A20B1A6"/>
    <w:lvl w:ilvl="0" w:tplc="0BD43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5447D4"/>
    <w:multiLevelType w:val="hybridMultilevel"/>
    <w:tmpl w:val="111A700E"/>
    <w:lvl w:ilvl="0" w:tplc="73D06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76750"/>
    <w:multiLevelType w:val="hybridMultilevel"/>
    <w:tmpl w:val="B39ABF50"/>
    <w:lvl w:ilvl="0" w:tplc="B768B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D5723E"/>
    <w:rsid w:val="001F0DE7"/>
    <w:rsid w:val="00587EAF"/>
    <w:rsid w:val="00642EEC"/>
    <w:rsid w:val="00795EC2"/>
    <w:rsid w:val="008E02B7"/>
    <w:rsid w:val="009A33A8"/>
    <w:rsid w:val="00A23C25"/>
    <w:rsid w:val="00A721A7"/>
    <w:rsid w:val="00AC5610"/>
    <w:rsid w:val="00B46CBB"/>
    <w:rsid w:val="00BF022D"/>
    <w:rsid w:val="00BF655E"/>
    <w:rsid w:val="00CC3D0E"/>
    <w:rsid w:val="00CD0560"/>
    <w:rsid w:val="00D5723E"/>
    <w:rsid w:val="00DB50D4"/>
    <w:rsid w:val="00DB6679"/>
    <w:rsid w:val="00E91FAC"/>
    <w:rsid w:val="00EB5AAC"/>
    <w:rsid w:val="00EF66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723E"/>
    <w:pPr>
      <w:tabs>
        <w:tab w:val="center" w:pos="4153"/>
        <w:tab w:val="right" w:pos="8306"/>
      </w:tabs>
      <w:spacing w:after="0" w:line="240" w:lineRule="auto"/>
    </w:pPr>
  </w:style>
  <w:style w:type="character" w:customStyle="1" w:styleId="Char">
    <w:name w:val="رأس صفحة Char"/>
    <w:basedOn w:val="a0"/>
    <w:link w:val="a3"/>
    <w:uiPriority w:val="99"/>
    <w:semiHidden/>
    <w:rsid w:val="00D5723E"/>
  </w:style>
  <w:style w:type="paragraph" w:styleId="a4">
    <w:name w:val="footer"/>
    <w:basedOn w:val="a"/>
    <w:link w:val="Char0"/>
    <w:uiPriority w:val="99"/>
    <w:semiHidden/>
    <w:unhideWhenUsed/>
    <w:rsid w:val="00D5723E"/>
    <w:pPr>
      <w:tabs>
        <w:tab w:val="center" w:pos="4153"/>
        <w:tab w:val="right" w:pos="8306"/>
      </w:tabs>
      <w:spacing w:after="0" w:line="240" w:lineRule="auto"/>
    </w:pPr>
  </w:style>
  <w:style w:type="character" w:customStyle="1" w:styleId="Char0">
    <w:name w:val="تذييل صفحة Char"/>
    <w:basedOn w:val="a0"/>
    <w:link w:val="a4"/>
    <w:uiPriority w:val="99"/>
    <w:semiHidden/>
    <w:rsid w:val="00D5723E"/>
  </w:style>
  <w:style w:type="table" w:styleId="a5">
    <w:name w:val="Table Grid"/>
    <w:basedOn w:val="a1"/>
    <w:uiPriority w:val="59"/>
    <w:rsid w:val="00A23C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C56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850</Words>
  <Characters>4847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17</cp:revision>
  <dcterms:created xsi:type="dcterms:W3CDTF">2013-10-31T15:17:00Z</dcterms:created>
  <dcterms:modified xsi:type="dcterms:W3CDTF">2013-10-31T19:28:00Z</dcterms:modified>
</cp:coreProperties>
</file>