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E9" w:rsidRPr="00C42A62" w:rsidRDefault="00535BE9" w:rsidP="00535BE9">
      <w:pPr>
        <w:rPr>
          <w:b/>
          <w:bCs/>
          <w:sz w:val="22"/>
          <w:szCs w:val="22"/>
        </w:rPr>
      </w:pPr>
      <w:r w:rsidRPr="00C42A62">
        <w:rPr>
          <w:b/>
          <w:bCs/>
          <w:sz w:val="22"/>
          <w:szCs w:val="22"/>
        </w:rPr>
        <w:t xml:space="preserve">B  Objectives  </w:t>
      </w:r>
    </w:p>
    <w:p w:rsidR="00535BE9" w:rsidRPr="00C42A62" w:rsidRDefault="00535BE9" w:rsidP="00535BE9">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535BE9" w:rsidRPr="00C42A62" w:rsidTr="00BC0EB1">
        <w:trPr>
          <w:cantSplit/>
          <w:trHeight w:val="690"/>
        </w:trPr>
        <w:tc>
          <w:tcPr>
            <w:tcW w:w="9450" w:type="dxa"/>
          </w:tcPr>
          <w:p w:rsidR="00535BE9" w:rsidRDefault="00535BE9" w:rsidP="00BC0EB1">
            <w:pPr>
              <w:rPr>
                <w:sz w:val="22"/>
                <w:szCs w:val="22"/>
              </w:rPr>
            </w:pPr>
            <w:r w:rsidRPr="00C42A62">
              <w:rPr>
                <w:sz w:val="22"/>
                <w:szCs w:val="22"/>
              </w:rPr>
              <w:t>1.  What is the main purpose for this course?</w:t>
            </w:r>
          </w:p>
          <w:p w:rsidR="00535BE9" w:rsidRPr="00550B5F" w:rsidRDefault="00535BE9" w:rsidP="00BC0EB1">
            <w:pPr>
              <w:numPr>
                <w:ilvl w:val="0"/>
                <w:numId w:val="1"/>
              </w:numPr>
              <w:rPr>
                <w:sz w:val="22"/>
                <w:szCs w:val="22"/>
              </w:rPr>
            </w:pPr>
            <w:r w:rsidRPr="00550B5F">
              <w:rPr>
                <w:sz w:val="22"/>
                <w:szCs w:val="22"/>
              </w:rPr>
              <w:t>Students will be able to read a wide range of texts to build an understanding of texts and acquire new information.</w:t>
            </w:r>
          </w:p>
          <w:p w:rsidR="00535BE9" w:rsidRPr="00550B5F" w:rsidRDefault="00535BE9" w:rsidP="00BC0EB1">
            <w:pPr>
              <w:numPr>
                <w:ilvl w:val="0"/>
                <w:numId w:val="1"/>
              </w:numPr>
              <w:rPr>
                <w:sz w:val="22"/>
                <w:szCs w:val="22"/>
              </w:rPr>
            </w:pPr>
            <w:r w:rsidRPr="00550B5F">
              <w:rPr>
                <w:sz w:val="22"/>
                <w:szCs w:val="22"/>
              </w:rPr>
              <w:t>Students will use English to communicate fluently.</w:t>
            </w:r>
          </w:p>
          <w:p w:rsidR="00535BE9" w:rsidRPr="00550B5F" w:rsidRDefault="00535BE9" w:rsidP="00BC0EB1">
            <w:pPr>
              <w:numPr>
                <w:ilvl w:val="0"/>
                <w:numId w:val="1"/>
              </w:numPr>
              <w:rPr>
                <w:sz w:val="22"/>
                <w:szCs w:val="22"/>
              </w:rPr>
            </w:pPr>
            <w:r w:rsidRPr="00550B5F">
              <w:rPr>
                <w:sz w:val="22"/>
                <w:szCs w:val="22"/>
              </w:rPr>
              <w:t>Students will use grammatical rules to construct meaningful sentences and paragraphs.</w:t>
            </w:r>
          </w:p>
          <w:p w:rsidR="00535BE9" w:rsidRPr="00C42A62" w:rsidRDefault="00535BE9" w:rsidP="00BC0EB1">
            <w:pPr>
              <w:numPr>
                <w:ilvl w:val="0"/>
                <w:numId w:val="1"/>
              </w:numPr>
              <w:rPr>
                <w:sz w:val="22"/>
                <w:szCs w:val="22"/>
              </w:rPr>
            </w:pPr>
            <w:r w:rsidRPr="00550B5F">
              <w:rPr>
                <w:sz w:val="22"/>
                <w:szCs w:val="22"/>
              </w:rPr>
              <w:t>Students will develop their ability in listening to native speakers through listening to topics that relates to everyday life and experience.</w:t>
            </w:r>
          </w:p>
          <w:p w:rsidR="00535BE9" w:rsidRPr="00C42A62" w:rsidRDefault="00535BE9" w:rsidP="00BC0EB1">
            <w:pPr>
              <w:rPr>
                <w:sz w:val="22"/>
                <w:szCs w:val="22"/>
              </w:rPr>
            </w:pPr>
          </w:p>
        </w:tc>
      </w:tr>
      <w:tr w:rsidR="00535BE9" w:rsidRPr="00C42A62" w:rsidTr="00BC0EB1">
        <w:tc>
          <w:tcPr>
            <w:tcW w:w="9450" w:type="dxa"/>
          </w:tcPr>
          <w:p w:rsidR="00535BE9" w:rsidRPr="00C42A62" w:rsidRDefault="00535BE9" w:rsidP="00BC0EB1">
            <w:pPr>
              <w:rPr>
                <w:sz w:val="22"/>
                <w:szCs w:val="22"/>
              </w:rPr>
            </w:pPr>
            <w:r w:rsidRPr="00C42A62">
              <w:rPr>
                <w:sz w:val="22"/>
                <w:szCs w:val="22"/>
              </w:rPr>
              <w:t>2.  Briefly describe any plans for developing and improving the course that are being implemented.  (e.g. increased use of IT or web based reference material,  changes in content as a result of new research in the field)</w:t>
            </w:r>
          </w:p>
          <w:p w:rsidR="00535BE9" w:rsidRPr="00550B5F" w:rsidRDefault="00535BE9" w:rsidP="00BC0EB1">
            <w:pPr>
              <w:numPr>
                <w:ilvl w:val="0"/>
                <w:numId w:val="2"/>
              </w:numPr>
              <w:rPr>
                <w:sz w:val="22"/>
                <w:szCs w:val="22"/>
              </w:rPr>
            </w:pPr>
            <w:r w:rsidRPr="00550B5F">
              <w:rPr>
                <w:sz w:val="22"/>
                <w:szCs w:val="22"/>
              </w:rPr>
              <w:t xml:space="preserve">Coordinating between the </w:t>
            </w:r>
            <w:proofErr w:type="gramStart"/>
            <w:r w:rsidRPr="00550B5F">
              <w:rPr>
                <w:sz w:val="22"/>
                <w:szCs w:val="22"/>
              </w:rPr>
              <w:t>faculty</w:t>
            </w:r>
            <w:proofErr w:type="gramEnd"/>
            <w:r w:rsidRPr="00550B5F">
              <w:rPr>
                <w:sz w:val="22"/>
                <w:szCs w:val="22"/>
              </w:rPr>
              <w:t xml:space="preserve"> members who teach this course to exchange experience and information.</w:t>
            </w:r>
          </w:p>
          <w:p w:rsidR="00535BE9" w:rsidRPr="00341540" w:rsidRDefault="00535BE9" w:rsidP="00BC0EB1">
            <w:pPr>
              <w:numPr>
                <w:ilvl w:val="0"/>
                <w:numId w:val="2"/>
              </w:numPr>
              <w:rPr>
                <w:sz w:val="22"/>
                <w:szCs w:val="22"/>
              </w:rPr>
            </w:pPr>
            <w:r w:rsidRPr="00550B5F">
              <w:rPr>
                <w:sz w:val="22"/>
                <w:szCs w:val="22"/>
              </w:rPr>
              <w:t>Students will use a variety of resources.</w:t>
            </w:r>
          </w:p>
        </w:tc>
      </w:tr>
    </w:tbl>
    <w:p w:rsidR="00535BE9" w:rsidRPr="00C42A62" w:rsidRDefault="00535BE9" w:rsidP="00535BE9">
      <w:pPr>
        <w:rPr>
          <w:b/>
          <w:bCs/>
          <w:sz w:val="22"/>
          <w:szCs w:val="22"/>
        </w:rPr>
      </w:pPr>
      <w:r w:rsidRPr="00C42A62">
        <w:rPr>
          <w:b/>
          <w:bCs/>
          <w:sz w:val="22"/>
          <w:szCs w:val="22"/>
        </w:rPr>
        <w:t>C.  Course Description (Note:  General description in the form to be used for the Bulletin or handbook should be attached)</w:t>
      </w:r>
    </w:p>
    <w:p w:rsidR="00535BE9" w:rsidRPr="00C42A62" w:rsidRDefault="00535BE9" w:rsidP="00535BE9">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535BE9" w:rsidRPr="00C42A62" w:rsidTr="00BC0EB1">
        <w:tc>
          <w:tcPr>
            <w:tcW w:w="9450" w:type="dxa"/>
            <w:gridSpan w:val="3"/>
          </w:tcPr>
          <w:p w:rsidR="00535BE9" w:rsidRPr="00C42A62" w:rsidRDefault="00535BE9" w:rsidP="00BC0EB1">
            <w:pPr>
              <w:rPr>
                <w:sz w:val="22"/>
                <w:szCs w:val="22"/>
              </w:rPr>
            </w:pPr>
            <w:r w:rsidRPr="00C42A62">
              <w:rPr>
                <w:sz w:val="22"/>
                <w:szCs w:val="22"/>
              </w:rPr>
              <w:t xml:space="preserve">1. Topics to be Covered </w:t>
            </w:r>
          </w:p>
          <w:p w:rsidR="00535BE9" w:rsidRPr="00C42A62" w:rsidRDefault="00535BE9" w:rsidP="00BC0EB1">
            <w:pPr>
              <w:rPr>
                <w:sz w:val="22"/>
                <w:szCs w:val="22"/>
              </w:rPr>
            </w:pPr>
          </w:p>
        </w:tc>
      </w:tr>
      <w:tr w:rsidR="00535BE9" w:rsidRPr="00C42A62" w:rsidTr="00BC0EB1">
        <w:trPr>
          <w:cantSplit/>
        </w:trPr>
        <w:tc>
          <w:tcPr>
            <w:tcW w:w="6840" w:type="dxa"/>
          </w:tcPr>
          <w:p w:rsidR="00535BE9" w:rsidRPr="00C42A62" w:rsidRDefault="00535BE9" w:rsidP="00BC0EB1">
            <w:pPr>
              <w:rPr>
                <w:sz w:val="22"/>
                <w:szCs w:val="22"/>
              </w:rPr>
            </w:pPr>
            <w:r w:rsidRPr="00C42A62">
              <w:rPr>
                <w:sz w:val="22"/>
                <w:szCs w:val="22"/>
              </w:rPr>
              <w:t>List of Topics</w:t>
            </w:r>
          </w:p>
        </w:tc>
        <w:tc>
          <w:tcPr>
            <w:tcW w:w="990" w:type="dxa"/>
          </w:tcPr>
          <w:p w:rsidR="00535BE9" w:rsidRPr="00C42A62" w:rsidRDefault="00535BE9" w:rsidP="00BC0EB1">
            <w:pPr>
              <w:rPr>
                <w:sz w:val="22"/>
                <w:szCs w:val="22"/>
              </w:rPr>
            </w:pPr>
            <w:r w:rsidRPr="00C42A62">
              <w:rPr>
                <w:sz w:val="22"/>
                <w:szCs w:val="22"/>
              </w:rPr>
              <w:t>No. of</w:t>
            </w:r>
          </w:p>
          <w:p w:rsidR="00535BE9" w:rsidRPr="00C42A62" w:rsidRDefault="00535BE9" w:rsidP="00BC0EB1">
            <w:pPr>
              <w:rPr>
                <w:sz w:val="22"/>
                <w:szCs w:val="22"/>
              </w:rPr>
            </w:pPr>
            <w:r w:rsidRPr="00C42A62">
              <w:rPr>
                <w:sz w:val="22"/>
                <w:szCs w:val="22"/>
              </w:rPr>
              <w:t>Weeks</w:t>
            </w:r>
          </w:p>
        </w:tc>
        <w:tc>
          <w:tcPr>
            <w:tcW w:w="1620" w:type="dxa"/>
          </w:tcPr>
          <w:p w:rsidR="00535BE9" w:rsidRPr="00C42A62" w:rsidRDefault="00535BE9" w:rsidP="00BC0EB1">
            <w:pPr>
              <w:rPr>
                <w:sz w:val="22"/>
                <w:szCs w:val="22"/>
              </w:rPr>
            </w:pPr>
            <w:r w:rsidRPr="00C42A62">
              <w:rPr>
                <w:sz w:val="22"/>
                <w:szCs w:val="22"/>
              </w:rPr>
              <w:t>Contact Hours</w:t>
            </w:r>
          </w:p>
        </w:tc>
      </w:tr>
      <w:tr w:rsidR="00535BE9" w:rsidRPr="00C42A62" w:rsidTr="00BC0EB1">
        <w:trPr>
          <w:cantSplit/>
        </w:trPr>
        <w:tc>
          <w:tcPr>
            <w:tcW w:w="6840" w:type="dxa"/>
          </w:tcPr>
          <w:p w:rsidR="00535BE9" w:rsidRPr="005C61A6" w:rsidRDefault="00535BE9" w:rsidP="00BC0EB1">
            <w:pPr>
              <w:rPr>
                <w:rFonts w:hint="cs"/>
                <w:b/>
                <w:bCs/>
                <w:sz w:val="20"/>
                <w:szCs w:val="20"/>
                <w:rtl/>
              </w:rPr>
            </w:pPr>
            <w:r w:rsidRPr="005C61A6">
              <w:rPr>
                <w:b/>
                <w:bCs/>
                <w:sz w:val="20"/>
                <w:szCs w:val="20"/>
              </w:rPr>
              <w:t>Unit1( Getting to Know you  )Headway</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r w:rsidR="00535BE9" w:rsidRPr="00C42A62" w:rsidTr="00BC0EB1">
        <w:trPr>
          <w:cantSplit/>
        </w:trPr>
        <w:tc>
          <w:tcPr>
            <w:tcW w:w="6840" w:type="dxa"/>
          </w:tcPr>
          <w:p w:rsidR="00535BE9" w:rsidRPr="005C61A6" w:rsidRDefault="00535BE9" w:rsidP="00BC0EB1">
            <w:pPr>
              <w:rPr>
                <w:rFonts w:hint="cs"/>
                <w:b/>
                <w:bCs/>
                <w:sz w:val="20"/>
                <w:szCs w:val="20"/>
                <w:rtl/>
              </w:rPr>
            </w:pPr>
            <w:r w:rsidRPr="005C61A6">
              <w:rPr>
                <w:b/>
                <w:bCs/>
                <w:sz w:val="20"/>
                <w:szCs w:val="20"/>
              </w:rPr>
              <w:t>Unit2( The way we live  )Headway</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r w:rsidR="00535BE9" w:rsidRPr="00C42A62" w:rsidTr="00BC0EB1">
        <w:trPr>
          <w:cantSplit/>
        </w:trPr>
        <w:tc>
          <w:tcPr>
            <w:tcW w:w="6840" w:type="dxa"/>
          </w:tcPr>
          <w:p w:rsidR="00535BE9" w:rsidRPr="005C61A6" w:rsidRDefault="00535BE9" w:rsidP="00BC0EB1">
            <w:pPr>
              <w:rPr>
                <w:b/>
                <w:bCs/>
                <w:sz w:val="20"/>
                <w:szCs w:val="20"/>
              </w:rPr>
            </w:pPr>
            <w:r w:rsidRPr="005C61A6">
              <w:rPr>
                <w:b/>
                <w:bCs/>
                <w:sz w:val="20"/>
                <w:szCs w:val="20"/>
              </w:rPr>
              <w:t xml:space="preserve">Unit3 ( It all went wrong  )Headway </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r w:rsidR="00535BE9" w:rsidRPr="00C42A62" w:rsidTr="00BC0EB1">
        <w:trPr>
          <w:cantSplit/>
        </w:trPr>
        <w:tc>
          <w:tcPr>
            <w:tcW w:w="6840" w:type="dxa"/>
          </w:tcPr>
          <w:p w:rsidR="00535BE9" w:rsidRPr="005C61A6" w:rsidRDefault="00535BE9" w:rsidP="00BC0EB1">
            <w:pPr>
              <w:rPr>
                <w:b/>
                <w:bCs/>
                <w:sz w:val="20"/>
                <w:szCs w:val="20"/>
              </w:rPr>
            </w:pPr>
            <w:r w:rsidRPr="005C61A6">
              <w:rPr>
                <w:b/>
                <w:bCs/>
                <w:sz w:val="20"/>
                <w:szCs w:val="20"/>
              </w:rPr>
              <w:t xml:space="preserve">Unit4( let’s go shopping  )Headway </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r w:rsidR="00535BE9" w:rsidRPr="00C42A62" w:rsidTr="00BC0EB1">
        <w:trPr>
          <w:cantSplit/>
        </w:trPr>
        <w:tc>
          <w:tcPr>
            <w:tcW w:w="6840" w:type="dxa"/>
          </w:tcPr>
          <w:p w:rsidR="00535BE9" w:rsidRPr="005C61A6" w:rsidRDefault="00535BE9" w:rsidP="00BC0EB1">
            <w:pPr>
              <w:rPr>
                <w:b/>
                <w:bCs/>
                <w:sz w:val="20"/>
                <w:szCs w:val="20"/>
              </w:rPr>
            </w:pPr>
            <w:proofErr w:type="gramStart"/>
            <w:r w:rsidRPr="005C61A6">
              <w:rPr>
                <w:b/>
                <w:bCs/>
                <w:sz w:val="20"/>
                <w:szCs w:val="20"/>
              </w:rPr>
              <w:t>Unit5(</w:t>
            </w:r>
            <w:proofErr w:type="gramEnd"/>
            <w:r w:rsidRPr="005C61A6">
              <w:rPr>
                <w:b/>
                <w:bCs/>
                <w:sz w:val="20"/>
                <w:szCs w:val="20"/>
              </w:rPr>
              <w:t xml:space="preserve"> What do you want to do?  )Headway </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r w:rsidR="00535BE9" w:rsidRPr="00C42A62" w:rsidTr="00BC0EB1">
        <w:trPr>
          <w:cantSplit/>
        </w:trPr>
        <w:tc>
          <w:tcPr>
            <w:tcW w:w="6840" w:type="dxa"/>
          </w:tcPr>
          <w:p w:rsidR="00535BE9" w:rsidRPr="005C61A6" w:rsidRDefault="00535BE9" w:rsidP="00BC0EB1">
            <w:pPr>
              <w:rPr>
                <w:b/>
                <w:bCs/>
                <w:sz w:val="20"/>
                <w:szCs w:val="20"/>
              </w:rPr>
            </w:pPr>
            <w:proofErr w:type="gramStart"/>
            <w:r w:rsidRPr="005C61A6">
              <w:rPr>
                <w:b/>
                <w:bCs/>
                <w:sz w:val="20"/>
                <w:szCs w:val="20"/>
              </w:rPr>
              <w:t>Unit6(</w:t>
            </w:r>
            <w:proofErr w:type="gramEnd"/>
            <w:r w:rsidRPr="005C61A6">
              <w:rPr>
                <w:b/>
                <w:bCs/>
                <w:sz w:val="20"/>
                <w:szCs w:val="20"/>
              </w:rPr>
              <w:t xml:space="preserve"> Tell me! What’s it like?  )Headway </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r w:rsidR="00535BE9" w:rsidRPr="00C42A62" w:rsidTr="00BC0EB1">
        <w:trPr>
          <w:cantSplit/>
        </w:trPr>
        <w:tc>
          <w:tcPr>
            <w:tcW w:w="6840" w:type="dxa"/>
          </w:tcPr>
          <w:p w:rsidR="00535BE9" w:rsidRPr="005C61A6" w:rsidRDefault="00535BE9" w:rsidP="00BC0EB1">
            <w:pPr>
              <w:rPr>
                <w:b/>
                <w:bCs/>
                <w:sz w:val="20"/>
                <w:szCs w:val="20"/>
              </w:rPr>
            </w:pPr>
            <w:r w:rsidRPr="005C61A6">
              <w:rPr>
                <w:b/>
                <w:bCs/>
                <w:sz w:val="20"/>
                <w:szCs w:val="20"/>
              </w:rPr>
              <w:t>Unit7( Fame  )Headway</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r w:rsidR="00535BE9" w:rsidRPr="00C42A62" w:rsidTr="00BC0EB1">
        <w:trPr>
          <w:cantSplit/>
        </w:trPr>
        <w:tc>
          <w:tcPr>
            <w:tcW w:w="6840" w:type="dxa"/>
          </w:tcPr>
          <w:p w:rsidR="00535BE9" w:rsidRPr="005C61A6" w:rsidRDefault="00535BE9" w:rsidP="00BC0EB1">
            <w:pPr>
              <w:rPr>
                <w:b/>
                <w:bCs/>
                <w:sz w:val="20"/>
                <w:szCs w:val="20"/>
              </w:rPr>
            </w:pPr>
            <w:r w:rsidRPr="005C61A6">
              <w:rPr>
                <w:b/>
                <w:bCs/>
                <w:sz w:val="20"/>
                <w:szCs w:val="20"/>
              </w:rPr>
              <w:t xml:space="preserve"> Unit8( Do’s and don’ts  )Headway </w:t>
            </w:r>
          </w:p>
        </w:tc>
        <w:tc>
          <w:tcPr>
            <w:tcW w:w="990" w:type="dxa"/>
          </w:tcPr>
          <w:p w:rsidR="00535BE9" w:rsidRPr="00714EAB" w:rsidRDefault="00535BE9" w:rsidP="00BC0EB1">
            <w:pPr>
              <w:spacing w:line="216" w:lineRule="auto"/>
              <w:jc w:val="center"/>
              <w:rPr>
                <w:lang w:bidi="ar-EG"/>
              </w:rPr>
            </w:pPr>
            <w:r w:rsidRPr="00714EAB">
              <w:rPr>
                <w:lang w:bidi="ar-EG"/>
              </w:rPr>
              <w:t>1</w:t>
            </w:r>
          </w:p>
        </w:tc>
        <w:tc>
          <w:tcPr>
            <w:tcW w:w="1620" w:type="dxa"/>
          </w:tcPr>
          <w:p w:rsidR="00535BE9" w:rsidRPr="00714EAB" w:rsidRDefault="00535BE9" w:rsidP="00BC0EB1">
            <w:pPr>
              <w:spacing w:line="216" w:lineRule="auto"/>
              <w:jc w:val="center"/>
              <w:rPr>
                <w:lang w:bidi="ar-EG"/>
              </w:rPr>
            </w:pPr>
            <w:r w:rsidRPr="00714EAB">
              <w:rPr>
                <w:lang w:bidi="ar-EG"/>
              </w:rPr>
              <w:t>9</w:t>
            </w:r>
          </w:p>
        </w:tc>
      </w:tr>
    </w:tbl>
    <w:p w:rsidR="00535BE9" w:rsidRPr="00C42A62" w:rsidRDefault="00535BE9" w:rsidP="00535BE9">
      <w:pPr>
        <w:jc w:val="both"/>
        <w:rPr>
          <w:sz w:val="22"/>
          <w:szCs w:val="22"/>
        </w:rPr>
      </w:pPr>
      <w:r w:rsidRPr="00C42A62">
        <w:rPr>
          <w:sz w:val="22"/>
          <w:szCs w:val="22"/>
        </w:rPr>
        <w:t xml:space="preserve">Course Learning Outcomes, Assessment Methods, and Teaching Strategy work together and are aligned. They are joined together as one, coherent, unity that collectively articulate a consistent agreement between student learning, assessment, and teaching. </w:t>
      </w:r>
    </w:p>
    <w:p w:rsidR="00535BE9" w:rsidRPr="00C42A62" w:rsidRDefault="00535BE9" w:rsidP="00535BE9">
      <w:pPr>
        <w:jc w:val="both"/>
        <w:rPr>
          <w:sz w:val="22"/>
          <w:szCs w:val="22"/>
        </w:rPr>
      </w:pPr>
    </w:p>
    <w:p w:rsidR="00535BE9" w:rsidRPr="00C42A62" w:rsidRDefault="00535BE9" w:rsidP="00535BE9">
      <w:pPr>
        <w:jc w:val="both"/>
        <w:rPr>
          <w:sz w:val="22"/>
          <w:szCs w:val="22"/>
        </w:rPr>
      </w:pPr>
      <w:r w:rsidRPr="00C42A62">
        <w:rPr>
          <w:sz w:val="22"/>
          <w:szCs w:val="22"/>
        </w:rPr>
        <w:t xml:space="preserve">The </w:t>
      </w:r>
      <w:r w:rsidRPr="00C42A62">
        <w:rPr>
          <w:b/>
          <w:bCs/>
          <w:i/>
          <w:iCs/>
          <w:sz w:val="22"/>
          <w:szCs w:val="22"/>
        </w:rPr>
        <w:t xml:space="preserve">National Qualification Framework </w:t>
      </w:r>
      <w:r w:rsidRPr="00C42A62">
        <w:rPr>
          <w:sz w:val="22"/>
          <w:szCs w:val="22"/>
        </w:rPr>
        <w:t xml:space="preserve">provides five learning domains. Course learning outcomes are required. Normally a course has should not exceed eight learning outcomes which align with one or more of the five learning domains. Some courses have one or more program learning outcomes integrated into the course learning outcomes to demonstrate program learning outcome alignment. The program learning outcome matrix map identifies which program learning outcomes are incorporated into specific courses.  </w:t>
      </w:r>
    </w:p>
    <w:p w:rsidR="00535BE9" w:rsidRPr="00C42A62" w:rsidRDefault="00535BE9" w:rsidP="00535BE9">
      <w:pPr>
        <w:jc w:val="both"/>
        <w:rPr>
          <w:sz w:val="22"/>
          <w:szCs w:val="22"/>
        </w:rPr>
      </w:pPr>
    </w:p>
    <w:p w:rsidR="00535BE9" w:rsidRPr="00C42A62" w:rsidRDefault="00535BE9" w:rsidP="00535BE9">
      <w:pPr>
        <w:jc w:val="both"/>
        <w:rPr>
          <w:sz w:val="22"/>
          <w:szCs w:val="22"/>
        </w:rPr>
      </w:pPr>
      <w:r w:rsidRPr="00C42A62">
        <w:rPr>
          <w:sz w:val="22"/>
          <w:szCs w:val="22"/>
        </w:rPr>
        <w:t xml:space="preserve">On the table below are the five NQF Learning Domains, numbered in the left column. </w:t>
      </w:r>
    </w:p>
    <w:p w:rsidR="00535BE9" w:rsidRPr="00C42A62" w:rsidRDefault="00535BE9" w:rsidP="00535BE9">
      <w:pPr>
        <w:jc w:val="both"/>
        <w:rPr>
          <w:sz w:val="22"/>
          <w:szCs w:val="22"/>
        </w:rPr>
      </w:pPr>
    </w:p>
    <w:p w:rsidR="00535BE9" w:rsidRPr="00C42A62" w:rsidRDefault="00535BE9" w:rsidP="00535BE9">
      <w:pPr>
        <w:jc w:val="both"/>
        <w:rPr>
          <w:sz w:val="22"/>
          <w:szCs w:val="22"/>
        </w:rPr>
      </w:pPr>
      <w:r w:rsidRPr="00C42A62">
        <w:rPr>
          <w:b/>
          <w:bCs/>
          <w:sz w:val="22"/>
          <w:szCs w:val="22"/>
          <w:u w:val="single"/>
        </w:rPr>
        <w:t>First</w:t>
      </w:r>
      <w:r w:rsidRPr="00C42A62">
        <w:rPr>
          <w:sz w:val="22"/>
          <w:szCs w:val="22"/>
        </w:rPr>
        <w:t xml:space="preserve">, insert the suitable and measurable course learning outcomes required in the appropriate learning domains (see suggestions below the table). </w:t>
      </w:r>
      <w:r w:rsidRPr="00C42A62">
        <w:rPr>
          <w:b/>
          <w:bCs/>
          <w:sz w:val="22"/>
          <w:szCs w:val="22"/>
          <w:u w:val="single"/>
        </w:rPr>
        <w:t>Second</w:t>
      </w:r>
      <w:r w:rsidRPr="00C42A62">
        <w:rPr>
          <w:sz w:val="22"/>
          <w:szCs w:val="22"/>
        </w:rPr>
        <w:t xml:space="preserve">, insert supporting teaching strategies that fit and align with the assessment methods and intended learning outcomes. </w:t>
      </w:r>
      <w:r w:rsidRPr="00C42A62">
        <w:rPr>
          <w:b/>
          <w:bCs/>
          <w:sz w:val="22"/>
          <w:szCs w:val="22"/>
          <w:u w:val="single"/>
        </w:rPr>
        <w:t>Third</w:t>
      </w:r>
      <w:r w:rsidRPr="00C42A62">
        <w:rPr>
          <w:sz w:val="22"/>
          <w:szCs w:val="22"/>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w:t>
      </w:r>
      <w:r w:rsidRPr="00C42A62">
        <w:rPr>
          <w:b/>
          <w:bCs/>
          <w:sz w:val="22"/>
          <w:szCs w:val="22"/>
          <w:u w:val="single"/>
        </w:rPr>
        <w:t>Fourth</w:t>
      </w:r>
      <w:r w:rsidRPr="00C42A62">
        <w:rPr>
          <w:sz w:val="22"/>
          <w:szCs w:val="22"/>
        </w:rPr>
        <w:t xml:space="preserve">, if any program learning outcomes are included in the course learning outcomes, place </w:t>
      </w:r>
      <w:proofErr w:type="gramStart"/>
      <w:r w:rsidRPr="00C42A62">
        <w:rPr>
          <w:sz w:val="22"/>
          <w:szCs w:val="22"/>
        </w:rPr>
        <w:t>the @</w:t>
      </w:r>
      <w:proofErr w:type="gramEnd"/>
      <w:r w:rsidRPr="00C42A62">
        <w:rPr>
          <w:sz w:val="22"/>
          <w:szCs w:val="22"/>
        </w:rPr>
        <w:t xml:space="preserve"> symbol next to it. </w:t>
      </w:r>
    </w:p>
    <w:p w:rsidR="00535BE9" w:rsidRPr="00C42A62" w:rsidRDefault="00535BE9" w:rsidP="00535BE9">
      <w:pPr>
        <w:jc w:val="both"/>
        <w:rPr>
          <w:sz w:val="22"/>
          <w:szCs w:val="22"/>
        </w:rPr>
      </w:pPr>
    </w:p>
    <w:p w:rsidR="00535BE9" w:rsidRPr="00C42A62" w:rsidRDefault="00535BE9" w:rsidP="00535BE9">
      <w:pPr>
        <w:jc w:val="both"/>
        <w:rPr>
          <w:sz w:val="22"/>
          <w:szCs w:val="22"/>
        </w:rPr>
      </w:pPr>
      <w:r w:rsidRPr="00C42A62">
        <w:rPr>
          <w:sz w:val="22"/>
          <w:szCs w:val="22"/>
        </w:rPr>
        <w:t xml:space="preserve">Every course is not required to include learning outcomes from each domain. </w:t>
      </w:r>
    </w:p>
    <w:p w:rsidR="00535BE9" w:rsidRPr="00C42A62" w:rsidRDefault="00535BE9" w:rsidP="00535BE9">
      <w:pPr>
        <w:jc w:val="both"/>
        <w:rPr>
          <w:sz w:val="22"/>
          <w:szCs w:val="22"/>
        </w:rPr>
      </w:pPr>
      <w:r w:rsidRPr="00C42A62">
        <w:rPr>
          <w:sz w:val="22"/>
          <w:szCs w:val="22"/>
        </w:rPr>
        <w:br w:type="page"/>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374"/>
        <w:gridCol w:w="3374"/>
        <w:gridCol w:w="3374"/>
      </w:tblGrid>
      <w:tr w:rsidR="00535BE9" w:rsidRPr="00C42A62" w:rsidTr="00BC0EB1">
        <w:tc>
          <w:tcPr>
            <w:tcW w:w="498" w:type="dxa"/>
          </w:tcPr>
          <w:p w:rsidR="00535BE9" w:rsidRPr="00C42A62" w:rsidRDefault="00535BE9" w:rsidP="00BC0EB1">
            <w:pPr>
              <w:rPr>
                <w:sz w:val="22"/>
                <w:szCs w:val="22"/>
              </w:rPr>
            </w:pPr>
            <w:r w:rsidRPr="00C42A62">
              <w:rPr>
                <w:sz w:val="22"/>
                <w:szCs w:val="22"/>
              </w:rPr>
              <w:lastRenderedPageBreak/>
              <w:br w:type="page"/>
            </w:r>
          </w:p>
        </w:tc>
        <w:tc>
          <w:tcPr>
            <w:tcW w:w="3374" w:type="dxa"/>
          </w:tcPr>
          <w:p w:rsidR="00535BE9" w:rsidRPr="00C42A62" w:rsidRDefault="00535BE9" w:rsidP="00BC0EB1">
            <w:pPr>
              <w:jc w:val="center"/>
              <w:rPr>
                <w:b/>
                <w:bCs/>
                <w:sz w:val="22"/>
                <w:szCs w:val="22"/>
              </w:rPr>
            </w:pPr>
            <w:r w:rsidRPr="00C42A62">
              <w:rPr>
                <w:b/>
                <w:bCs/>
                <w:sz w:val="22"/>
                <w:szCs w:val="22"/>
              </w:rPr>
              <w:t>NQF Learning Domains</w:t>
            </w:r>
          </w:p>
          <w:p w:rsidR="00535BE9" w:rsidRPr="00C42A62" w:rsidRDefault="00535BE9" w:rsidP="00BC0EB1">
            <w:pPr>
              <w:jc w:val="center"/>
              <w:rPr>
                <w:b/>
                <w:bCs/>
                <w:sz w:val="22"/>
                <w:szCs w:val="22"/>
              </w:rPr>
            </w:pPr>
            <w:r w:rsidRPr="00C42A62">
              <w:rPr>
                <w:b/>
                <w:bCs/>
                <w:sz w:val="22"/>
                <w:szCs w:val="22"/>
              </w:rPr>
              <w:t xml:space="preserve"> And Course Learning Outcomes</w:t>
            </w:r>
          </w:p>
        </w:tc>
        <w:tc>
          <w:tcPr>
            <w:tcW w:w="3374" w:type="dxa"/>
          </w:tcPr>
          <w:p w:rsidR="00535BE9" w:rsidRPr="00C42A62" w:rsidRDefault="00535BE9" w:rsidP="00BC0EB1">
            <w:pPr>
              <w:jc w:val="center"/>
              <w:rPr>
                <w:b/>
                <w:bCs/>
                <w:sz w:val="22"/>
                <w:szCs w:val="22"/>
              </w:rPr>
            </w:pPr>
            <w:r w:rsidRPr="00C42A62">
              <w:rPr>
                <w:b/>
                <w:bCs/>
                <w:sz w:val="22"/>
                <w:szCs w:val="22"/>
              </w:rPr>
              <w:t>Course Teaching</w:t>
            </w:r>
          </w:p>
          <w:p w:rsidR="00535BE9" w:rsidRPr="00C42A62" w:rsidRDefault="00535BE9" w:rsidP="00BC0EB1">
            <w:pPr>
              <w:jc w:val="center"/>
              <w:rPr>
                <w:b/>
                <w:bCs/>
                <w:sz w:val="22"/>
                <w:szCs w:val="22"/>
              </w:rPr>
            </w:pPr>
            <w:r w:rsidRPr="00C42A62">
              <w:rPr>
                <w:b/>
                <w:bCs/>
                <w:sz w:val="22"/>
                <w:szCs w:val="22"/>
              </w:rPr>
              <w:t>Strategies</w:t>
            </w:r>
          </w:p>
        </w:tc>
        <w:tc>
          <w:tcPr>
            <w:tcW w:w="3374" w:type="dxa"/>
          </w:tcPr>
          <w:p w:rsidR="00535BE9" w:rsidRPr="00C42A62" w:rsidRDefault="00535BE9" w:rsidP="00BC0EB1">
            <w:pPr>
              <w:jc w:val="center"/>
              <w:rPr>
                <w:b/>
                <w:bCs/>
                <w:sz w:val="22"/>
                <w:szCs w:val="22"/>
              </w:rPr>
            </w:pPr>
            <w:r w:rsidRPr="00C42A62">
              <w:rPr>
                <w:b/>
                <w:bCs/>
                <w:sz w:val="22"/>
                <w:szCs w:val="22"/>
              </w:rPr>
              <w:t>Course Assessment</w:t>
            </w:r>
          </w:p>
          <w:p w:rsidR="00535BE9" w:rsidRPr="00C42A62" w:rsidRDefault="00535BE9" w:rsidP="00BC0EB1">
            <w:pPr>
              <w:jc w:val="center"/>
              <w:rPr>
                <w:b/>
                <w:bCs/>
                <w:sz w:val="22"/>
                <w:szCs w:val="22"/>
              </w:rPr>
            </w:pPr>
            <w:r w:rsidRPr="00C42A62">
              <w:rPr>
                <w:b/>
                <w:bCs/>
                <w:sz w:val="22"/>
                <w:szCs w:val="22"/>
              </w:rPr>
              <w:t>Methods</w:t>
            </w:r>
          </w:p>
        </w:tc>
      </w:tr>
      <w:tr w:rsidR="00535BE9" w:rsidRPr="00C42A62" w:rsidTr="00BC0EB1">
        <w:tc>
          <w:tcPr>
            <w:tcW w:w="498" w:type="dxa"/>
          </w:tcPr>
          <w:p w:rsidR="00535BE9" w:rsidRPr="00C42A62" w:rsidRDefault="00535BE9" w:rsidP="00BC0EB1">
            <w:pPr>
              <w:rPr>
                <w:b/>
                <w:bCs/>
                <w:sz w:val="22"/>
                <w:szCs w:val="22"/>
              </w:rPr>
            </w:pPr>
            <w:r w:rsidRPr="00C42A62">
              <w:rPr>
                <w:b/>
                <w:bCs/>
                <w:sz w:val="22"/>
                <w:szCs w:val="22"/>
              </w:rPr>
              <w:t>1.0</w:t>
            </w:r>
          </w:p>
        </w:tc>
        <w:tc>
          <w:tcPr>
            <w:tcW w:w="10122" w:type="dxa"/>
            <w:gridSpan w:val="3"/>
          </w:tcPr>
          <w:p w:rsidR="00535BE9" w:rsidRPr="00C42A62" w:rsidRDefault="00535BE9" w:rsidP="00BC0EB1">
            <w:pPr>
              <w:rPr>
                <w:b/>
                <w:bCs/>
                <w:sz w:val="22"/>
                <w:szCs w:val="22"/>
              </w:rPr>
            </w:pPr>
            <w:r w:rsidRPr="00C42A62">
              <w:rPr>
                <w:b/>
                <w:bCs/>
                <w:sz w:val="22"/>
                <w:szCs w:val="22"/>
              </w:rPr>
              <w:t>Knowledge</w:t>
            </w:r>
          </w:p>
          <w:p w:rsidR="00535BE9" w:rsidRPr="00C42A62" w:rsidRDefault="00535BE9" w:rsidP="00BC0EB1">
            <w:pPr>
              <w:rPr>
                <w:sz w:val="22"/>
                <w:szCs w:val="22"/>
              </w:rPr>
            </w:pPr>
          </w:p>
        </w:tc>
      </w:tr>
      <w:tr w:rsidR="00535BE9" w:rsidRPr="00C42A62" w:rsidTr="00BC0EB1">
        <w:tc>
          <w:tcPr>
            <w:tcW w:w="498" w:type="dxa"/>
          </w:tcPr>
          <w:p w:rsidR="00535BE9" w:rsidRPr="00C42A62" w:rsidRDefault="00535BE9" w:rsidP="00BC0EB1">
            <w:pPr>
              <w:rPr>
                <w:sz w:val="22"/>
                <w:szCs w:val="22"/>
              </w:rPr>
            </w:pPr>
            <w:r w:rsidRPr="00C42A62">
              <w:rPr>
                <w:sz w:val="22"/>
                <w:szCs w:val="22"/>
              </w:rPr>
              <w:t>1.1</w:t>
            </w:r>
          </w:p>
        </w:tc>
        <w:tc>
          <w:tcPr>
            <w:tcW w:w="3374" w:type="dxa"/>
          </w:tcPr>
          <w:p w:rsidR="00535BE9" w:rsidRPr="00760D5C" w:rsidRDefault="00535BE9" w:rsidP="00BC0EB1">
            <w:pPr>
              <w:tabs>
                <w:tab w:val="right" w:pos="252"/>
                <w:tab w:val="num" w:pos="792"/>
              </w:tabs>
              <w:rPr>
                <w:sz w:val="22"/>
                <w:szCs w:val="22"/>
              </w:rPr>
            </w:pPr>
            <w:r w:rsidRPr="00760D5C">
              <w:rPr>
                <w:sz w:val="22"/>
                <w:szCs w:val="22"/>
              </w:rPr>
              <w:t>1/ Understanding the reading passage and interpreting the main idea of the text.</w:t>
            </w:r>
          </w:p>
          <w:p w:rsidR="00535BE9" w:rsidRPr="00760D5C" w:rsidRDefault="00535BE9" w:rsidP="00BC0EB1">
            <w:pPr>
              <w:tabs>
                <w:tab w:val="right" w:pos="252"/>
                <w:tab w:val="num" w:pos="792"/>
              </w:tabs>
              <w:rPr>
                <w:sz w:val="22"/>
                <w:szCs w:val="22"/>
              </w:rPr>
            </w:pPr>
            <w:r w:rsidRPr="00760D5C">
              <w:rPr>
                <w:sz w:val="22"/>
                <w:szCs w:val="22"/>
              </w:rPr>
              <w:t>2/ Understanding the grammatical rules of the foreign language and applying them in writing and speaking.</w:t>
            </w:r>
          </w:p>
          <w:p w:rsidR="00535BE9" w:rsidRPr="00760D5C" w:rsidRDefault="00535BE9" w:rsidP="00BC0EB1">
            <w:pPr>
              <w:tabs>
                <w:tab w:val="right" w:pos="252"/>
                <w:tab w:val="num" w:pos="792"/>
              </w:tabs>
              <w:rPr>
                <w:sz w:val="22"/>
                <w:szCs w:val="22"/>
              </w:rPr>
            </w:pPr>
            <w:r w:rsidRPr="00760D5C">
              <w:rPr>
                <w:sz w:val="22"/>
                <w:szCs w:val="22"/>
              </w:rPr>
              <w:t>3/ Understanding the relevant pre-writing strategy that helps the students in the writing process.</w:t>
            </w:r>
          </w:p>
          <w:p w:rsidR="00535BE9" w:rsidRPr="00760D5C" w:rsidRDefault="00535BE9" w:rsidP="00BC0EB1">
            <w:pPr>
              <w:tabs>
                <w:tab w:val="right" w:pos="252"/>
                <w:tab w:val="num" w:pos="792"/>
              </w:tabs>
              <w:rPr>
                <w:sz w:val="22"/>
                <w:szCs w:val="22"/>
              </w:rPr>
            </w:pPr>
            <w:r w:rsidRPr="00760D5C">
              <w:rPr>
                <w:b/>
                <w:bCs/>
                <w:sz w:val="22"/>
                <w:szCs w:val="22"/>
              </w:rPr>
              <w:t xml:space="preserve">4/ </w:t>
            </w:r>
            <w:r w:rsidRPr="00760D5C">
              <w:rPr>
                <w:sz w:val="22"/>
                <w:szCs w:val="22"/>
              </w:rPr>
              <w:t>Listen attentively and identify the topics, ideas in speech or discussion.</w:t>
            </w:r>
          </w:p>
          <w:p w:rsidR="00535BE9" w:rsidRPr="00760D5C" w:rsidRDefault="00535BE9" w:rsidP="00BC0EB1">
            <w:pPr>
              <w:tabs>
                <w:tab w:val="right" w:pos="252"/>
              </w:tabs>
              <w:rPr>
                <w:sz w:val="22"/>
                <w:szCs w:val="22"/>
              </w:rPr>
            </w:pPr>
            <w:r w:rsidRPr="00760D5C">
              <w:rPr>
                <w:sz w:val="22"/>
                <w:szCs w:val="22"/>
              </w:rPr>
              <w:t>5/ Student will be able to deliver a clear, coherent oral presentation using information and diction suitable for subject, purpose and audience</w:t>
            </w:r>
          </w:p>
        </w:tc>
        <w:tc>
          <w:tcPr>
            <w:tcW w:w="3374" w:type="dxa"/>
          </w:tcPr>
          <w:p w:rsidR="00535BE9" w:rsidRPr="00760D5C" w:rsidRDefault="00535BE9" w:rsidP="00BC0EB1">
            <w:pPr>
              <w:tabs>
                <w:tab w:val="num" w:pos="792"/>
              </w:tabs>
              <w:rPr>
                <w:sz w:val="22"/>
                <w:szCs w:val="22"/>
              </w:rPr>
            </w:pPr>
            <w:r w:rsidRPr="00760D5C">
              <w:rPr>
                <w:sz w:val="22"/>
                <w:szCs w:val="22"/>
              </w:rPr>
              <w:t>1/ Students will be able to use strategies before, during and after reading to aid in the construction and enhancement of meaning:</w:t>
            </w:r>
          </w:p>
          <w:p w:rsidR="00535BE9" w:rsidRPr="00760D5C" w:rsidRDefault="00535BE9" w:rsidP="00BC0EB1">
            <w:pPr>
              <w:tabs>
                <w:tab w:val="num" w:pos="2772"/>
              </w:tabs>
              <w:rPr>
                <w:sz w:val="22"/>
                <w:szCs w:val="22"/>
              </w:rPr>
            </w:pPr>
            <w:proofErr w:type="gramStart"/>
            <w:r w:rsidRPr="00760D5C">
              <w:rPr>
                <w:sz w:val="22"/>
                <w:szCs w:val="22"/>
              </w:rPr>
              <w:t>a</w:t>
            </w:r>
            <w:proofErr w:type="gramEnd"/>
            <w:r w:rsidRPr="00760D5C">
              <w:rPr>
                <w:sz w:val="22"/>
                <w:szCs w:val="22"/>
              </w:rPr>
              <w:t>/ Read orally with expression indicative of comprehension and tone.</w:t>
            </w:r>
          </w:p>
          <w:p w:rsidR="00535BE9" w:rsidRPr="00760D5C" w:rsidRDefault="00535BE9" w:rsidP="00BC0EB1">
            <w:pPr>
              <w:tabs>
                <w:tab w:val="num" w:pos="2772"/>
              </w:tabs>
              <w:rPr>
                <w:sz w:val="22"/>
                <w:szCs w:val="22"/>
              </w:rPr>
            </w:pPr>
            <w:proofErr w:type="gramStart"/>
            <w:r w:rsidRPr="00760D5C">
              <w:rPr>
                <w:sz w:val="22"/>
                <w:szCs w:val="22"/>
              </w:rPr>
              <w:t>b</w:t>
            </w:r>
            <w:proofErr w:type="gramEnd"/>
            <w:r w:rsidRPr="00760D5C">
              <w:rPr>
                <w:sz w:val="22"/>
                <w:szCs w:val="22"/>
              </w:rPr>
              <w:t>/ State the title, section headings and illustrations.</w:t>
            </w:r>
          </w:p>
          <w:p w:rsidR="00535BE9" w:rsidRPr="00760D5C" w:rsidRDefault="00535BE9" w:rsidP="00BC0EB1">
            <w:pPr>
              <w:tabs>
                <w:tab w:val="num" w:pos="2772"/>
              </w:tabs>
              <w:rPr>
                <w:sz w:val="22"/>
                <w:szCs w:val="22"/>
              </w:rPr>
            </w:pPr>
            <w:proofErr w:type="gramStart"/>
            <w:r w:rsidRPr="00760D5C">
              <w:rPr>
                <w:sz w:val="22"/>
                <w:szCs w:val="22"/>
              </w:rPr>
              <w:t>c</w:t>
            </w:r>
            <w:proofErr w:type="gramEnd"/>
            <w:r w:rsidRPr="00760D5C">
              <w:rPr>
                <w:sz w:val="22"/>
                <w:szCs w:val="22"/>
              </w:rPr>
              <w:t>/ Relating prior knowledge and personal experience to new texts.</w:t>
            </w:r>
          </w:p>
          <w:p w:rsidR="00535BE9" w:rsidRPr="00760D5C" w:rsidRDefault="00535BE9" w:rsidP="00BC0EB1">
            <w:pPr>
              <w:tabs>
                <w:tab w:val="num" w:pos="792"/>
              </w:tabs>
              <w:rPr>
                <w:sz w:val="22"/>
                <w:szCs w:val="22"/>
              </w:rPr>
            </w:pPr>
            <w:r w:rsidRPr="00760D5C">
              <w:rPr>
                <w:sz w:val="22"/>
                <w:szCs w:val="22"/>
              </w:rPr>
              <w:t>3/Enhance the thinking strategies through using brain storming sessions.</w:t>
            </w:r>
          </w:p>
          <w:p w:rsidR="00535BE9" w:rsidRPr="00760D5C" w:rsidRDefault="00535BE9" w:rsidP="00BC0EB1">
            <w:pPr>
              <w:tabs>
                <w:tab w:val="num" w:pos="792"/>
              </w:tabs>
              <w:rPr>
                <w:sz w:val="22"/>
                <w:szCs w:val="22"/>
              </w:rPr>
            </w:pPr>
            <w:r w:rsidRPr="00760D5C">
              <w:rPr>
                <w:sz w:val="22"/>
                <w:szCs w:val="22"/>
              </w:rPr>
              <w:t>4/ Write a short paragraph on a selected topics.</w:t>
            </w:r>
          </w:p>
          <w:p w:rsidR="00535BE9" w:rsidRPr="00760D5C" w:rsidRDefault="00535BE9" w:rsidP="00BC0EB1">
            <w:pPr>
              <w:rPr>
                <w:sz w:val="22"/>
                <w:szCs w:val="22"/>
              </w:rPr>
            </w:pPr>
            <w:r w:rsidRPr="00760D5C">
              <w:rPr>
                <w:sz w:val="22"/>
                <w:szCs w:val="22"/>
              </w:rPr>
              <w:t>5/ Listen to a tape and answer different questions.</w:t>
            </w:r>
          </w:p>
        </w:tc>
        <w:tc>
          <w:tcPr>
            <w:tcW w:w="3374" w:type="dxa"/>
          </w:tcPr>
          <w:p w:rsidR="00535BE9" w:rsidRPr="00760D5C" w:rsidRDefault="00535BE9" w:rsidP="00BC0EB1">
            <w:pPr>
              <w:rPr>
                <w:sz w:val="22"/>
                <w:szCs w:val="22"/>
              </w:rPr>
            </w:pPr>
            <w:r w:rsidRPr="00760D5C">
              <w:rPr>
                <w:sz w:val="22"/>
                <w:szCs w:val="22"/>
              </w:rPr>
              <w:t>1/ Exams</w:t>
            </w:r>
          </w:p>
          <w:p w:rsidR="00535BE9" w:rsidRPr="00760D5C" w:rsidRDefault="00535BE9" w:rsidP="00BC0EB1">
            <w:pPr>
              <w:rPr>
                <w:sz w:val="22"/>
                <w:szCs w:val="22"/>
              </w:rPr>
            </w:pPr>
            <w:r w:rsidRPr="00760D5C">
              <w:rPr>
                <w:sz w:val="22"/>
                <w:szCs w:val="22"/>
              </w:rPr>
              <w:t>2/ 20 minutes quiz on external reading text to apply reading strategies.</w:t>
            </w:r>
          </w:p>
          <w:p w:rsidR="00535BE9" w:rsidRPr="00760D5C" w:rsidRDefault="00535BE9" w:rsidP="00BC0EB1">
            <w:pPr>
              <w:rPr>
                <w:sz w:val="22"/>
                <w:szCs w:val="22"/>
              </w:rPr>
            </w:pPr>
            <w:r w:rsidRPr="00760D5C">
              <w:rPr>
                <w:sz w:val="22"/>
                <w:szCs w:val="22"/>
              </w:rPr>
              <w:t>3/ Free writing assignment</w:t>
            </w:r>
          </w:p>
        </w:tc>
      </w:tr>
      <w:tr w:rsidR="00535BE9" w:rsidRPr="00C42A62" w:rsidTr="00BC0EB1">
        <w:tc>
          <w:tcPr>
            <w:tcW w:w="498" w:type="dxa"/>
          </w:tcPr>
          <w:p w:rsidR="00535BE9" w:rsidRPr="00C42A62" w:rsidRDefault="00535BE9" w:rsidP="00BC0EB1">
            <w:pPr>
              <w:rPr>
                <w:b/>
                <w:bCs/>
                <w:sz w:val="22"/>
                <w:szCs w:val="22"/>
              </w:rPr>
            </w:pPr>
            <w:r w:rsidRPr="00C42A62">
              <w:rPr>
                <w:b/>
                <w:bCs/>
                <w:sz w:val="22"/>
                <w:szCs w:val="22"/>
              </w:rPr>
              <w:t>2.0</w:t>
            </w:r>
          </w:p>
        </w:tc>
        <w:tc>
          <w:tcPr>
            <w:tcW w:w="10122" w:type="dxa"/>
            <w:gridSpan w:val="3"/>
          </w:tcPr>
          <w:p w:rsidR="00535BE9" w:rsidRPr="00C42A62" w:rsidRDefault="00535BE9" w:rsidP="00BC0EB1">
            <w:pPr>
              <w:rPr>
                <w:b/>
                <w:bCs/>
                <w:sz w:val="22"/>
                <w:szCs w:val="22"/>
              </w:rPr>
            </w:pPr>
            <w:r w:rsidRPr="00C42A62">
              <w:rPr>
                <w:b/>
                <w:bCs/>
                <w:sz w:val="22"/>
                <w:szCs w:val="22"/>
              </w:rPr>
              <w:t>Cognitive Skills</w:t>
            </w:r>
          </w:p>
          <w:p w:rsidR="00535BE9" w:rsidRPr="00C42A62" w:rsidRDefault="00535BE9" w:rsidP="00BC0EB1">
            <w:pPr>
              <w:rPr>
                <w:sz w:val="22"/>
                <w:szCs w:val="22"/>
              </w:rPr>
            </w:pPr>
          </w:p>
        </w:tc>
      </w:tr>
      <w:tr w:rsidR="00535BE9" w:rsidRPr="00C42A62" w:rsidTr="00BC0EB1">
        <w:tc>
          <w:tcPr>
            <w:tcW w:w="498" w:type="dxa"/>
          </w:tcPr>
          <w:p w:rsidR="00535BE9" w:rsidRPr="00C42A62" w:rsidRDefault="00535BE9" w:rsidP="00BC0EB1">
            <w:pPr>
              <w:rPr>
                <w:sz w:val="22"/>
                <w:szCs w:val="22"/>
              </w:rPr>
            </w:pPr>
            <w:r w:rsidRPr="00C42A62">
              <w:rPr>
                <w:sz w:val="22"/>
                <w:szCs w:val="22"/>
              </w:rPr>
              <w:t>2.1</w:t>
            </w:r>
          </w:p>
        </w:tc>
        <w:tc>
          <w:tcPr>
            <w:tcW w:w="3374" w:type="dxa"/>
          </w:tcPr>
          <w:p w:rsidR="00535BE9" w:rsidRPr="005B7340" w:rsidRDefault="00535BE9" w:rsidP="00BC0EB1">
            <w:pPr>
              <w:rPr>
                <w:sz w:val="22"/>
                <w:szCs w:val="22"/>
              </w:rPr>
            </w:pPr>
            <w:r>
              <w:rPr>
                <w:sz w:val="22"/>
                <w:szCs w:val="22"/>
              </w:rPr>
              <w:t>1/ The ability to read</w:t>
            </w:r>
            <w:r w:rsidRPr="009957EB">
              <w:rPr>
                <w:sz w:val="22"/>
                <w:szCs w:val="22"/>
              </w:rPr>
              <w:t xml:space="preserve"> simple texts.</w:t>
            </w:r>
          </w:p>
          <w:p w:rsidR="00535BE9" w:rsidRPr="005B7340" w:rsidRDefault="00535BE9" w:rsidP="00BC0EB1">
            <w:pPr>
              <w:rPr>
                <w:sz w:val="22"/>
                <w:szCs w:val="22"/>
              </w:rPr>
            </w:pPr>
            <w:r>
              <w:rPr>
                <w:sz w:val="22"/>
                <w:szCs w:val="22"/>
              </w:rPr>
              <w:t xml:space="preserve">2/ </w:t>
            </w:r>
            <w:r w:rsidRPr="009957EB">
              <w:rPr>
                <w:sz w:val="22"/>
                <w:szCs w:val="22"/>
              </w:rPr>
              <w:t xml:space="preserve">The ability to recognize vocabulary items weather </w:t>
            </w:r>
            <w:proofErr w:type="gramStart"/>
            <w:r w:rsidRPr="009957EB">
              <w:rPr>
                <w:sz w:val="22"/>
                <w:szCs w:val="22"/>
              </w:rPr>
              <w:t>its</w:t>
            </w:r>
            <w:proofErr w:type="gramEnd"/>
            <w:r w:rsidRPr="009957EB">
              <w:rPr>
                <w:sz w:val="22"/>
                <w:szCs w:val="22"/>
              </w:rPr>
              <w:t xml:space="preserve"> isolated or in a sentence.</w:t>
            </w:r>
          </w:p>
          <w:p w:rsidR="00535BE9" w:rsidRPr="005B7340" w:rsidRDefault="00535BE9" w:rsidP="00BC0EB1">
            <w:pPr>
              <w:rPr>
                <w:sz w:val="22"/>
                <w:szCs w:val="22"/>
              </w:rPr>
            </w:pPr>
            <w:r>
              <w:rPr>
                <w:sz w:val="22"/>
                <w:szCs w:val="22"/>
              </w:rPr>
              <w:t xml:space="preserve">3/ </w:t>
            </w:r>
            <w:r w:rsidRPr="009957EB">
              <w:rPr>
                <w:sz w:val="22"/>
                <w:szCs w:val="22"/>
              </w:rPr>
              <w:t>Enable the students to use the language in real life situations.</w:t>
            </w:r>
          </w:p>
          <w:p w:rsidR="00535BE9" w:rsidRPr="005B7340" w:rsidRDefault="00535BE9" w:rsidP="00BC0EB1">
            <w:pPr>
              <w:rPr>
                <w:sz w:val="22"/>
                <w:szCs w:val="22"/>
              </w:rPr>
            </w:pPr>
            <w:r>
              <w:rPr>
                <w:sz w:val="22"/>
                <w:szCs w:val="22"/>
              </w:rPr>
              <w:t xml:space="preserve">4/ </w:t>
            </w:r>
            <w:r w:rsidRPr="009957EB">
              <w:rPr>
                <w:sz w:val="22"/>
                <w:szCs w:val="22"/>
              </w:rPr>
              <w:t>The ability to write short paragraphs.</w:t>
            </w:r>
          </w:p>
          <w:p w:rsidR="00535BE9" w:rsidRPr="005B7340" w:rsidRDefault="00535BE9" w:rsidP="00BC0EB1">
            <w:pPr>
              <w:rPr>
                <w:sz w:val="22"/>
                <w:szCs w:val="22"/>
              </w:rPr>
            </w:pPr>
            <w:r>
              <w:rPr>
                <w:sz w:val="22"/>
                <w:szCs w:val="22"/>
              </w:rPr>
              <w:t xml:space="preserve">5/ </w:t>
            </w:r>
            <w:r w:rsidRPr="009957EB">
              <w:rPr>
                <w:sz w:val="22"/>
                <w:szCs w:val="22"/>
              </w:rPr>
              <w:t>Classifying &amp; grouping words.</w:t>
            </w:r>
          </w:p>
          <w:p w:rsidR="00535BE9" w:rsidRPr="005B7340" w:rsidRDefault="00535BE9" w:rsidP="00BC0EB1">
            <w:pPr>
              <w:rPr>
                <w:sz w:val="22"/>
                <w:szCs w:val="22"/>
              </w:rPr>
            </w:pPr>
            <w:r w:rsidRPr="005B7340">
              <w:rPr>
                <w:sz w:val="22"/>
                <w:szCs w:val="22"/>
              </w:rPr>
              <w:t>6/ Making an outline.</w:t>
            </w:r>
          </w:p>
          <w:p w:rsidR="00535BE9" w:rsidRPr="005B7340" w:rsidRDefault="00535BE9" w:rsidP="00BC0EB1">
            <w:pPr>
              <w:rPr>
                <w:sz w:val="22"/>
                <w:szCs w:val="22"/>
              </w:rPr>
            </w:pPr>
            <w:r w:rsidRPr="005B7340">
              <w:rPr>
                <w:sz w:val="22"/>
                <w:szCs w:val="22"/>
              </w:rPr>
              <w:t xml:space="preserve">7/ Inferring the meaning of difficult words from context using semantic and syntactic clues available in the text. </w:t>
            </w:r>
          </w:p>
          <w:p w:rsidR="00535BE9" w:rsidRPr="005B7340" w:rsidRDefault="00535BE9" w:rsidP="00BC0EB1">
            <w:pPr>
              <w:rPr>
                <w:sz w:val="22"/>
                <w:szCs w:val="22"/>
              </w:rPr>
            </w:pPr>
            <w:r>
              <w:rPr>
                <w:sz w:val="22"/>
                <w:szCs w:val="22"/>
              </w:rPr>
              <w:t xml:space="preserve">8/ </w:t>
            </w:r>
            <w:r w:rsidRPr="009957EB">
              <w:rPr>
                <w:sz w:val="22"/>
                <w:szCs w:val="22"/>
              </w:rPr>
              <w:t>The ability to write the summary of a text.</w:t>
            </w:r>
          </w:p>
          <w:p w:rsidR="00535BE9" w:rsidRPr="005B7340" w:rsidRDefault="00535BE9" w:rsidP="00BC0EB1">
            <w:pPr>
              <w:rPr>
                <w:sz w:val="22"/>
                <w:szCs w:val="22"/>
              </w:rPr>
            </w:pPr>
            <w:r w:rsidRPr="005B7340">
              <w:rPr>
                <w:sz w:val="22"/>
                <w:szCs w:val="22"/>
              </w:rPr>
              <w:t>9/ Identifying the Title, headings and</w:t>
            </w:r>
            <w:r w:rsidRPr="009957EB">
              <w:rPr>
                <w:sz w:val="22"/>
                <w:szCs w:val="22"/>
              </w:rPr>
              <w:t xml:space="preserve"> subheadings of a text.</w:t>
            </w:r>
          </w:p>
          <w:p w:rsidR="00535BE9" w:rsidRPr="005B7340" w:rsidRDefault="00535BE9" w:rsidP="00BC0EB1">
            <w:pPr>
              <w:rPr>
                <w:sz w:val="22"/>
                <w:szCs w:val="22"/>
              </w:rPr>
            </w:pPr>
            <w:r w:rsidRPr="005B7340">
              <w:rPr>
                <w:sz w:val="22"/>
                <w:szCs w:val="22"/>
              </w:rPr>
              <w:t xml:space="preserve">10/ Identifying topic sentences of a paragraph. </w:t>
            </w:r>
          </w:p>
          <w:p w:rsidR="00535BE9" w:rsidRPr="005B7340" w:rsidRDefault="00535BE9" w:rsidP="00BC0EB1">
            <w:pPr>
              <w:rPr>
                <w:sz w:val="22"/>
                <w:szCs w:val="22"/>
              </w:rPr>
            </w:pPr>
            <w:r w:rsidRPr="005B7340">
              <w:rPr>
                <w:sz w:val="22"/>
                <w:szCs w:val="22"/>
              </w:rPr>
              <w:t>11/ The ability to guess the meaning from the context</w:t>
            </w:r>
          </w:p>
          <w:p w:rsidR="00535BE9" w:rsidRPr="005B7340" w:rsidRDefault="00535BE9" w:rsidP="00BC0EB1">
            <w:pPr>
              <w:rPr>
                <w:sz w:val="22"/>
                <w:szCs w:val="22"/>
              </w:rPr>
            </w:pPr>
            <w:r w:rsidRPr="005B7340">
              <w:rPr>
                <w:sz w:val="22"/>
                <w:szCs w:val="22"/>
              </w:rPr>
              <w:t>12/ The ability to understand from lectures given in English.</w:t>
            </w:r>
          </w:p>
          <w:p w:rsidR="00535BE9" w:rsidRPr="005B7340" w:rsidRDefault="00535BE9" w:rsidP="00BC0EB1">
            <w:pPr>
              <w:rPr>
                <w:sz w:val="22"/>
                <w:szCs w:val="22"/>
              </w:rPr>
            </w:pPr>
            <w:r w:rsidRPr="005B7340">
              <w:rPr>
                <w:sz w:val="22"/>
                <w:szCs w:val="22"/>
              </w:rPr>
              <w:t xml:space="preserve">13/ The ability to scan and skim reading passages for information. </w:t>
            </w:r>
          </w:p>
          <w:p w:rsidR="00535BE9" w:rsidRPr="005B7340" w:rsidRDefault="00535BE9" w:rsidP="00BC0EB1">
            <w:pPr>
              <w:rPr>
                <w:sz w:val="22"/>
                <w:szCs w:val="22"/>
              </w:rPr>
            </w:pPr>
            <w:r w:rsidRPr="005B7340">
              <w:rPr>
                <w:sz w:val="22"/>
                <w:szCs w:val="22"/>
              </w:rPr>
              <w:t>14/ Infer the meaning of difficult words b</w:t>
            </w:r>
            <w:r>
              <w:rPr>
                <w:sz w:val="22"/>
                <w:szCs w:val="22"/>
              </w:rPr>
              <w:t xml:space="preserve">y giving semantic and syntactic </w:t>
            </w:r>
            <w:r w:rsidRPr="005B7340">
              <w:rPr>
                <w:sz w:val="22"/>
                <w:szCs w:val="22"/>
              </w:rPr>
              <w:t>clues.</w:t>
            </w:r>
          </w:p>
          <w:p w:rsidR="00535BE9" w:rsidRPr="00C42A62" w:rsidRDefault="00535BE9" w:rsidP="00BC0EB1">
            <w:pPr>
              <w:rPr>
                <w:sz w:val="22"/>
                <w:szCs w:val="22"/>
              </w:rPr>
            </w:pPr>
          </w:p>
        </w:tc>
        <w:tc>
          <w:tcPr>
            <w:tcW w:w="3374" w:type="dxa"/>
          </w:tcPr>
          <w:p w:rsidR="00535BE9" w:rsidRPr="00F01867" w:rsidRDefault="00535BE9" w:rsidP="00BC0EB1">
            <w:pPr>
              <w:tabs>
                <w:tab w:val="num" w:pos="3132"/>
              </w:tabs>
              <w:rPr>
                <w:sz w:val="22"/>
                <w:szCs w:val="22"/>
              </w:rPr>
            </w:pPr>
            <w:r>
              <w:rPr>
                <w:sz w:val="22"/>
                <w:szCs w:val="22"/>
              </w:rPr>
              <w:t xml:space="preserve">1/ </w:t>
            </w:r>
            <w:r w:rsidRPr="00F01867">
              <w:rPr>
                <w:sz w:val="22"/>
                <w:szCs w:val="22"/>
              </w:rPr>
              <w:t>The students are kept on board by making sure that they understand the topic under discussion.</w:t>
            </w:r>
          </w:p>
          <w:p w:rsidR="00535BE9" w:rsidRPr="00F01867" w:rsidRDefault="00535BE9" w:rsidP="00BC0EB1">
            <w:pPr>
              <w:rPr>
                <w:sz w:val="22"/>
                <w:szCs w:val="22"/>
              </w:rPr>
            </w:pPr>
            <w:r w:rsidRPr="00F01867">
              <w:rPr>
                <w:sz w:val="22"/>
                <w:szCs w:val="22"/>
              </w:rPr>
              <w:t>2/ They are encouraged and guided to guess the meaning of the difficult words from the context.</w:t>
            </w:r>
          </w:p>
          <w:p w:rsidR="00535BE9" w:rsidRPr="00F01867" w:rsidRDefault="00535BE9" w:rsidP="00BC0EB1">
            <w:pPr>
              <w:rPr>
                <w:sz w:val="22"/>
                <w:szCs w:val="22"/>
              </w:rPr>
            </w:pPr>
            <w:r w:rsidRPr="00F01867">
              <w:rPr>
                <w:sz w:val="22"/>
                <w:szCs w:val="22"/>
              </w:rPr>
              <w:t>3/ They are given exercises testing on their understanding of the content.</w:t>
            </w:r>
          </w:p>
          <w:p w:rsidR="00535BE9" w:rsidRPr="00F01867" w:rsidRDefault="00535BE9" w:rsidP="00BC0EB1">
            <w:pPr>
              <w:rPr>
                <w:sz w:val="22"/>
                <w:szCs w:val="22"/>
              </w:rPr>
            </w:pPr>
            <w:r w:rsidRPr="00F01867">
              <w:rPr>
                <w:sz w:val="22"/>
                <w:szCs w:val="22"/>
              </w:rPr>
              <w:t xml:space="preserve">4/ Let them fill out a tree diagram that shows the structure or outline of the passage of the text as they read. </w:t>
            </w:r>
          </w:p>
          <w:p w:rsidR="00535BE9" w:rsidRPr="00F01867" w:rsidRDefault="00535BE9" w:rsidP="00BC0EB1">
            <w:pPr>
              <w:tabs>
                <w:tab w:val="num" w:pos="2438"/>
              </w:tabs>
              <w:rPr>
                <w:sz w:val="22"/>
                <w:szCs w:val="22"/>
              </w:rPr>
            </w:pPr>
            <w:r w:rsidRPr="00F01867">
              <w:rPr>
                <w:sz w:val="22"/>
                <w:szCs w:val="22"/>
              </w:rPr>
              <w:t>5/ Read text paragraph by paragraph</w:t>
            </w:r>
          </w:p>
          <w:p w:rsidR="00535BE9" w:rsidRPr="00F01867" w:rsidRDefault="00535BE9" w:rsidP="00BC0EB1">
            <w:pPr>
              <w:tabs>
                <w:tab w:val="num" w:pos="2438"/>
              </w:tabs>
              <w:rPr>
                <w:sz w:val="22"/>
                <w:szCs w:val="22"/>
              </w:rPr>
            </w:pPr>
            <w:r w:rsidRPr="00F01867">
              <w:rPr>
                <w:sz w:val="22"/>
                <w:szCs w:val="22"/>
              </w:rPr>
              <w:t>6/ Class discussions / teaching a range of activities leading to free use of grammar.</w:t>
            </w:r>
          </w:p>
          <w:p w:rsidR="00535BE9" w:rsidRPr="00C42A62" w:rsidRDefault="00535BE9" w:rsidP="00BC0EB1">
            <w:pPr>
              <w:tabs>
                <w:tab w:val="num" w:pos="732"/>
              </w:tabs>
              <w:rPr>
                <w:sz w:val="22"/>
                <w:szCs w:val="22"/>
              </w:rPr>
            </w:pPr>
            <w:r w:rsidRPr="00F01867">
              <w:rPr>
                <w:sz w:val="22"/>
                <w:szCs w:val="22"/>
              </w:rPr>
              <w:t>7/ Lectures / teaching students how to read attentively, understand clearly, and use vocabulary in a meaningful context, reinforcing students’ understanding of grammar items through grammar exercises, teaching collocations.</w:t>
            </w:r>
          </w:p>
        </w:tc>
        <w:tc>
          <w:tcPr>
            <w:tcW w:w="3374" w:type="dxa"/>
          </w:tcPr>
          <w:p w:rsidR="00535BE9" w:rsidRPr="00B91F71" w:rsidRDefault="00535BE9" w:rsidP="00BC0EB1">
            <w:pPr>
              <w:tabs>
                <w:tab w:val="num" w:pos="3132"/>
              </w:tabs>
              <w:rPr>
                <w:sz w:val="22"/>
                <w:szCs w:val="22"/>
              </w:rPr>
            </w:pPr>
            <w:r w:rsidRPr="00B91F71">
              <w:rPr>
                <w:sz w:val="22"/>
                <w:szCs w:val="22"/>
              </w:rPr>
              <w:t>1/ Quizzes</w:t>
            </w:r>
          </w:p>
          <w:p w:rsidR="00535BE9" w:rsidRPr="00C42A62" w:rsidRDefault="00535BE9" w:rsidP="00BC0EB1">
            <w:pPr>
              <w:tabs>
                <w:tab w:val="num" w:pos="3132"/>
              </w:tabs>
              <w:rPr>
                <w:sz w:val="22"/>
                <w:szCs w:val="22"/>
              </w:rPr>
            </w:pPr>
            <w:r w:rsidRPr="00B91F71">
              <w:rPr>
                <w:sz w:val="22"/>
                <w:szCs w:val="22"/>
              </w:rPr>
              <w:t>2/ exams testing their grammar, their vocabulary and reading skills are given throughout the course duration.</w:t>
            </w:r>
          </w:p>
        </w:tc>
      </w:tr>
      <w:tr w:rsidR="00535BE9" w:rsidRPr="00C42A62" w:rsidTr="00BC0EB1">
        <w:tc>
          <w:tcPr>
            <w:tcW w:w="498" w:type="dxa"/>
          </w:tcPr>
          <w:p w:rsidR="00535BE9" w:rsidRPr="00C42A62" w:rsidRDefault="00535BE9" w:rsidP="00BC0EB1">
            <w:pPr>
              <w:rPr>
                <w:b/>
                <w:bCs/>
                <w:sz w:val="22"/>
                <w:szCs w:val="22"/>
              </w:rPr>
            </w:pPr>
            <w:r w:rsidRPr="00C42A62">
              <w:rPr>
                <w:b/>
                <w:bCs/>
                <w:sz w:val="22"/>
                <w:szCs w:val="22"/>
              </w:rPr>
              <w:lastRenderedPageBreak/>
              <w:t>3.0</w:t>
            </w:r>
          </w:p>
        </w:tc>
        <w:tc>
          <w:tcPr>
            <w:tcW w:w="10122" w:type="dxa"/>
            <w:gridSpan w:val="3"/>
          </w:tcPr>
          <w:p w:rsidR="00535BE9" w:rsidRPr="00C42A62" w:rsidRDefault="00535BE9" w:rsidP="00BC0EB1">
            <w:pPr>
              <w:rPr>
                <w:b/>
                <w:bCs/>
                <w:sz w:val="22"/>
                <w:szCs w:val="22"/>
              </w:rPr>
            </w:pPr>
            <w:r w:rsidRPr="00C42A62">
              <w:rPr>
                <w:b/>
                <w:bCs/>
                <w:sz w:val="22"/>
                <w:szCs w:val="22"/>
              </w:rPr>
              <w:t>Interpersonal Skills &amp; Responsibility</w:t>
            </w:r>
          </w:p>
          <w:p w:rsidR="00535BE9" w:rsidRPr="00C42A62" w:rsidRDefault="00535BE9" w:rsidP="00BC0EB1">
            <w:pPr>
              <w:rPr>
                <w:sz w:val="22"/>
                <w:szCs w:val="22"/>
              </w:rPr>
            </w:pPr>
          </w:p>
        </w:tc>
      </w:tr>
      <w:tr w:rsidR="00535BE9" w:rsidRPr="00C42A62" w:rsidTr="00BC0EB1">
        <w:tc>
          <w:tcPr>
            <w:tcW w:w="498" w:type="dxa"/>
          </w:tcPr>
          <w:p w:rsidR="00535BE9" w:rsidRPr="00C42A62" w:rsidRDefault="00535BE9" w:rsidP="00BC0EB1">
            <w:pPr>
              <w:rPr>
                <w:sz w:val="22"/>
                <w:szCs w:val="22"/>
              </w:rPr>
            </w:pPr>
            <w:r w:rsidRPr="00C42A62">
              <w:rPr>
                <w:sz w:val="22"/>
                <w:szCs w:val="22"/>
              </w:rPr>
              <w:t>3.1</w:t>
            </w:r>
          </w:p>
        </w:tc>
        <w:tc>
          <w:tcPr>
            <w:tcW w:w="3374" w:type="dxa"/>
          </w:tcPr>
          <w:p w:rsidR="00535BE9" w:rsidRPr="005B7340" w:rsidRDefault="00535BE9" w:rsidP="00BC0EB1">
            <w:pPr>
              <w:rPr>
                <w:sz w:val="22"/>
                <w:szCs w:val="22"/>
              </w:rPr>
            </w:pPr>
            <w:r w:rsidRPr="005B7340">
              <w:rPr>
                <w:sz w:val="22"/>
                <w:szCs w:val="22"/>
              </w:rPr>
              <w:t>1/ communicating personal ideas and thoughts.</w:t>
            </w:r>
          </w:p>
          <w:p w:rsidR="00535BE9" w:rsidRPr="005B7340" w:rsidRDefault="00535BE9" w:rsidP="00BC0EB1">
            <w:pPr>
              <w:rPr>
                <w:sz w:val="22"/>
                <w:szCs w:val="22"/>
              </w:rPr>
            </w:pPr>
            <w:r w:rsidRPr="005B7340">
              <w:rPr>
                <w:sz w:val="22"/>
                <w:szCs w:val="22"/>
              </w:rPr>
              <w:t>2/ Responding to class discussion.</w:t>
            </w:r>
          </w:p>
          <w:p w:rsidR="00535BE9" w:rsidRPr="005B7340" w:rsidRDefault="00535BE9" w:rsidP="00BC0EB1">
            <w:pPr>
              <w:rPr>
                <w:sz w:val="22"/>
                <w:szCs w:val="22"/>
              </w:rPr>
            </w:pPr>
            <w:r w:rsidRPr="005B7340">
              <w:rPr>
                <w:sz w:val="22"/>
                <w:szCs w:val="22"/>
              </w:rPr>
              <w:t>3/ Developing teamwork skills.</w:t>
            </w:r>
          </w:p>
          <w:p w:rsidR="00535BE9" w:rsidRPr="005B7340" w:rsidRDefault="00535BE9" w:rsidP="00BC0EB1">
            <w:pPr>
              <w:rPr>
                <w:sz w:val="22"/>
                <w:szCs w:val="22"/>
              </w:rPr>
            </w:pPr>
            <w:r w:rsidRPr="005B7340">
              <w:rPr>
                <w:sz w:val="22"/>
                <w:szCs w:val="22"/>
              </w:rPr>
              <w:t>4/ Students will be able to participate actively and effectively in cooperative group.</w:t>
            </w:r>
          </w:p>
          <w:p w:rsidR="00535BE9" w:rsidRPr="00C42A62" w:rsidRDefault="00535BE9" w:rsidP="00BC0EB1">
            <w:pPr>
              <w:rPr>
                <w:sz w:val="22"/>
                <w:szCs w:val="22"/>
              </w:rPr>
            </w:pPr>
            <w:r w:rsidRPr="005B7340">
              <w:rPr>
                <w:sz w:val="22"/>
                <w:szCs w:val="22"/>
              </w:rPr>
              <w:t>5/ Students show respect to their classmate's opinion.</w:t>
            </w:r>
          </w:p>
        </w:tc>
        <w:tc>
          <w:tcPr>
            <w:tcW w:w="3374" w:type="dxa"/>
          </w:tcPr>
          <w:p w:rsidR="00535BE9" w:rsidRPr="005B7340" w:rsidRDefault="00535BE9" w:rsidP="00BC0EB1">
            <w:pPr>
              <w:rPr>
                <w:sz w:val="22"/>
                <w:szCs w:val="22"/>
              </w:rPr>
            </w:pPr>
            <w:r w:rsidRPr="005B7340">
              <w:rPr>
                <w:sz w:val="22"/>
                <w:szCs w:val="22"/>
              </w:rPr>
              <w:t>1/ Divide the students into groups to share their understanding for a reading text which allow the excellent students to help the weak ones.</w:t>
            </w:r>
          </w:p>
          <w:p w:rsidR="00535BE9" w:rsidRPr="00C42A62" w:rsidRDefault="00535BE9" w:rsidP="00BC0EB1">
            <w:pPr>
              <w:rPr>
                <w:sz w:val="22"/>
                <w:szCs w:val="22"/>
              </w:rPr>
            </w:pPr>
            <w:r w:rsidRPr="005B7340">
              <w:rPr>
                <w:sz w:val="22"/>
                <w:szCs w:val="22"/>
              </w:rPr>
              <w:t>2/ Free discussion.</w:t>
            </w:r>
          </w:p>
        </w:tc>
        <w:tc>
          <w:tcPr>
            <w:tcW w:w="3374" w:type="dxa"/>
          </w:tcPr>
          <w:p w:rsidR="00535BE9" w:rsidRPr="005B7340" w:rsidRDefault="00535BE9" w:rsidP="00BC0EB1">
            <w:pPr>
              <w:rPr>
                <w:sz w:val="22"/>
                <w:szCs w:val="22"/>
              </w:rPr>
            </w:pPr>
            <w:r w:rsidRPr="005B7340">
              <w:rPr>
                <w:sz w:val="22"/>
                <w:szCs w:val="22"/>
              </w:rPr>
              <w:t xml:space="preserve"> In each theme students will discuss various questions about themselves which help them to connect the main theme with their life and experience.</w:t>
            </w:r>
          </w:p>
          <w:p w:rsidR="00535BE9" w:rsidRPr="00C42A62" w:rsidRDefault="00535BE9" w:rsidP="00BC0EB1">
            <w:pPr>
              <w:rPr>
                <w:sz w:val="22"/>
                <w:szCs w:val="22"/>
              </w:rPr>
            </w:pPr>
          </w:p>
        </w:tc>
      </w:tr>
      <w:tr w:rsidR="00535BE9" w:rsidRPr="00C42A62" w:rsidTr="00BC0EB1">
        <w:tc>
          <w:tcPr>
            <w:tcW w:w="498" w:type="dxa"/>
          </w:tcPr>
          <w:p w:rsidR="00535BE9" w:rsidRPr="00C42A62" w:rsidRDefault="00535BE9" w:rsidP="00BC0EB1">
            <w:pPr>
              <w:rPr>
                <w:b/>
                <w:bCs/>
                <w:sz w:val="22"/>
                <w:szCs w:val="22"/>
              </w:rPr>
            </w:pPr>
            <w:r w:rsidRPr="00C42A62">
              <w:rPr>
                <w:b/>
                <w:bCs/>
                <w:sz w:val="22"/>
                <w:szCs w:val="22"/>
              </w:rPr>
              <w:t>4.0</w:t>
            </w:r>
          </w:p>
        </w:tc>
        <w:tc>
          <w:tcPr>
            <w:tcW w:w="10122" w:type="dxa"/>
            <w:gridSpan w:val="3"/>
          </w:tcPr>
          <w:p w:rsidR="00535BE9" w:rsidRPr="00C42A62" w:rsidRDefault="00535BE9" w:rsidP="00BC0EB1">
            <w:pPr>
              <w:rPr>
                <w:b/>
                <w:bCs/>
                <w:sz w:val="22"/>
                <w:szCs w:val="22"/>
              </w:rPr>
            </w:pPr>
            <w:r w:rsidRPr="00C42A62">
              <w:rPr>
                <w:b/>
                <w:bCs/>
                <w:sz w:val="22"/>
                <w:szCs w:val="22"/>
              </w:rPr>
              <w:t>Communication, Information Technology, Numerical</w:t>
            </w:r>
          </w:p>
          <w:p w:rsidR="00535BE9" w:rsidRPr="00C42A62" w:rsidRDefault="00535BE9" w:rsidP="00BC0EB1">
            <w:pPr>
              <w:rPr>
                <w:sz w:val="22"/>
                <w:szCs w:val="22"/>
              </w:rPr>
            </w:pPr>
          </w:p>
        </w:tc>
      </w:tr>
      <w:tr w:rsidR="00535BE9" w:rsidRPr="00C42A62" w:rsidTr="00BC0EB1">
        <w:tc>
          <w:tcPr>
            <w:tcW w:w="498" w:type="dxa"/>
          </w:tcPr>
          <w:p w:rsidR="00535BE9" w:rsidRPr="00C42A62" w:rsidRDefault="00535BE9" w:rsidP="00BC0EB1">
            <w:pPr>
              <w:rPr>
                <w:sz w:val="22"/>
                <w:szCs w:val="22"/>
              </w:rPr>
            </w:pPr>
            <w:r w:rsidRPr="00C42A62">
              <w:rPr>
                <w:sz w:val="22"/>
                <w:szCs w:val="22"/>
              </w:rPr>
              <w:t>4.1</w:t>
            </w:r>
          </w:p>
        </w:tc>
        <w:tc>
          <w:tcPr>
            <w:tcW w:w="3374" w:type="dxa"/>
          </w:tcPr>
          <w:p w:rsidR="00535BE9" w:rsidRPr="005B7340" w:rsidRDefault="00535BE9" w:rsidP="00BC0EB1">
            <w:pPr>
              <w:rPr>
                <w:sz w:val="22"/>
                <w:szCs w:val="22"/>
              </w:rPr>
            </w:pPr>
            <w:r w:rsidRPr="005B7340">
              <w:rPr>
                <w:sz w:val="22"/>
                <w:szCs w:val="22"/>
              </w:rPr>
              <w:t>1-Additional activities are assigned on the internet to enhance student's learning.</w:t>
            </w:r>
          </w:p>
          <w:p w:rsidR="00535BE9" w:rsidRPr="005B7340" w:rsidRDefault="00535BE9" w:rsidP="00BC0EB1">
            <w:pPr>
              <w:rPr>
                <w:sz w:val="22"/>
                <w:szCs w:val="22"/>
              </w:rPr>
            </w:pPr>
            <w:r w:rsidRPr="005B7340">
              <w:rPr>
                <w:sz w:val="22"/>
                <w:szCs w:val="22"/>
              </w:rPr>
              <w:t>2- Students will use the teacher's web page to check the links posted.</w:t>
            </w:r>
          </w:p>
          <w:p w:rsidR="00535BE9" w:rsidRPr="00C42A62" w:rsidRDefault="00535BE9" w:rsidP="00BC0EB1">
            <w:pPr>
              <w:rPr>
                <w:sz w:val="22"/>
                <w:szCs w:val="22"/>
              </w:rPr>
            </w:pPr>
            <w:r w:rsidRPr="005B7340">
              <w:rPr>
                <w:sz w:val="22"/>
                <w:szCs w:val="22"/>
              </w:rPr>
              <w:t>3-Encourage students to use the net to help them developing their English skills.</w:t>
            </w:r>
          </w:p>
        </w:tc>
        <w:tc>
          <w:tcPr>
            <w:tcW w:w="3374" w:type="dxa"/>
          </w:tcPr>
          <w:p w:rsidR="00535BE9" w:rsidRPr="00C42A62" w:rsidRDefault="00535BE9" w:rsidP="00BC0EB1">
            <w:pPr>
              <w:rPr>
                <w:sz w:val="22"/>
                <w:szCs w:val="22"/>
              </w:rPr>
            </w:pPr>
            <w:r w:rsidRPr="005B7340">
              <w:rPr>
                <w:sz w:val="22"/>
                <w:szCs w:val="22"/>
              </w:rPr>
              <w:t>Students will be referred to some related links to practice each skill separately.</w:t>
            </w:r>
          </w:p>
        </w:tc>
        <w:tc>
          <w:tcPr>
            <w:tcW w:w="3374" w:type="dxa"/>
          </w:tcPr>
          <w:p w:rsidR="00535BE9" w:rsidRPr="00C42A62" w:rsidRDefault="00535BE9" w:rsidP="00BC0EB1">
            <w:pPr>
              <w:rPr>
                <w:sz w:val="22"/>
                <w:szCs w:val="22"/>
              </w:rPr>
            </w:pPr>
            <w:r w:rsidRPr="00B91F71">
              <w:rPr>
                <w:sz w:val="22"/>
                <w:szCs w:val="22"/>
              </w:rPr>
              <w:t>Students will be given an assignment on exercises related to listening, grammar or writing on a specific link .Then they discuss the answers in the class.</w:t>
            </w:r>
          </w:p>
        </w:tc>
      </w:tr>
      <w:tr w:rsidR="00535BE9" w:rsidRPr="00C42A62" w:rsidTr="00BC0EB1">
        <w:tc>
          <w:tcPr>
            <w:tcW w:w="498" w:type="dxa"/>
          </w:tcPr>
          <w:p w:rsidR="00535BE9" w:rsidRPr="00C42A62" w:rsidRDefault="00535BE9" w:rsidP="00BC0EB1">
            <w:pPr>
              <w:rPr>
                <w:sz w:val="22"/>
                <w:szCs w:val="22"/>
              </w:rPr>
            </w:pPr>
            <w:r w:rsidRPr="00C42A62">
              <w:rPr>
                <w:sz w:val="22"/>
                <w:szCs w:val="22"/>
              </w:rPr>
              <w:t>4.2</w:t>
            </w:r>
          </w:p>
        </w:tc>
        <w:tc>
          <w:tcPr>
            <w:tcW w:w="3374" w:type="dxa"/>
          </w:tcPr>
          <w:p w:rsidR="00535BE9" w:rsidRPr="00C42A62" w:rsidRDefault="00535BE9" w:rsidP="00BC0EB1">
            <w:pPr>
              <w:rPr>
                <w:sz w:val="22"/>
                <w:szCs w:val="22"/>
              </w:rPr>
            </w:pPr>
          </w:p>
        </w:tc>
        <w:tc>
          <w:tcPr>
            <w:tcW w:w="3374" w:type="dxa"/>
          </w:tcPr>
          <w:p w:rsidR="00535BE9" w:rsidRPr="00C42A62" w:rsidRDefault="00535BE9" w:rsidP="00BC0EB1">
            <w:pPr>
              <w:rPr>
                <w:sz w:val="22"/>
                <w:szCs w:val="22"/>
              </w:rPr>
            </w:pPr>
          </w:p>
        </w:tc>
        <w:tc>
          <w:tcPr>
            <w:tcW w:w="3374" w:type="dxa"/>
          </w:tcPr>
          <w:p w:rsidR="00535BE9" w:rsidRPr="00C42A62" w:rsidRDefault="00535BE9" w:rsidP="00BC0EB1">
            <w:pPr>
              <w:rPr>
                <w:sz w:val="22"/>
                <w:szCs w:val="22"/>
              </w:rPr>
            </w:pPr>
          </w:p>
        </w:tc>
      </w:tr>
      <w:tr w:rsidR="00535BE9" w:rsidRPr="00C42A62" w:rsidTr="00BC0EB1">
        <w:tc>
          <w:tcPr>
            <w:tcW w:w="498" w:type="dxa"/>
          </w:tcPr>
          <w:p w:rsidR="00535BE9" w:rsidRPr="00C42A62" w:rsidRDefault="00535BE9" w:rsidP="00BC0EB1">
            <w:pPr>
              <w:rPr>
                <w:b/>
                <w:bCs/>
                <w:sz w:val="22"/>
                <w:szCs w:val="22"/>
              </w:rPr>
            </w:pPr>
            <w:r w:rsidRPr="00C42A62">
              <w:rPr>
                <w:b/>
                <w:bCs/>
                <w:sz w:val="22"/>
                <w:szCs w:val="22"/>
              </w:rPr>
              <w:t>5.0</w:t>
            </w:r>
          </w:p>
        </w:tc>
        <w:tc>
          <w:tcPr>
            <w:tcW w:w="10122" w:type="dxa"/>
            <w:gridSpan w:val="3"/>
          </w:tcPr>
          <w:p w:rsidR="00535BE9" w:rsidRPr="00C42A62" w:rsidRDefault="00535BE9" w:rsidP="00BC0EB1">
            <w:pPr>
              <w:rPr>
                <w:b/>
                <w:bCs/>
                <w:sz w:val="22"/>
                <w:szCs w:val="22"/>
              </w:rPr>
            </w:pPr>
            <w:r w:rsidRPr="00C42A62">
              <w:rPr>
                <w:b/>
                <w:bCs/>
                <w:sz w:val="22"/>
                <w:szCs w:val="22"/>
              </w:rPr>
              <w:t>Psychomotor</w:t>
            </w:r>
          </w:p>
          <w:p w:rsidR="00535BE9" w:rsidRPr="00C42A62" w:rsidRDefault="00535BE9" w:rsidP="00BC0EB1">
            <w:pPr>
              <w:rPr>
                <w:sz w:val="22"/>
                <w:szCs w:val="22"/>
              </w:rPr>
            </w:pPr>
          </w:p>
        </w:tc>
      </w:tr>
      <w:tr w:rsidR="00535BE9" w:rsidRPr="00C42A62" w:rsidTr="00BC0EB1">
        <w:tc>
          <w:tcPr>
            <w:tcW w:w="498" w:type="dxa"/>
          </w:tcPr>
          <w:p w:rsidR="00535BE9" w:rsidRPr="00C42A62" w:rsidRDefault="00535BE9" w:rsidP="00BC0EB1">
            <w:pPr>
              <w:rPr>
                <w:sz w:val="22"/>
                <w:szCs w:val="22"/>
              </w:rPr>
            </w:pPr>
            <w:r w:rsidRPr="00C42A62">
              <w:rPr>
                <w:sz w:val="22"/>
                <w:szCs w:val="22"/>
              </w:rPr>
              <w:t>5.1</w:t>
            </w:r>
          </w:p>
        </w:tc>
        <w:tc>
          <w:tcPr>
            <w:tcW w:w="3374" w:type="dxa"/>
          </w:tcPr>
          <w:p w:rsidR="00535BE9" w:rsidRPr="00760D5C" w:rsidRDefault="00535BE9" w:rsidP="00BC0EB1">
            <w:pPr>
              <w:rPr>
                <w:sz w:val="22"/>
                <w:szCs w:val="22"/>
              </w:rPr>
            </w:pPr>
            <w:r w:rsidRPr="00760D5C">
              <w:rPr>
                <w:sz w:val="22"/>
                <w:szCs w:val="22"/>
              </w:rPr>
              <w:t>1/ The student will be able to give a speech in front of a group of people.</w:t>
            </w:r>
          </w:p>
          <w:p w:rsidR="00535BE9" w:rsidRPr="00760D5C" w:rsidRDefault="00535BE9" w:rsidP="00BC0EB1">
            <w:pPr>
              <w:rPr>
                <w:sz w:val="22"/>
                <w:szCs w:val="22"/>
              </w:rPr>
            </w:pPr>
            <w:r w:rsidRPr="00760D5C">
              <w:rPr>
                <w:sz w:val="22"/>
                <w:szCs w:val="22"/>
              </w:rPr>
              <w:t xml:space="preserve">2/ It permits the students to </w:t>
            </w:r>
          </w:p>
          <w:p w:rsidR="00535BE9" w:rsidRPr="00760D5C" w:rsidRDefault="00535BE9" w:rsidP="00BC0EB1">
            <w:pPr>
              <w:tabs>
                <w:tab w:val="right" w:pos="3132"/>
              </w:tabs>
              <w:rPr>
                <w:sz w:val="22"/>
                <w:szCs w:val="22"/>
              </w:rPr>
            </w:pPr>
            <w:proofErr w:type="gramStart"/>
            <w:r w:rsidRPr="00760D5C">
              <w:rPr>
                <w:sz w:val="22"/>
                <w:szCs w:val="22"/>
              </w:rPr>
              <w:t>a</w:t>
            </w:r>
            <w:proofErr w:type="gramEnd"/>
            <w:r w:rsidRPr="00760D5C">
              <w:rPr>
                <w:sz w:val="22"/>
                <w:szCs w:val="22"/>
              </w:rPr>
              <w:t>/ practice writing new vocabulary.</w:t>
            </w:r>
          </w:p>
          <w:p w:rsidR="00535BE9" w:rsidRPr="00760D5C" w:rsidRDefault="00535BE9" w:rsidP="00BC0EB1">
            <w:pPr>
              <w:tabs>
                <w:tab w:val="right" w:pos="3132"/>
              </w:tabs>
              <w:rPr>
                <w:sz w:val="22"/>
                <w:szCs w:val="22"/>
              </w:rPr>
            </w:pPr>
            <w:proofErr w:type="gramStart"/>
            <w:r w:rsidRPr="00760D5C">
              <w:rPr>
                <w:sz w:val="22"/>
                <w:szCs w:val="22"/>
              </w:rPr>
              <w:t>b</w:t>
            </w:r>
            <w:proofErr w:type="gramEnd"/>
            <w:r w:rsidRPr="00760D5C">
              <w:rPr>
                <w:sz w:val="22"/>
                <w:szCs w:val="22"/>
              </w:rPr>
              <w:t>/ improve their listening skills.</w:t>
            </w:r>
          </w:p>
          <w:p w:rsidR="00535BE9" w:rsidRPr="00760D5C" w:rsidRDefault="00535BE9" w:rsidP="00BC0EB1">
            <w:pPr>
              <w:tabs>
                <w:tab w:val="right" w:pos="3132"/>
              </w:tabs>
              <w:rPr>
                <w:sz w:val="22"/>
                <w:szCs w:val="22"/>
              </w:rPr>
            </w:pPr>
            <w:proofErr w:type="gramStart"/>
            <w:r w:rsidRPr="00760D5C">
              <w:rPr>
                <w:sz w:val="22"/>
                <w:szCs w:val="22"/>
              </w:rPr>
              <w:t>c</w:t>
            </w:r>
            <w:proofErr w:type="gramEnd"/>
            <w:r w:rsidRPr="00760D5C">
              <w:rPr>
                <w:sz w:val="22"/>
                <w:szCs w:val="22"/>
              </w:rPr>
              <w:t>/ create new sentences.</w:t>
            </w:r>
          </w:p>
          <w:p w:rsidR="00535BE9" w:rsidRPr="00760D5C" w:rsidRDefault="00535BE9" w:rsidP="00BC0EB1">
            <w:pPr>
              <w:tabs>
                <w:tab w:val="right" w:pos="3132"/>
              </w:tabs>
              <w:rPr>
                <w:sz w:val="22"/>
                <w:szCs w:val="22"/>
              </w:rPr>
            </w:pPr>
            <w:proofErr w:type="gramStart"/>
            <w:r w:rsidRPr="00760D5C">
              <w:rPr>
                <w:sz w:val="22"/>
                <w:szCs w:val="22"/>
              </w:rPr>
              <w:t>d</w:t>
            </w:r>
            <w:proofErr w:type="gramEnd"/>
            <w:r w:rsidRPr="00760D5C">
              <w:rPr>
                <w:sz w:val="22"/>
                <w:szCs w:val="22"/>
              </w:rPr>
              <w:t>/ develop the spelling.</w:t>
            </w:r>
          </w:p>
          <w:p w:rsidR="00535BE9" w:rsidRPr="00760D5C" w:rsidRDefault="00535BE9" w:rsidP="00BC0EB1">
            <w:pPr>
              <w:rPr>
                <w:sz w:val="22"/>
                <w:szCs w:val="22"/>
              </w:rPr>
            </w:pPr>
            <w:r w:rsidRPr="00760D5C">
              <w:rPr>
                <w:sz w:val="22"/>
                <w:szCs w:val="22"/>
              </w:rPr>
              <w:t>3/ Participates in group working.</w:t>
            </w:r>
          </w:p>
          <w:p w:rsidR="00535BE9" w:rsidRPr="00760D5C" w:rsidRDefault="00535BE9" w:rsidP="00BC0EB1">
            <w:pPr>
              <w:rPr>
                <w:sz w:val="22"/>
                <w:szCs w:val="22"/>
              </w:rPr>
            </w:pPr>
            <w:r w:rsidRPr="00760D5C">
              <w:rPr>
                <w:sz w:val="22"/>
                <w:szCs w:val="22"/>
              </w:rPr>
              <w:t>4/ Identify parts of speech and punctuation marks.</w:t>
            </w:r>
          </w:p>
          <w:p w:rsidR="00535BE9" w:rsidRPr="00760D5C" w:rsidRDefault="00535BE9" w:rsidP="00BC0EB1">
            <w:pPr>
              <w:rPr>
                <w:sz w:val="22"/>
                <w:szCs w:val="22"/>
              </w:rPr>
            </w:pPr>
            <w:r w:rsidRPr="00760D5C">
              <w:rPr>
                <w:sz w:val="22"/>
                <w:szCs w:val="22"/>
              </w:rPr>
              <w:t>5/ Develop listening comprehension.</w:t>
            </w:r>
          </w:p>
          <w:p w:rsidR="00535BE9" w:rsidRPr="00760D5C" w:rsidRDefault="00535BE9" w:rsidP="00BC0EB1">
            <w:pPr>
              <w:rPr>
                <w:sz w:val="22"/>
                <w:szCs w:val="22"/>
              </w:rPr>
            </w:pPr>
            <w:r w:rsidRPr="00760D5C">
              <w:rPr>
                <w:sz w:val="22"/>
                <w:szCs w:val="22"/>
              </w:rPr>
              <w:t>6/ Students pay attention to sounds and accents.</w:t>
            </w:r>
          </w:p>
          <w:p w:rsidR="00535BE9" w:rsidRPr="00760D5C" w:rsidRDefault="00535BE9" w:rsidP="00BC0EB1">
            <w:pPr>
              <w:rPr>
                <w:sz w:val="22"/>
                <w:szCs w:val="22"/>
              </w:rPr>
            </w:pPr>
            <w:r w:rsidRPr="00760D5C">
              <w:rPr>
                <w:sz w:val="22"/>
                <w:szCs w:val="22"/>
              </w:rPr>
              <w:t>7/ Students are most fluent in discussing topics they know about such as a film, a play, a visit to a museum etc.</w:t>
            </w:r>
          </w:p>
          <w:p w:rsidR="00535BE9" w:rsidRPr="00760D5C" w:rsidRDefault="00535BE9" w:rsidP="00BC0EB1">
            <w:pPr>
              <w:rPr>
                <w:sz w:val="22"/>
                <w:szCs w:val="22"/>
              </w:rPr>
            </w:pPr>
            <w:r w:rsidRPr="00760D5C">
              <w:rPr>
                <w:sz w:val="22"/>
                <w:szCs w:val="22"/>
              </w:rPr>
              <w:t>8/ Develop oral fluency.</w:t>
            </w:r>
          </w:p>
          <w:p w:rsidR="00535BE9" w:rsidRPr="00760D5C" w:rsidRDefault="00535BE9" w:rsidP="00BC0EB1">
            <w:pPr>
              <w:rPr>
                <w:sz w:val="22"/>
                <w:szCs w:val="22"/>
              </w:rPr>
            </w:pPr>
            <w:r w:rsidRPr="00760D5C">
              <w:rPr>
                <w:sz w:val="22"/>
                <w:szCs w:val="22"/>
              </w:rPr>
              <w:t>9/ Improve their listening and speaking skills.</w:t>
            </w:r>
          </w:p>
          <w:p w:rsidR="00535BE9" w:rsidRPr="009957EB" w:rsidRDefault="00535BE9" w:rsidP="00BC0EB1">
            <w:r w:rsidRPr="00760D5C">
              <w:rPr>
                <w:sz w:val="22"/>
                <w:szCs w:val="22"/>
              </w:rPr>
              <w:t>10/ Students learn sentence patterns and vocabulary</w:t>
            </w:r>
            <w:r w:rsidRPr="009957EB">
              <w:t xml:space="preserve">. </w:t>
            </w:r>
          </w:p>
          <w:p w:rsidR="00535BE9" w:rsidRPr="00C42A62" w:rsidRDefault="00535BE9" w:rsidP="00BC0EB1">
            <w:pPr>
              <w:rPr>
                <w:sz w:val="22"/>
                <w:szCs w:val="22"/>
              </w:rPr>
            </w:pPr>
          </w:p>
        </w:tc>
        <w:tc>
          <w:tcPr>
            <w:tcW w:w="3374" w:type="dxa"/>
          </w:tcPr>
          <w:p w:rsidR="00535BE9" w:rsidRPr="00760D5C" w:rsidRDefault="00535BE9" w:rsidP="00BC0EB1">
            <w:pPr>
              <w:rPr>
                <w:sz w:val="22"/>
                <w:szCs w:val="22"/>
                <w:u w:val="single"/>
              </w:rPr>
            </w:pPr>
            <w:r w:rsidRPr="00760D5C">
              <w:rPr>
                <w:sz w:val="22"/>
                <w:szCs w:val="22"/>
                <w:u w:val="single"/>
              </w:rPr>
              <w:t>1/ Presentation.</w:t>
            </w:r>
          </w:p>
          <w:p w:rsidR="00535BE9" w:rsidRPr="00760D5C" w:rsidRDefault="00535BE9" w:rsidP="00BC0EB1">
            <w:pPr>
              <w:rPr>
                <w:sz w:val="22"/>
                <w:szCs w:val="22"/>
              </w:rPr>
            </w:pPr>
            <w:r w:rsidRPr="00760D5C">
              <w:rPr>
                <w:sz w:val="22"/>
                <w:szCs w:val="22"/>
              </w:rPr>
              <w:t xml:space="preserve">2/ </w:t>
            </w:r>
            <w:r w:rsidRPr="00760D5C">
              <w:rPr>
                <w:sz w:val="22"/>
                <w:szCs w:val="22"/>
                <w:u w:val="single"/>
              </w:rPr>
              <w:t>What then? (Extending a story);</w:t>
            </w:r>
          </w:p>
          <w:p w:rsidR="00535BE9" w:rsidRPr="00760D5C" w:rsidRDefault="00535BE9" w:rsidP="00BC0EB1">
            <w:pPr>
              <w:rPr>
                <w:sz w:val="22"/>
                <w:szCs w:val="22"/>
              </w:rPr>
            </w:pPr>
            <w:r w:rsidRPr="00760D5C">
              <w:rPr>
                <w:sz w:val="22"/>
                <w:szCs w:val="22"/>
              </w:rPr>
              <w:t xml:space="preserve">The teacher writes the beginning </w:t>
            </w:r>
            <w:proofErr w:type="gramStart"/>
            <w:r w:rsidRPr="00760D5C">
              <w:rPr>
                <w:sz w:val="22"/>
                <w:szCs w:val="22"/>
              </w:rPr>
              <w:t>of  the</w:t>
            </w:r>
            <w:proofErr w:type="gramEnd"/>
            <w:r w:rsidRPr="00760D5C">
              <w:rPr>
                <w:sz w:val="22"/>
                <w:szCs w:val="22"/>
              </w:rPr>
              <w:t xml:space="preserve"> story on the board. Then each student comes to the board and adds one sentence.</w:t>
            </w:r>
          </w:p>
          <w:p w:rsidR="00535BE9" w:rsidRPr="00760D5C" w:rsidRDefault="00535BE9" w:rsidP="00BC0EB1">
            <w:pPr>
              <w:rPr>
                <w:sz w:val="22"/>
                <w:szCs w:val="22"/>
                <w:u w:val="single"/>
              </w:rPr>
            </w:pPr>
            <w:r w:rsidRPr="00760D5C">
              <w:rPr>
                <w:sz w:val="22"/>
                <w:szCs w:val="22"/>
              </w:rPr>
              <w:t xml:space="preserve">3/ </w:t>
            </w:r>
            <w:r w:rsidRPr="00760D5C">
              <w:rPr>
                <w:sz w:val="22"/>
                <w:szCs w:val="22"/>
                <w:u w:val="single"/>
              </w:rPr>
              <w:t>Debates and discussion groups;(Who am I)</w:t>
            </w:r>
          </w:p>
          <w:p w:rsidR="00535BE9" w:rsidRPr="00760D5C" w:rsidRDefault="00535BE9" w:rsidP="00BC0EB1">
            <w:pPr>
              <w:rPr>
                <w:sz w:val="22"/>
                <w:szCs w:val="22"/>
                <w:u w:val="single"/>
              </w:rPr>
            </w:pPr>
            <w:r w:rsidRPr="00760D5C">
              <w:rPr>
                <w:sz w:val="22"/>
                <w:szCs w:val="22"/>
              </w:rPr>
              <w:t>The teacher asks the students to write out subjects they would like to debate.</w:t>
            </w:r>
          </w:p>
          <w:p w:rsidR="00535BE9" w:rsidRPr="00760D5C" w:rsidRDefault="00535BE9" w:rsidP="00BC0EB1">
            <w:pPr>
              <w:rPr>
                <w:sz w:val="22"/>
                <w:szCs w:val="22"/>
                <w:u w:val="single"/>
              </w:rPr>
            </w:pPr>
            <w:r w:rsidRPr="00760D5C">
              <w:rPr>
                <w:sz w:val="22"/>
                <w:szCs w:val="22"/>
              </w:rPr>
              <w:t xml:space="preserve">4/ </w:t>
            </w:r>
            <w:r w:rsidRPr="00760D5C">
              <w:rPr>
                <w:sz w:val="22"/>
                <w:szCs w:val="22"/>
                <w:u w:val="single"/>
              </w:rPr>
              <w:t>Drawing pictures;</w:t>
            </w:r>
          </w:p>
          <w:p w:rsidR="00535BE9" w:rsidRPr="00C42A62" w:rsidRDefault="00535BE9" w:rsidP="00BC0EB1">
            <w:pPr>
              <w:rPr>
                <w:sz w:val="22"/>
                <w:szCs w:val="22"/>
              </w:rPr>
            </w:pPr>
            <w:r w:rsidRPr="00760D5C">
              <w:rPr>
                <w:sz w:val="22"/>
                <w:szCs w:val="22"/>
              </w:rPr>
              <w:t>The teacher can call on individuals to draw on the board. The other students practice at their seats.</w:t>
            </w:r>
          </w:p>
        </w:tc>
        <w:tc>
          <w:tcPr>
            <w:tcW w:w="3374" w:type="dxa"/>
          </w:tcPr>
          <w:p w:rsidR="00535BE9" w:rsidRPr="00743B52" w:rsidRDefault="00535BE9" w:rsidP="00BC0EB1">
            <w:pPr>
              <w:rPr>
                <w:sz w:val="22"/>
                <w:szCs w:val="22"/>
                <w:lang w:bidi="he-IL"/>
              </w:rPr>
            </w:pPr>
            <w:r w:rsidRPr="00743B52">
              <w:rPr>
                <w:sz w:val="22"/>
                <w:szCs w:val="22"/>
                <w:lang w:bidi="he-IL"/>
              </w:rPr>
              <w:t>1/ Worksheets (yes\no) questions &amp; True or false Questions.</w:t>
            </w:r>
          </w:p>
          <w:p w:rsidR="00535BE9" w:rsidRPr="00743B52" w:rsidRDefault="00535BE9" w:rsidP="00BC0EB1">
            <w:pPr>
              <w:rPr>
                <w:sz w:val="22"/>
                <w:szCs w:val="22"/>
                <w:lang w:bidi="he-IL"/>
              </w:rPr>
            </w:pPr>
            <w:r w:rsidRPr="00743B52">
              <w:rPr>
                <w:sz w:val="22"/>
                <w:szCs w:val="22"/>
                <w:lang w:bidi="he-IL"/>
              </w:rPr>
              <w:t>2/ Ask Oral Questions</w:t>
            </w:r>
          </w:p>
          <w:p w:rsidR="00535BE9" w:rsidRPr="00743B52" w:rsidRDefault="00535BE9" w:rsidP="00BC0EB1">
            <w:pPr>
              <w:rPr>
                <w:sz w:val="22"/>
                <w:szCs w:val="22"/>
                <w:lang w:bidi="he-IL"/>
              </w:rPr>
            </w:pPr>
            <w:r w:rsidRPr="00743B52">
              <w:rPr>
                <w:sz w:val="22"/>
                <w:szCs w:val="22"/>
                <w:lang w:bidi="he-IL"/>
              </w:rPr>
              <w:t>3/ Students feel that the teacher is listening to them and respecting their opinions.</w:t>
            </w:r>
          </w:p>
          <w:p w:rsidR="00535BE9" w:rsidRPr="00743B52" w:rsidRDefault="00535BE9" w:rsidP="00BC0EB1">
            <w:pPr>
              <w:rPr>
                <w:sz w:val="22"/>
                <w:szCs w:val="22"/>
                <w:lang w:bidi="he-IL"/>
              </w:rPr>
            </w:pPr>
            <w:r w:rsidRPr="00743B52">
              <w:rPr>
                <w:sz w:val="22"/>
                <w:szCs w:val="22"/>
                <w:lang w:bidi="he-IL"/>
              </w:rPr>
              <w:t xml:space="preserve">4/ The teacher corrects mistakes in pronunciation and grammar only if the student's meaning is unintelligible or ambiguous (In case of presentation). </w:t>
            </w:r>
          </w:p>
          <w:p w:rsidR="00535BE9" w:rsidRPr="00C42A62" w:rsidRDefault="00535BE9" w:rsidP="00BC0EB1">
            <w:pPr>
              <w:rPr>
                <w:sz w:val="22"/>
                <w:szCs w:val="22"/>
              </w:rPr>
            </w:pPr>
          </w:p>
        </w:tc>
      </w:tr>
    </w:tbl>
    <w:p w:rsidR="00535BE9" w:rsidRPr="00C42A62" w:rsidRDefault="00535BE9" w:rsidP="00535BE9">
      <w:pPr>
        <w:tabs>
          <w:tab w:val="left" w:pos="1560"/>
          <w:tab w:val="center" w:pos="4320"/>
        </w:tabs>
        <w:rPr>
          <w:b/>
          <w:bCs/>
          <w:sz w:val="22"/>
          <w:szCs w:val="22"/>
        </w:rPr>
      </w:pPr>
      <w:r w:rsidRPr="00C42A62">
        <w:rPr>
          <w:b/>
          <w:bCs/>
          <w:sz w:val="22"/>
          <w:szCs w:val="22"/>
        </w:rPr>
        <w:tab/>
      </w:r>
    </w:p>
    <w:p w:rsidR="00535BE9" w:rsidRPr="00C42A62" w:rsidRDefault="00535BE9" w:rsidP="00535BE9">
      <w:pPr>
        <w:tabs>
          <w:tab w:val="left" w:pos="1560"/>
          <w:tab w:val="center" w:pos="4320"/>
        </w:tabs>
        <w:jc w:val="center"/>
        <w:rPr>
          <w:b/>
          <w:bCs/>
          <w:sz w:val="22"/>
          <w:szCs w:val="22"/>
        </w:rPr>
      </w:pPr>
      <w:r w:rsidRPr="00C42A62">
        <w:rPr>
          <w:b/>
          <w:bCs/>
          <w:sz w:val="22"/>
          <w:szCs w:val="22"/>
        </w:rPr>
        <w:t>Suggested Guidelines for Learning Outcome Verb, Assessment, and Teaching</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783"/>
      </w:tblGrid>
      <w:tr w:rsidR="00535BE9" w:rsidRPr="00C42A62" w:rsidTr="00BC0EB1">
        <w:tc>
          <w:tcPr>
            <w:tcW w:w="3837" w:type="dxa"/>
          </w:tcPr>
          <w:p w:rsidR="00535BE9" w:rsidRPr="00C42A62" w:rsidRDefault="00535BE9" w:rsidP="00BC0EB1">
            <w:pPr>
              <w:jc w:val="center"/>
              <w:rPr>
                <w:b/>
                <w:bCs/>
                <w:sz w:val="22"/>
                <w:szCs w:val="22"/>
              </w:rPr>
            </w:pPr>
            <w:r w:rsidRPr="00C42A62">
              <w:rPr>
                <w:b/>
                <w:bCs/>
                <w:sz w:val="22"/>
                <w:szCs w:val="22"/>
              </w:rPr>
              <w:t>NQF Learning Domains</w:t>
            </w:r>
          </w:p>
        </w:tc>
        <w:tc>
          <w:tcPr>
            <w:tcW w:w="6783" w:type="dxa"/>
          </w:tcPr>
          <w:p w:rsidR="00535BE9" w:rsidRPr="00C42A62" w:rsidRDefault="00535BE9" w:rsidP="00BC0EB1">
            <w:pPr>
              <w:jc w:val="center"/>
              <w:rPr>
                <w:b/>
                <w:bCs/>
                <w:sz w:val="22"/>
                <w:szCs w:val="22"/>
              </w:rPr>
            </w:pPr>
            <w:r w:rsidRPr="00C42A62">
              <w:rPr>
                <w:b/>
                <w:bCs/>
                <w:sz w:val="22"/>
                <w:szCs w:val="22"/>
              </w:rPr>
              <w:t>Suggested Verbs</w:t>
            </w:r>
          </w:p>
        </w:tc>
      </w:tr>
      <w:tr w:rsidR="00535BE9" w:rsidRPr="00C42A62" w:rsidTr="00BC0EB1">
        <w:tc>
          <w:tcPr>
            <w:tcW w:w="3837" w:type="dxa"/>
          </w:tcPr>
          <w:p w:rsidR="00535BE9" w:rsidRPr="00C42A62" w:rsidRDefault="00535BE9" w:rsidP="00BC0EB1">
            <w:pPr>
              <w:rPr>
                <w:b/>
                <w:bCs/>
                <w:sz w:val="22"/>
                <w:szCs w:val="22"/>
              </w:rPr>
            </w:pPr>
          </w:p>
        </w:tc>
        <w:tc>
          <w:tcPr>
            <w:tcW w:w="6783" w:type="dxa"/>
          </w:tcPr>
          <w:p w:rsidR="00535BE9" w:rsidRPr="00C42A62" w:rsidRDefault="00535BE9" w:rsidP="00BC0EB1">
            <w:pPr>
              <w:rPr>
                <w:sz w:val="22"/>
                <w:szCs w:val="22"/>
              </w:rPr>
            </w:pPr>
          </w:p>
        </w:tc>
      </w:tr>
      <w:tr w:rsidR="00535BE9" w:rsidRPr="00C42A62" w:rsidTr="00BC0EB1">
        <w:tc>
          <w:tcPr>
            <w:tcW w:w="3837" w:type="dxa"/>
          </w:tcPr>
          <w:p w:rsidR="00535BE9" w:rsidRPr="00C42A62" w:rsidRDefault="00535BE9" w:rsidP="00BC0EB1">
            <w:pPr>
              <w:rPr>
                <w:b/>
                <w:bCs/>
                <w:sz w:val="22"/>
                <w:szCs w:val="22"/>
              </w:rPr>
            </w:pPr>
          </w:p>
          <w:p w:rsidR="00535BE9" w:rsidRPr="00C42A62" w:rsidRDefault="00535BE9" w:rsidP="00BC0EB1">
            <w:pPr>
              <w:rPr>
                <w:b/>
                <w:bCs/>
                <w:sz w:val="22"/>
                <w:szCs w:val="22"/>
              </w:rPr>
            </w:pPr>
            <w:r w:rsidRPr="00C42A62">
              <w:rPr>
                <w:b/>
                <w:bCs/>
                <w:sz w:val="22"/>
                <w:szCs w:val="22"/>
              </w:rPr>
              <w:t>Knowledge</w:t>
            </w:r>
          </w:p>
        </w:tc>
        <w:tc>
          <w:tcPr>
            <w:tcW w:w="6783" w:type="dxa"/>
          </w:tcPr>
          <w:p w:rsidR="00535BE9" w:rsidRPr="00C42A62" w:rsidRDefault="00535BE9" w:rsidP="00BC0EB1">
            <w:pPr>
              <w:jc w:val="both"/>
              <w:rPr>
                <w:sz w:val="22"/>
                <w:szCs w:val="22"/>
              </w:rPr>
            </w:pPr>
            <w:r w:rsidRPr="00C42A62">
              <w:rPr>
                <w:sz w:val="22"/>
                <w:szCs w:val="22"/>
              </w:rPr>
              <w:t>list, name, record, define, label, outline, state, describe, recall, memorize, reproduce, recognize, record, tell, write</w:t>
            </w:r>
          </w:p>
          <w:p w:rsidR="00535BE9" w:rsidRPr="00C42A62" w:rsidRDefault="00535BE9" w:rsidP="00BC0EB1">
            <w:pPr>
              <w:jc w:val="both"/>
              <w:rPr>
                <w:sz w:val="22"/>
                <w:szCs w:val="22"/>
              </w:rPr>
            </w:pPr>
          </w:p>
        </w:tc>
      </w:tr>
      <w:tr w:rsidR="00535BE9" w:rsidRPr="00C42A62" w:rsidTr="00BC0EB1">
        <w:tc>
          <w:tcPr>
            <w:tcW w:w="3837" w:type="dxa"/>
          </w:tcPr>
          <w:p w:rsidR="00535BE9" w:rsidRPr="00C42A62" w:rsidRDefault="00535BE9" w:rsidP="00BC0EB1">
            <w:pPr>
              <w:rPr>
                <w:b/>
                <w:bCs/>
                <w:sz w:val="22"/>
                <w:szCs w:val="22"/>
              </w:rPr>
            </w:pPr>
          </w:p>
          <w:p w:rsidR="00535BE9" w:rsidRPr="00C42A62" w:rsidRDefault="00535BE9" w:rsidP="00BC0EB1">
            <w:pPr>
              <w:rPr>
                <w:b/>
                <w:bCs/>
                <w:sz w:val="22"/>
                <w:szCs w:val="22"/>
              </w:rPr>
            </w:pPr>
          </w:p>
          <w:p w:rsidR="00535BE9" w:rsidRPr="00C42A62" w:rsidRDefault="00535BE9" w:rsidP="00BC0EB1">
            <w:pPr>
              <w:rPr>
                <w:b/>
                <w:bCs/>
                <w:sz w:val="22"/>
                <w:szCs w:val="22"/>
              </w:rPr>
            </w:pPr>
            <w:r w:rsidRPr="00C42A62">
              <w:rPr>
                <w:b/>
                <w:bCs/>
                <w:sz w:val="22"/>
                <w:szCs w:val="22"/>
              </w:rPr>
              <w:t>Cognitive Skills</w:t>
            </w:r>
          </w:p>
        </w:tc>
        <w:tc>
          <w:tcPr>
            <w:tcW w:w="6783" w:type="dxa"/>
          </w:tcPr>
          <w:p w:rsidR="00535BE9" w:rsidRPr="00C42A62" w:rsidRDefault="00535BE9" w:rsidP="00BC0EB1">
            <w:pPr>
              <w:jc w:val="both"/>
              <w:rPr>
                <w:sz w:val="22"/>
                <w:szCs w:val="22"/>
              </w:rPr>
            </w:pPr>
            <w:r w:rsidRPr="00C42A62">
              <w:rPr>
                <w:sz w:val="22"/>
                <w:szCs w:val="22"/>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p w:rsidR="00535BE9" w:rsidRPr="00C42A62" w:rsidRDefault="00535BE9" w:rsidP="00BC0EB1">
            <w:pPr>
              <w:jc w:val="both"/>
              <w:rPr>
                <w:sz w:val="22"/>
                <w:szCs w:val="22"/>
              </w:rPr>
            </w:pPr>
          </w:p>
        </w:tc>
      </w:tr>
      <w:tr w:rsidR="00535BE9" w:rsidRPr="00C42A62" w:rsidTr="00BC0EB1">
        <w:tc>
          <w:tcPr>
            <w:tcW w:w="3837" w:type="dxa"/>
          </w:tcPr>
          <w:p w:rsidR="00535BE9" w:rsidRPr="00C42A62" w:rsidRDefault="00535BE9" w:rsidP="00BC0EB1">
            <w:pPr>
              <w:rPr>
                <w:b/>
                <w:bCs/>
                <w:sz w:val="22"/>
                <w:szCs w:val="22"/>
              </w:rPr>
            </w:pPr>
            <w:r w:rsidRPr="00C42A62">
              <w:rPr>
                <w:b/>
                <w:bCs/>
                <w:sz w:val="22"/>
                <w:szCs w:val="22"/>
              </w:rPr>
              <w:t>Interpersonal Skills &amp; Responsibility</w:t>
            </w:r>
          </w:p>
        </w:tc>
        <w:tc>
          <w:tcPr>
            <w:tcW w:w="6783" w:type="dxa"/>
          </w:tcPr>
          <w:p w:rsidR="00535BE9" w:rsidRPr="00C42A62" w:rsidRDefault="00535BE9" w:rsidP="00BC0EB1">
            <w:pPr>
              <w:jc w:val="both"/>
              <w:rPr>
                <w:sz w:val="22"/>
                <w:szCs w:val="22"/>
              </w:rPr>
            </w:pPr>
            <w:r w:rsidRPr="00C42A62">
              <w:rPr>
                <w:sz w:val="22"/>
                <w:szCs w:val="22"/>
              </w:rPr>
              <w:t>demonstrate, judge, choose, illustrate, modify, show, use, appraise, evaluate, justify, analyze, question, and write</w:t>
            </w:r>
          </w:p>
          <w:p w:rsidR="00535BE9" w:rsidRPr="00C42A62" w:rsidRDefault="00535BE9" w:rsidP="00BC0EB1">
            <w:pPr>
              <w:jc w:val="both"/>
              <w:rPr>
                <w:sz w:val="22"/>
                <w:szCs w:val="22"/>
              </w:rPr>
            </w:pPr>
          </w:p>
        </w:tc>
      </w:tr>
      <w:tr w:rsidR="00535BE9" w:rsidRPr="00C42A62" w:rsidTr="00BC0EB1">
        <w:tc>
          <w:tcPr>
            <w:tcW w:w="3837" w:type="dxa"/>
          </w:tcPr>
          <w:p w:rsidR="00535BE9" w:rsidRPr="00C42A62" w:rsidRDefault="00535BE9" w:rsidP="00BC0EB1">
            <w:pPr>
              <w:rPr>
                <w:b/>
                <w:bCs/>
                <w:sz w:val="22"/>
                <w:szCs w:val="22"/>
              </w:rPr>
            </w:pPr>
            <w:r w:rsidRPr="00C42A62">
              <w:rPr>
                <w:b/>
                <w:bCs/>
                <w:sz w:val="22"/>
                <w:szCs w:val="22"/>
              </w:rPr>
              <w:t>Communication, Information</w:t>
            </w:r>
          </w:p>
          <w:p w:rsidR="00535BE9" w:rsidRPr="00C42A62" w:rsidRDefault="00535BE9" w:rsidP="00BC0EB1">
            <w:pPr>
              <w:rPr>
                <w:b/>
                <w:bCs/>
                <w:sz w:val="22"/>
                <w:szCs w:val="22"/>
              </w:rPr>
            </w:pPr>
            <w:r w:rsidRPr="00C42A62">
              <w:rPr>
                <w:b/>
                <w:bCs/>
                <w:sz w:val="22"/>
                <w:szCs w:val="22"/>
              </w:rPr>
              <w:t xml:space="preserve"> Technology, Numerical</w:t>
            </w:r>
          </w:p>
        </w:tc>
        <w:tc>
          <w:tcPr>
            <w:tcW w:w="6783" w:type="dxa"/>
          </w:tcPr>
          <w:p w:rsidR="00535BE9" w:rsidRPr="00C42A62" w:rsidRDefault="00535BE9" w:rsidP="00BC0EB1">
            <w:pPr>
              <w:jc w:val="both"/>
              <w:rPr>
                <w:sz w:val="22"/>
                <w:szCs w:val="22"/>
              </w:rPr>
            </w:pPr>
            <w:r w:rsidRPr="00C42A62">
              <w:rPr>
                <w:sz w:val="22"/>
                <w:szCs w:val="22"/>
              </w:rPr>
              <w:t>demonstrate, calculate, illustrate, interpret, research, question, operate, appraise, evaluate, assess, and criticize</w:t>
            </w:r>
          </w:p>
          <w:p w:rsidR="00535BE9" w:rsidRPr="00C42A62" w:rsidRDefault="00535BE9" w:rsidP="00BC0EB1">
            <w:pPr>
              <w:jc w:val="both"/>
              <w:rPr>
                <w:sz w:val="22"/>
                <w:szCs w:val="22"/>
              </w:rPr>
            </w:pPr>
          </w:p>
        </w:tc>
      </w:tr>
      <w:tr w:rsidR="00535BE9" w:rsidRPr="00C42A62" w:rsidTr="00BC0EB1">
        <w:tc>
          <w:tcPr>
            <w:tcW w:w="3837" w:type="dxa"/>
          </w:tcPr>
          <w:p w:rsidR="00535BE9" w:rsidRPr="00C42A62" w:rsidRDefault="00535BE9" w:rsidP="00BC0EB1">
            <w:pPr>
              <w:rPr>
                <w:b/>
                <w:bCs/>
                <w:sz w:val="22"/>
                <w:szCs w:val="22"/>
              </w:rPr>
            </w:pPr>
          </w:p>
          <w:p w:rsidR="00535BE9" w:rsidRPr="00C42A62" w:rsidRDefault="00535BE9" w:rsidP="00BC0EB1">
            <w:pPr>
              <w:rPr>
                <w:b/>
                <w:bCs/>
                <w:sz w:val="22"/>
                <w:szCs w:val="22"/>
              </w:rPr>
            </w:pPr>
            <w:r w:rsidRPr="00C42A62">
              <w:rPr>
                <w:b/>
                <w:bCs/>
                <w:sz w:val="22"/>
                <w:szCs w:val="22"/>
              </w:rPr>
              <w:t>Psychomotor</w:t>
            </w:r>
          </w:p>
        </w:tc>
        <w:tc>
          <w:tcPr>
            <w:tcW w:w="6783" w:type="dxa"/>
          </w:tcPr>
          <w:p w:rsidR="00535BE9" w:rsidRPr="00C42A62" w:rsidRDefault="00535BE9" w:rsidP="00BC0EB1">
            <w:pPr>
              <w:jc w:val="both"/>
              <w:rPr>
                <w:sz w:val="22"/>
                <w:szCs w:val="22"/>
              </w:rPr>
            </w:pPr>
            <w:r w:rsidRPr="00C42A62">
              <w:rPr>
                <w:sz w:val="22"/>
                <w:szCs w:val="22"/>
              </w:rPr>
              <w:t>demonstrate, show, illustrate, perform, dramatize, employ, manipulate, operate, prepare, produce, draw, diagram, examine, construct, assemble, experiment, and reconstruct</w:t>
            </w:r>
          </w:p>
        </w:tc>
      </w:tr>
    </w:tbl>
    <w:p w:rsidR="001E2234" w:rsidRDefault="001E2234">
      <w:bookmarkStart w:id="0" w:name="_GoBack"/>
      <w:bookmarkEnd w:id="0"/>
    </w:p>
    <w:sectPr w:rsidR="001E2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43AD4"/>
    <w:multiLevelType w:val="hybridMultilevel"/>
    <w:tmpl w:val="42B2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F2DD1"/>
    <w:multiLevelType w:val="hybridMultilevel"/>
    <w:tmpl w:val="C278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50"/>
    <w:rsid w:val="00000D61"/>
    <w:rsid w:val="00015688"/>
    <w:rsid w:val="00020429"/>
    <w:rsid w:val="00023240"/>
    <w:rsid w:val="000249BF"/>
    <w:rsid w:val="0002718E"/>
    <w:rsid w:val="00030E14"/>
    <w:rsid w:val="0003139C"/>
    <w:rsid w:val="00033BE2"/>
    <w:rsid w:val="00033D7A"/>
    <w:rsid w:val="00035D00"/>
    <w:rsid w:val="00043ABF"/>
    <w:rsid w:val="00050E95"/>
    <w:rsid w:val="0006075A"/>
    <w:rsid w:val="00066CC0"/>
    <w:rsid w:val="00071C7C"/>
    <w:rsid w:val="00072A0D"/>
    <w:rsid w:val="00073286"/>
    <w:rsid w:val="00080119"/>
    <w:rsid w:val="000A615C"/>
    <w:rsid w:val="000B4727"/>
    <w:rsid w:val="000C1337"/>
    <w:rsid w:val="000D273B"/>
    <w:rsid w:val="000E32EE"/>
    <w:rsid w:val="000E5184"/>
    <w:rsid w:val="000F0353"/>
    <w:rsid w:val="000F1039"/>
    <w:rsid w:val="000F46AD"/>
    <w:rsid w:val="0010725B"/>
    <w:rsid w:val="001175B9"/>
    <w:rsid w:val="001178D9"/>
    <w:rsid w:val="00123AD5"/>
    <w:rsid w:val="00126C05"/>
    <w:rsid w:val="00131635"/>
    <w:rsid w:val="0013243A"/>
    <w:rsid w:val="001400BD"/>
    <w:rsid w:val="0014170D"/>
    <w:rsid w:val="0014294F"/>
    <w:rsid w:val="001431DE"/>
    <w:rsid w:val="00144630"/>
    <w:rsid w:val="001450B1"/>
    <w:rsid w:val="00146C58"/>
    <w:rsid w:val="00150FE4"/>
    <w:rsid w:val="00151CB9"/>
    <w:rsid w:val="00151E21"/>
    <w:rsid w:val="001719F2"/>
    <w:rsid w:val="00175B75"/>
    <w:rsid w:val="001807A0"/>
    <w:rsid w:val="001867A0"/>
    <w:rsid w:val="00186BE4"/>
    <w:rsid w:val="001924B2"/>
    <w:rsid w:val="00197BDA"/>
    <w:rsid w:val="001A0252"/>
    <w:rsid w:val="001A66F1"/>
    <w:rsid w:val="001B7126"/>
    <w:rsid w:val="001C5ECE"/>
    <w:rsid w:val="001E2234"/>
    <w:rsid w:val="001E42F1"/>
    <w:rsid w:val="001E7A43"/>
    <w:rsid w:val="001F4907"/>
    <w:rsid w:val="00200E12"/>
    <w:rsid w:val="00215689"/>
    <w:rsid w:val="00217C0C"/>
    <w:rsid w:val="00231095"/>
    <w:rsid w:val="00231408"/>
    <w:rsid w:val="002528C8"/>
    <w:rsid w:val="00252C78"/>
    <w:rsid w:val="00254FDD"/>
    <w:rsid w:val="00263964"/>
    <w:rsid w:val="00263A98"/>
    <w:rsid w:val="0026494E"/>
    <w:rsid w:val="0026576D"/>
    <w:rsid w:val="00272D08"/>
    <w:rsid w:val="00280420"/>
    <w:rsid w:val="0028666D"/>
    <w:rsid w:val="002941FE"/>
    <w:rsid w:val="002A05BD"/>
    <w:rsid w:val="002A1945"/>
    <w:rsid w:val="002A3E34"/>
    <w:rsid w:val="002B4D9A"/>
    <w:rsid w:val="002B76A3"/>
    <w:rsid w:val="002C5BEE"/>
    <w:rsid w:val="002D4758"/>
    <w:rsid w:val="002D5060"/>
    <w:rsid w:val="002E6B7B"/>
    <w:rsid w:val="002F5E6B"/>
    <w:rsid w:val="0030462C"/>
    <w:rsid w:val="00325F83"/>
    <w:rsid w:val="003301F6"/>
    <w:rsid w:val="00333FA1"/>
    <w:rsid w:val="00340916"/>
    <w:rsid w:val="003534E8"/>
    <w:rsid w:val="00353F46"/>
    <w:rsid w:val="00356DC0"/>
    <w:rsid w:val="00360EE3"/>
    <w:rsid w:val="00363CB4"/>
    <w:rsid w:val="00364393"/>
    <w:rsid w:val="003648A8"/>
    <w:rsid w:val="0037389E"/>
    <w:rsid w:val="00380A1F"/>
    <w:rsid w:val="00390E65"/>
    <w:rsid w:val="00395A5E"/>
    <w:rsid w:val="003A339C"/>
    <w:rsid w:val="003A4BB9"/>
    <w:rsid w:val="003A78E4"/>
    <w:rsid w:val="003B04FB"/>
    <w:rsid w:val="003C2F49"/>
    <w:rsid w:val="003C55C6"/>
    <w:rsid w:val="003F006C"/>
    <w:rsid w:val="003F5DE0"/>
    <w:rsid w:val="003F7527"/>
    <w:rsid w:val="0041313B"/>
    <w:rsid w:val="004144FC"/>
    <w:rsid w:val="00420BEE"/>
    <w:rsid w:val="00421564"/>
    <w:rsid w:val="00422957"/>
    <w:rsid w:val="00425E2A"/>
    <w:rsid w:val="0043010C"/>
    <w:rsid w:val="0043615C"/>
    <w:rsid w:val="00437BE4"/>
    <w:rsid w:val="00461FF4"/>
    <w:rsid w:val="00464271"/>
    <w:rsid w:val="00470A9A"/>
    <w:rsid w:val="00473F65"/>
    <w:rsid w:val="0048455D"/>
    <w:rsid w:val="00496F73"/>
    <w:rsid w:val="004A42B1"/>
    <w:rsid w:val="004A6558"/>
    <w:rsid w:val="004A710E"/>
    <w:rsid w:val="004B0692"/>
    <w:rsid w:val="004B7A37"/>
    <w:rsid w:val="004C6210"/>
    <w:rsid w:val="004C7BAF"/>
    <w:rsid w:val="004D14FB"/>
    <w:rsid w:val="004D3B00"/>
    <w:rsid w:val="004F5E16"/>
    <w:rsid w:val="00516CC6"/>
    <w:rsid w:val="0052752C"/>
    <w:rsid w:val="00527F62"/>
    <w:rsid w:val="005338D9"/>
    <w:rsid w:val="00535BE9"/>
    <w:rsid w:val="00541403"/>
    <w:rsid w:val="005439BC"/>
    <w:rsid w:val="00544F41"/>
    <w:rsid w:val="00556262"/>
    <w:rsid w:val="00557D2C"/>
    <w:rsid w:val="00564CB5"/>
    <w:rsid w:val="0057013F"/>
    <w:rsid w:val="00571741"/>
    <w:rsid w:val="005909B9"/>
    <w:rsid w:val="00596D78"/>
    <w:rsid w:val="005A5C0B"/>
    <w:rsid w:val="005A6AFA"/>
    <w:rsid w:val="005A7BCD"/>
    <w:rsid w:val="005B120F"/>
    <w:rsid w:val="005B3985"/>
    <w:rsid w:val="005C72D1"/>
    <w:rsid w:val="005E48FC"/>
    <w:rsid w:val="005F42D6"/>
    <w:rsid w:val="005F6F7E"/>
    <w:rsid w:val="006227D8"/>
    <w:rsid w:val="006376BF"/>
    <w:rsid w:val="00661B04"/>
    <w:rsid w:val="00666980"/>
    <w:rsid w:val="006674B0"/>
    <w:rsid w:val="0067013E"/>
    <w:rsid w:val="00673D4C"/>
    <w:rsid w:val="00677AC7"/>
    <w:rsid w:val="0068407D"/>
    <w:rsid w:val="00690962"/>
    <w:rsid w:val="006A48A7"/>
    <w:rsid w:val="006C3313"/>
    <w:rsid w:val="006D6449"/>
    <w:rsid w:val="006D7909"/>
    <w:rsid w:val="006E31A4"/>
    <w:rsid w:val="006E4B79"/>
    <w:rsid w:val="006F04B5"/>
    <w:rsid w:val="00707929"/>
    <w:rsid w:val="00712389"/>
    <w:rsid w:val="00713E61"/>
    <w:rsid w:val="007346B8"/>
    <w:rsid w:val="007364EB"/>
    <w:rsid w:val="00736750"/>
    <w:rsid w:val="00740D21"/>
    <w:rsid w:val="00743334"/>
    <w:rsid w:val="00750EC2"/>
    <w:rsid w:val="007523A9"/>
    <w:rsid w:val="00753DCB"/>
    <w:rsid w:val="00754FD5"/>
    <w:rsid w:val="0079102F"/>
    <w:rsid w:val="007A7D17"/>
    <w:rsid w:val="007C2D06"/>
    <w:rsid w:val="007D5C18"/>
    <w:rsid w:val="007E5A2E"/>
    <w:rsid w:val="007F0FAA"/>
    <w:rsid w:val="007F6BDC"/>
    <w:rsid w:val="007F74F2"/>
    <w:rsid w:val="00807B2D"/>
    <w:rsid w:val="00811E8E"/>
    <w:rsid w:val="00816E1B"/>
    <w:rsid w:val="0082096C"/>
    <w:rsid w:val="00822D24"/>
    <w:rsid w:val="00825675"/>
    <w:rsid w:val="00825A59"/>
    <w:rsid w:val="008278A4"/>
    <w:rsid w:val="008364C4"/>
    <w:rsid w:val="008429D0"/>
    <w:rsid w:val="008631FC"/>
    <w:rsid w:val="0087121B"/>
    <w:rsid w:val="00876F16"/>
    <w:rsid w:val="00890B3F"/>
    <w:rsid w:val="008925AD"/>
    <w:rsid w:val="008A39E1"/>
    <w:rsid w:val="008A446B"/>
    <w:rsid w:val="008C140E"/>
    <w:rsid w:val="008D1DF9"/>
    <w:rsid w:val="008E1EDC"/>
    <w:rsid w:val="008E769F"/>
    <w:rsid w:val="008F3F8B"/>
    <w:rsid w:val="008F748D"/>
    <w:rsid w:val="009022C3"/>
    <w:rsid w:val="0090590F"/>
    <w:rsid w:val="00910513"/>
    <w:rsid w:val="0092279E"/>
    <w:rsid w:val="00925C12"/>
    <w:rsid w:val="00933AF5"/>
    <w:rsid w:val="00935B71"/>
    <w:rsid w:val="009405A3"/>
    <w:rsid w:val="00940BB5"/>
    <w:rsid w:val="0094316D"/>
    <w:rsid w:val="00944657"/>
    <w:rsid w:val="00972D9A"/>
    <w:rsid w:val="009825DC"/>
    <w:rsid w:val="00987ACB"/>
    <w:rsid w:val="0099163E"/>
    <w:rsid w:val="00996C19"/>
    <w:rsid w:val="009C3CDB"/>
    <w:rsid w:val="009D43B9"/>
    <w:rsid w:val="009D4C8D"/>
    <w:rsid w:val="009E27A3"/>
    <w:rsid w:val="009E57AB"/>
    <w:rsid w:val="009F1462"/>
    <w:rsid w:val="009F31A2"/>
    <w:rsid w:val="009F5186"/>
    <w:rsid w:val="00A01552"/>
    <w:rsid w:val="00A033C3"/>
    <w:rsid w:val="00A06F7D"/>
    <w:rsid w:val="00A11065"/>
    <w:rsid w:val="00A37613"/>
    <w:rsid w:val="00A456AC"/>
    <w:rsid w:val="00A51D32"/>
    <w:rsid w:val="00A70D7C"/>
    <w:rsid w:val="00A70EEA"/>
    <w:rsid w:val="00A71996"/>
    <w:rsid w:val="00A72F7D"/>
    <w:rsid w:val="00A8448C"/>
    <w:rsid w:val="00A858AB"/>
    <w:rsid w:val="00AA6602"/>
    <w:rsid w:val="00AB58A6"/>
    <w:rsid w:val="00AB62F9"/>
    <w:rsid w:val="00AB6507"/>
    <w:rsid w:val="00AD4871"/>
    <w:rsid w:val="00AE2883"/>
    <w:rsid w:val="00AF39FE"/>
    <w:rsid w:val="00B07E19"/>
    <w:rsid w:val="00B160FA"/>
    <w:rsid w:val="00B21A63"/>
    <w:rsid w:val="00B415EE"/>
    <w:rsid w:val="00B54490"/>
    <w:rsid w:val="00B63DBB"/>
    <w:rsid w:val="00B70766"/>
    <w:rsid w:val="00B72712"/>
    <w:rsid w:val="00B750BA"/>
    <w:rsid w:val="00B77B9C"/>
    <w:rsid w:val="00B812AB"/>
    <w:rsid w:val="00B954AC"/>
    <w:rsid w:val="00BA2E26"/>
    <w:rsid w:val="00BA4C21"/>
    <w:rsid w:val="00BA54A8"/>
    <w:rsid w:val="00BB125E"/>
    <w:rsid w:val="00BC0847"/>
    <w:rsid w:val="00BD2299"/>
    <w:rsid w:val="00BE16F8"/>
    <w:rsid w:val="00BF420E"/>
    <w:rsid w:val="00C0443D"/>
    <w:rsid w:val="00C17C45"/>
    <w:rsid w:val="00C240FA"/>
    <w:rsid w:val="00C2509E"/>
    <w:rsid w:val="00C3099F"/>
    <w:rsid w:val="00C3396A"/>
    <w:rsid w:val="00C5181C"/>
    <w:rsid w:val="00C6283C"/>
    <w:rsid w:val="00C727BA"/>
    <w:rsid w:val="00C74B08"/>
    <w:rsid w:val="00C77FAF"/>
    <w:rsid w:val="00C941D9"/>
    <w:rsid w:val="00CA5ACE"/>
    <w:rsid w:val="00CB1AEC"/>
    <w:rsid w:val="00CC4AAA"/>
    <w:rsid w:val="00CC52C9"/>
    <w:rsid w:val="00CD4AC3"/>
    <w:rsid w:val="00CE40D6"/>
    <w:rsid w:val="00CE4E99"/>
    <w:rsid w:val="00CE7627"/>
    <w:rsid w:val="00CF111F"/>
    <w:rsid w:val="00CF3E1E"/>
    <w:rsid w:val="00D015AA"/>
    <w:rsid w:val="00D02B38"/>
    <w:rsid w:val="00D03148"/>
    <w:rsid w:val="00D139CC"/>
    <w:rsid w:val="00D146D0"/>
    <w:rsid w:val="00D1685B"/>
    <w:rsid w:val="00D22E86"/>
    <w:rsid w:val="00D30523"/>
    <w:rsid w:val="00D346AF"/>
    <w:rsid w:val="00D42A48"/>
    <w:rsid w:val="00D43642"/>
    <w:rsid w:val="00D51200"/>
    <w:rsid w:val="00D51CD2"/>
    <w:rsid w:val="00D54F93"/>
    <w:rsid w:val="00D6320E"/>
    <w:rsid w:val="00D72606"/>
    <w:rsid w:val="00D819A0"/>
    <w:rsid w:val="00D84079"/>
    <w:rsid w:val="00D846AA"/>
    <w:rsid w:val="00D96B01"/>
    <w:rsid w:val="00DB76F4"/>
    <w:rsid w:val="00DC212A"/>
    <w:rsid w:val="00DC41B5"/>
    <w:rsid w:val="00DC7EEA"/>
    <w:rsid w:val="00DD0B31"/>
    <w:rsid w:val="00DE4FAD"/>
    <w:rsid w:val="00DE5FBC"/>
    <w:rsid w:val="00DF6A30"/>
    <w:rsid w:val="00DF7225"/>
    <w:rsid w:val="00E367F9"/>
    <w:rsid w:val="00E37345"/>
    <w:rsid w:val="00E4129B"/>
    <w:rsid w:val="00E43B53"/>
    <w:rsid w:val="00E51BAB"/>
    <w:rsid w:val="00E549BE"/>
    <w:rsid w:val="00E6740F"/>
    <w:rsid w:val="00E75C71"/>
    <w:rsid w:val="00E80358"/>
    <w:rsid w:val="00E82177"/>
    <w:rsid w:val="00E83103"/>
    <w:rsid w:val="00E84DDE"/>
    <w:rsid w:val="00E904AA"/>
    <w:rsid w:val="00E90641"/>
    <w:rsid w:val="00EB0006"/>
    <w:rsid w:val="00EB480C"/>
    <w:rsid w:val="00EC3178"/>
    <w:rsid w:val="00EC6F71"/>
    <w:rsid w:val="00ED0C1B"/>
    <w:rsid w:val="00EE13EA"/>
    <w:rsid w:val="00EF6F2B"/>
    <w:rsid w:val="00F1791C"/>
    <w:rsid w:val="00F31415"/>
    <w:rsid w:val="00F42476"/>
    <w:rsid w:val="00F4460B"/>
    <w:rsid w:val="00F469B5"/>
    <w:rsid w:val="00F55CE9"/>
    <w:rsid w:val="00F615E6"/>
    <w:rsid w:val="00F70728"/>
    <w:rsid w:val="00F76B66"/>
    <w:rsid w:val="00F82F86"/>
    <w:rsid w:val="00F85F14"/>
    <w:rsid w:val="00F93A00"/>
    <w:rsid w:val="00F97A39"/>
    <w:rsid w:val="00FA59B1"/>
    <w:rsid w:val="00FB0EB4"/>
    <w:rsid w:val="00FB1AA7"/>
    <w:rsid w:val="00FB2406"/>
    <w:rsid w:val="00FB4791"/>
    <w:rsid w:val="00FC051D"/>
    <w:rsid w:val="00FC3321"/>
    <w:rsid w:val="00FC678B"/>
    <w:rsid w:val="00FD4DE9"/>
    <w:rsid w:val="00FE615D"/>
    <w:rsid w:val="00FF1801"/>
    <w:rsid w:val="00FF3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DCA3E-993D-4D9F-BBB8-5F0D4E65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Meshael</dc:creator>
  <cp:keywords/>
  <dc:description/>
  <cp:lastModifiedBy>Meshael</cp:lastModifiedBy>
  <cp:revision>2</cp:revision>
  <dcterms:created xsi:type="dcterms:W3CDTF">2017-04-29T16:15:00Z</dcterms:created>
  <dcterms:modified xsi:type="dcterms:W3CDTF">2017-04-29T16:17:00Z</dcterms:modified>
</cp:coreProperties>
</file>