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6" w:rsidRDefault="00CB0266" w:rsidP="00CB0266">
      <w:r>
        <w:br/>
      </w:r>
      <w:r>
        <w:rPr>
          <w:rFonts w:ascii="Trebuchet MS" w:hAnsi="Trebuchet MS"/>
          <w:b/>
          <w:bCs/>
          <w:color w:val="00754C"/>
          <w:sz w:val="42"/>
          <w:szCs w:val="42"/>
          <w:shd w:val="clear" w:color="auto" w:fill="FEFEFE"/>
        </w:rPr>
        <w:t>Saudi Arabia to reopen embassy in Baghdad</w:t>
      </w:r>
    </w:p>
    <w:p w:rsidR="00CB0266" w:rsidRDefault="00CB0266" w:rsidP="00CB0266">
      <w:r>
        <w:t>Saudi Arabia has announced its plans to reopen its embassy in Iraq once the situation improves in the country.</w:t>
      </w:r>
    </w:p>
    <w:p w:rsidR="00CB0266" w:rsidRDefault="00CB0266" w:rsidP="00CB0266">
      <w:r>
        <w:t xml:space="preserve">The announcement was made by </w:t>
      </w:r>
      <w:r w:rsidRPr="00B5613D">
        <w:rPr>
          <w:u w:val="single"/>
        </w:rPr>
        <w:t>Foreign Minister</w:t>
      </w:r>
      <w:r>
        <w:t xml:space="preserve"> Prince Saud Al-Faisal after he held wide-ranging talks with his Iraqi counterpart, Ibrahim Al-</w:t>
      </w:r>
      <w:proofErr w:type="spellStart"/>
      <w:r>
        <w:t>Jaafari</w:t>
      </w:r>
      <w:proofErr w:type="spellEnd"/>
      <w:r>
        <w:t xml:space="preserve">, in Jeddah, confirmed Osama </w:t>
      </w:r>
      <w:proofErr w:type="spellStart"/>
      <w:r>
        <w:t>Nugali</w:t>
      </w:r>
      <w:proofErr w:type="spellEnd"/>
      <w:r>
        <w:t xml:space="preserve">, </w:t>
      </w:r>
      <w:r w:rsidRPr="00B5613D">
        <w:rPr>
          <w:u w:val="single"/>
        </w:rPr>
        <w:t>Foreign Affairs Ministry</w:t>
      </w:r>
      <w:r>
        <w:t xml:space="preserve"> spokesman, on Saturday.</w:t>
      </w:r>
    </w:p>
    <w:p w:rsidR="00CB0266" w:rsidRDefault="00CB0266" w:rsidP="00CB0266">
      <w:r>
        <w:t>“Prince Saud has assured Al-</w:t>
      </w:r>
      <w:proofErr w:type="spellStart"/>
      <w:r>
        <w:t>Jaafari</w:t>
      </w:r>
      <w:proofErr w:type="spellEnd"/>
      <w:r>
        <w:t xml:space="preserve"> that the Saudi </w:t>
      </w:r>
      <w:r w:rsidRPr="00B5613D">
        <w:rPr>
          <w:u w:val="single"/>
        </w:rPr>
        <w:t>Embassy</w:t>
      </w:r>
      <w:r>
        <w:t xml:space="preserve"> would be reopened in Baghdad,” said a statement that was also released by the Iraqi Foreign Ministry office.</w:t>
      </w:r>
    </w:p>
    <w:p w:rsidR="00CB0266" w:rsidRDefault="00CB0266" w:rsidP="00CB0266">
      <w:r>
        <w:t>The Saudi side has not given any time frame for the embassy’s opening. Riyadh now needs to resolve “technical, administrative and security” issues before it can re-establish the mission and assign an ambassador.</w:t>
      </w:r>
    </w:p>
    <w:p w:rsidR="00CB0266" w:rsidRDefault="00CB0266" w:rsidP="00CB0266">
      <w:proofErr w:type="spellStart"/>
      <w:r>
        <w:t>Jaafari</w:t>
      </w:r>
      <w:proofErr w:type="spellEnd"/>
      <w:r>
        <w:t xml:space="preserve"> described this decision as “important and necessary.” </w:t>
      </w:r>
    </w:p>
    <w:p w:rsidR="00CB0266" w:rsidRDefault="00CB0266" w:rsidP="00CB0266">
      <w:r>
        <w:t xml:space="preserve">“A country caught in its own cross-fire, Iraq remains an important nation and maintaining embassies around the world, even under difficult conditions, is a central pillar of the Kingdom’s diplomatic policy,” said an Arab diplomatic source, while welcoming the Saudi move. </w:t>
      </w:r>
    </w:p>
    <w:p w:rsidR="00CB0266" w:rsidRDefault="00CB0266" w:rsidP="00CB0266">
      <w:r>
        <w:t xml:space="preserve">He said: “we are serious in opening a new page of relations based on common interest and jointly confronting common dangers, including terror threats.” </w:t>
      </w:r>
    </w:p>
    <w:p w:rsidR="00CB0266" w:rsidRDefault="00CB0266" w:rsidP="00CB0266">
      <w:r>
        <w:t xml:space="preserve">The Kingdom’s decision demonstrates the importance attributed by the Saudi government to its ties with Iraq and its resolve to ensure peace and security in the region. </w:t>
      </w:r>
    </w:p>
    <w:p w:rsidR="00CB0266" w:rsidRDefault="00CB0266" w:rsidP="00CB0266">
      <w:r>
        <w:t xml:space="preserve">Riyadh will take the reopening as an opportunity to enhance friendly cooperation with Iraq in various fields, the diplomat added. </w:t>
      </w:r>
    </w:p>
    <w:p w:rsidR="00CB0266" w:rsidRDefault="00CB0266" w:rsidP="00CB0266">
      <w:r>
        <w:t xml:space="preserve">The </w:t>
      </w:r>
      <w:r w:rsidRPr="00B5613D">
        <w:rPr>
          <w:u w:val="single"/>
        </w:rPr>
        <w:t>move</w:t>
      </w:r>
      <w:r>
        <w:t xml:space="preserve"> is also significant keeping in view the geographical proximity of Iraq and the huge border it shares with Saudi Arabia. The Kingdom is currently building a 900 km sophisticated fence along its northern border with the war-torn country.</w:t>
      </w:r>
    </w:p>
    <w:p w:rsidR="00CB0266" w:rsidRDefault="00CB0266" w:rsidP="00CB0266">
      <w:r>
        <w:t xml:space="preserve">Iraq also ranks second worldwide after Saudi Arabia for proven oil reserves, with estimates exceeding 140 billion barrels today. </w:t>
      </w:r>
    </w:p>
    <w:p w:rsidR="00EF2C09" w:rsidRDefault="00CB0266" w:rsidP="00CB0266">
      <w:r>
        <w:t xml:space="preserve">The Kingdom, which never posted its </w:t>
      </w:r>
      <w:r w:rsidRPr="00B5613D">
        <w:rPr>
          <w:u w:val="single"/>
        </w:rPr>
        <w:t>envoy</w:t>
      </w:r>
      <w:r>
        <w:t xml:space="preserve"> in Baghdad after 1990, named a non-resident ambassador, Fahd </w:t>
      </w:r>
      <w:proofErr w:type="spellStart"/>
      <w:r>
        <w:t>Abdulmohsen</w:t>
      </w:r>
      <w:proofErr w:type="spellEnd"/>
      <w:r>
        <w:t xml:space="preserve"> Al-Zaid (the then Saudi ambassador in Jordan), for the first time in 2012. In 2009, Baghdad named its first post Gulf-war </w:t>
      </w:r>
      <w:bookmarkStart w:id="0" w:name="_GoBack"/>
      <w:r w:rsidRPr="00B5613D">
        <w:rPr>
          <w:u w:val="single"/>
        </w:rPr>
        <w:t>ambassador</w:t>
      </w:r>
      <w:r>
        <w:t xml:space="preserve"> </w:t>
      </w:r>
      <w:bookmarkEnd w:id="0"/>
      <w:r>
        <w:t>to Saudi Arabia.</w:t>
      </w:r>
    </w:p>
    <w:sectPr w:rsidR="00EF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6"/>
    <w:rsid w:val="00B5613D"/>
    <w:rsid w:val="00B850F2"/>
    <w:rsid w:val="00CB0266"/>
    <w:rsid w:val="00E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I Almohizea</dc:creator>
  <cp:lastModifiedBy>Norah I Almohizea</cp:lastModifiedBy>
  <cp:revision>3</cp:revision>
  <dcterms:created xsi:type="dcterms:W3CDTF">2016-10-19T04:32:00Z</dcterms:created>
  <dcterms:modified xsi:type="dcterms:W3CDTF">2016-10-19T04:36:00Z</dcterms:modified>
</cp:coreProperties>
</file>