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D" w:rsidRPr="00D77DF1" w:rsidRDefault="00D77DF1">
      <w:pPr>
        <w:rPr>
          <w:b/>
          <w:bCs/>
          <w:sz w:val="24"/>
          <w:szCs w:val="24"/>
          <w:rtl/>
        </w:rPr>
      </w:pPr>
      <w:r w:rsidRPr="00D77DF1">
        <w:rPr>
          <w:rFonts w:hint="cs"/>
          <w:b/>
          <w:bCs/>
          <w:sz w:val="24"/>
          <w:szCs w:val="24"/>
          <w:rtl/>
        </w:rPr>
        <w:t xml:space="preserve">جامعة الملك سعود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C90502">
        <w:rPr>
          <w:rFonts w:hint="cs"/>
          <w:b/>
          <w:bCs/>
          <w:sz w:val="24"/>
          <w:szCs w:val="24"/>
          <w:rtl/>
        </w:rPr>
        <w:t xml:space="preserve">         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D77DF1">
        <w:rPr>
          <w:rFonts w:hint="cs"/>
          <w:b/>
          <w:bCs/>
          <w:sz w:val="24"/>
          <w:szCs w:val="24"/>
          <w:rtl/>
        </w:rPr>
        <w:t xml:space="preserve">   مفردات مقرر الاتصال السياسي</w:t>
      </w:r>
    </w:p>
    <w:p w:rsidR="00D77DF1" w:rsidRPr="00D77DF1" w:rsidRDefault="00D77DF1">
      <w:pPr>
        <w:rPr>
          <w:b/>
          <w:bCs/>
          <w:sz w:val="24"/>
          <w:szCs w:val="24"/>
          <w:rtl/>
        </w:rPr>
      </w:pPr>
      <w:r w:rsidRPr="00D77DF1">
        <w:rPr>
          <w:rFonts w:hint="cs"/>
          <w:b/>
          <w:bCs/>
          <w:sz w:val="24"/>
          <w:szCs w:val="24"/>
          <w:rtl/>
        </w:rPr>
        <w:t xml:space="preserve">كلية الآداب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Pr="00D77DF1">
        <w:rPr>
          <w:rFonts w:hint="cs"/>
          <w:b/>
          <w:bCs/>
          <w:sz w:val="24"/>
          <w:szCs w:val="24"/>
          <w:rtl/>
        </w:rPr>
        <w:t xml:space="preserve">                  </w:t>
      </w:r>
      <w:r w:rsidR="00C90502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D77DF1">
        <w:rPr>
          <w:rFonts w:hint="cs"/>
          <w:b/>
          <w:bCs/>
          <w:sz w:val="24"/>
          <w:szCs w:val="24"/>
          <w:rtl/>
        </w:rPr>
        <w:t xml:space="preserve"> الفصل الدراسي: الثاني</w:t>
      </w:r>
    </w:p>
    <w:p w:rsidR="00D77DF1" w:rsidRDefault="00C9050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السنة الدراسية :1436</w:t>
      </w:r>
    </w:p>
    <w:p w:rsidR="00D77DF1" w:rsidRDefault="00C9050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D77DF1">
        <w:rPr>
          <w:rFonts w:hint="cs"/>
          <w:b/>
          <w:bCs/>
          <w:sz w:val="24"/>
          <w:szCs w:val="24"/>
          <w:rtl/>
        </w:rPr>
        <w:t>معلومات المحاضر:</w:t>
      </w:r>
    </w:p>
    <w:tbl>
      <w:tblPr>
        <w:tblStyle w:val="a3"/>
        <w:bidiVisual/>
        <w:tblW w:w="10432" w:type="dxa"/>
        <w:tblLook w:val="04A0" w:firstRow="1" w:lastRow="0" w:firstColumn="1" w:lastColumn="0" w:noHBand="0" w:noVBand="1"/>
      </w:tblPr>
      <w:tblGrid>
        <w:gridCol w:w="2042"/>
        <w:gridCol w:w="3002"/>
        <w:gridCol w:w="1910"/>
        <w:gridCol w:w="3478"/>
      </w:tblGrid>
      <w:tr w:rsidR="00D77DF1" w:rsidTr="00443D55">
        <w:trPr>
          <w:trHeight w:val="794"/>
        </w:trPr>
        <w:tc>
          <w:tcPr>
            <w:tcW w:w="2042" w:type="dxa"/>
            <w:shd w:val="clear" w:color="auto" w:fill="BFBFBF" w:themeFill="background1" w:themeFillShade="BF"/>
          </w:tcPr>
          <w:p w:rsidR="00D77DF1" w:rsidRDefault="00D77DF1" w:rsidP="00D77D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  <w:tc>
          <w:tcPr>
            <w:tcW w:w="3002" w:type="dxa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رهف بنت ثابت القحطاني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3478" w:type="dxa"/>
          </w:tcPr>
          <w:p w:rsidR="00D77DF1" w:rsidRDefault="00443D5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D77DF1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ساعات </w:t>
            </w:r>
          </w:p>
          <w:p w:rsidR="00443D55" w:rsidRDefault="00443D5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الاحد12-1 الاثنين9-12 الاربعاء10-11</w:t>
            </w:r>
          </w:p>
        </w:tc>
      </w:tr>
      <w:tr w:rsidR="00D77DF1" w:rsidTr="00443D55">
        <w:trPr>
          <w:trHeight w:val="794"/>
        </w:trPr>
        <w:tc>
          <w:tcPr>
            <w:tcW w:w="2042" w:type="dxa"/>
            <w:shd w:val="clear" w:color="auto" w:fill="BFBFBF" w:themeFill="background1" w:themeFillShade="BF"/>
          </w:tcPr>
          <w:p w:rsidR="00D77DF1" w:rsidRPr="00D77DF1" w:rsidRDefault="00D77DF1" w:rsidP="00D77D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DF1">
              <w:rPr>
                <w:rFonts w:hint="cs"/>
                <w:b/>
                <w:bCs/>
                <w:sz w:val="24"/>
                <w:szCs w:val="24"/>
                <w:rtl/>
              </w:rPr>
              <w:t>عنوان البريد الالكتروني</w:t>
            </w:r>
          </w:p>
        </w:tc>
        <w:tc>
          <w:tcPr>
            <w:tcW w:w="3002" w:type="dxa"/>
          </w:tcPr>
          <w:p w:rsidR="00D77DF1" w:rsidRDefault="00D77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rtalqahtani@ksu.edu.sa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المكتب </w:t>
            </w:r>
          </w:p>
        </w:tc>
        <w:tc>
          <w:tcPr>
            <w:tcW w:w="3478" w:type="dxa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مبنى1 الدور الثاني مكتب 84</w:t>
            </w:r>
          </w:p>
        </w:tc>
      </w:tr>
    </w:tbl>
    <w:p w:rsidR="008E4E5E" w:rsidRDefault="008E4E5E">
      <w:pPr>
        <w:rPr>
          <w:b/>
          <w:bCs/>
          <w:sz w:val="24"/>
          <w:szCs w:val="24"/>
          <w:rtl/>
        </w:rPr>
      </w:pPr>
    </w:p>
    <w:p w:rsidR="00CA2F4D" w:rsidRPr="008E4E5E" w:rsidRDefault="00CA2F4D" w:rsidP="008E4E5E">
      <w:pPr>
        <w:pStyle w:val="a4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8E4E5E">
        <w:rPr>
          <w:rFonts w:hint="cs"/>
          <w:b/>
          <w:bCs/>
          <w:sz w:val="24"/>
          <w:szCs w:val="24"/>
          <w:rtl/>
        </w:rPr>
        <w:t>معلومات المقرر:</w:t>
      </w:r>
    </w:p>
    <w:tbl>
      <w:tblPr>
        <w:tblStyle w:val="a3"/>
        <w:bidiVisual/>
        <w:tblW w:w="10490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76"/>
        <w:gridCol w:w="1843"/>
        <w:gridCol w:w="3402"/>
      </w:tblGrid>
      <w:tr w:rsidR="00730898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  <w:vAlign w:val="bottom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076" w:type="dxa"/>
            <w:shd w:val="clear" w:color="auto" w:fill="auto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الاتصال السياسي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402" w:type="dxa"/>
            <w:shd w:val="clear" w:color="auto" w:fill="auto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231 تصل</w:t>
            </w:r>
          </w:p>
        </w:tc>
      </w:tr>
      <w:tr w:rsidR="00730898" w:rsidTr="00114A90">
        <w:trPr>
          <w:trHeight w:val="299"/>
        </w:trPr>
        <w:tc>
          <w:tcPr>
            <w:tcW w:w="2169" w:type="dxa"/>
            <w:shd w:val="clear" w:color="auto" w:fill="BFBFBF" w:themeFill="background1" w:themeFillShade="BF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توصيف المقرر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730898" w:rsidRDefault="00A813E2" w:rsidP="0073089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يتناول المقرر علاقة الاتصال بالسياسة ماضيا وحاضرا</w:t>
            </w:r>
            <w:r w:rsidR="0019333A">
              <w:rPr>
                <w:rFonts w:hint="cs"/>
                <w:b/>
                <w:bCs/>
                <w:sz w:val="24"/>
                <w:szCs w:val="24"/>
                <w:rtl/>
              </w:rPr>
              <w:t>,</w:t>
            </w:r>
            <w:r w:rsidR="00A549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333A">
              <w:rPr>
                <w:rFonts w:hint="cs"/>
                <w:b/>
                <w:bCs/>
                <w:sz w:val="24"/>
                <w:szCs w:val="24"/>
                <w:rtl/>
              </w:rPr>
              <w:t>ويستعرض نظريات الاتصال السياسي وأنماطه ووسائله و مؤسساته, والعلاقة بين النخب الحاكمة ووسائل الإعلام. يتناول المقرر أيضا اللغة السياسية ورموزها ووظائفها وتأثيراتها. كما يناقش التنشئة السياسية والإعلان السياسي والدعاية السياسية وعلاقة الاتصال السياسي بالأخلاق.</w:t>
            </w:r>
          </w:p>
        </w:tc>
      </w:tr>
      <w:tr w:rsidR="00CA2F4D" w:rsidTr="00114A90">
        <w:trPr>
          <w:trHeight w:val="582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نواتج التعلم(المنصوص عليها في توصيف المقرر)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CA2F4D" w:rsidRDefault="0019333A" w:rsidP="00730898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الاتصال السياسي وآلية عمله . ودوره في صياغة الرأي . والتعرف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مفرادته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ورموزه و استراتيجياته الخطابية 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الإقناعية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, وصولا إلى التحليل النقدي, وقراءة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مابين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السطور, والتحصن ضد أخطار الدعاية</w:t>
            </w:r>
          </w:p>
        </w:tc>
      </w:tr>
      <w:tr w:rsidR="00CA2F4D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الرئيسية 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CA2F4D" w:rsidRDefault="0019333A" w:rsidP="0019333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في الاتصال السياسي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المؤلف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د.محمد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البشر</w:t>
            </w:r>
          </w:p>
          <w:p w:rsidR="00BB6C55" w:rsidRPr="0019333A" w:rsidRDefault="00BB6C55" w:rsidP="0019333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أيدلوجيا الاعلام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د. محمد البشر</w:t>
            </w:r>
          </w:p>
        </w:tc>
      </w:tr>
      <w:tr w:rsidR="00CA2F4D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 التكميلية ان وجد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CA2F4D" w:rsidRDefault="00BB6C55" w:rsidP="00730898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الاتصال السياسي في وسائل الاعلام وتأثيره ي المجتمع السعودي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رسالة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للباحث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سعد ال سعود</w:t>
            </w:r>
          </w:p>
        </w:tc>
      </w:tr>
    </w:tbl>
    <w:p w:rsidR="00C90502" w:rsidRDefault="00C90502">
      <w:pPr>
        <w:rPr>
          <w:b/>
          <w:bCs/>
          <w:sz w:val="24"/>
          <w:szCs w:val="24"/>
          <w:rtl/>
        </w:rPr>
      </w:pPr>
    </w:p>
    <w:p w:rsidR="00CA2F4D" w:rsidRDefault="006E269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طرق التقييم:</w:t>
      </w:r>
    </w:p>
    <w:tbl>
      <w:tblPr>
        <w:tblStyle w:val="Grid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549"/>
        <w:gridCol w:w="3347"/>
        <w:gridCol w:w="940"/>
        <w:gridCol w:w="1438"/>
        <w:gridCol w:w="1970"/>
      </w:tblGrid>
      <w:tr w:rsidR="00B2245D" w:rsidTr="0096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 w:rsidRPr="007D54CD">
              <w:rPr>
                <w:rFonts w:ascii="Microsoft Uighur" w:hAnsi="Microsoft Uighur" w:cs="Akhbar MT"/>
                <w:sz w:val="24"/>
                <w:szCs w:val="24"/>
                <w:rtl/>
              </w:rPr>
              <w:t>النوع</w:t>
            </w:r>
          </w:p>
        </w:tc>
        <w:tc>
          <w:tcPr>
            <w:tcW w:w="15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 xml:space="preserve">تقسيم الدرجات </w:t>
            </w:r>
          </w:p>
        </w:tc>
        <w:tc>
          <w:tcPr>
            <w:tcW w:w="42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B22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معايير التقييم</w:t>
            </w:r>
          </w:p>
        </w:tc>
        <w:tc>
          <w:tcPr>
            <w:tcW w:w="1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97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تاريخ التغذية الراجعة</w:t>
            </w:r>
          </w:p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(تزويد الطالبات بالنتيجة)</w:t>
            </w:r>
          </w:p>
        </w:tc>
      </w:tr>
      <w:tr w:rsidR="00F4185B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:rsidR="00F4185B" w:rsidRPr="0029358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الواجبات</w:t>
            </w:r>
          </w:p>
        </w:tc>
        <w:tc>
          <w:tcPr>
            <w:tcW w:w="1549" w:type="dxa"/>
            <w:vMerge w:val="restart"/>
          </w:tcPr>
          <w:p w:rsidR="00F4185B" w:rsidRPr="00BB2D2B" w:rsidRDefault="00F4185B" w:rsidP="00A13F70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B2D2B">
              <w:rPr>
                <w:rFonts w:cs="Akhbar MT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4" w:space="0" w:color="auto"/>
            </w:tcBorders>
          </w:tcPr>
          <w:p w:rsidR="00F4185B" w:rsidRPr="00421533" w:rsidRDefault="00F4185B" w:rsidP="00421533">
            <w:pPr>
              <w:tabs>
                <w:tab w:val="left" w:pos="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*</w:t>
            </w:r>
            <w:r w:rsidRPr="00421533">
              <w:rPr>
                <w:rFonts w:cs="Akhbar MT" w:hint="cs"/>
                <w:b/>
                <w:bCs/>
                <w:rtl/>
              </w:rPr>
              <w:t>الالتزام بتقديم ورقة نقدية لا تتجاوز صفحتين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F4185B" w:rsidRPr="00421533" w:rsidRDefault="00F4185B" w:rsidP="00427178">
            <w:pPr>
              <w:tabs>
                <w:tab w:val="left" w:pos="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 w:val="restart"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12</w:t>
            </w:r>
          </w:p>
        </w:tc>
        <w:tc>
          <w:tcPr>
            <w:tcW w:w="1970" w:type="dxa"/>
            <w:vMerge w:val="restart"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</w:t>
            </w:r>
            <w:bookmarkStart w:id="0" w:name="_GoBack"/>
            <w:bookmarkEnd w:id="0"/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بوع 13</w:t>
            </w:r>
          </w:p>
        </w:tc>
      </w:tr>
      <w:tr w:rsidR="00F4185B" w:rsidTr="00B2245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F4185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F4185B" w:rsidRPr="007D54CD" w:rsidRDefault="00F4185B" w:rsidP="007D54CD">
            <w:pPr>
              <w:pStyle w:val="a4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B" w:rsidRDefault="00F4185B" w:rsidP="00421533">
            <w:pPr>
              <w:tabs>
                <w:tab w:val="left" w:pos="6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*كتابة الاسم </w:t>
            </w:r>
            <w:r>
              <w:rPr>
                <w:rFonts w:cs="Akhbar MT"/>
                <w:b/>
                <w:bCs/>
                <w:rtl/>
              </w:rPr>
              <w:t>–</w:t>
            </w:r>
            <w:r>
              <w:rPr>
                <w:rFonts w:cs="Akhbar MT" w:hint="cs"/>
                <w:b/>
                <w:bCs/>
                <w:rtl/>
              </w:rPr>
              <w:t>اسم المقرر ورمزه-الرقم الجامعي-الشعبة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B" w:rsidRDefault="00F4185B" w:rsidP="00427178">
            <w:pPr>
              <w:tabs>
                <w:tab w:val="left" w:pos="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/>
          </w:tcPr>
          <w:p w:rsidR="00F4185B" w:rsidRPr="0029358B" w:rsidRDefault="00F4185B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F4185B" w:rsidRPr="0029358B" w:rsidRDefault="00F4185B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F4185B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F4185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F4185B" w:rsidRPr="007D54CD" w:rsidRDefault="00F4185B" w:rsidP="007D54CD">
            <w:pPr>
              <w:pStyle w:val="a4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B" w:rsidRDefault="00F4185B" w:rsidP="00421533">
            <w:pPr>
              <w:tabs>
                <w:tab w:val="left" w:pos="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*الالتزام بتسليم في التاريخ المحدد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B" w:rsidRDefault="00F4185B" w:rsidP="00427178">
            <w:pPr>
              <w:tabs>
                <w:tab w:val="left" w:pos="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لقبول تصحيحه</w:t>
            </w:r>
          </w:p>
        </w:tc>
        <w:tc>
          <w:tcPr>
            <w:tcW w:w="1438" w:type="dxa"/>
            <w:vMerge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A13F70" w:rsidTr="00B2245D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A13F70" w:rsidRDefault="00A13F70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A13F70" w:rsidRPr="007D54CD" w:rsidRDefault="00A13F70" w:rsidP="007D54CD">
            <w:pPr>
              <w:pStyle w:val="a4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</w:tcPr>
          <w:p w:rsidR="00A13F70" w:rsidRDefault="00A13F70" w:rsidP="00A13F70">
            <w:pPr>
              <w:tabs>
                <w:tab w:val="left" w:pos="6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* الالتزام بحجم خط 12 وبجودة الإخراج العام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A13F70" w:rsidRDefault="00A13F70" w:rsidP="00F4185B">
            <w:pPr>
              <w:tabs>
                <w:tab w:val="left" w:pos="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/>
          </w:tcPr>
          <w:p w:rsidR="00A13F70" w:rsidRPr="0029358B" w:rsidRDefault="00A13F70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A13F70" w:rsidRPr="0029358B" w:rsidRDefault="00A13F70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A13F70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BB2D2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المشاركة</w:t>
            </w:r>
          </w:p>
        </w:tc>
        <w:tc>
          <w:tcPr>
            <w:tcW w:w="1549" w:type="dxa"/>
          </w:tcPr>
          <w:p w:rsidR="0029358B" w:rsidRPr="0029358B" w:rsidRDefault="00BB2D2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10 درجات </w:t>
            </w:r>
          </w:p>
        </w:tc>
        <w:tc>
          <w:tcPr>
            <w:tcW w:w="4287" w:type="dxa"/>
            <w:gridSpan w:val="2"/>
          </w:tcPr>
          <w:p w:rsidR="0029358B" w:rsidRPr="0029358B" w:rsidRDefault="00BB2D2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التفاعل في القاعة ولا يكتفى فقط بالحضور و الالتزام و طرح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الأسئلة </w:t>
            </w:r>
            <w:r w:rsidR="00B2726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مع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التعاون بين الطالبات</w:t>
            </w:r>
          </w:p>
        </w:tc>
        <w:tc>
          <w:tcPr>
            <w:tcW w:w="1438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بشكل دوري</w:t>
            </w:r>
          </w:p>
        </w:tc>
        <w:tc>
          <w:tcPr>
            <w:tcW w:w="1970" w:type="dxa"/>
          </w:tcPr>
          <w:p w:rsidR="0029358B" w:rsidRPr="0029358B" w:rsidRDefault="0029358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421533" w:rsidTr="00B2245D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736BBD" w:rsidP="00736BBD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اختبارات دورية</w:t>
            </w:r>
          </w:p>
        </w:tc>
        <w:tc>
          <w:tcPr>
            <w:tcW w:w="1549" w:type="dxa"/>
          </w:tcPr>
          <w:p w:rsidR="0029358B" w:rsidRPr="00C90502" w:rsidRDefault="00C90502" w:rsidP="00C9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90502">
              <w:rPr>
                <w:rFonts w:cs="Akhbar MT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4287" w:type="dxa"/>
            <w:gridSpan w:val="2"/>
          </w:tcPr>
          <w:p w:rsidR="0029358B" w:rsidRPr="0029358B" w:rsidRDefault="00CF2F89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مراجعة الدرس مع </w:t>
            </w:r>
            <w:r w:rsidR="00C9050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التحضير للمحاضرة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المقبل</w:t>
            </w:r>
            <w:r w:rsidR="00C90502">
              <w:rPr>
                <w:rFonts w:cs="Akhbar MT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438" w:type="dxa"/>
          </w:tcPr>
          <w:p w:rsidR="0029358B" w:rsidRPr="0029358B" w:rsidRDefault="00C90502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نصف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الساعة الأولى من المحاضرة</w:t>
            </w:r>
          </w:p>
        </w:tc>
        <w:tc>
          <w:tcPr>
            <w:tcW w:w="1970" w:type="dxa"/>
          </w:tcPr>
          <w:p w:rsidR="0029358B" w:rsidRPr="0029358B" w:rsidRDefault="00736BBD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المحاضرة القادمة</w:t>
            </w:r>
          </w:p>
        </w:tc>
      </w:tr>
      <w:tr w:rsidR="00A13F70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736BB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اختبارات الفصلية</w:t>
            </w:r>
          </w:p>
        </w:tc>
        <w:tc>
          <w:tcPr>
            <w:tcW w:w="1549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25 درجة</w:t>
            </w:r>
          </w:p>
        </w:tc>
        <w:tc>
          <w:tcPr>
            <w:tcW w:w="4287" w:type="dxa"/>
            <w:gridSpan w:val="2"/>
          </w:tcPr>
          <w:p w:rsidR="0029358B" w:rsidRPr="0029358B" w:rsidRDefault="0029358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1970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العاشرة</w:t>
            </w:r>
          </w:p>
        </w:tc>
      </w:tr>
      <w:tr w:rsidR="00736BBD" w:rsidTr="00B2245D">
        <w:trPr>
          <w:gridAfter w:val="4"/>
          <w:wAfter w:w="7695" w:type="dxa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736BBD" w:rsidRPr="0029358B" w:rsidRDefault="00736BB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 النهائي</w:t>
            </w:r>
          </w:p>
        </w:tc>
        <w:tc>
          <w:tcPr>
            <w:tcW w:w="1549" w:type="dxa"/>
          </w:tcPr>
          <w:p w:rsidR="00736BBD" w:rsidRPr="0029358B" w:rsidRDefault="00736BBD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F4185B" w:rsidRDefault="00F4185B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F4185B" w:rsidRDefault="00EC06D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الخطة الأسبوعية: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C06DB" w:rsidTr="00EC06DB">
        <w:tc>
          <w:tcPr>
            <w:tcW w:w="1242" w:type="dxa"/>
          </w:tcPr>
          <w:p w:rsidR="00EC06DB" w:rsidRDefault="00EC06DB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الاسابيع</w:t>
            </w:r>
          </w:p>
        </w:tc>
        <w:tc>
          <w:tcPr>
            <w:tcW w:w="9214" w:type="dxa"/>
          </w:tcPr>
          <w:p w:rsidR="00EC06DB" w:rsidRDefault="00EC06DB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الموضوع المناقش به بالمحاضرة</w:t>
            </w:r>
          </w:p>
        </w:tc>
      </w:tr>
      <w:tr w:rsidR="00EC06DB" w:rsidTr="00EC06DB">
        <w:tc>
          <w:tcPr>
            <w:tcW w:w="1242" w:type="dxa"/>
          </w:tcPr>
          <w:p w:rsidR="00EC06DB" w:rsidRDefault="00EC06DB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للقواعد الصفية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 مقرر- موضوعات المقرر- توزيع الدرجات- اسم المرجع الخاص بالمقرر</w:t>
            </w:r>
          </w:p>
        </w:tc>
      </w:tr>
      <w:tr w:rsidR="00EC06DB" w:rsidTr="00EC06DB">
        <w:tc>
          <w:tcPr>
            <w:tcW w:w="1242" w:type="dxa"/>
          </w:tcPr>
          <w:p w:rsidR="00EC06DB" w:rsidRP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مدخل الى الاتصال ومفهومه وقواعده</w:t>
            </w:r>
          </w:p>
        </w:tc>
      </w:tr>
      <w:tr w:rsidR="00EC06DB" w:rsidTr="00EC06DB">
        <w:tc>
          <w:tcPr>
            <w:tcW w:w="1242" w:type="dxa"/>
          </w:tcPr>
          <w:p w:rsidR="00EC06DB" w:rsidRP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الاتصال السياسي: النظريات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والتاثيرات</w:t>
            </w:r>
            <w:proofErr w:type="spellEnd"/>
          </w:p>
        </w:tc>
      </w:tr>
      <w:tr w:rsidR="00EC06DB" w:rsidTr="00EC06DB">
        <w:tc>
          <w:tcPr>
            <w:tcW w:w="1242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الايدولوجية ووسائل الاعلام </w:t>
            </w:r>
          </w:p>
        </w:tc>
      </w:tr>
      <w:tr w:rsidR="00EC06DB" w:rsidTr="00EC06DB">
        <w:tc>
          <w:tcPr>
            <w:tcW w:w="1242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 فصلي</w:t>
            </w:r>
          </w:p>
        </w:tc>
      </w:tr>
      <w:tr w:rsidR="00EC06DB" w:rsidTr="00EC06DB">
        <w:tc>
          <w:tcPr>
            <w:tcW w:w="1242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قوة الوصف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</w:p>
        </w:tc>
      </w:tr>
      <w:tr w:rsidR="00EC06DB" w:rsidTr="00EC06DB">
        <w:tc>
          <w:tcPr>
            <w:tcW w:w="1242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EC06DB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الإعلان السياسي</w:t>
            </w:r>
          </w:p>
        </w:tc>
      </w:tr>
      <w:tr w:rsidR="0062143C" w:rsidTr="00EC06DB">
        <w:tc>
          <w:tcPr>
            <w:tcW w:w="1242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اخلاقيات الاتصال السياسي</w:t>
            </w:r>
          </w:p>
        </w:tc>
      </w:tr>
      <w:tr w:rsidR="0062143C" w:rsidTr="00EC06DB">
        <w:tc>
          <w:tcPr>
            <w:tcW w:w="1242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قراءة مختارة في مضمون رسالة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عن الاتصال السياسي</w:t>
            </w:r>
          </w:p>
        </w:tc>
      </w:tr>
      <w:tr w:rsidR="0062143C" w:rsidTr="00EC06DB">
        <w:tc>
          <w:tcPr>
            <w:tcW w:w="1242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تقييم تكليف المقرر</w:t>
            </w:r>
          </w:p>
        </w:tc>
      </w:tr>
      <w:tr w:rsidR="0062143C" w:rsidTr="00D05C83">
        <w:tc>
          <w:tcPr>
            <w:tcW w:w="10456" w:type="dxa"/>
            <w:gridSpan w:val="2"/>
          </w:tcPr>
          <w:p w:rsidR="0062143C" w:rsidRDefault="0062143C" w:rsidP="00EC06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اسبوع المراجعة </w:t>
            </w:r>
          </w:p>
        </w:tc>
      </w:tr>
    </w:tbl>
    <w:p w:rsidR="00590B1C" w:rsidRDefault="00590B1C">
      <w:pPr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5176"/>
        <w:bidiVisual/>
        <w:tblW w:w="9955" w:type="dxa"/>
        <w:tblLook w:val="04A0" w:firstRow="1" w:lastRow="0" w:firstColumn="1" w:lastColumn="0" w:noHBand="0" w:noVBand="1"/>
      </w:tblPr>
      <w:tblGrid>
        <w:gridCol w:w="1256"/>
        <w:gridCol w:w="1328"/>
        <w:gridCol w:w="7371"/>
      </w:tblGrid>
      <w:tr w:rsidR="00404269" w:rsidRPr="002E2C9D" w:rsidTr="00404269">
        <w:trPr>
          <w:trHeight w:val="448"/>
        </w:trPr>
        <w:tc>
          <w:tcPr>
            <w:tcW w:w="2584" w:type="dxa"/>
            <w:gridSpan w:val="2"/>
          </w:tcPr>
          <w:p w:rsidR="00404269" w:rsidRPr="00EF65B1" w:rsidRDefault="00404269" w:rsidP="00404269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EF65B1">
              <w:rPr>
                <w:rFonts w:cs="PT Bold Heading" w:hint="cs"/>
                <w:sz w:val="28"/>
                <w:szCs w:val="28"/>
                <w:rtl/>
              </w:rPr>
              <w:t>نوع الضبط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F65B1">
              <w:rPr>
                <w:rFonts w:cs="PT Bold Heading" w:hint="cs"/>
                <w:sz w:val="28"/>
                <w:szCs w:val="28"/>
                <w:rtl/>
              </w:rPr>
              <w:t>متطلبه</w:t>
            </w:r>
          </w:p>
        </w:tc>
      </w:tr>
      <w:tr w:rsidR="00404269" w:rsidRPr="002E2C9D" w:rsidTr="00404269">
        <w:trPr>
          <w:cantSplit/>
          <w:trHeight w:val="2481"/>
        </w:trPr>
        <w:tc>
          <w:tcPr>
            <w:tcW w:w="2584" w:type="dxa"/>
            <w:gridSpan w:val="2"/>
            <w:textDirection w:val="btLr"/>
          </w:tcPr>
          <w:p w:rsidR="00404269" w:rsidRDefault="00404269" w:rsidP="00404269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404269" w:rsidRDefault="00404269" w:rsidP="00404269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404269" w:rsidRPr="00EF65B1" w:rsidRDefault="00404269" w:rsidP="00404269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ال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ح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ض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ور</w:t>
            </w:r>
          </w:p>
          <w:p w:rsidR="00404269" w:rsidRPr="002E2C9D" w:rsidRDefault="00404269" w:rsidP="00404269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:rsidR="00404269" w:rsidRDefault="00404269" w:rsidP="00404269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2E2C9D">
              <w:rPr>
                <w:rFonts w:cs="Akhbar MT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اقصى حد للتأ</w:t>
            </w:r>
            <w:r w:rsidRPr="002E2C9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خير 5 دقائق من بدء المحاضرة وبعد ذلك يحسب تأخير </w:t>
            </w:r>
          </w:p>
          <w:p w:rsidR="00404269" w:rsidRDefault="00404269" w:rsidP="00404269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2- (3)تأخيرات يحسب غياب واحد تأخير بعد نصف ساعة من بدء المحاضرة يحسب غياب وحضور الطالبة للاستفادة فقط والاستماع</w:t>
            </w:r>
          </w:p>
          <w:p w:rsidR="00404269" w:rsidRDefault="00404269" w:rsidP="00404269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3-لا يوجد درجات على الحضور بل على المشاركة فغياب الطالبة يعني عدم مشاركتها وحضور الطالبة مع عدم مشاركتها لا يحتسب لها درجة </w:t>
            </w:r>
          </w:p>
          <w:p w:rsidR="00404269" w:rsidRDefault="00404269" w:rsidP="00404269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4- استئذان الطالبة من المحاضرة يعني عدم حضورها الا في حالات طارئة مقنعة ينظر لها </w:t>
            </w:r>
          </w:p>
          <w:p w:rsidR="00404269" w:rsidRPr="005466D0" w:rsidRDefault="00404269" w:rsidP="00404269">
            <w:pPr>
              <w:rPr>
                <w:rFonts w:cs="DecoType Naskh Special"/>
                <w:b/>
                <w:bCs/>
                <w:sz w:val="24"/>
                <w:szCs w:val="24"/>
                <w:rtl/>
              </w:rPr>
            </w:pP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*على الطالبة تحمل مسؤولية الحضور واي تأخير </w:t>
            </w:r>
            <w:r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>لن يقبل  عذره</w:t>
            </w: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 وان اختلف</w:t>
            </w: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404269" w:rsidRPr="002E2C9D" w:rsidTr="00404269">
        <w:trPr>
          <w:trHeight w:val="747"/>
        </w:trPr>
        <w:tc>
          <w:tcPr>
            <w:tcW w:w="1256" w:type="dxa"/>
            <w:vMerge w:val="restart"/>
            <w:textDirection w:val="btLr"/>
          </w:tcPr>
          <w:p w:rsidR="00404269" w:rsidRPr="00EF65B1" w:rsidRDefault="00404269" w:rsidP="00404269">
            <w:pPr>
              <w:ind w:left="113" w:right="113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الانــضب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اط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ب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الق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ـــ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اعة</w:t>
            </w:r>
          </w:p>
        </w:tc>
        <w:tc>
          <w:tcPr>
            <w:tcW w:w="1328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احضار البطاقة الجامعية 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على الطالبة احضار البطاقة الجامعية ولبسها طيلة فترة المحاضرة وأيضا فترة الاختبارات الدورية او الفصلية او حتى النهائية وعدم احضارها يؤدي لنقص لدرجات</w:t>
            </w:r>
          </w:p>
        </w:tc>
      </w:tr>
      <w:tr w:rsidR="00404269" w:rsidRPr="002E2C9D" w:rsidTr="00404269">
        <w:trPr>
          <w:trHeight w:val="721"/>
        </w:trPr>
        <w:tc>
          <w:tcPr>
            <w:tcW w:w="1256" w:type="dxa"/>
            <w:vMerge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الالتزام والمسؤولية</w:t>
            </w:r>
          </w:p>
        </w:tc>
        <w:tc>
          <w:tcPr>
            <w:tcW w:w="7371" w:type="dxa"/>
          </w:tcPr>
          <w:p w:rsidR="00404269" w:rsidRPr="003B5103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</w:t>
            </w:r>
            <w:r w:rsidRPr="003B5103">
              <w:rPr>
                <w:rFonts w:cs="Akhbar MT" w:hint="cs"/>
                <w:sz w:val="28"/>
                <w:szCs w:val="28"/>
                <w:rtl/>
              </w:rPr>
              <w:t xml:space="preserve">ويقتضي ذلك بعدم الانشغال بالهاتف لأي سبب كان مع اقفاله او وضعه </w:t>
            </w:r>
            <w:proofErr w:type="spellStart"/>
            <w:r w:rsidRPr="003B5103">
              <w:rPr>
                <w:rFonts w:cs="Akhbar MT" w:hint="cs"/>
                <w:sz w:val="28"/>
                <w:szCs w:val="28"/>
                <w:rtl/>
              </w:rPr>
              <w:t>عالصامت</w:t>
            </w:r>
            <w:proofErr w:type="spellEnd"/>
            <w:r w:rsidRPr="003B5103">
              <w:rPr>
                <w:rFonts w:cs="Akhbar MT" w:hint="cs"/>
                <w:sz w:val="28"/>
                <w:szCs w:val="28"/>
                <w:rtl/>
              </w:rPr>
              <w:t xml:space="preserve"> دون اهتزاز </w:t>
            </w:r>
          </w:p>
          <w:p w:rsidR="00404269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عدم الانشغال بالحوارات الجانبية </w:t>
            </w:r>
          </w:p>
          <w:p w:rsidR="00404269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0في حين طرح السؤال على الطالبة كتابته في ورقة الأسئلة الخاصة بها حتى يحين وقت الأسئلة للمشاركة وتدوين الأسئلة والاجابة لمراجعتها والاستفادة منها بوقت الاختبارات</w:t>
            </w:r>
          </w:p>
          <w:p w:rsidR="00404269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0على الطالبة تحضير الدرس قبل المحاضرة لضمان مشاركتها وطرح اسئلتها ان وجدت</w:t>
            </w:r>
          </w:p>
          <w:p w:rsidR="00404269" w:rsidRPr="002E2C9D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0يوصى بتدوين ما يذكر بالمحاضرة وعدم الاعتماد الكلي على المرجع فقط</w:t>
            </w:r>
          </w:p>
        </w:tc>
      </w:tr>
      <w:tr w:rsidR="00404269" w:rsidRPr="002E2C9D" w:rsidTr="00404269">
        <w:trPr>
          <w:trHeight w:val="747"/>
        </w:trPr>
        <w:tc>
          <w:tcPr>
            <w:tcW w:w="1256" w:type="dxa"/>
            <w:vMerge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وقت الراحة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لا تتجاوز فترة الراحة عن 7 دقائق حيث يمكن للطالبة اجراء مكالمتها او قضاء حجتها او حتى السير خارج القاعة لاستعادة النشاط ولكن بعد 7 دقائق يقفل الباب وسيتم خصم نصف درجة لكل طالبة متأخرة لم تلتزم بالوقت المحدد</w:t>
            </w:r>
          </w:p>
        </w:tc>
      </w:tr>
      <w:tr w:rsidR="00404269" w:rsidRPr="002E2C9D" w:rsidTr="00404269">
        <w:trPr>
          <w:trHeight w:val="721"/>
        </w:trPr>
        <w:tc>
          <w:tcPr>
            <w:tcW w:w="2584" w:type="dxa"/>
            <w:gridSpan w:val="2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وقت عرض التكليف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في حال عدم كفاية الوقت المحدد لعرض بقية التكاليف على الطالبة تسجيل اسمها بورقة الاتي لم يتيح لهن الوقت لعرضها لضمان درجة الطالبة بتسليم التكليف بالوقت المحدد</w:t>
            </w:r>
          </w:p>
        </w:tc>
      </w:tr>
      <w:tr w:rsidR="00404269" w:rsidRPr="002E2C9D" w:rsidTr="00404269">
        <w:trPr>
          <w:trHeight w:val="747"/>
        </w:trPr>
        <w:tc>
          <w:tcPr>
            <w:tcW w:w="2584" w:type="dxa"/>
            <w:gridSpan w:val="2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حق المحاضر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الاحترام والالتزام من قبل الطالبات بضوابط العلم وعدم المجادلة في أمور مفروغة منها مثل الدرجات </w:t>
            </w:r>
          </w:p>
        </w:tc>
      </w:tr>
      <w:tr w:rsidR="00404269" w:rsidRPr="002E2C9D" w:rsidTr="00404269">
        <w:trPr>
          <w:trHeight w:val="721"/>
        </w:trPr>
        <w:tc>
          <w:tcPr>
            <w:tcW w:w="2584" w:type="dxa"/>
            <w:gridSpan w:val="2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حق الطالبة</w:t>
            </w:r>
          </w:p>
        </w:tc>
        <w:tc>
          <w:tcPr>
            <w:tcW w:w="7371" w:type="dxa"/>
          </w:tcPr>
          <w:p w:rsidR="00404269" w:rsidRPr="002E2C9D" w:rsidRDefault="00404269" w:rsidP="0040426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الاحترام من المحاضر ولها الحق بان تسال وان تستفسر عن الخطاء وكيفية تصحيحه وان تقترح وتبدي الراي </w:t>
            </w:r>
          </w:p>
        </w:tc>
      </w:tr>
    </w:tbl>
    <w:p w:rsidR="006E1D2C" w:rsidRDefault="006E1D2C">
      <w:pPr>
        <w:rPr>
          <w:b/>
          <w:bCs/>
          <w:sz w:val="24"/>
          <w:szCs w:val="24"/>
          <w:rtl/>
        </w:rPr>
      </w:pPr>
    </w:p>
    <w:p w:rsidR="00590B1C" w:rsidRDefault="008D680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قوانين:</w:t>
      </w:r>
    </w:p>
    <w:p w:rsidR="008D6806" w:rsidRDefault="008D6806" w:rsidP="008D680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 لمن لديها عذر طبي مقنع من مستشفى حكومي يقبل لها اعادة الاختبار النصفي ولا</w:t>
      </w:r>
      <w:r w:rsidR="006508A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يسمح </w:t>
      </w:r>
      <w:r w:rsidR="006508A2">
        <w:rPr>
          <w:rFonts w:hint="cs"/>
          <w:b/>
          <w:bCs/>
          <w:sz w:val="24"/>
          <w:szCs w:val="24"/>
          <w:rtl/>
        </w:rPr>
        <w:t>بإعادة</w:t>
      </w:r>
      <w:r>
        <w:rPr>
          <w:rFonts w:hint="cs"/>
          <w:b/>
          <w:bCs/>
          <w:sz w:val="24"/>
          <w:szCs w:val="24"/>
          <w:rtl/>
        </w:rPr>
        <w:t xml:space="preserve"> اختبار النهائي                                     باي شكل من الاشكال حتى ينظر </w:t>
      </w:r>
      <w:r w:rsidR="006508A2">
        <w:rPr>
          <w:rFonts w:hint="cs"/>
          <w:b/>
          <w:bCs/>
          <w:sz w:val="24"/>
          <w:szCs w:val="24"/>
          <w:rtl/>
        </w:rPr>
        <w:t>للأمر</w:t>
      </w:r>
      <w:r>
        <w:rPr>
          <w:rFonts w:hint="cs"/>
          <w:b/>
          <w:bCs/>
          <w:sz w:val="24"/>
          <w:szCs w:val="24"/>
          <w:rtl/>
        </w:rPr>
        <w:t xml:space="preserve"> وقد يحتمل القبول او الرفض )</w:t>
      </w:r>
    </w:p>
    <w:p w:rsidR="008D6806" w:rsidRDefault="008D6806">
      <w:pPr>
        <w:rPr>
          <w:b/>
          <w:bCs/>
          <w:sz w:val="24"/>
          <w:szCs w:val="24"/>
          <w:rtl/>
        </w:rPr>
      </w:pPr>
    </w:p>
    <w:p w:rsidR="00404269" w:rsidRPr="00404269" w:rsidRDefault="00404269" w:rsidP="00404269">
      <w:pPr>
        <w:rPr>
          <w:b/>
          <w:bCs/>
          <w:sz w:val="24"/>
          <w:szCs w:val="24"/>
          <w:rtl/>
        </w:rPr>
      </w:pPr>
      <w:r w:rsidRPr="00404269">
        <w:rPr>
          <w:rFonts w:cs="Arial" w:hint="cs"/>
          <w:b/>
          <w:bCs/>
          <w:sz w:val="24"/>
          <w:szCs w:val="24"/>
          <w:rtl/>
        </w:rPr>
        <w:t>التكليفات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لهذا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المقرر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تقسيم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الدرجات</w:t>
      </w:r>
      <w:r w:rsidRPr="00404269">
        <w:rPr>
          <w:rFonts w:cs="Arial"/>
          <w:b/>
          <w:bCs/>
          <w:sz w:val="24"/>
          <w:szCs w:val="24"/>
          <w:rtl/>
        </w:rPr>
        <w:t xml:space="preserve"> :</w:t>
      </w:r>
    </w:p>
    <w:p w:rsidR="00404269" w:rsidRPr="00404269" w:rsidRDefault="00404269" w:rsidP="00404269">
      <w:pPr>
        <w:rPr>
          <w:b/>
          <w:bCs/>
          <w:sz w:val="24"/>
          <w:szCs w:val="24"/>
          <w:rtl/>
        </w:rPr>
      </w:pPr>
      <w:r w:rsidRPr="00404269">
        <w:rPr>
          <w:rFonts w:cs="Arial"/>
          <w:b/>
          <w:bCs/>
          <w:sz w:val="24"/>
          <w:szCs w:val="24"/>
          <w:rtl/>
        </w:rPr>
        <w:t xml:space="preserve">1- </w:t>
      </w:r>
      <w:r w:rsidRPr="00404269">
        <w:rPr>
          <w:rFonts w:cs="Arial" w:hint="cs"/>
          <w:b/>
          <w:bCs/>
          <w:sz w:val="24"/>
          <w:szCs w:val="24"/>
          <w:rtl/>
        </w:rPr>
        <w:t>الالتزام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بمعايير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التقييم</w:t>
      </w:r>
      <w:r w:rsidRPr="00404269">
        <w:rPr>
          <w:rFonts w:cs="Arial"/>
          <w:b/>
          <w:bCs/>
          <w:sz w:val="24"/>
          <w:szCs w:val="24"/>
          <w:rtl/>
        </w:rPr>
        <w:t xml:space="preserve"> = 3 </w:t>
      </w:r>
      <w:r w:rsidRPr="00404269">
        <w:rPr>
          <w:rFonts w:cs="Arial" w:hint="cs"/>
          <w:b/>
          <w:bCs/>
          <w:sz w:val="24"/>
          <w:szCs w:val="24"/>
          <w:rtl/>
        </w:rPr>
        <w:t>درجات</w:t>
      </w:r>
    </w:p>
    <w:p w:rsidR="00404269" w:rsidRPr="00404269" w:rsidRDefault="00404269" w:rsidP="00404269">
      <w:pPr>
        <w:rPr>
          <w:b/>
          <w:bCs/>
          <w:sz w:val="24"/>
          <w:szCs w:val="24"/>
          <w:rtl/>
        </w:rPr>
      </w:pPr>
      <w:r w:rsidRPr="00404269">
        <w:rPr>
          <w:rFonts w:cs="Arial"/>
          <w:b/>
          <w:bCs/>
          <w:sz w:val="24"/>
          <w:szCs w:val="24"/>
          <w:rtl/>
        </w:rPr>
        <w:t xml:space="preserve">2- </w:t>
      </w:r>
      <w:r w:rsidRPr="00404269">
        <w:rPr>
          <w:rFonts w:cs="Arial" w:hint="cs"/>
          <w:b/>
          <w:bCs/>
          <w:sz w:val="24"/>
          <w:szCs w:val="24"/>
          <w:rtl/>
        </w:rPr>
        <w:t>متابعة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خطبة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زعيم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سياسي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بارز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وتدوين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ملحوظاته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على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المهارات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الاتصالية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الاستراتيجيات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الخطابية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مع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التحليل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لخطابه</w:t>
      </w:r>
      <w:r w:rsidRPr="00404269">
        <w:rPr>
          <w:rFonts w:cs="Arial"/>
          <w:b/>
          <w:bCs/>
          <w:sz w:val="24"/>
          <w:szCs w:val="24"/>
          <w:rtl/>
        </w:rPr>
        <w:t xml:space="preserve"> =5 </w:t>
      </w:r>
      <w:r w:rsidRPr="00404269">
        <w:rPr>
          <w:rFonts w:cs="Arial" w:hint="cs"/>
          <w:b/>
          <w:bCs/>
          <w:sz w:val="24"/>
          <w:szCs w:val="24"/>
          <w:rtl/>
        </w:rPr>
        <w:t>درجات</w:t>
      </w:r>
    </w:p>
    <w:p w:rsidR="00404269" w:rsidRPr="00404269" w:rsidRDefault="00404269" w:rsidP="00404269">
      <w:pPr>
        <w:rPr>
          <w:b/>
          <w:bCs/>
          <w:sz w:val="24"/>
          <w:szCs w:val="24"/>
          <w:rtl/>
        </w:rPr>
      </w:pPr>
      <w:r w:rsidRPr="00404269">
        <w:rPr>
          <w:rFonts w:cs="Arial"/>
          <w:b/>
          <w:bCs/>
          <w:sz w:val="24"/>
          <w:szCs w:val="24"/>
          <w:rtl/>
        </w:rPr>
        <w:t xml:space="preserve">3- </w:t>
      </w:r>
      <w:r w:rsidRPr="00404269">
        <w:rPr>
          <w:rFonts w:cs="Arial" w:hint="cs"/>
          <w:b/>
          <w:bCs/>
          <w:sz w:val="24"/>
          <w:szCs w:val="24"/>
          <w:rtl/>
        </w:rPr>
        <w:t>تحليل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تقديم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رأي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الطالبة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ونقد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الخطاب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السياسي</w:t>
      </w:r>
      <w:r w:rsidRPr="00404269">
        <w:rPr>
          <w:rFonts w:cs="Arial"/>
          <w:b/>
          <w:bCs/>
          <w:sz w:val="24"/>
          <w:szCs w:val="24"/>
          <w:rtl/>
        </w:rPr>
        <w:t xml:space="preserve"> =7 </w:t>
      </w:r>
      <w:r w:rsidRPr="00404269">
        <w:rPr>
          <w:rFonts w:cs="Arial" w:hint="cs"/>
          <w:b/>
          <w:bCs/>
          <w:sz w:val="24"/>
          <w:szCs w:val="24"/>
          <w:rtl/>
        </w:rPr>
        <w:t>درجات</w:t>
      </w:r>
    </w:p>
    <w:p w:rsidR="00590B1C" w:rsidRDefault="00404269" w:rsidP="00404269">
      <w:pPr>
        <w:rPr>
          <w:b/>
          <w:bCs/>
          <w:sz w:val="24"/>
          <w:szCs w:val="24"/>
          <w:rtl/>
        </w:rPr>
      </w:pPr>
      <w:r w:rsidRPr="00404269">
        <w:rPr>
          <w:rFonts w:cs="Arial"/>
          <w:b/>
          <w:bCs/>
          <w:sz w:val="24"/>
          <w:szCs w:val="24"/>
          <w:rtl/>
        </w:rPr>
        <w:t xml:space="preserve">4- </w:t>
      </w:r>
      <w:r w:rsidRPr="00404269">
        <w:rPr>
          <w:rFonts w:cs="Arial" w:hint="cs"/>
          <w:b/>
          <w:bCs/>
          <w:sz w:val="24"/>
          <w:szCs w:val="24"/>
          <w:rtl/>
        </w:rPr>
        <w:t>المشاركة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والمناقشة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وطرح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الاسئلة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و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الآراء</w:t>
      </w:r>
      <w:r w:rsidRPr="00404269">
        <w:rPr>
          <w:rFonts w:cs="Arial"/>
          <w:b/>
          <w:bCs/>
          <w:sz w:val="24"/>
          <w:szCs w:val="24"/>
          <w:rtl/>
        </w:rPr>
        <w:t xml:space="preserve"> = 10 </w:t>
      </w:r>
      <w:r w:rsidRPr="00404269">
        <w:rPr>
          <w:rFonts w:cs="Arial" w:hint="cs"/>
          <w:b/>
          <w:bCs/>
          <w:sz w:val="24"/>
          <w:szCs w:val="24"/>
          <w:rtl/>
        </w:rPr>
        <w:t>درجة</w:t>
      </w:r>
      <w:r w:rsidRPr="00404269">
        <w:rPr>
          <w:rFonts w:cs="Arial"/>
          <w:b/>
          <w:bCs/>
          <w:sz w:val="24"/>
          <w:szCs w:val="24"/>
          <w:rtl/>
        </w:rPr>
        <w:t xml:space="preserve"> </w:t>
      </w:r>
      <w:r w:rsidRPr="00404269">
        <w:rPr>
          <w:rFonts w:cs="Arial" w:hint="cs"/>
          <w:b/>
          <w:bCs/>
          <w:sz w:val="24"/>
          <w:szCs w:val="24"/>
          <w:rtl/>
        </w:rPr>
        <w:t>المشاركة</w:t>
      </w:r>
    </w:p>
    <w:p w:rsidR="00590B1C" w:rsidRDefault="00B70669" w:rsidP="008D6806">
      <w:pPr>
        <w:jc w:val="center"/>
        <w:rPr>
          <w:b/>
          <w:bCs/>
          <w:sz w:val="24"/>
          <w:szCs w:val="24"/>
          <w:rtl/>
        </w:rPr>
      </w:pPr>
      <w:r w:rsidRPr="00B70669">
        <w:rPr>
          <w:rFonts w:cs="Arial" w:hint="cs"/>
          <w:b/>
          <w:bCs/>
          <w:sz w:val="24"/>
          <w:szCs w:val="24"/>
          <w:rtl/>
        </w:rPr>
        <w:t>تمنياتي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لكن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بفصل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ملئ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بالتوفيق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و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بالجد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والانضباط</w:t>
      </w:r>
      <w:r w:rsidRPr="00B70669">
        <w:rPr>
          <w:rFonts w:cs="Arial"/>
          <w:b/>
          <w:bCs/>
          <w:sz w:val="24"/>
          <w:szCs w:val="24"/>
          <w:rtl/>
        </w:rPr>
        <w:t xml:space="preserve"> </w:t>
      </w:r>
      <w:r w:rsidRPr="00B70669">
        <w:rPr>
          <w:rFonts w:cs="Arial" w:hint="cs"/>
          <w:b/>
          <w:bCs/>
          <w:sz w:val="24"/>
          <w:szCs w:val="24"/>
          <w:rtl/>
        </w:rPr>
        <w:t>والفائدة</w:t>
      </w:r>
    </w:p>
    <w:p w:rsidR="00B70669" w:rsidRDefault="00B70669" w:rsidP="008D680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رهف ثابت القحطاني</w:t>
      </w:r>
    </w:p>
    <w:p w:rsidR="00590B1C" w:rsidRDefault="00590B1C">
      <w:pPr>
        <w:rPr>
          <w:b/>
          <w:bCs/>
          <w:sz w:val="24"/>
          <w:szCs w:val="24"/>
          <w:rtl/>
        </w:rPr>
      </w:pPr>
    </w:p>
    <w:p w:rsidR="00590B1C" w:rsidRDefault="00590B1C">
      <w:pPr>
        <w:rPr>
          <w:b/>
          <w:bCs/>
          <w:sz w:val="24"/>
          <w:szCs w:val="24"/>
          <w:rtl/>
        </w:rPr>
      </w:pPr>
    </w:p>
    <w:p w:rsidR="00590B1C" w:rsidRDefault="00590B1C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404269" w:rsidRPr="00590B1C" w:rsidRDefault="00404269">
      <w:pPr>
        <w:rPr>
          <w:b/>
          <w:bCs/>
          <w:sz w:val="24"/>
          <w:szCs w:val="24"/>
        </w:rPr>
      </w:pPr>
    </w:p>
    <w:sectPr w:rsidR="00404269" w:rsidRPr="00590B1C" w:rsidSect="00730898">
      <w:pgSz w:w="11906" w:h="16838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30"/>
    <w:multiLevelType w:val="hybridMultilevel"/>
    <w:tmpl w:val="C130DD1E"/>
    <w:lvl w:ilvl="0" w:tplc="AF5AAF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DAB"/>
    <w:multiLevelType w:val="hybridMultilevel"/>
    <w:tmpl w:val="B868DF02"/>
    <w:lvl w:ilvl="0" w:tplc="3BDCF5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00B"/>
    <w:multiLevelType w:val="hybridMultilevel"/>
    <w:tmpl w:val="09F8B938"/>
    <w:lvl w:ilvl="0" w:tplc="E9F2954C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CF5057"/>
    <w:multiLevelType w:val="hybridMultilevel"/>
    <w:tmpl w:val="85B05610"/>
    <w:lvl w:ilvl="0" w:tplc="493610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4DAB"/>
    <w:multiLevelType w:val="hybridMultilevel"/>
    <w:tmpl w:val="FF7A8E12"/>
    <w:lvl w:ilvl="0" w:tplc="057EF7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7F31"/>
    <w:multiLevelType w:val="hybridMultilevel"/>
    <w:tmpl w:val="9328E126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540058AC"/>
    <w:multiLevelType w:val="hybridMultilevel"/>
    <w:tmpl w:val="0B9CDFBC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8A16D4A"/>
    <w:multiLevelType w:val="hybridMultilevel"/>
    <w:tmpl w:val="D88E7230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1"/>
    <w:rsid w:val="00026594"/>
    <w:rsid w:val="00071B67"/>
    <w:rsid w:val="00114A90"/>
    <w:rsid w:val="00163AA2"/>
    <w:rsid w:val="0019333A"/>
    <w:rsid w:val="0029358B"/>
    <w:rsid w:val="002B38EB"/>
    <w:rsid w:val="003E0C6D"/>
    <w:rsid w:val="00404269"/>
    <w:rsid w:val="00421533"/>
    <w:rsid w:val="00427178"/>
    <w:rsid w:val="00443D55"/>
    <w:rsid w:val="00590B1C"/>
    <w:rsid w:val="0062143C"/>
    <w:rsid w:val="006508A2"/>
    <w:rsid w:val="006E1D2C"/>
    <w:rsid w:val="006E269E"/>
    <w:rsid w:val="00730898"/>
    <w:rsid w:val="00736BBD"/>
    <w:rsid w:val="007D020B"/>
    <w:rsid w:val="007D54CD"/>
    <w:rsid w:val="008D6806"/>
    <w:rsid w:val="008E4E5E"/>
    <w:rsid w:val="00960766"/>
    <w:rsid w:val="00A10FF8"/>
    <w:rsid w:val="00A13F70"/>
    <w:rsid w:val="00A461B7"/>
    <w:rsid w:val="00A549E5"/>
    <w:rsid w:val="00A813E2"/>
    <w:rsid w:val="00A93AC4"/>
    <w:rsid w:val="00B2245D"/>
    <w:rsid w:val="00B2726D"/>
    <w:rsid w:val="00B70669"/>
    <w:rsid w:val="00B7335D"/>
    <w:rsid w:val="00BB2D2B"/>
    <w:rsid w:val="00BB6C55"/>
    <w:rsid w:val="00BD6DF0"/>
    <w:rsid w:val="00C90502"/>
    <w:rsid w:val="00CA2F4D"/>
    <w:rsid w:val="00CF2F89"/>
    <w:rsid w:val="00D77DF1"/>
    <w:rsid w:val="00EC06DB"/>
    <w:rsid w:val="00F04914"/>
    <w:rsid w:val="00F342DF"/>
    <w:rsid w:val="00F4185B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A"/>
    <w:pPr>
      <w:ind w:left="720"/>
      <w:contextualSpacing/>
    </w:pPr>
  </w:style>
  <w:style w:type="table" w:customStyle="1" w:styleId="GridTable4">
    <w:name w:val="Grid Table 4"/>
    <w:basedOn w:val="a1"/>
    <w:uiPriority w:val="49"/>
    <w:rsid w:val="0029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A"/>
    <w:pPr>
      <w:ind w:left="720"/>
      <w:contextualSpacing/>
    </w:pPr>
  </w:style>
  <w:style w:type="table" w:customStyle="1" w:styleId="GridTable4">
    <w:name w:val="Grid Table 4"/>
    <w:basedOn w:val="a1"/>
    <w:uiPriority w:val="49"/>
    <w:rsid w:val="0029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Rahaf Thabit Alqahtani</cp:lastModifiedBy>
  <cp:revision>3</cp:revision>
  <dcterms:created xsi:type="dcterms:W3CDTF">2015-03-01T05:49:00Z</dcterms:created>
  <dcterms:modified xsi:type="dcterms:W3CDTF">2015-04-22T12:28:00Z</dcterms:modified>
</cp:coreProperties>
</file>