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7" w:rsidRPr="00026F4A" w:rsidRDefault="00026F4A" w:rsidP="000D1F89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7BB9C8C8" wp14:editId="2158A907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DE0901">
        <w:rPr>
          <w:rFonts w:ascii="Times New Roman" w:hAnsi="Times New Roman" w:hint="cs"/>
          <w:bCs/>
          <w:color w:val="auto"/>
          <w:rtl/>
        </w:rPr>
        <w:t xml:space="preserve"> </w:t>
      </w:r>
      <w:r w:rsidR="00833943">
        <w:rPr>
          <w:rFonts w:ascii="Times New Roman" w:hAnsi="Times New Roman" w:hint="cs"/>
          <w:bCs/>
          <w:color w:val="auto"/>
          <w:rtl/>
        </w:rPr>
        <w:t>:</w:t>
      </w:r>
      <w:r w:rsidR="00314A1A">
        <w:rPr>
          <w:rFonts w:ascii="Times New Roman" w:hAnsi="Times New Roman" w:hint="cs"/>
          <w:bCs/>
          <w:color w:val="auto"/>
          <w:rtl/>
        </w:rPr>
        <w:t xml:space="preserve"> </w:t>
      </w:r>
      <w:r w:rsidR="000D1F89">
        <w:rPr>
          <w:rFonts w:ascii="Times New Roman" w:hAnsi="Times New Roman" w:hint="cs"/>
          <w:bCs/>
          <w:color w:val="auto"/>
          <w:rtl/>
        </w:rPr>
        <w:t>مهارات الكتابة</w:t>
      </w:r>
      <w:r w:rsidR="00314A1A">
        <w:rPr>
          <w:rFonts w:ascii="Times New Roman" w:hAnsi="Times New Roman" w:hint="cs"/>
          <w:bCs/>
          <w:color w:val="auto"/>
          <w:rtl/>
        </w:rPr>
        <w:t xml:space="preserve"> 10</w:t>
      </w:r>
      <w:r w:rsidR="000D1F89">
        <w:rPr>
          <w:rFonts w:ascii="Times New Roman" w:hAnsi="Times New Roman" w:hint="cs"/>
          <w:bCs/>
          <w:color w:val="auto"/>
          <w:rtl/>
        </w:rPr>
        <w:t>0</w:t>
      </w:r>
      <w:r w:rsidR="00314A1A">
        <w:rPr>
          <w:rFonts w:ascii="Times New Roman" w:hAnsi="Times New Roman" w:hint="cs"/>
          <w:bCs/>
          <w:color w:val="auto"/>
          <w:rtl/>
        </w:rPr>
        <w:t xml:space="preserve"> عرب</w:t>
      </w:r>
    </w:p>
    <w:p w:rsidR="00FF44D6" w:rsidRDefault="00026F4A" w:rsidP="00FF44D6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FF44D6">
        <w:rPr>
          <w:rFonts w:ascii="Times New Roman" w:hAnsi="Times New Roman" w:hint="cs"/>
          <w:bCs/>
          <w:color w:val="auto"/>
          <w:rtl/>
        </w:rPr>
        <w:t xml:space="preserve"> 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</w:t>
      </w:r>
      <w:r w:rsidR="00DE0901">
        <w:rPr>
          <w:rFonts w:ascii="Times New Roman" w:hAnsi="Times New Roman" w:hint="cs"/>
          <w:bCs/>
          <w:color w:val="auto"/>
          <w:rtl/>
        </w:rPr>
        <w:t xml:space="preserve">                          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الفصل الدراسي</w:t>
      </w:r>
      <w:r w:rsidR="00DE0901">
        <w:rPr>
          <w:rFonts w:ascii="Times New Roman" w:hAnsi="Times New Roman" w:hint="cs"/>
          <w:bCs/>
          <w:color w:val="auto"/>
          <w:rtl/>
        </w:rPr>
        <w:t xml:space="preserve"> </w:t>
      </w:r>
      <w:r w:rsidR="001A63DB">
        <w:rPr>
          <w:rFonts w:ascii="Times New Roman" w:hAnsi="Times New Roman" w:hint="cs"/>
          <w:bCs/>
          <w:color w:val="auto"/>
          <w:rtl/>
        </w:rPr>
        <w:t>:</w:t>
      </w:r>
      <w:r w:rsidR="00EC1209">
        <w:rPr>
          <w:rFonts w:ascii="Times New Roman" w:hAnsi="Times New Roman" w:hint="cs"/>
          <w:bCs/>
          <w:color w:val="auto"/>
          <w:rtl/>
        </w:rPr>
        <w:t xml:space="preserve"> الأول</w:t>
      </w:r>
      <w:r w:rsidR="00DE0901">
        <w:rPr>
          <w:rFonts w:ascii="Times New Roman" w:hAnsi="Times New Roman" w:hint="cs"/>
          <w:bCs/>
          <w:color w:val="auto"/>
          <w:rtl/>
        </w:rPr>
        <w:t xml:space="preserve"> </w:t>
      </w:r>
    </w:p>
    <w:p w:rsidR="00853C77" w:rsidRPr="000717A8" w:rsidRDefault="00CA0566" w:rsidP="000717A8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</w:t>
      </w:r>
      <w:r w:rsidR="00FF44D6">
        <w:rPr>
          <w:rFonts w:ascii="Times New Roman" w:hAnsi="Times New Roman" w:hint="cs"/>
          <w:bCs/>
          <w:color w:val="auto"/>
          <w:rtl/>
        </w:rPr>
        <w:t>قسم اللغة العربية</w:t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</w:t>
      </w:r>
      <w:r w:rsidR="00FF44D6">
        <w:rPr>
          <w:rFonts w:ascii="Times New Roman" w:hAnsi="Times New Roman" w:hint="cs"/>
          <w:bCs/>
          <w:color w:val="auto"/>
          <w:rtl/>
        </w:rPr>
        <w:t xml:space="preserve">  </w:t>
      </w:r>
      <w:r w:rsidR="00DE0901">
        <w:rPr>
          <w:rFonts w:ascii="Times New Roman" w:hAnsi="Times New Roman" w:hint="cs"/>
          <w:bCs/>
          <w:color w:val="auto"/>
          <w:rtl/>
        </w:rPr>
        <w:t xml:space="preserve">    </w:t>
      </w:r>
      <w:r>
        <w:rPr>
          <w:rFonts w:ascii="Times New Roman" w:hAnsi="Times New Roman" w:hint="cs"/>
          <w:bCs/>
          <w:color w:val="auto"/>
          <w:rtl/>
        </w:rPr>
        <w:t xml:space="preserve">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</w:t>
      </w:r>
      <w:r w:rsidR="00DE0901">
        <w:rPr>
          <w:rFonts w:ascii="Times New Roman" w:hAnsi="Times New Roman" w:hint="cs"/>
          <w:bCs/>
          <w:color w:val="auto"/>
          <w:rtl/>
        </w:rPr>
        <w:t xml:space="preserve"> </w:t>
      </w:r>
      <w:r w:rsidR="001A63DB" w:rsidRPr="001A63DB">
        <w:rPr>
          <w:rFonts w:ascii="Times New Roman" w:hAnsi="Times New Roman" w:hint="cs"/>
          <w:bCs/>
          <w:color w:val="auto"/>
          <w:rtl/>
        </w:rPr>
        <w:t>:</w:t>
      </w:r>
      <w:r w:rsidR="00DE0901">
        <w:rPr>
          <w:rFonts w:ascii="Times New Roman" w:hAnsi="Times New Roman" w:hint="cs"/>
          <w:b/>
          <w:color w:val="auto"/>
          <w:rtl/>
        </w:rPr>
        <w:t xml:space="preserve"> </w:t>
      </w:r>
      <w:r w:rsidR="00DE0901">
        <w:rPr>
          <w:rFonts w:ascii="Times New Roman" w:hAnsi="Times New Roman" w:hint="cs"/>
          <w:bCs/>
          <w:color w:val="auto"/>
          <w:rtl/>
        </w:rPr>
        <w:t>14</w:t>
      </w:r>
      <w:r w:rsidR="00EC1209">
        <w:rPr>
          <w:rFonts w:ascii="Times New Roman" w:hAnsi="Times New Roman" w:hint="cs"/>
          <w:bCs/>
          <w:color w:val="auto"/>
          <w:rtl/>
        </w:rPr>
        <w:t>40</w:t>
      </w:r>
      <w:r w:rsidR="00DE0901">
        <w:rPr>
          <w:rFonts w:ascii="Times New Roman" w:hAnsi="Times New Roman" w:hint="cs"/>
          <w:bCs/>
          <w:color w:val="auto"/>
          <w:rtl/>
        </w:rPr>
        <w:t xml:space="preserve"> </w:t>
      </w:r>
      <w:r w:rsidR="000D1F89">
        <w:rPr>
          <w:rFonts w:ascii="Times New Roman" w:hAnsi="Times New Roman" w:hint="cs"/>
          <w:bCs/>
          <w:color w:val="auto"/>
          <w:rtl/>
        </w:rPr>
        <w:t>/</w:t>
      </w:r>
      <w:r w:rsidR="00DE0901">
        <w:rPr>
          <w:rFonts w:ascii="Times New Roman" w:hAnsi="Times New Roman" w:hint="cs"/>
          <w:bCs/>
          <w:color w:val="auto"/>
          <w:rtl/>
        </w:rPr>
        <w:t xml:space="preserve"> 14</w:t>
      </w:r>
      <w:r w:rsidR="000D1F89">
        <w:rPr>
          <w:rFonts w:ascii="Times New Roman" w:hAnsi="Times New Roman" w:hint="cs"/>
          <w:bCs/>
          <w:color w:val="auto"/>
          <w:rtl/>
        </w:rPr>
        <w:t>4</w:t>
      </w:r>
      <w:r w:rsidR="00EC1209">
        <w:rPr>
          <w:rFonts w:ascii="Times New Roman" w:hAnsi="Times New Roman" w:hint="cs"/>
          <w:bCs/>
          <w:color w:val="auto"/>
          <w:rtl/>
        </w:rPr>
        <w:t>1</w:t>
      </w:r>
      <w:r w:rsidR="00DE0901">
        <w:rPr>
          <w:rFonts w:ascii="Times New Roman" w:hAnsi="Times New Roman" w:hint="cs"/>
          <w:bCs/>
          <w:color w:val="auto"/>
          <w:rtl/>
        </w:rPr>
        <w:t>هـ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D1F89" w:rsidRDefault="00026F4A" w:rsidP="00026F4A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  <w:r w:rsidRPr="000D1F89">
        <w:rPr>
          <w:rFonts w:ascii="Times New Roman" w:hAnsi="Times New Roman" w:hint="cs"/>
          <w:bCs/>
          <w:color w:val="auto"/>
          <w:sz w:val="28"/>
          <w:szCs w:val="28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8533A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0027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تغريد مصلح المطيري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38533A" w:rsidP="0005745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05745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مكتب رقم 1،  مبنى 2 ، الدور الأرضي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0277A" w:rsidP="00EC120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EC1209">
              <w:rPr>
                <w:rFonts w:ascii="Traditional Arabic" w:hAnsi="Traditional Arabic" w:cs="Traditional Arabic"/>
                <w:bCs/>
                <w:color w:val="auto"/>
              </w:rPr>
              <w:t>talmutari@ksu.edu.sa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0D1F89" w:rsidRDefault="00026F4A" w:rsidP="00026F4A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  <w:r w:rsidRPr="000D1F89">
        <w:rPr>
          <w:rFonts w:ascii="Times New Roman" w:hAnsi="Times New Roman" w:hint="cs"/>
          <w:bCs/>
          <w:color w:val="auto"/>
          <w:sz w:val="28"/>
          <w:szCs w:val="28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70"/>
        <w:gridCol w:w="2120"/>
      </w:tblGrid>
      <w:tr w:rsidR="00853C77" w:rsidRPr="007E320D" w:rsidTr="000D1F89">
        <w:trPr>
          <w:cantSplit/>
          <w:trHeight w:val="473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D1F89" w:rsidP="00C25BA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مهارات الكتابة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D1F89">
        <w:trPr>
          <w:cantSplit/>
          <w:trHeight w:val="473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38533A" w:rsidP="000D1F8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0027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0D1F8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0</w:t>
            </w:r>
            <w:r w:rsidR="000027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عرب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D1F89">
        <w:trPr>
          <w:cantSplit/>
          <w:trHeight w:val="473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DF7" w:rsidRPr="007E320D" w:rsidRDefault="007B6421" w:rsidP="000D1F8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دراسة الألفاظ لغويا والتدريب على الكتابة الوظيفية</w:t>
            </w:r>
            <w:r w:rsid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D1F89">
        <w:trPr>
          <w:cantSplit/>
          <w:trHeight w:val="2342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F89" w:rsidRPr="000D1F89" w:rsidRDefault="000D1F89" w:rsidP="000D1F89">
            <w:pPr>
              <w:pStyle w:val="TableGrid1"/>
              <w:ind w:left="42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•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تعليم الطالبة قواعد اللغة العربية وتنمية مهاراتها الموجودة بالفعل، بحيث تستطيع أداء عبارة سليمة وكتابة نصوص وخطابات خالية من الأخطاء الإملائية، والنحوية، والصرفية، والأسلوبية، واللغوية عموماً.</w:t>
            </w:r>
          </w:p>
          <w:p w:rsidR="000D1F89" w:rsidRPr="000D1F89" w:rsidRDefault="000D1F89" w:rsidP="000D1F89">
            <w:pPr>
              <w:pStyle w:val="TableGrid1"/>
              <w:ind w:left="42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•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رفع 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القدرات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 التعبيرية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للطالبة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، وزيادة ثروته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 اللغوية، ومساعدته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 على استخدام العبارة المناسبة بأسلوب دلالي واضح.</w:t>
            </w:r>
          </w:p>
          <w:p w:rsidR="000D1F89" w:rsidRPr="000D1F89" w:rsidRDefault="000D1F89" w:rsidP="000D1F89">
            <w:pPr>
              <w:pStyle w:val="TableGrid1"/>
              <w:ind w:left="42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•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تدريب الطالب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ة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 على التحدث ، وتنمية مهارة التفكير ، وبناء الأفكار بمنطقية ، وتنمية مهارة الحوار، وتداول الرأي ، مع ال</w:t>
            </w:r>
            <w:r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حرص  على  التمسك باللغة العربية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الفصحى.</w:t>
            </w:r>
          </w:p>
          <w:p w:rsidR="000D1F89" w:rsidRPr="000D1F89" w:rsidRDefault="000D1F89" w:rsidP="000D1F89">
            <w:pPr>
              <w:pStyle w:val="TableGrid1"/>
              <w:ind w:left="42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•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 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رفع 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الأداء اللغوي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العام</w:t>
            </w:r>
            <w:r w:rsidRPr="000D1F89"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 xml:space="preserve"> لدى الطالب</w:t>
            </w:r>
            <w:r w:rsidRP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ة، بما يفيدها في دراستها الجامعية، وبعد تخرجها.</w:t>
            </w:r>
          </w:p>
          <w:p w:rsidR="00CD5DF7" w:rsidRPr="005353B9" w:rsidRDefault="00CD5DF7" w:rsidP="000D1F89">
            <w:pPr>
              <w:pStyle w:val="TableGrid1"/>
              <w:bidi/>
              <w:ind w:left="420"/>
              <w:jc w:val="right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rtl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D1F89">
        <w:trPr>
          <w:cantSplit/>
          <w:trHeight w:val="473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38533A" w:rsidP="000D1F89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 </w:t>
            </w:r>
            <w:r w:rsid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مهارات الكتابة 100 عرب ،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إعداد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اللجنة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العلمية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بقسم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اللغة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العربية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وآدابها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،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C25BAF" w:rsidRPr="00C25BAF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الطبعة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0D1F89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الثانية</w:t>
            </w:r>
            <w:r w:rsidR="00C25BAF" w:rsidRPr="00C25BAF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0D1F89">
        <w:trPr>
          <w:cantSplit/>
          <w:trHeight w:val="550"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38533A" w:rsidP="00FD729E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  <w:r w:rsidR="00314A1A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0D1F89" w:rsidRDefault="007B644B" w:rsidP="00026F4A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  <w:r w:rsidRPr="000D1F89">
        <w:rPr>
          <w:rFonts w:ascii="Times New Roman" w:hAnsi="Times New Roman" w:hint="cs"/>
          <w:bCs/>
          <w:color w:val="auto"/>
          <w:sz w:val="28"/>
          <w:szCs w:val="28"/>
          <w:rtl/>
        </w:rPr>
        <w:t>طرق التقييم:</w:t>
      </w:r>
    </w:p>
    <w:p w:rsidR="007B644B" w:rsidRPr="005353B9" w:rsidRDefault="007B644B" w:rsidP="006E2E75">
      <w:pPr>
        <w:bidi/>
        <w:jc w:val="center"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84"/>
        <w:gridCol w:w="1984"/>
        <w:gridCol w:w="3253"/>
      </w:tblGrid>
      <w:tr w:rsidR="00955F5D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6E2E75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تاريخ التغذية الراجعة</w:t>
            </w:r>
          </w:p>
          <w:p w:rsidR="00BE67CE" w:rsidRPr="003F564D" w:rsidRDefault="000A41C4" w:rsidP="006E2E75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6E2E75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تاريخ</w:t>
            </w:r>
            <w:r w:rsidR="00C42EC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الاستلام و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التقييم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6E2E75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6E2E75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0717A8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A8" w:rsidRPr="006E2E75" w:rsidRDefault="000717A8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 w:rsidRP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الذي يلي الاختبار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A8" w:rsidRPr="003F564D" w:rsidRDefault="006E2E75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الأسبوع الثامن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A8" w:rsidRPr="003F564D" w:rsidRDefault="000717A8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 درجة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7A8" w:rsidRPr="003F564D" w:rsidRDefault="006E2E75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 موحد</w:t>
            </w:r>
          </w:p>
        </w:tc>
      </w:tr>
      <w:tr w:rsidR="00955F5D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38533A" w:rsidP="00055F58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314A1A">
              <w:rPr>
                <w:rFonts w:ascii="Times New Roman" w:hAnsi="Times New Roman" w:hint="cs"/>
                <w:bCs/>
                <w:color w:val="auto"/>
                <w:rtl/>
              </w:rPr>
              <w:t>نهاية الفصل الدراسي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8533A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الحادي عشر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8533A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 درجة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6E2E75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كتابة مقالة</w:t>
            </w:r>
          </w:p>
        </w:tc>
      </w:tr>
      <w:tr w:rsidR="00955F5D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C25BAF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</w:t>
            </w:r>
            <w:r w:rsidR="00314A1A">
              <w:rPr>
                <w:rFonts w:ascii="Times New Roman" w:hAnsi="Times New Roman" w:hint="cs"/>
                <w:bCs/>
                <w:color w:val="auto"/>
                <w:rtl/>
              </w:rPr>
              <w:t>هاية الفصل الدراسي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C42EC7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A058D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الأسبوع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الثاني عشر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A058DD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 درجات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C42EC7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تابة رسالة إدارية</w:t>
            </w:r>
          </w:p>
        </w:tc>
      </w:tr>
      <w:tr w:rsidR="00C42EC7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EC7" w:rsidRDefault="000717A8" w:rsidP="00026F4A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نهاية الفصل الدراسي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EC7" w:rsidRDefault="006E2E75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</w:t>
            </w:r>
            <w:r w:rsidR="00C42EC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لأسبوع الثاني عشر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EC7" w:rsidRDefault="006E2E75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درجتان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C7" w:rsidRPr="003F564D" w:rsidRDefault="006E2E75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كتابة سيرة ذاتية</w:t>
            </w:r>
          </w:p>
        </w:tc>
      </w:tr>
      <w:tr w:rsidR="00955F5D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33A" w:rsidRPr="00B67A77" w:rsidRDefault="0038533A" w:rsidP="00B67A77">
            <w:pPr>
              <w:bidi/>
              <w:rPr>
                <w:rFonts w:ascii="Times New Roman" w:hAnsi="Times New Roman"/>
                <w:bCs/>
                <w:color w:val="auto"/>
              </w:rPr>
            </w:pPr>
            <w:r w:rsidRPr="00B67A77"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B67A77" w:rsidRPr="00B67A77">
              <w:rPr>
                <w:rFonts w:ascii="Times New Roman" w:hAnsi="Times New Roman" w:hint="cs"/>
                <w:bCs/>
                <w:color w:val="auto"/>
                <w:rtl/>
              </w:rPr>
              <w:t>نهاية الفصل الدراسي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D2B" w:rsidRPr="003F564D" w:rsidRDefault="00314A1A" w:rsidP="006E2E7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67A7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السادس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612822" w:rsidP="006E2E75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 درجات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A1A" w:rsidRPr="003F564D" w:rsidRDefault="00B67A77" w:rsidP="00314A1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تكليف</w:t>
            </w:r>
            <w:r w:rsidR="006E2E7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تصحيح أخطاء إملائية وأسلوبية</w:t>
            </w:r>
          </w:p>
        </w:tc>
      </w:tr>
      <w:tr w:rsidR="006E2E75" w:rsidRPr="005353B9" w:rsidTr="00B67A7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E75" w:rsidRPr="00B67A77" w:rsidRDefault="00B67A77" w:rsidP="006E2E75">
            <w:pPr>
              <w:bidi/>
              <w:rPr>
                <w:rFonts w:ascii="Times New Roman" w:hAnsi="Times New Roman" w:hint="cs"/>
                <w:bCs/>
                <w:color w:val="auto"/>
                <w:rtl/>
              </w:rPr>
            </w:pPr>
            <w:r w:rsidRPr="00B67A77"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Pr="00B67A77">
              <w:rPr>
                <w:rFonts w:ascii="Times New Roman" w:hAnsi="Times New Roman" w:hint="cs"/>
                <w:bCs/>
                <w:color w:val="auto"/>
                <w:rtl/>
              </w:rPr>
              <w:t>نهاية الفصل الدراسي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75" w:rsidRDefault="00B67A77" w:rsidP="006E2E75">
            <w:pPr>
              <w:pStyle w:val="TableGrid1"/>
              <w:bidi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طوال الفصل الدراسي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E75" w:rsidRDefault="00B67A77" w:rsidP="006E2E75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5 درجات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E75" w:rsidRPr="003F564D" w:rsidRDefault="006E2E75" w:rsidP="00314A1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المشاركة والتفاعل في المحاضرة</w:t>
            </w:r>
          </w:p>
        </w:tc>
      </w:tr>
      <w:tr w:rsidR="007F2722" w:rsidRPr="005353B9" w:rsidTr="00B67A77">
        <w:trPr>
          <w:cantSplit/>
          <w:trHeight w:val="450"/>
        </w:trPr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612822" w:rsidP="00C5275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C5275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</w:t>
            </w:r>
            <w:r w:rsidR="00314A1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CD5DF7" w:rsidP="00CD5DF7">
            <w:pPr>
              <w:pStyle w:val="TableGrid1"/>
              <w:tabs>
                <w:tab w:val="left" w:pos="6135"/>
                <w:tab w:val="left" w:pos="6480"/>
                <w:tab w:val="left" w:pos="9105"/>
              </w:tabs>
              <w:jc w:val="right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lastRenderedPageBreak/>
              <w:t xml:space="preserve"> </w:t>
            </w:r>
            <w:r w:rsidR="00BC0D2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</w:t>
            </w:r>
            <w:r w:rsidR="003F564D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  <w:r>
              <w:rPr>
                <w:rFonts w:hint="cs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لا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تعاد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الاختبارات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اطلاقا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إلا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حالة</w:t>
            </w:r>
            <w:r w:rsidRPr="00CD5DF7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CD5DF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وجود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تقرير طبي موثق من شؤون الطالبات ، أو خطاب رسمي من سعادة وكيلة قسم اللغة العربية تقبل فيه إعادة الاختبار وفق تقديرها لظروف الطالبة . </w:t>
            </w:r>
          </w:p>
        </w:tc>
      </w:tr>
    </w:tbl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0D1F89" w:rsidRDefault="003F564D" w:rsidP="00026F4A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  <w:r w:rsidRPr="000D1F89">
        <w:rPr>
          <w:rFonts w:ascii="Times New Roman" w:hAnsi="Times New Roman" w:hint="cs"/>
          <w:bCs/>
          <w:color w:val="auto"/>
          <w:sz w:val="28"/>
          <w:szCs w:val="28"/>
          <w:rtl/>
        </w:rPr>
        <w:t>الخطة الأسبوعية:</w:t>
      </w:r>
    </w:p>
    <w:p w:rsidR="00472405" w:rsidRDefault="00472405" w:rsidP="00472405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</w:p>
    <w:tbl>
      <w:tblPr>
        <w:bidiVisual/>
        <w:tblW w:w="4161" w:type="pct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5821"/>
      </w:tblGrid>
      <w:tr w:rsidR="000D1F89" w:rsidRPr="000D1F89" w:rsidTr="008F5E15">
        <w:trPr>
          <w:trHeight w:val="356"/>
        </w:trPr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sz w:val="28"/>
                <w:szCs w:val="28"/>
                <w:rtl/>
              </w:rPr>
              <w:t>الأسبوع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sz w:val="28"/>
                <w:szCs w:val="28"/>
                <w:rtl/>
              </w:rPr>
              <w:t>العنوان</w:t>
            </w:r>
          </w:p>
        </w:tc>
      </w:tr>
      <w:tr w:rsidR="000D1F89" w:rsidRPr="000D1F89" w:rsidTr="002F4685">
        <w:trPr>
          <w:trHeight w:val="587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الأول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التعري</w:t>
            </w:r>
            <w:r w:rsidR="00C42EC7">
              <w:rPr>
                <w:rFonts w:asciiTheme="majorBidi" w:hAnsiTheme="majorBidi" w:cstheme="majorBidi"/>
                <w:bCs/>
                <w:color w:val="auto"/>
                <w:rtl/>
              </w:rPr>
              <w:t>ف بالمقرر وبيان أهدافه ومفرداته</w:t>
            </w:r>
          </w:p>
        </w:tc>
      </w:tr>
      <w:tr w:rsidR="000D1F89" w:rsidRPr="000D1F89" w:rsidTr="002F4685">
        <w:trPr>
          <w:trHeight w:val="539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الثاني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C42EC7" w:rsidP="006E2E7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>
              <w:rPr>
                <w:rFonts w:asciiTheme="majorBidi" w:hAnsiTheme="majorBidi" w:cstheme="majorBidi"/>
                <w:bCs/>
                <w:color w:val="auto"/>
                <w:rtl/>
              </w:rPr>
              <w:t>كتابة همزتي الوصل والقطع</w:t>
            </w:r>
            <w:r w:rsidR="000717A8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</w:p>
        </w:tc>
      </w:tr>
      <w:tr w:rsidR="000D1F89" w:rsidRPr="000D1F89" w:rsidTr="002F4685">
        <w:trPr>
          <w:trHeight w:val="547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الثالث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C42EC7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>
              <w:rPr>
                <w:rFonts w:asciiTheme="majorBidi" w:hAnsiTheme="majorBidi" w:cstheme="majorBidi"/>
                <w:bCs/>
                <w:color w:val="auto"/>
                <w:rtl/>
              </w:rPr>
              <w:t>كتابة الهمزة المتوسطة والمتطرفة</w:t>
            </w:r>
          </w:p>
        </w:tc>
      </w:tr>
      <w:tr w:rsidR="000D1F89" w:rsidRPr="000D1F89" w:rsidTr="008F5E15">
        <w:trPr>
          <w:trHeight w:val="421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الرابع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C42EC7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>
              <w:rPr>
                <w:rFonts w:asciiTheme="majorBidi" w:hAnsiTheme="majorBidi" w:cstheme="majorBidi"/>
                <w:bCs/>
                <w:color w:val="auto"/>
                <w:rtl/>
              </w:rPr>
              <w:t>الحذف والزيادة في حروف الكلمة</w:t>
            </w:r>
          </w:p>
          <w:p w:rsidR="008F5E15" w:rsidRPr="000D1F89" w:rsidRDefault="008F5E15" w:rsidP="008F5E1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</w:p>
        </w:tc>
      </w:tr>
      <w:tr w:rsidR="000D1F89" w:rsidRPr="000D1F89" w:rsidTr="008F5E15">
        <w:trPr>
          <w:trHeight w:val="265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الخامس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 xml:space="preserve">كتابة الألف اللينة </w:t>
            </w:r>
            <w:r w:rsidR="00C42EC7">
              <w:rPr>
                <w:rFonts w:asciiTheme="majorBidi" w:hAnsiTheme="majorBidi" w:cstheme="majorBidi"/>
                <w:bCs/>
                <w:color w:val="auto"/>
                <w:rtl/>
              </w:rPr>
              <w:t>، والتاء ، والهاء في آخر الكلمة</w:t>
            </w:r>
          </w:p>
          <w:p w:rsidR="008F5E15" w:rsidRPr="000D1F89" w:rsidRDefault="008F5E15" w:rsidP="008F5E1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</w:p>
        </w:tc>
      </w:tr>
      <w:tr w:rsidR="000D1F89" w:rsidRPr="000D1F89" w:rsidTr="002F4685">
        <w:trPr>
          <w:trHeight w:val="498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السادس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 xml:space="preserve">اختيار الألفاظ والتراكيب </w:t>
            </w:r>
            <w:r w:rsidR="00C42EC7">
              <w:rPr>
                <w:rFonts w:asciiTheme="majorBidi" w:hAnsiTheme="majorBidi" w:cstheme="majorBidi"/>
                <w:bCs/>
                <w:color w:val="auto"/>
                <w:rtl/>
              </w:rPr>
              <w:t>الفصيحة ، وبيان الأخطاء الشائعة</w:t>
            </w:r>
          </w:p>
          <w:p w:rsidR="002F4685" w:rsidRPr="000D1F89" w:rsidRDefault="002F4685" w:rsidP="002F468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</w:p>
        </w:tc>
      </w:tr>
      <w:tr w:rsidR="000D1F89" w:rsidRPr="000D1F89" w:rsidTr="008F5E15">
        <w:trPr>
          <w:trHeight w:val="509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السابع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AF2250" w:rsidP="006E2E7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 xml:space="preserve">المعاجم </w:t>
            </w:r>
            <w:r w:rsidR="00C42EC7">
              <w:rPr>
                <w:rFonts w:asciiTheme="majorBidi" w:hAnsiTheme="majorBidi" w:cstheme="majorBidi"/>
                <w:bCs/>
                <w:color w:val="auto"/>
                <w:rtl/>
              </w:rPr>
              <w:t>اللغوية واستعمالها</w:t>
            </w:r>
            <w:r w:rsidR="00C42EC7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</w:p>
        </w:tc>
      </w:tr>
      <w:tr w:rsidR="000D1F89" w:rsidRPr="000D1F89" w:rsidTr="008F5E15">
        <w:trPr>
          <w:trHeight w:val="25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الثامن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C42EC7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FF0000"/>
                <w:rtl/>
              </w:rPr>
              <w:t>الاختبار الفصلي</w:t>
            </w:r>
          </w:p>
          <w:p w:rsidR="008F5E15" w:rsidRPr="000D1F89" w:rsidRDefault="008F5E15" w:rsidP="008F5E1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</w:p>
        </w:tc>
      </w:tr>
      <w:tr w:rsidR="000D1F89" w:rsidRPr="000D1F89" w:rsidTr="008F5E15">
        <w:trPr>
          <w:trHeight w:val="485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التاسع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C42EC7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>
              <w:rPr>
                <w:rFonts w:asciiTheme="majorBidi" w:hAnsiTheme="majorBidi" w:cstheme="majorBidi"/>
                <w:bCs/>
                <w:color w:val="auto"/>
                <w:rtl/>
              </w:rPr>
              <w:t>علامات الترقيم وكتابة الفقرة</w:t>
            </w:r>
          </w:p>
        </w:tc>
      </w:tr>
      <w:tr w:rsidR="000D1F89" w:rsidRPr="000D1F89" w:rsidTr="008F5E15">
        <w:trPr>
          <w:trHeight w:val="368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العاشر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C42EC7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>
              <w:rPr>
                <w:rFonts w:asciiTheme="majorBidi" w:hAnsiTheme="majorBidi" w:cstheme="majorBidi"/>
                <w:bCs/>
                <w:color w:val="auto"/>
                <w:rtl/>
              </w:rPr>
              <w:t>الكتابة والتحرير (نوعا الكتابة)</w:t>
            </w:r>
          </w:p>
          <w:p w:rsidR="008F5E15" w:rsidRPr="000D1F89" w:rsidRDefault="008F5E15" w:rsidP="008F5E1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</w:p>
        </w:tc>
      </w:tr>
      <w:tr w:rsidR="000D1F89" w:rsidRPr="000D1F89" w:rsidTr="008F5E15">
        <w:trPr>
          <w:trHeight w:val="421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الحادي عشر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Default="006E2E75" w:rsidP="006E2E7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كتابة </w:t>
            </w:r>
            <w:r w:rsidR="000D1F89"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المقالة</w:t>
            </w:r>
            <w:r w:rsidR="00C42EC7"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 </w:t>
            </w:r>
          </w:p>
          <w:p w:rsidR="008F5E15" w:rsidRPr="000D1F89" w:rsidRDefault="008F5E15" w:rsidP="008F5E1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</w:p>
        </w:tc>
      </w:tr>
      <w:tr w:rsidR="000D1F89" w:rsidRPr="000D1F89" w:rsidTr="008F5E15">
        <w:trPr>
          <w:trHeight w:val="50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0D1F89" w:rsidP="000D1F89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</w:rPr>
            </w:pPr>
            <w:r w:rsidRPr="000D1F89">
              <w:rPr>
                <w:rFonts w:asciiTheme="majorBidi" w:hAnsiTheme="majorBidi" w:cstheme="majorBidi"/>
                <w:bCs/>
                <w:color w:val="auto"/>
                <w:rtl/>
              </w:rPr>
              <w:t>الثاني عشر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9" w:rsidRPr="000D1F89" w:rsidRDefault="00C42EC7" w:rsidP="006E2E75">
            <w:pPr>
              <w:bidi/>
              <w:jc w:val="center"/>
              <w:rPr>
                <w:rFonts w:asciiTheme="majorBidi" w:hAnsiTheme="majorBidi" w:cstheme="majorBidi"/>
                <w:bCs/>
                <w:color w:val="auto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أنواع </w:t>
            </w:r>
            <w:r w:rsidR="000D1F89" w:rsidRPr="000D1F89">
              <w:rPr>
                <w:rFonts w:asciiTheme="majorBidi" w:hAnsiTheme="majorBidi" w:cstheme="majorBidi"/>
                <w:bCs/>
                <w:color w:val="auto"/>
                <w:rtl/>
              </w:rPr>
              <w:t xml:space="preserve">الكتابة الوظيفية </w:t>
            </w:r>
            <w:r>
              <w:rPr>
                <w:rFonts w:asciiTheme="majorBidi" w:hAnsiTheme="majorBidi" w:cstheme="majorBidi" w:hint="cs"/>
                <w:bCs/>
                <w:color w:val="auto"/>
                <w:rtl/>
              </w:rPr>
              <w:t xml:space="preserve">الأخرى </w:t>
            </w:r>
          </w:p>
        </w:tc>
      </w:tr>
    </w:tbl>
    <w:p w:rsidR="00853C77" w:rsidRDefault="00853C77" w:rsidP="00026F4A">
      <w:pPr>
        <w:bidi/>
        <w:rPr>
          <w:rFonts w:ascii="Times New Roman" w:hAnsi="Times New Roman"/>
          <w:bCs/>
          <w:color w:val="auto"/>
          <w:sz w:val="28"/>
          <w:szCs w:val="28"/>
          <w:rtl/>
        </w:rPr>
      </w:pPr>
    </w:p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1A04B4" w:rsidRPr="000D1F89" w:rsidRDefault="008767B7" w:rsidP="001A04B4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sz w:val="28"/>
          <w:szCs w:val="28"/>
          <w:rtl/>
        </w:rPr>
      </w:pPr>
      <w:r w:rsidRPr="000D1F89">
        <w:rPr>
          <w:rFonts w:ascii="Times New Roman" w:hAnsi="Times New Roman" w:hint="cs"/>
          <w:bCs/>
          <w:color w:val="auto"/>
          <w:sz w:val="28"/>
          <w:szCs w:val="28"/>
          <w:rtl/>
        </w:rPr>
        <w:t>القـوانـيـن</w:t>
      </w:r>
      <w:r w:rsidRPr="000D1F89">
        <w:rPr>
          <w:rFonts w:ascii="Times New Roman" w:hAnsi="Times New Roman" w:hint="cs"/>
          <w:b/>
          <w:color w:val="auto"/>
          <w:sz w:val="28"/>
          <w:szCs w:val="28"/>
          <w:rtl/>
        </w:rPr>
        <w:t>:</w:t>
      </w:r>
    </w:p>
    <w:p w:rsidR="001A04B4" w:rsidRPr="000D1F89" w:rsidRDefault="001A04B4" w:rsidP="001A04B4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color w:val="auto"/>
          <w:u w:val="single"/>
        </w:rPr>
      </w:pPr>
    </w:p>
    <w:p w:rsidR="001A04B4" w:rsidRPr="000D1F89" w:rsidRDefault="001A04B4" w:rsidP="001A04B4">
      <w:pPr>
        <w:jc w:val="right"/>
        <w:rPr>
          <w:rFonts w:asciiTheme="majorBidi" w:hAnsiTheme="majorBidi" w:cstheme="majorBidi"/>
          <w:b/>
          <w:bCs/>
        </w:rPr>
      </w:pPr>
      <w:r w:rsidRPr="000D1F89">
        <w:rPr>
          <w:rFonts w:asciiTheme="majorBidi" w:hAnsiTheme="majorBidi" w:cstheme="majorBidi"/>
          <w:b/>
          <w:bCs/>
          <w:rtl/>
        </w:rPr>
        <w:t>1- الالتزام بحضور المحاضرة في الوقت المحدد وعدم التأخر .</w:t>
      </w:r>
    </w:p>
    <w:p w:rsidR="001A04B4" w:rsidRPr="000D1F89" w:rsidRDefault="001A04B4" w:rsidP="001A04B4">
      <w:pPr>
        <w:autoSpaceDE w:val="0"/>
        <w:autoSpaceDN w:val="0"/>
        <w:bidi/>
        <w:adjustRightInd w:val="0"/>
        <w:spacing w:line="276" w:lineRule="auto"/>
        <w:contextualSpacing/>
        <w:rPr>
          <w:rFonts w:asciiTheme="majorBidi" w:hAnsiTheme="majorBidi" w:cstheme="majorBidi"/>
          <w:b/>
          <w:bCs/>
          <w:color w:val="auto"/>
        </w:rPr>
      </w:pPr>
      <w:r w:rsidRPr="000D1F89">
        <w:rPr>
          <w:rFonts w:asciiTheme="majorBidi" w:hAnsiTheme="majorBidi" w:cstheme="majorBidi"/>
          <w:b/>
          <w:bCs/>
          <w:rtl/>
        </w:rPr>
        <w:t xml:space="preserve">2- عدم التغيب إلا بأعذار مقبولة تسلم مباشرة في المحاضرة التالية ، ولن يقبل العذر بعد هذا الموعد.( علما </w:t>
      </w:r>
      <w:r w:rsidRPr="000D1F89">
        <w:rPr>
          <w:rFonts w:asciiTheme="majorBidi" w:hAnsiTheme="majorBidi" w:cstheme="majorBidi"/>
          <w:b/>
          <w:bCs/>
          <w:color w:val="auto"/>
          <w:rtl/>
        </w:rPr>
        <w:t>بأن الطالبة تحرم من دخول الامتحان النهائي للمقرر إذا تجاوزت نسبة غيابها 25% "ما يعادل  4 محاضرات".</w:t>
      </w:r>
    </w:p>
    <w:p w:rsidR="001A04B4" w:rsidRDefault="001A04B4" w:rsidP="001A04B4">
      <w:pPr>
        <w:autoSpaceDE w:val="0"/>
        <w:autoSpaceDN w:val="0"/>
        <w:bidi/>
        <w:adjustRightInd w:val="0"/>
        <w:spacing w:line="276" w:lineRule="auto"/>
        <w:contextualSpacing/>
        <w:rPr>
          <w:rFonts w:asciiTheme="majorBidi" w:hAnsiTheme="majorBidi" w:cstheme="majorBidi"/>
          <w:b/>
          <w:bCs/>
          <w:color w:val="auto"/>
          <w:rtl/>
        </w:rPr>
      </w:pPr>
      <w:r w:rsidRPr="000D1F89">
        <w:rPr>
          <w:rFonts w:asciiTheme="majorBidi" w:hAnsiTheme="majorBidi" w:cstheme="majorBidi"/>
          <w:b/>
          <w:bCs/>
          <w:rtl/>
        </w:rPr>
        <w:t xml:space="preserve">3- ضرورة الالتزام بحضور الاختبار الفصلي في موعده ، ولن يعقد اختبار بديل إلا </w:t>
      </w:r>
      <w:r w:rsidRPr="000D1F89">
        <w:rPr>
          <w:rFonts w:asciiTheme="majorBidi" w:hAnsiTheme="majorBidi" w:cstheme="majorBidi"/>
          <w:b/>
          <w:bCs/>
          <w:color w:val="auto"/>
          <w:rtl/>
        </w:rPr>
        <w:t>بموجب عذر طبي من مستشفى حكومي</w:t>
      </w:r>
      <w:r w:rsidRPr="000D1F89">
        <w:rPr>
          <w:rFonts w:asciiTheme="majorBidi" w:hAnsiTheme="majorBidi" w:cstheme="majorBidi"/>
          <w:b/>
          <w:bCs/>
          <w:rtl/>
        </w:rPr>
        <w:t xml:space="preserve"> .( علما أن الاختبار البديل سيكون في الأسبوع الأخير ، وفي كامل المقرر)</w:t>
      </w:r>
      <w:r w:rsidRPr="000D1F89">
        <w:rPr>
          <w:rFonts w:asciiTheme="majorBidi" w:hAnsiTheme="majorBidi" w:cstheme="majorBidi"/>
          <w:b/>
          <w:bCs/>
          <w:color w:val="auto"/>
          <w:rtl/>
        </w:rPr>
        <w:t>.</w:t>
      </w:r>
    </w:p>
    <w:p w:rsidR="00D35B94" w:rsidRPr="000D1F89" w:rsidRDefault="00D35B94" w:rsidP="00D35B94">
      <w:pPr>
        <w:autoSpaceDE w:val="0"/>
        <w:autoSpaceDN w:val="0"/>
        <w:bidi/>
        <w:adjustRightInd w:val="0"/>
        <w:spacing w:line="276" w:lineRule="auto"/>
        <w:contextualSpacing/>
        <w:rPr>
          <w:rFonts w:asciiTheme="majorBidi" w:hAnsiTheme="majorBidi" w:cstheme="majorBidi"/>
          <w:b/>
          <w:bCs/>
          <w:color w:val="auto"/>
          <w:rtl/>
        </w:rPr>
      </w:pPr>
      <w:r>
        <w:rPr>
          <w:rFonts w:asciiTheme="majorBidi" w:hAnsiTheme="majorBidi" w:cstheme="majorBidi" w:hint="cs"/>
          <w:b/>
          <w:bCs/>
          <w:color w:val="auto"/>
          <w:rtl/>
        </w:rPr>
        <w:t xml:space="preserve">4- الواجبات تسلم مباشرة خلال أسبوع من تاريخ استلامها، ولن يقبل أي واجب بعدها. </w:t>
      </w:r>
    </w:p>
    <w:p w:rsidR="001A04B4" w:rsidRPr="000D1F89" w:rsidRDefault="00D35B94" w:rsidP="001A04B4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5</w:t>
      </w:r>
      <w:r w:rsidR="001A04B4" w:rsidRPr="000D1F89">
        <w:rPr>
          <w:rFonts w:asciiTheme="majorBidi" w:hAnsiTheme="majorBidi" w:cstheme="majorBidi"/>
          <w:b/>
          <w:bCs/>
          <w:rtl/>
        </w:rPr>
        <w:t>- إتباع السلوك المهذب أثناء المحاضرة مما يستلزم :</w:t>
      </w:r>
    </w:p>
    <w:p w:rsidR="001A04B4" w:rsidRPr="000D1F89" w:rsidRDefault="001A04B4" w:rsidP="001A04B4">
      <w:pPr>
        <w:jc w:val="right"/>
        <w:rPr>
          <w:rFonts w:asciiTheme="majorBidi" w:hAnsiTheme="majorBidi" w:cstheme="majorBidi"/>
          <w:b/>
          <w:bCs/>
          <w:rtl/>
        </w:rPr>
      </w:pPr>
      <w:r w:rsidRPr="000D1F89">
        <w:rPr>
          <w:rFonts w:asciiTheme="majorBidi" w:hAnsiTheme="majorBidi" w:cstheme="majorBidi"/>
          <w:b/>
          <w:bCs/>
          <w:rtl/>
        </w:rPr>
        <w:t>{خلع النظارة الشمسية ، تجنب الأحاديث الجانبية والضحك ، إغلاق الهاتف  ووضعه في الحقيبة ، عدم مضغ اللبان داخل القاعة ، الالتزام بالزي المسموح به من قبل نظام الكلية ، وعدم ارتداء العباءة داخل القاعة }.</w:t>
      </w: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30330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25" w:rsidRDefault="00360E25">
      <w:r>
        <w:separator/>
      </w:r>
    </w:p>
  </w:endnote>
  <w:endnote w:type="continuationSeparator" w:id="0">
    <w:p w:rsidR="00360E25" w:rsidRDefault="0036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25" w:rsidRDefault="00360E25">
      <w:r>
        <w:separator/>
      </w:r>
    </w:p>
  </w:footnote>
  <w:footnote w:type="continuationSeparator" w:id="0">
    <w:p w:rsidR="00360E25" w:rsidRDefault="0036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FA7"/>
    <w:multiLevelType w:val="hybridMultilevel"/>
    <w:tmpl w:val="9F589B28"/>
    <w:lvl w:ilvl="0" w:tplc="4476F236">
      <w:start w:val="42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C4088"/>
    <w:multiLevelType w:val="hybridMultilevel"/>
    <w:tmpl w:val="A8A41ABC"/>
    <w:lvl w:ilvl="0" w:tplc="5CACC69A">
      <w:start w:val="118"/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B2"/>
    <w:rsid w:val="0000277A"/>
    <w:rsid w:val="00026F4A"/>
    <w:rsid w:val="0003282E"/>
    <w:rsid w:val="00055F58"/>
    <w:rsid w:val="00057453"/>
    <w:rsid w:val="00062D69"/>
    <w:rsid w:val="00070A8C"/>
    <w:rsid w:val="000717A8"/>
    <w:rsid w:val="00085B01"/>
    <w:rsid w:val="000A2DE8"/>
    <w:rsid w:val="000A3CF1"/>
    <w:rsid w:val="000A41C4"/>
    <w:rsid w:val="000D1F89"/>
    <w:rsid w:val="00134723"/>
    <w:rsid w:val="0013773F"/>
    <w:rsid w:val="00156FB4"/>
    <w:rsid w:val="001606C9"/>
    <w:rsid w:val="001615DC"/>
    <w:rsid w:val="00167716"/>
    <w:rsid w:val="00183F69"/>
    <w:rsid w:val="001879B6"/>
    <w:rsid w:val="001A04B4"/>
    <w:rsid w:val="001A63DB"/>
    <w:rsid w:val="001F173B"/>
    <w:rsid w:val="002157C5"/>
    <w:rsid w:val="00225216"/>
    <w:rsid w:val="00233A7F"/>
    <w:rsid w:val="00257C51"/>
    <w:rsid w:val="00262961"/>
    <w:rsid w:val="002831DE"/>
    <w:rsid w:val="002B5326"/>
    <w:rsid w:val="002C3E0D"/>
    <w:rsid w:val="002E5300"/>
    <w:rsid w:val="002F4685"/>
    <w:rsid w:val="00303308"/>
    <w:rsid w:val="00314A1A"/>
    <w:rsid w:val="00350D91"/>
    <w:rsid w:val="00360E25"/>
    <w:rsid w:val="0038533A"/>
    <w:rsid w:val="003B30F8"/>
    <w:rsid w:val="003F564D"/>
    <w:rsid w:val="00421F07"/>
    <w:rsid w:val="00422352"/>
    <w:rsid w:val="00441596"/>
    <w:rsid w:val="00472405"/>
    <w:rsid w:val="00473762"/>
    <w:rsid w:val="00477E53"/>
    <w:rsid w:val="004C473B"/>
    <w:rsid w:val="004E3745"/>
    <w:rsid w:val="004E47CC"/>
    <w:rsid w:val="00524EA4"/>
    <w:rsid w:val="005353B9"/>
    <w:rsid w:val="00547203"/>
    <w:rsid w:val="005575D3"/>
    <w:rsid w:val="00560C55"/>
    <w:rsid w:val="00566AF3"/>
    <w:rsid w:val="00566BEA"/>
    <w:rsid w:val="005A481C"/>
    <w:rsid w:val="005A690D"/>
    <w:rsid w:val="005B1A89"/>
    <w:rsid w:val="005B247D"/>
    <w:rsid w:val="005C54A8"/>
    <w:rsid w:val="006061E7"/>
    <w:rsid w:val="00612822"/>
    <w:rsid w:val="006234DE"/>
    <w:rsid w:val="00651C24"/>
    <w:rsid w:val="006B7C05"/>
    <w:rsid w:val="006E2E75"/>
    <w:rsid w:val="006F0D1F"/>
    <w:rsid w:val="00766FD6"/>
    <w:rsid w:val="007959DB"/>
    <w:rsid w:val="007B38DC"/>
    <w:rsid w:val="007B6421"/>
    <w:rsid w:val="007B644B"/>
    <w:rsid w:val="007E320D"/>
    <w:rsid w:val="007F2722"/>
    <w:rsid w:val="007F4788"/>
    <w:rsid w:val="00805E88"/>
    <w:rsid w:val="00833943"/>
    <w:rsid w:val="00853464"/>
    <w:rsid w:val="00853C77"/>
    <w:rsid w:val="008767B7"/>
    <w:rsid w:val="008841AE"/>
    <w:rsid w:val="008846D9"/>
    <w:rsid w:val="008D4BE3"/>
    <w:rsid w:val="008E19BC"/>
    <w:rsid w:val="008F5E15"/>
    <w:rsid w:val="008F7502"/>
    <w:rsid w:val="00931959"/>
    <w:rsid w:val="0093575C"/>
    <w:rsid w:val="00955F5D"/>
    <w:rsid w:val="009C3A4E"/>
    <w:rsid w:val="009E0D59"/>
    <w:rsid w:val="00A058DD"/>
    <w:rsid w:val="00A42E63"/>
    <w:rsid w:val="00A57AC1"/>
    <w:rsid w:val="00A849B1"/>
    <w:rsid w:val="00A87D55"/>
    <w:rsid w:val="00AF2250"/>
    <w:rsid w:val="00B074A4"/>
    <w:rsid w:val="00B14ADD"/>
    <w:rsid w:val="00B42097"/>
    <w:rsid w:val="00B532AC"/>
    <w:rsid w:val="00B63A1D"/>
    <w:rsid w:val="00B67A77"/>
    <w:rsid w:val="00BB4930"/>
    <w:rsid w:val="00BC0D2B"/>
    <w:rsid w:val="00BC59F7"/>
    <w:rsid w:val="00BE67CE"/>
    <w:rsid w:val="00C02411"/>
    <w:rsid w:val="00C037B2"/>
    <w:rsid w:val="00C11E8C"/>
    <w:rsid w:val="00C13E3B"/>
    <w:rsid w:val="00C15B49"/>
    <w:rsid w:val="00C24FD8"/>
    <w:rsid w:val="00C25BAF"/>
    <w:rsid w:val="00C42EC7"/>
    <w:rsid w:val="00C5275F"/>
    <w:rsid w:val="00C8629F"/>
    <w:rsid w:val="00C90D4D"/>
    <w:rsid w:val="00CA0123"/>
    <w:rsid w:val="00CA0566"/>
    <w:rsid w:val="00CC69FC"/>
    <w:rsid w:val="00CD500A"/>
    <w:rsid w:val="00CD5DF7"/>
    <w:rsid w:val="00CD6A08"/>
    <w:rsid w:val="00CE52F4"/>
    <w:rsid w:val="00D158BC"/>
    <w:rsid w:val="00D2681F"/>
    <w:rsid w:val="00D35B94"/>
    <w:rsid w:val="00D642F9"/>
    <w:rsid w:val="00D94DCA"/>
    <w:rsid w:val="00DA4796"/>
    <w:rsid w:val="00DB0AB2"/>
    <w:rsid w:val="00DB7A16"/>
    <w:rsid w:val="00DC3A9C"/>
    <w:rsid w:val="00DC490B"/>
    <w:rsid w:val="00DE0901"/>
    <w:rsid w:val="00E20EFC"/>
    <w:rsid w:val="00E366D5"/>
    <w:rsid w:val="00EB0E92"/>
    <w:rsid w:val="00EB3757"/>
    <w:rsid w:val="00EC1209"/>
    <w:rsid w:val="00ED3CF1"/>
    <w:rsid w:val="00EF31B4"/>
    <w:rsid w:val="00F143B2"/>
    <w:rsid w:val="00F169DF"/>
    <w:rsid w:val="00F356F9"/>
    <w:rsid w:val="00F52B86"/>
    <w:rsid w:val="00F63124"/>
    <w:rsid w:val="00F75C99"/>
    <w:rsid w:val="00F7703B"/>
    <w:rsid w:val="00FD729E"/>
    <w:rsid w:val="00FE18A7"/>
    <w:rsid w:val="00FF1A12"/>
    <w:rsid w:val="00FF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5B9D318E-77BB-4116-A68E-35515602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6234D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34DE"/>
    <w:rPr>
      <w:rFonts w:ascii="Tahoma" w:eastAsia="ヒラギノ角ゴ Pro W3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041C6-778F-428F-B6C9-B8182C10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AlAmeel</dc:creator>
  <cp:lastModifiedBy>Om Ghadi</cp:lastModifiedBy>
  <cp:revision>13</cp:revision>
  <cp:lastPrinted>2017-02-21T09:42:00Z</cp:lastPrinted>
  <dcterms:created xsi:type="dcterms:W3CDTF">2019-09-14T16:44:00Z</dcterms:created>
  <dcterms:modified xsi:type="dcterms:W3CDTF">2019-10-02T19:54:00Z</dcterms:modified>
</cp:coreProperties>
</file>