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51" w:rsidRDefault="00D375C5" w:rsidP="00334351">
      <w:pPr>
        <w:pStyle w:val="1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 </w:t>
      </w:r>
      <w:r w:rsidR="00334351" w:rsidRPr="00F420FB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تطبيقات </w:t>
      </w:r>
      <w:r w:rsidR="00334351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الفصل الثاني</w:t>
      </w:r>
      <w:r w:rsidR="00EE23C8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: النظام المحاسبي</w:t>
      </w:r>
    </w:p>
    <w:p w:rsidR="00367EF1" w:rsidRPr="007A2817" w:rsidRDefault="00367EF1" w:rsidP="00367EF1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من الكتاب تمارين ( أ و ب ) ص 92 + </w:t>
      </w:r>
      <w:r w:rsidR="00C958AF"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>تمرين 2- 8 ص 113</w:t>
      </w:r>
    </w:p>
    <w:p w:rsidR="001D09C4" w:rsidRPr="007A2817" w:rsidRDefault="001D09C4" w:rsidP="001D09C4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الأول :</w:t>
      </w:r>
      <w:r w:rsidR="001625A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</w:p>
    <w:p w:rsidR="001D09C4" w:rsidRPr="007A2817" w:rsidRDefault="001D09C4" w:rsidP="001D09C4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ضعي علامة (صح) بجانب العبارة الصحيحة و علامة (خطأ) بجانب ال</w:t>
      </w:r>
      <w:r w:rsidR="00C103D8"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عبارة الخاطئة لكل عبارة م</w:t>
      </w:r>
      <w:r w:rsidR="00C103D8"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ع تصحيح الخطأ </w:t>
      </w: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1D09C4" w:rsidRPr="007A2817" w:rsidRDefault="001D09C4" w:rsidP="007A281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تزداد حسابات الخصوم بالتسجيل في الطرف الدائن للحساب، بينما يقل حساب المصروف المقدم بالتسجيل في الطرف الدائن للحساب</w:t>
      </w:r>
    </w:p>
    <w:p w:rsidR="001D09C4" w:rsidRPr="007A2817" w:rsidRDefault="001D09C4" w:rsidP="007A281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  )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لا يعني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توازن ميزان المراجعة عدم وجود أخطاء في عملية القيد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أو الترحيل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أو الترصيد</w:t>
      </w:r>
      <w:r w:rsidRPr="007A2817">
        <w:rPr>
          <w:rFonts w:ascii="Times New Roman" w:hAnsi="Times New Roman" w:cs="Times New Roman"/>
          <w:sz w:val="28"/>
          <w:szCs w:val="28"/>
          <w:rtl/>
        </w:rPr>
        <w:t>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(    ) حقوق الملاك هي الفرق بين الأصول والخصوم.</w:t>
      </w:r>
    </w:p>
    <w:p w:rsidR="001D09C4" w:rsidRPr="007A2817" w:rsidRDefault="001625A9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D09C4" w:rsidRPr="007A2817">
        <w:rPr>
          <w:rFonts w:ascii="Times New Roman" w:hAnsi="Times New Roman" w:cs="Times New Roman"/>
          <w:sz w:val="28"/>
          <w:szCs w:val="28"/>
          <w:rtl/>
        </w:rPr>
        <w:t>(    ) يمكن صياغة المعادلة المحاسبية كالاتي:</w:t>
      </w:r>
    </w:p>
    <w:p w:rsidR="001D09C4" w:rsidRPr="007A2817" w:rsidRDefault="001D09C4" w:rsidP="007A2817">
      <w:pPr>
        <w:pStyle w:val="10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                 الأصول= الخصوم + حقوق الملكية + ( الايرادات – المصروفات )</w:t>
      </w:r>
    </w:p>
    <w:p w:rsidR="001D09C4" w:rsidRPr="007A2817" w:rsidRDefault="001D09C4" w:rsidP="007A281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حقوق الملكية ورأس المال مصطلحان محاسبيان لمفهوم واحد.</w:t>
      </w:r>
    </w:p>
    <w:p w:rsidR="001D09C4" w:rsidRPr="007A2817" w:rsidRDefault="001D09C4" w:rsidP="007A281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تختلف خطوات الدورة المحاسبية في المشروع التجاري عن المشروع الخدمي.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  ) كل ترحيل إلى الحسابات بدفتر الأستاذ لابد وأن يكون له قيد في دفتر </w:t>
      </w:r>
      <w:r w:rsidR="007D6C03" w:rsidRPr="007A2817">
        <w:rPr>
          <w:rFonts w:ascii="Times New Roman" w:hAnsi="Times New Roman" w:cs="Times New Roman" w:hint="cs"/>
          <w:sz w:val="28"/>
          <w:szCs w:val="28"/>
          <w:rtl/>
        </w:rPr>
        <w:t>اليومية</w:t>
      </w:r>
      <w:r w:rsidR="007D6C0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/>
          <w:sz w:val="28"/>
          <w:szCs w:val="28"/>
          <w:rtl/>
        </w:rPr>
        <w:t>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إذا حدثت زيادة في أحد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/>
          <w:sz w:val="28"/>
          <w:szCs w:val="28"/>
          <w:rtl/>
        </w:rPr>
        <w:t>الأصول فلابد أن يقابله نقص في أصل أو زيادة في التزام.</w:t>
      </w:r>
    </w:p>
    <w:p w:rsidR="001D09C4" w:rsidRPr="007A2817" w:rsidRDefault="001D09C4" w:rsidP="007A281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من الضروري أن تؤدي الإيرادات إلى زيادة الأصول حتى لو لم يتم تحصيلها نقدا.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)يدل اتزان ميزان المراجعة المعد عن الفترة المالية للمشروع على احتواء دفتر يومية المشروع على جميع العمليات المالية التي قام بها المشروع خلال الفترة.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أي نقص في أحد أصول المنشأة لابد أن يتبعه نقص مماثل في أحد حسابات حقوق الملكية أو حسابات الخصوم أو زيادة مماثلة لأحد الأصول.</w:t>
      </w:r>
    </w:p>
    <w:p w:rsidR="001D09C4" w:rsidRPr="007A2817" w:rsidRDefault="001D09C4" w:rsidP="007A2817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تساوي جانبي ميزان المراجعة لا يعطينا دليلا قاطعا على خلو السجلات من الأخطاء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توازن ميزان المراجعة يعني عدم وجود أخطاء في عملية القيد أو الترحيل أو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/>
          <w:sz w:val="28"/>
          <w:szCs w:val="28"/>
          <w:rtl/>
        </w:rPr>
        <w:t>الترصيد.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(    ) كلما نقص إجمالي الأصول تبعه بالضرورة نقص مساوي في إجمالي حقوق الملكية والخصوم.  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تقتصر أرصدة الحسابات الدائنة على أرصدة حسابات حقوق الملكية أو الخصوم.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إذا كانت العمليات المالية هي مدخلات النظام المحاسبي فإن القوائم المالية هي مخرجاتها.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يؤدي زيادة مصروفات العام عن إيراداته إلى زيادة جاري المالك وزيادة حقوق الملكية.</w:t>
      </w:r>
    </w:p>
    <w:p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تعتبر ورقة العمل أحد خطوات الدورة المحاسبية التي يجب القيام بها.</w:t>
      </w:r>
    </w:p>
    <w:p w:rsidR="00334351" w:rsidRPr="007A2817" w:rsidRDefault="00334351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)بعض العمليات المالية قد لا يؤدي إلى تغير في إجمالي قيمة الأصول أو إجمالي الخصوم وحقوق الملكية معا.</w:t>
      </w:r>
    </w:p>
    <w:p w:rsidR="00334351" w:rsidRPr="007A2817" w:rsidRDefault="00334351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كل عملية مالية لا بدلها وأن تؤثر على جانبي معادلة الميزانية في نفس الوقت.</w:t>
      </w:r>
    </w:p>
    <w:p w:rsidR="00C103D8" w:rsidRPr="007A2817" w:rsidRDefault="00C103D8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  )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تتساوى قيمة الأصول مع قيمة حقوق الملكية في حالة عدم وجود التزامات للغير بخلاف صاحب المنشأة</w:t>
      </w:r>
    </w:p>
    <w:p w:rsidR="001D09C4" w:rsidRPr="007A2817" w:rsidRDefault="001D09C4" w:rsidP="007A2817">
      <w:pPr>
        <w:pStyle w:val="a3"/>
        <w:ind w:left="360"/>
        <w:rPr>
          <w:sz w:val="28"/>
          <w:szCs w:val="28"/>
          <w:rtl/>
        </w:rPr>
      </w:pPr>
    </w:p>
    <w:p w:rsidR="00334351" w:rsidRPr="007A2817" w:rsidRDefault="00334351" w:rsidP="007A2817">
      <w:pPr>
        <w:pStyle w:val="1"/>
        <w:widowControl/>
        <w:tabs>
          <w:tab w:val="left" w:pos="0"/>
        </w:tabs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الثاني:</w:t>
      </w:r>
      <w:r w:rsidRPr="007A2817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:rsidR="00334351" w:rsidRPr="007A2817" w:rsidRDefault="00334351" w:rsidP="007A2817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أكملي العبارات التالية بالاصطلاح المناسب :</w:t>
      </w:r>
    </w:p>
    <w:p w:rsidR="00334351" w:rsidRPr="007A2817" w:rsidRDefault="00334351" w:rsidP="007A2817">
      <w:pPr>
        <w:pStyle w:val="10"/>
        <w:numPr>
          <w:ilvl w:val="0"/>
          <w:numId w:val="3"/>
        </w:numPr>
        <w:tabs>
          <w:tab w:val="left" w:pos="720"/>
        </w:tabs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أي.............. في أحد أصول المشروع لابد وأن يتبعها نقص مماثل في أحد حسابات الخصوم أو أحد حسابات حقوق الملكية أو زيادة مماثلة في احد الأصول.</w:t>
      </w:r>
    </w:p>
    <w:p w:rsidR="00D211EB" w:rsidRPr="007A2817" w:rsidRDefault="00D211EB" w:rsidP="007A2817">
      <w:pPr>
        <w:pStyle w:val="10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2817">
        <w:rPr>
          <w:rFonts w:ascii="Times New Roman" w:hAnsi="Times New Roman" w:cs="Times New Roman" w:hint="cs"/>
          <w:sz w:val="28"/>
          <w:szCs w:val="28"/>
          <w:rtl/>
        </w:rPr>
        <w:t>عند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قيام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صاحب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المنشاة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بتقديم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قطعة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ارض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مملوكة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للمنشاة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لاستخدامها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كمخزن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فإن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يؤدى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زيادة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كل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من.................................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.............................</w:t>
      </w:r>
    </w:p>
    <w:p w:rsidR="00F77304" w:rsidRPr="007A2817" w:rsidRDefault="00F77304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F77304" w:rsidRPr="007A2817" w:rsidRDefault="00F77304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F77304" w:rsidRDefault="00F77304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 w:hint="cs"/>
          <w:sz w:val="28"/>
          <w:szCs w:val="28"/>
          <w:rtl/>
        </w:rPr>
      </w:pPr>
    </w:p>
    <w:p w:rsidR="001625A9" w:rsidRDefault="001625A9" w:rsidP="007A2817">
      <w:pPr>
        <w:pStyle w:val="10"/>
        <w:spacing w:after="0"/>
        <w:ind w:left="360"/>
        <w:rPr>
          <w:rFonts w:ascii="Times New Roman" w:hAnsi="Times New Roman" w:cs="Times New Roman" w:hint="cs"/>
          <w:sz w:val="28"/>
          <w:szCs w:val="28"/>
          <w:rtl/>
        </w:rPr>
      </w:pPr>
    </w:p>
    <w:p w:rsidR="001625A9" w:rsidRPr="007A2817" w:rsidRDefault="001625A9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F77304" w:rsidRDefault="00F77304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F77304" w:rsidRDefault="00F77304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:rsidR="00F77304" w:rsidRPr="007A2817" w:rsidRDefault="00F77304" w:rsidP="00F77304">
      <w:pPr>
        <w:pStyle w:val="1"/>
        <w:widowControl/>
        <w:tabs>
          <w:tab w:val="left" w:pos="0"/>
        </w:tabs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lastRenderedPageBreak/>
        <w:t>السؤال الثا</w:t>
      </w:r>
      <w:r w:rsidRPr="007A281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لث</w:t>
      </w: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:</w:t>
      </w:r>
      <w:r w:rsidRPr="007A2817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:rsidR="00F77304" w:rsidRPr="007A2817" w:rsidRDefault="00F77304" w:rsidP="00F77304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>اختاري الإجابة الصحيحة</w:t>
      </w:r>
      <w:r w:rsidR="00E4376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لكل مما يلي</w:t>
      </w: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p w:rsidR="00A26FBD" w:rsidRDefault="00A26FBD" w:rsidP="00A26FBD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أ)إذا كان مجموع قيم الأصول 650000 ريال في إحدى المنشآت قبل العملية المالية وبعدها مباشرة فإن العملية المالية تكون : </w:t>
      </w:r>
    </w:p>
    <w:p w:rsidR="00A26FBD" w:rsidRPr="00A26FB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زيادة رأس مال المنشأة بمبلغ 150000 ريال</w:t>
      </w:r>
    </w:p>
    <w:p w:rsidR="00A26FBD" w:rsidRPr="00A26FB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سحب مبلغ 150000 ريال من الصندوق وإيداعه بحساب المنشأة بالبنك</w:t>
      </w:r>
    </w:p>
    <w:p w:rsidR="00A26FBD" w:rsidRPr="00A26FB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شراء أصول ثابتة بمبلغ 50000 بالأجل</w:t>
      </w:r>
    </w:p>
    <w:p w:rsidR="00A26FBD" w:rsidRPr="00A26FB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سداد مبلغ 50000 ريال لدائني شراء الأصول الثابتة</w:t>
      </w:r>
    </w:p>
    <w:p w:rsidR="00A26FBD" w:rsidRDefault="00A26FBD" w:rsidP="00A26FBD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ب)اشترت أحد المؤسسات آلة بمبلغ 70000 ريال على الحساب ، فإن هذه العملية تؤثر على :</w:t>
      </w:r>
    </w:p>
    <w:p w:rsidR="00A26FBD" w:rsidRPr="00A26FB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قائمة المركز المالي فقط</w:t>
      </w:r>
    </w:p>
    <w:p w:rsidR="00A26FBD" w:rsidRPr="00A26FB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قائمة الدخل فقط</w:t>
      </w:r>
    </w:p>
    <w:p w:rsidR="00A26FBD" w:rsidRPr="00A26FB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قائمة المركز المالي وقائمة الدخل معا</w:t>
      </w:r>
    </w:p>
    <w:p w:rsidR="00A26FB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لن تؤثر على أيا من القائمتين</w:t>
      </w:r>
    </w:p>
    <w:p w:rsidR="00B747FF" w:rsidRDefault="00B747FF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ج) إذا كان الأثر النهائي للعملية المالية على معادلة الميزانية بعد العملية مباشرة هو نقص في إجمالي كل من قيمة الأصول والخصوم بمقدار 9000 ريال فتكون هذه العملية هي :</w:t>
      </w:r>
    </w:p>
    <w:p w:rsidR="00B747FF" w:rsidRPr="00B747FF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7FF">
        <w:rPr>
          <w:rFonts w:ascii="Times New Roman" w:hAnsi="Times New Roman" w:cs="Times New Roman" w:hint="cs"/>
          <w:sz w:val="28"/>
          <w:szCs w:val="28"/>
          <w:rtl/>
        </w:rPr>
        <w:t>شراء آلات بمقدار 9000ريال بشيك</w:t>
      </w:r>
    </w:p>
    <w:p w:rsidR="00B747FF" w:rsidRPr="00B747FF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7FF">
        <w:rPr>
          <w:rFonts w:ascii="Times New Roman" w:hAnsi="Times New Roman" w:cs="Times New Roman" w:hint="cs"/>
          <w:sz w:val="28"/>
          <w:szCs w:val="28"/>
          <w:rtl/>
        </w:rPr>
        <w:t>شراء آلات بمقدار 15000ريال دفع نقدا 9000 ريال والباقي على الحساب</w:t>
      </w:r>
    </w:p>
    <w:p w:rsidR="00B747FF" w:rsidRPr="00B747FF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7FF">
        <w:rPr>
          <w:rFonts w:ascii="Times New Roman" w:hAnsi="Times New Roman" w:cs="Times New Roman" w:hint="cs"/>
          <w:sz w:val="28"/>
          <w:szCs w:val="28"/>
          <w:rtl/>
        </w:rPr>
        <w:t>سداد المؤسسة لمبلغ 9000 ريال نقدا لأحد دائنيها</w:t>
      </w:r>
    </w:p>
    <w:p w:rsidR="00B747FF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7FF">
        <w:rPr>
          <w:rFonts w:ascii="Times New Roman" w:hAnsi="Times New Roman" w:cs="Times New Roman" w:hint="cs"/>
          <w:sz w:val="28"/>
          <w:szCs w:val="28"/>
          <w:rtl/>
        </w:rPr>
        <w:t>سداد أحد مديني المؤسسة للرصيد المستحق عليه وقدره 9000ريال نقدا</w:t>
      </w:r>
    </w:p>
    <w:p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7A2817" w:rsidRPr="00B747FF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D211EB" w:rsidRPr="007A2817" w:rsidRDefault="007A2817" w:rsidP="00D211EB">
      <w:pPr>
        <w:pStyle w:val="1"/>
        <w:widowControl/>
        <w:tabs>
          <w:tab w:val="left" w:pos="0"/>
        </w:tabs>
        <w:ind w:left="360"/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lastRenderedPageBreak/>
        <w:t>السؤال ال</w:t>
      </w:r>
      <w:r w:rsidRPr="007A281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رابع </w:t>
      </w:r>
      <w:r w:rsidR="00D211EB"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:</w:t>
      </w:r>
      <w:r w:rsidR="00D211EB" w:rsidRPr="007A2817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:rsidR="00334351" w:rsidRPr="007A2817" w:rsidRDefault="00D211EB" w:rsidP="007A2817">
      <w:pPr>
        <w:pStyle w:val="10"/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>فيما يلي بعض من العمليات المالية المطلوب إعداد القيود اليومية ( ملاحظه : العمليات المالية منفصلة عن بعضها )</w:t>
      </w: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tbl>
      <w:tblPr>
        <w:tblStyle w:val="a4"/>
        <w:tblpPr w:leftFromText="180" w:rightFromText="180" w:vertAnchor="text" w:horzAnchor="margin" w:tblpY="77"/>
        <w:bidiVisual/>
        <w:tblW w:w="9073" w:type="dxa"/>
        <w:tblLook w:val="04A0" w:firstRow="1" w:lastRow="0" w:firstColumn="1" w:lastColumn="0" w:noHBand="0" w:noVBand="1"/>
      </w:tblPr>
      <w:tblGrid>
        <w:gridCol w:w="3402"/>
        <w:gridCol w:w="992"/>
        <w:gridCol w:w="993"/>
        <w:gridCol w:w="3686"/>
      </w:tblGrid>
      <w:tr w:rsidR="008A568A" w:rsidTr="008A568A">
        <w:tc>
          <w:tcPr>
            <w:tcW w:w="3402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992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مدين</w:t>
            </w:r>
          </w:p>
        </w:tc>
        <w:tc>
          <w:tcPr>
            <w:tcW w:w="993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دائن</w:t>
            </w:r>
          </w:p>
        </w:tc>
        <w:tc>
          <w:tcPr>
            <w:tcW w:w="3686" w:type="dxa"/>
          </w:tcPr>
          <w:p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بيان</w:t>
            </w: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سحب صاحب المنشاة  مبلغ 000 30 ريال من خزينة المنشأة سدادا للقسط الثاني من المصاريف الدراسية لأولاده بالمدارس.</w:t>
            </w: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:rsidR="007A2817" w:rsidRDefault="007A2817" w:rsidP="007A2817">
            <w:pPr>
              <w:rPr>
                <w:rtl/>
              </w:rPr>
            </w:pP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قام طلال بنقل ملكية أرض يمتلكها لاسم المؤسسة تبلغ قيمتها  200000ريال ، وايداع 300000ريال نقدا بخزينة المؤسسة</w:t>
            </w:r>
            <w:r w:rsidR="00F935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كرأس مال </w:t>
            </w:r>
            <w:bookmarkStart w:id="0" w:name="_GoBack"/>
            <w:bookmarkEnd w:id="0"/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:rsidR="007A2817" w:rsidRDefault="007A2817" w:rsidP="007A2817">
            <w:pPr>
              <w:rPr>
                <w:rtl/>
              </w:rPr>
            </w:pP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اشترت المؤسسة سيارتين متساويتين في القيمة بمبلغ 160000 ريال من معرض العيسى سددت نصف القيمة نقدا مع التزام صاحب المؤسسة بسداد الباقي من ماله الخاص ، مع العلم بأن احدى السيارتين سوف تستخدم لأغراضه الشخصية</w:t>
            </w: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:rsidR="007A2817" w:rsidRDefault="007A2817" w:rsidP="007A2817">
            <w:pPr>
              <w:rPr>
                <w:rtl/>
              </w:rPr>
            </w:pPr>
          </w:p>
        </w:tc>
      </w:tr>
      <w:tr w:rsidR="007A2817" w:rsidTr="008A568A">
        <w:tc>
          <w:tcPr>
            <w:tcW w:w="3402" w:type="dxa"/>
          </w:tcPr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استثمر مالك المنشأة 80000 ريال نصفها نقدا والنصف الاخر في شكل عقار  ( 15000 من قيمة العقار عبارة عن أراضي والباقي مباني )</w:t>
            </w: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:rsidR="007A2817" w:rsidRDefault="007A2817" w:rsidP="007A2817">
            <w:pPr>
              <w:rPr>
                <w:rtl/>
              </w:rPr>
            </w:pPr>
          </w:p>
        </w:tc>
      </w:tr>
    </w:tbl>
    <w:p w:rsidR="00F77304" w:rsidRDefault="00F77304" w:rsidP="00334351">
      <w:pPr>
        <w:pStyle w:val="a3"/>
        <w:rPr>
          <w:rtl/>
        </w:rPr>
      </w:pPr>
    </w:p>
    <w:p w:rsidR="00F77304" w:rsidRDefault="00F77304" w:rsidP="00334351"/>
    <w:sectPr w:rsidR="00F77304" w:rsidSect="00BA5FA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44" w:rsidRDefault="00E90C44" w:rsidP="008A568A">
      <w:pPr>
        <w:spacing w:after="0" w:line="240" w:lineRule="auto"/>
      </w:pPr>
      <w:r>
        <w:separator/>
      </w:r>
    </w:p>
  </w:endnote>
  <w:endnote w:type="continuationSeparator" w:id="0">
    <w:p w:rsidR="00E90C44" w:rsidRDefault="00E90C44" w:rsidP="008A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50978253"/>
      <w:docPartObj>
        <w:docPartGallery w:val="Page Numbers (Bottom of Page)"/>
        <w:docPartUnique/>
      </w:docPartObj>
    </w:sdtPr>
    <w:sdtEndPr/>
    <w:sdtContent>
      <w:p w:rsidR="008A568A" w:rsidRDefault="008A56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557" w:rsidRPr="000B455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A568A" w:rsidRDefault="008A56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44" w:rsidRDefault="00E90C44" w:rsidP="008A568A">
      <w:pPr>
        <w:spacing w:after="0" w:line="240" w:lineRule="auto"/>
      </w:pPr>
      <w:r>
        <w:separator/>
      </w:r>
    </w:p>
  </w:footnote>
  <w:footnote w:type="continuationSeparator" w:id="0">
    <w:p w:rsidR="00E90C44" w:rsidRDefault="00E90C44" w:rsidP="008A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2">
    <w:nsid w:val="0A7973C9"/>
    <w:multiLevelType w:val="hybridMultilevel"/>
    <w:tmpl w:val="649E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D0A"/>
    <w:multiLevelType w:val="hybridMultilevel"/>
    <w:tmpl w:val="7B722CC8"/>
    <w:lvl w:ilvl="0" w:tplc="9B023F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77D8"/>
    <w:multiLevelType w:val="hybridMultilevel"/>
    <w:tmpl w:val="701096CE"/>
    <w:lvl w:ilvl="0" w:tplc="0B04F2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F6B5D"/>
    <w:multiLevelType w:val="hybridMultilevel"/>
    <w:tmpl w:val="6ECE31FC"/>
    <w:lvl w:ilvl="0" w:tplc="1CFEAD82">
      <w:start w:val="1"/>
      <w:numFmt w:val="decimal"/>
      <w:lvlText w:val="%1."/>
      <w:lvlJc w:val="left"/>
      <w:pPr>
        <w:ind w:left="786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C25FD3"/>
    <w:multiLevelType w:val="hybridMultilevel"/>
    <w:tmpl w:val="FC5AA78E"/>
    <w:lvl w:ilvl="0" w:tplc="5C524B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0A40"/>
    <w:multiLevelType w:val="hybridMultilevel"/>
    <w:tmpl w:val="2344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C4"/>
    <w:rsid w:val="000B4557"/>
    <w:rsid w:val="001625A9"/>
    <w:rsid w:val="001D09C4"/>
    <w:rsid w:val="001D6205"/>
    <w:rsid w:val="00334351"/>
    <w:rsid w:val="00367EF1"/>
    <w:rsid w:val="005D278F"/>
    <w:rsid w:val="007A2817"/>
    <w:rsid w:val="007D6C03"/>
    <w:rsid w:val="00884C71"/>
    <w:rsid w:val="008A568A"/>
    <w:rsid w:val="009B6DBC"/>
    <w:rsid w:val="009F478C"/>
    <w:rsid w:val="00A26FBD"/>
    <w:rsid w:val="00B747FF"/>
    <w:rsid w:val="00BA5FA6"/>
    <w:rsid w:val="00C103D8"/>
    <w:rsid w:val="00C958AF"/>
    <w:rsid w:val="00D211EB"/>
    <w:rsid w:val="00D375C5"/>
    <w:rsid w:val="00E43763"/>
    <w:rsid w:val="00E90C44"/>
    <w:rsid w:val="00EE23C8"/>
    <w:rsid w:val="00EF7F31"/>
    <w:rsid w:val="00F36363"/>
    <w:rsid w:val="00F77304"/>
    <w:rsid w:val="00F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ادي1"/>
    <w:rsid w:val="001D09C4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styleId="a3">
    <w:name w:val="List Paragraph"/>
    <w:basedOn w:val="a"/>
    <w:uiPriority w:val="34"/>
    <w:qFormat/>
    <w:rsid w:val="001D09C4"/>
    <w:pPr>
      <w:ind w:left="720"/>
      <w:contextualSpacing/>
    </w:pPr>
  </w:style>
  <w:style w:type="paragraph" w:customStyle="1" w:styleId="10">
    <w:name w:val="سرد الفقرات1"/>
    <w:basedOn w:val="1"/>
    <w:rsid w:val="001D09C4"/>
    <w:pPr>
      <w:widowControl/>
      <w:ind w:left="720"/>
    </w:pPr>
  </w:style>
  <w:style w:type="table" w:styleId="a4">
    <w:name w:val="Table Grid"/>
    <w:basedOn w:val="a1"/>
    <w:uiPriority w:val="59"/>
    <w:rsid w:val="007A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A568A"/>
  </w:style>
  <w:style w:type="paragraph" w:styleId="a6">
    <w:name w:val="footer"/>
    <w:basedOn w:val="a"/>
    <w:link w:val="Char0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A5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ادي1"/>
    <w:rsid w:val="001D09C4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styleId="a3">
    <w:name w:val="List Paragraph"/>
    <w:basedOn w:val="a"/>
    <w:uiPriority w:val="34"/>
    <w:qFormat/>
    <w:rsid w:val="001D09C4"/>
    <w:pPr>
      <w:ind w:left="720"/>
      <w:contextualSpacing/>
    </w:pPr>
  </w:style>
  <w:style w:type="paragraph" w:customStyle="1" w:styleId="10">
    <w:name w:val="سرد الفقرات1"/>
    <w:basedOn w:val="1"/>
    <w:rsid w:val="001D09C4"/>
    <w:pPr>
      <w:widowControl/>
      <w:ind w:left="720"/>
    </w:pPr>
  </w:style>
  <w:style w:type="table" w:styleId="a4">
    <w:name w:val="Table Grid"/>
    <w:basedOn w:val="a1"/>
    <w:uiPriority w:val="59"/>
    <w:rsid w:val="007A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A568A"/>
  </w:style>
  <w:style w:type="paragraph" w:styleId="a6">
    <w:name w:val="footer"/>
    <w:basedOn w:val="a"/>
    <w:link w:val="Char0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A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2014-07-03T02:59:00Z</dcterms:created>
  <dcterms:modified xsi:type="dcterms:W3CDTF">2014-08-26T03:49:00Z</dcterms:modified>
</cp:coreProperties>
</file>