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4" w:rsidRDefault="00173034" w:rsidP="00AA25C9">
      <w:pPr>
        <w:bidi/>
        <w:rPr>
          <w:rtl/>
        </w:rPr>
      </w:pPr>
    </w:p>
    <w:p w:rsidR="00AA25C9" w:rsidRDefault="00AA25C9" w:rsidP="00AA25C9">
      <w:pPr>
        <w:bidi/>
        <w:rPr>
          <w:rtl/>
        </w:rPr>
      </w:pPr>
    </w:p>
    <w:tbl>
      <w:tblPr>
        <w:tblpPr w:leftFromText="180" w:rightFromText="180" w:vertAnchor="text" w:horzAnchor="margin" w:tblpXSpec="center" w:tblpY="-306"/>
        <w:bidiVisual/>
        <w:tblW w:w="10620" w:type="dxa"/>
        <w:tblLook w:val="01E0"/>
      </w:tblPr>
      <w:tblGrid>
        <w:gridCol w:w="5235"/>
        <w:gridCol w:w="5385"/>
      </w:tblGrid>
      <w:tr w:rsidR="00AA25C9" w:rsidRPr="00AA25C9" w:rsidTr="006C26CE">
        <w:trPr>
          <w:trHeight w:val="360"/>
        </w:trPr>
        <w:tc>
          <w:tcPr>
            <w:tcW w:w="523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King Saud University</w:t>
            </w: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AA25C9" w:rsidRPr="00AA25C9" w:rsidTr="006C26CE">
        <w:trPr>
          <w:trHeight w:val="345"/>
        </w:trPr>
        <w:tc>
          <w:tcPr>
            <w:tcW w:w="523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of Food and Agricultural Sciences</w:t>
            </w:r>
          </w:p>
        </w:tc>
      </w:tr>
      <w:tr w:rsidR="00AA25C9" w:rsidRPr="00AA25C9" w:rsidTr="006C26CE">
        <w:trPr>
          <w:trHeight w:val="345"/>
        </w:trPr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الاقتصاد الزراعي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 Agricultural Economics</w:t>
            </w:r>
          </w:p>
        </w:tc>
      </w:tr>
    </w:tbl>
    <w:p w:rsidR="00AA25C9" w:rsidRPr="00AA25C9" w:rsidRDefault="00AA25C9" w:rsidP="00AA25C9">
      <w:pPr>
        <w:bidi/>
        <w:spacing w:after="0" w:line="240" w:lineRule="auto"/>
        <w:rPr>
          <w:rFonts w:ascii="Tahoma" w:hAnsi="Tahoma" w:cs="Tahoma"/>
          <w:sz w:val="24"/>
          <w:szCs w:val="24"/>
          <w:u w:val="single"/>
          <w:rtl/>
          <w:lang w:eastAsia="zh-CN"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مادة اقتصاديات الإستهلاك الغذائي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(قصر 324)</w:t>
      </w:r>
    </w:p>
    <w:p w:rsidR="00AA25C9" w:rsidRPr="00AA25C9" w:rsidRDefault="00AA25C9" w:rsidP="005C0785">
      <w:pPr>
        <w:bidi/>
        <w:spacing w:line="240" w:lineRule="auto"/>
        <w:rPr>
          <w:rFonts w:ascii="Tahoma" w:hAnsi="Tahoma" w:cs="Tahoma"/>
          <w:sz w:val="24"/>
          <w:szCs w:val="24"/>
          <w:u w:val="single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الفصل ال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أول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/143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– 143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هجرية</w:t>
      </w:r>
    </w:p>
    <w:p w:rsidR="00AA25C9" w:rsidRDefault="00AA25C9" w:rsidP="005C0785">
      <w:pPr>
        <w:bidi/>
        <w:spacing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الواجب ال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رابع</w:t>
      </w:r>
    </w:p>
    <w:p w:rsidR="0010749A" w:rsidRPr="00AA25C9" w:rsidRDefault="0010749A" w:rsidP="005C0785">
      <w:pPr>
        <w:bidi/>
        <w:spacing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تاريخ التسليم: </w:t>
      </w:r>
      <w:r w:rsidR="005C0785">
        <w:rPr>
          <w:rFonts w:ascii="Tahoma" w:hAnsi="Tahoma" w:cs="Tahoma" w:hint="cs"/>
          <w:b/>
          <w:bCs/>
          <w:sz w:val="24"/>
          <w:szCs w:val="24"/>
          <w:u w:val="single"/>
          <w:rtl/>
        </w:rPr>
        <w:t>25/12/2016</w:t>
      </w:r>
    </w:p>
    <w:p w:rsidR="00AA25C9" w:rsidRPr="00AA25C9" w:rsidRDefault="00AA25C9" w:rsidP="00903096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AA25C9">
        <w:rPr>
          <w:rFonts w:ascii="Tahoma" w:hAnsi="Tahoma" w:cs="Tahoma"/>
          <w:sz w:val="24"/>
          <w:szCs w:val="24"/>
          <w:rtl/>
        </w:rPr>
        <w:t xml:space="preserve">أكتب مقالاً موجزاً عن إستهلاك الغذاء والأمن الغذائي </w:t>
      </w:r>
      <w:r w:rsidR="00903096">
        <w:rPr>
          <w:rFonts w:ascii="Tahoma" w:hAnsi="Tahoma" w:cs="Tahoma" w:hint="cs"/>
          <w:sz w:val="24"/>
          <w:szCs w:val="24"/>
          <w:rtl/>
        </w:rPr>
        <w:t>للمملكة العربية السعودية</w:t>
      </w:r>
      <w:r w:rsidRPr="00AA25C9">
        <w:rPr>
          <w:rFonts w:ascii="Tahoma" w:hAnsi="Tahoma" w:cs="Tahoma"/>
          <w:sz w:val="24"/>
          <w:szCs w:val="24"/>
          <w:rtl/>
        </w:rPr>
        <w:t xml:space="preserve">، مع مراعاة النقاط التالية: </w:t>
      </w:r>
    </w:p>
    <w:p w:rsidR="00AA25C9" w:rsidRPr="00AA25C9" w:rsidRDefault="00AA25C9" w:rsidP="00AA25C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أن يشمل المقال ما يلي:</w:t>
      </w:r>
    </w:p>
    <w:p w:rsidR="00AA25C9" w:rsidRPr="00AA25C9" w:rsidRDefault="00AA25C9" w:rsidP="00AA25C9">
      <w:pPr>
        <w:pStyle w:val="ListParagraph"/>
        <w:numPr>
          <w:ilvl w:val="1"/>
          <w:numId w:val="2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شرحاً موجزاً لمفهوم الأمن الغذائي.</w:t>
      </w:r>
    </w:p>
    <w:p w:rsidR="00903096" w:rsidRDefault="00903096" w:rsidP="00903096">
      <w:pPr>
        <w:pStyle w:val="ListParagraph"/>
        <w:numPr>
          <w:ilvl w:val="1"/>
          <w:numId w:val="2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أهم السلع الغذائية للمستهلك السعودي.</w:t>
      </w:r>
    </w:p>
    <w:p w:rsidR="00AA25C9" w:rsidRPr="00AA25C9" w:rsidRDefault="00AA25C9" w:rsidP="00AA25C9">
      <w:pPr>
        <w:pStyle w:val="ListParagraph"/>
        <w:numPr>
          <w:ilvl w:val="1"/>
          <w:numId w:val="2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القضايا المتعلقة بسلامة وصحة الغذاء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AA25C9" w:rsidRPr="00AA25C9" w:rsidRDefault="00AA25C9" w:rsidP="00AA25C9">
      <w:pPr>
        <w:pStyle w:val="ListParagraph"/>
        <w:numPr>
          <w:ilvl w:val="1"/>
          <w:numId w:val="2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 xml:space="preserve">دور منظمات حماية المستهلك </w:t>
      </w:r>
      <w:r w:rsidR="00903096">
        <w:rPr>
          <w:rFonts w:ascii="Tahoma" w:hAnsi="Tahoma" w:cs="Tahoma" w:hint="cs"/>
          <w:sz w:val="24"/>
          <w:szCs w:val="24"/>
          <w:rtl/>
        </w:rPr>
        <w:t xml:space="preserve">في </w:t>
      </w:r>
      <w:r w:rsidRPr="00AA25C9">
        <w:rPr>
          <w:rFonts w:ascii="Tahoma" w:hAnsi="Tahoma" w:cs="Tahoma"/>
          <w:sz w:val="24"/>
          <w:szCs w:val="24"/>
          <w:rtl/>
        </w:rPr>
        <w:t>مجال الصحة الغذائية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903096" w:rsidRDefault="00903096" w:rsidP="00AA25C9">
      <w:pPr>
        <w:pStyle w:val="ListParagraph"/>
        <w:numPr>
          <w:ilvl w:val="1"/>
          <w:numId w:val="2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 xml:space="preserve">الوضع الراهن وتحديات الأمن الغذائي </w:t>
      </w:r>
      <w:r>
        <w:rPr>
          <w:rFonts w:ascii="Tahoma" w:hAnsi="Tahoma" w:cs="Tahoma" w:hint="cs"/>
          <w:sz w:val="24"/>
          <w:szCs w:val="24"/>
          <w:rtl/>
        </w:rPr>
        <w:t>للمملكة</w:t>
      </w:r>
      <w:r w:rsidRPr="00AA25C9">
        <w:rPr>
          <w:rFonts w:ascii="Tahoma" w:hAnsi="Tahoma" w:cs="Tahoma"/>
          <w:sz w:val="24"/>
          <w:szCs w:val="24"/>
          <w:rtl/>
        </w:rPr>
        <w:t>.</w:t>
      </w:r>
    </w:p>
    <w:p w:rsidR="00AA25C9" w:rsidRPr="00AA25C9" w:rsidRDefault="00AA25C9" w:rsidP="00903096">
      <w:pPr>
        <w:pStyle w:val="ListParagraph"/>
        <w:numPr>
          <w:ilvl w:val="1"/>
          <w:numId w:val="2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مقترحات / توصيات لتحسين الوضع الحالي.</w:t>
      </w:r>
    </w:p>
    <w:p w:rsidR="00AA25C9" w:rsidRPr="00AA25C9" w:rsidRDefault="00AA25C9" w:rsidP="0090309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تجنب النسخ واللصق من الانترنت وغيره، ولكن يجب مراعاة قواعد الاقتباس و صياغة أفكارك بطريقتك الخاصة،</w:t>
      </w:r>
    </w:p>
    <w:p w:rsidR="00AA25C9" w:rsidRPr="00AA25C9" w:rsidRDefault="00AA25C9" w:rsidP="00AA25C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وضع عنوان مناسب للمقال،</w:t>
      </w:r>
    </w:p>
    <w:p w:rsidR="00AA25C9" w:rsidRPr="00AA25C9" w:rsidRDefault="00AA25C9" w:rsidP="00AA25C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توثيق مصادر المعلومات،</w:t>
      </w:r>
    </w:p>
    <w:p w:rsidR="00AA25C9" w:rsidRPr="00AA25C9" w:rsidRDefault="00AA25C9" w:rsidP="00AA25C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ahoma" w:hAnsi="Tahoma" w:cs="Tahoma"/>
          <w:sz w:val="24"/>
          <w:szCs w:val="24"/>
        </w:rPr>
      </w:pPr>
      <w:r w:rsidRPr="00AA25C9">
        <w:rPr>
          <w:rFonts w:ascii="Tahoma" w:hAnsi="Tahoma" w:cs="Tahoma"/>
          <w:sz w:val="24"/>
          <w:szCs w:val="24"/>
          <w:rtl/>
        </w:rPr>
        <w:t>أن يكون المقال فى حدود</w:t>
      </w:r>
      <w:r w:rsidR="00903096">
        <w:rPr>
          <w:rFonts w:ascii="Tahoma" w:hAnsi="Tahoma" w:cs="Tahoma" w:hint="cs"/>
          <w:sz w:val="24"/>
          <w:szCs w:val="24"/>
          <w:rtl/>
        </w:rPr>
        <w:t>ثلاث الي</w:t>
      </w:r>
      <w:r w:rsidRPr="00AA25C9">
        <w:rPr>
          <w:rFonts w:ascii="Tahoma" w:hAnsi="Tahoma" w:cs="Tahoma"/>
          <w:sz w:val="24"/>
          <w:szCs w:val="24"/>
          <w:rtl/>
        </w:rPr>
        <w:t xml:space="preserve"> أربعة صفحات </w:t>
      </w:r>
      <w:r w:rsidRPr="00AA25C9">
        <w:rPr>
          <w:rFonts w:ascii="Tahoma" w:hAnsi="Tahoma" w:cs="Tahoma"/>
          <w:sz w:val="24"/>
          <w:szCs w:val="24"/>
        </w:rPr>
        <w:t>A4</w:t>
      </w:r>
      <w:r w:rsidRPr="00AA25C9">
        <w:rPr>
          <w:rFonts w:ascii="Tahoma" w:hAnsi="Tahoma" w:cs="Tahoma"/>
          <w:sz w:val="24"/>
          <w:szCs w:val="24"/>
          <w:rtl/>
        </w:rPr>
        <w:t xml:space="preserve"> ، وحجم الخط 14.</w:t>
      </w:r>
    </w:p>
    <w:p w:rsidR="00AA25C9" w:rsidRDefault="00AA25C9" w:rsidP="00AA25C9">
      <w:pPr>
        <w:pStyle w:val="ListParagraph"/>
        <w:bidi/>
        <w:spacing w:after="0"/>
        <w:jc w:val="both"/>
        <w:rPr>
          <w:rFonts w:ascii="Tahoma" w:hAnsi="Tahoma" w:cs="Tahoma"/>
          <w:sz w:val="24"/>
          <w:szCs w:val="24"/>
          <w:rtl/>
        </w:rPr>
      </w:pPr>
    </w:p>
    <w:p w:rsidR="00903096" w:rsidRPr="00903096" w:rsidRDefault="00903096" w:rsidP="00903096">
      <w:pPr>
        <w:bidi/>
        <w:spacing w:after="0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903096">
        <w:rPr>
          <w:rFonts w:ascii="Tahoma" w:hAnsi="Tahoma" w:cs="Tahoma" w:hint="cs"/>
          <w:b/>
          <w:bCs/>
          <w:sz w:val="24"/>
          <w:szCs w:val="24"/>
          <w:rtl/>
        </w:rPr>
        <w:t>تنبيه:</w:t>
      </w:r>
    </w:p>
    <w:p w:rsidR="00903096" w:rsidRPr="00903096" w:rsidRDefault="00903096" w:rsidP="00903096">
      <w:pPr>
        <w:bidi/>
        <w:spacing w:after="0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903096">
        <w:rPr>
          <w:rFonts w:ascii="Tahoma" w:hAnsi="Tahoma" w:cs="Tahoma" w:hint="cs"/>
          <w:b/>
          <w:bCs/>
          <w:sz w:val="24"/>
          <w:szCs w:val="24"/>
          <w:rtl/>
        </w:rPr>
        <w:t xml:space="preserve">سوف </w:t>
      </w:r>
      <w:r>
        <w:rPr>
          <w:rFonts w:ascii="Tahoma" w:hAnsi="Tahoma" w:cs="Tahoma" w:hint="cs"/>
          <w:b/>
          <w:bCs/>
          <w:sz w:val="24"/>
          <w:szCs w:val="24"/>
          <w:rtl/>
        </w:rPr>
        <w:t>ي</w:t>
      </w:r>
      <w:r w:rsidRPr="00903096">
        <w:rPr>
          <w:rFonts w:ascii="Tahoma" w:hAnsi="Tahoma" w:cs="Tahoma" w:hint="cs"/>
          <w:b/>
          <w:bCs/>
          <w:sz w:val="24"/>
          <w:szCs w:val="24"/>
          <w:rtl/>
        </w:rPr>
        <w:t>ناق</w:t>
      </w:r>
      <w:r>
        <w:rPr>
          <w:rFonts w:ascii="Tahoma" w:hAnsi="Tahoma" w:cs="Tahoma" w:hint="cs"/>
          <w:b/>
          <w:bCs/>
          <w:sz w:val="24"/>
          <w:szCs w:val="24"/>
          <w:rtl/>
        </w:rPr>
        <w:t>َ</w:t>
      </w:r>
      <w:r w:rsidRPr="00903096">
        <w:rPr>
          <w:rFonts w:ascii="Tahoma" w:hAnsi="Tahoma" w:cs="Tahoma" w:hint="cs"/>
          <w:b/>
          <w:bCs/>
          <w:sz w:val="24"/>
          <w:szCs w:val="24"/>
          <w:rtl/>
        </w:rPr>
        <w:t xml:space="preserve">ش الموضوع </w:t>
      </w:r>
      <w:r>
        <w:rPr>
          <w:rFonts w:ascii="Tahoma" w:hAnsi="Tahoma" w:cs="Tahoma" w:hint="cs"/>
          <w:b/>
          <w:bCs/>
          <w:sz w:val="24"/>
          <w:szCs w:val="24"/>
          <w:rtl/>
        </w:rPr>
        <w:t>بالقاعة الدراسية</w:t>
      </w:r>
      <w:r w:rsidRPr="00903096">
        <w:rPr>
          <w:rFonts w:ascii="Tahoma" w:hAnsi="Tahoma" w:cs="Tahoma" w:hint="cs"/>
          <w:b/>
          <w:bCs/>
          <w:sz w:val="24"/>
          <w:szCs w:val="24"/>
          <w:rtl/>
        </w:rPr>
        <w:t xml:space="preserve"> خلال ساعات العملي، و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يتم </w:t>
      </w:r>
      <w:r w:rsidRPr="00903096">
        <w:rPr>
          <w:rFonts w:ascii="Tahoma" w:hAnsi="Tahoma" w:cs="Tahoma" w:hint="cs"/>
          <w:b/>
          <w:bCs/>
          <w:sz w:val="24"/>
          <w:szCs w:val="24"/>
          <w:rtl/>
        </w:rPr>
        <w:t>تقييم أداء كل طالب.</w:t>
      </w:r>
    </w:p>
    <w:p w:rsidR="00AA25C9" w:rsidRPr="00AA25C9" w:rsidRDefault="00AA25C9" w:rsidP="00AA25C9">
      <w:pPr>
        <w:pStyle w:val="ListParagraph"/>
        <w:bidi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A25C9" w:rsidRPr="00AA25C9" w:rsidRDefault="00AA25C9" w:rsidP="00AA25C9">
      <w:pPr>
        <w:bidi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rtl/>
        </w:rPr>
        <w:t>وبالله التوفيق</w:t>
      </w:r>
    </w:p>
    <w:p w:rsidR="00AA25C9" w:rsidRPr="00AA25C9" w:rsidRDefault="00AA25C9" w:rsidP="00AA25C9">
      <w:pPr>
        <w:bidi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rtl/>
        </w:rPr>
      </w:pPr>
    </w:p>
    <w:p w:rsidR="00AA25C9" w:rsidRPr="00AA25C9" w:rsidRDefault="00AA25C9" w:rsidP="00AA25C9">
      <w:pPr>
        <w:bidi/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rtl/>
        </w:rPr>
        <w:t>د. عمر الجيلي الشيخ الأمين</w:t>
      </w:r>
    </w:p>
    <w:p w:rsidR="00AA25C9" w:rsidRDefault="00AA25C9" w:rsidP="00AA25C9">
      <w:pPr>
        <w:bidi/>
      </w:pPr>
    </w:p>
    <w:sectPr w:rsidR="00AA25C9" w:rsidSect="001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8"/>
    <w:multiLevelType w:val="hybridMultilevel"/>
    <w:tmpl w:val="F9443154"/>
    <w:lvl w:ilvl="0" w:tplc="ADBEF690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10B1"/>
    <w:multiLevelType w:val="hybridMultilevel"/>
    <w:tmpl w:val="EE56EEDC"/>
    <w:lvl w:ilvl="0" w:tplc="ADBEF690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A25C9"/>
    <w:rsid w:val="0010749A"/>
    <w:rsid w:val="00113E42"/>
    <w:rsid w:val="00173034"/>
    <w:rsid w:val="004E07C4"/>
    <w:rsid w:val="005C0785"/>
    <w:rsid w:val="007B7FF2"/>
    <w:rsid w:val="00903096"/>
    <w:rsid w:val="009307BB"/>
    <w:rsid w:val="00AA25C9"/>
    <w:rsid w:val="00B51305"/>
    <w:rsid w:val="00E06540"/>
    <w:rsid w:val="00E6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5</cp:revision>
  <dcterms:created xsi:type="dcterms:W3CDTF">2015-04-12T14:40:00Z</dcterms:created>
  <dcterms:modified xsi:type="dcterms:W3CDTF">2016-12-18T10:45:00Z</dcterms:modified>
</cp:coreProperties>
</file>