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تحديد المواضيع لشهري الثاني لطالبات  </w:t>
      </w:r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بداية الامتحان الشهري الثاني من هنا </w:t>
      </w:r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محاضرة الثالثة (</w:t>
      </w:r>
      <w:proofErr w:type="gramStart"/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الاغتراب )</w:t>
      </w:r>
      <w:proofErr w:type="gramEnd"/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اخذنا ...</w:t>
      </w:r>
    </w:p>
    <w:p w:rsidR="004E4D32" w:rsidRDefault="004E4D32" w:rsidP="004E4D32">
      <w:pPr>
        <w:pStyle w:val="a3"/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80"/>
          <w:szCs w:val="80"/>
          <w:rtl/>
        </w:rPr>
      </w:pP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72"/>
          <w:szCs w:val="72"/>
          <w:rtl/>
        </w:rPr>
        <w:t xml:space="preserve">أولاً: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تعريف الاغتراب</w:t>
      </w:r>
    </w:p>
    <w:p w:rsidR="004E4D32" w:rsidRDefault="004E4D32" w:rsidP="004E4D32">
      <w:pPr>
        <w:spacing w:before="100" w:beforeAutospacing="1" w:after="100" w:afterAutospacing="1"/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</w:pP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الاثار السلبية للاغتراب الاسري:</w:t>
      </w:r>
    </w:p>
    <w:p w:rsidR="004E4D32" w:rsidRPr="00C03DCB" w:rsidRDefault="004E4D32" w:rsidP="004E4D32">
      <w:pPr>
        <w:pStyle w:val="a3"/>
        <w:spacing w:before="100" w:beforeAutospacing="1" w:after="100" w:afterAutospacing="1"/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</w:rPr>
      </w:pP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 xml:space="preserve">متي يصاب الفرد بالاغتراب:  </w:t>
      </w:r>
    </w:p>
    <w:p w:rsidR="004E4D32" w:rsidRPr="00C03DCB" w:rsidRDefault="004E4D32" w:rsidP="004E4D32">
      <w:pPr>
        <w:spacing w:before="100" w:beforeAutospacing="1" w:after="100" w:afterAutospacing="1"/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</w:pP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الظروف والشروط التي يشعر معها الانسان بالاغتراب:</w:t>
      </w:r>
    </w:p>
    <w:p w:rsidR="004E4D32" w:rsidRDefault="004E4D32" w:rsidP="004E4D32">
      <w:pPr>
        <w:pStyle w:val="a3"/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</w:pP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72"/>
          <w:szCs w:val="72"/>
          <w:rtl/>
        </w:rPr>
        <w:lastRenderedPageBreak/>
        <w:t xml:space="preserve">ثانياً: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الاغتراب الاسري في المجتمع السعودي</w:t>
      </w:r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 xml:space="preserve">=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لقد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تعرض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المجتمع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للعديد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من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المتغيرات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الجديدة</w:t>
      </w:r>
      <w:r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التي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اثرت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علي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نواحي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الحياة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 xml:space="preserve"> </w:t>
      </w:r>
      <w:proofErr w:type="gramStart"/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العامة</w:t>
      </w:r>
      <w:r w:rsidRPr="00C03DCB">
        <w:rPr>
          <w:rFonts w:ascii="Segoe UI Semibold" w:eastAsia="Times New Roman" w:cs="PT Simple Bold Ruled"/>
          <w:b/>
          <w:bCs/>
          <w:color w:val="002060"/>
          <w:kern w:val="24"/>
          <w:position w:val="1"/>
          <w:sz w:val="56"/>
          <w:szCs w:val="56"/>
          <w:rtl/>
        </w:rPr>
        <w:t>: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72"/>
          <w:szCs w:val="72"/>
          <w:rtl/>
        </w:rPr>
        <w:t>ثالثاً</w:t>
      </w:r>
      <w:proofErr w:type="gramEnd"/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72"/>
          <w:szCs w:val="72"/>
          <w:rtl/>
        </w:rPr>
        <w:t xml:space="preserve">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أسباب الاغتراب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 xml:space="preserve">رابعاً: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الابعاد الاجتماعية للاغتراب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 xml:space="preserve">خامساً: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النظريات السوسيولوجية وقضية الاغتراب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 xml:space="preserve">سادساً : </w:t>
      </w:r>
      <w:r w:rsidRPr="00C03DCB">
        <w:rPr>
          <w:rFonts w:ascii="Segoe UI Semibold" w:eastAsia="Times New Roman" w:cs="PT Simple Bold Ruled" w:hint="cs"/>
          <w:b/>
          <w:bCs/>
          <w:color w:val="002060"/>
          <w:kern w:val="24"/>
          <w:position w:val="1"/>
          <w:sz w:val="56"/>
          <w:szCs w:val="56"/>
          <w:rtl/>
        </w:rPr>
        <w:t>أساليب مواجهة الاغتراب الاسري</w:t>
      </w:r>
    </w:p>
    <w:p w:rsidR="004E4D32" w:rsidRPr="00C03DCB" w:rsidRDefault="004E4D32" w:rsidP="004E4D32">
      <w:pPr>
        <w:pStyle w:val="a3"/>
        <w:spacing w:before="100" w:beforeAutospacing="1" w:after="100" w:afterAutospacing="1"/>
        <w:ind w:left="643"/>
        <w:rPr>
          <w:rFonts w:cs="Traditional Arabic" w:hint="cs"/>
          <w:b/>
          <w:bCs/>
          <w:color w:val="7030A0"/>
          <w:sz w:val="24"/>
          <w:szCs w:val="24"/>
          <w:rtl/>
        </w:rPr>
      </w:pPr>
      <w:r w:rsidRPr="00C03DCB">
        <w:rPr>
          <w:rFonts w:cs="Traditional Arabic" w:hint="cs"/>
          <w:b/>
          <w:bCs/>
          <w:color w:val="7030A0"/>
          <w:sz w:val="24"/>
          <w:szCs w:val="24"/>
          <w:rtl/>
        </w:rPr>
        <w:t xml:space="preserve">تعريف الاغتراب </w:t>
      </w:r>
      <w:proofErr w:type="gramStart"/>
      <w:r w:rsidRPr="00C03DCB">
        <w:rPr>
          <w:rFonts w:cs="Traditional Arabic"/>
          <w:b/>
          <w:bCs/>
          <w:color w:val="7030A0"/>
          <w:sz w:val="24"/>
          <w:szCs w:val="24"/>
        </w:rPr>
        <w:t>Alienation</w:t>
      </w:r>
      <w:r w:rsidRPr="00C03DCB">
        <w:rPr>
          <w:rFonts w:cs="Traditional Arabic" w:hint="cs"/>
          <w:b/>
          <w:bCs/>
          <w:color w:val="7030A0"/>
          <w:sz w:val="24"/>
          <w:szCs w:val="24"/>
          <w:rtl/>
        </w:rPr>
        <w:t xml:space="preserve"> :</w:t>
      </w:r>
      <w:proofErr w:type="gramEnd"/>
    </w:p>
    <w:p w:rsidR="004E4D32" w:rsidRDefault="004E4D32" w:rsidP="004E4D32">
      <w:pPr>
        <w:spacing w:before="100" w:beforeAutospacing="1" w:after="100" w:afterAutospacing="1"/>
        <w:jc w:val="both"/>
        <w:rPr>
          <w:rFonts w:ascii="Tahoma" w:hAnsi="Tahoma" w:cs="Tahoma"/>
          <w:color w:val="7030A0"/>
          <w:rtl/>
        </w:rPr>
      </w:pPr>
      <w:r w:rsidRPr="00C03DCB">
        <w:rPr>
          <w:rFonts w:ascii="Tahoma" w:hAnsi="Tahoma" w:cs="Tahoma"/>
          <w:color w:val="7030A0"/>
          <w:rtl/>
        </w:rPr>
        <w:lastRenderedPageBreak/>
        <w:t xml:space="preserve">حالة من الانفصال تحدث بين الانسان وبين ذاته وافعاله او ما عداه من بشر او اشياء او مؤسسات 0وهو حالة تكون مسبوقة بوحده حقيقيه </w:t>
      </w:r>
      <w:proofErr w:type="gramStart"/>
      <w:r w:rsidRPr="00C03DCB">
        <w:rPr>
          <w:rFonts w:ascii="Tahoma" w:hAnsi="Tahoma" w:cs="Tahoma"/>
          <w:color w:val="7030A0"/>
          <w:rtl/>
        </w:rPr>
        <w:t>مفترضه  او</w:t>
      </w:r>
      <w:proofErr w:type="gramEnd"/>
      <w:r w:rsidRPr="00C03DCB">
        <w:rPr>
          <w:rFonts w:ascii="Tahoma" w:hAnsi="Tahoma" w:cs="Tahoma"/>
          <w:color w:val="7030A0"/>
          <w:rtl/>
        </w:rPr>
        <w:t xml:space="preserve"> متخيله ، وتتم  بطريقه واعيه  او لا واعيه ، ويعقبها نتائج يمكن ان تكون ايجابيه وفعاله ،وتسير تجاه تحرير الانسان وتطوير ذاته  وممتلكاته ، او قد تكون سلبيه ومعوقه فتؤدي الي تدمير الذات الانسانيه0</w:t>
      </w:r>
    </w:p>
    <w:p w:rsidR="004E4D32" w:rsidRPr="00C03DCB" w:rsidRDefault="004E4D32" w:rsidP="004E4D32">
      <w:pPr>
        <w:spacing w:before="100" w:beforeAutospacing="1" w:after="100" w:afterAutospacing="1"/>
        <w:jc w:val="both"/>
        <w:rPr>
          <w:rFonts w:ascii="Tahoma" w:hAnsi="Tahoma" w:cs="Tahoma"/>
          <w:color w:val="7030A0"/>
          <w:u w:val="dotDotDash"/>
          <w:rtl/>
        </w:rPr>
      </w:pPr>
      <w:r w:rsidRPr="00C03DCB">
        <w:rPr>
          <w:rFonts w:ascii="Tahoma" w:hAnsi="Tahoma" w:cs="Tahoma" w:hint="cs"/>
          <w:color w:val="7030A0"/>
          <w:u w:val="dotDotDash"/>
          <w:rtl/>
        </w:rPr>
        <w:t>حفظ بالمعنى وليس نصاً ...</w:t>
      </w:r>
    </w:p>
    <w:p w:rsidR="004E4D32" w:rsidRPr="00AD3359" w:rsidRDefault="004E4D32" w:rsidP="004E4D32">
      <w:pPr>
        <w:rPr>
          <w:rFonts w:cs="Traditional Arabic"/>
          <w:sz w:val="32"/>
          <w:szCs w:val="32"/>
        </w:rPr>
      </w:pPr>
      <w:r w:rsidRPr="003F7CA7">
        <w:rPr>
          <w:rFonts w:cs="Traditional Arabic" w:hint="cs"/>
          <w:b/>
          <w:bCs/>
          <w:color w:val="FF0000"/>
          <w:sz w:val="32"/>
          <w:szCs w:val="32"/>
          <w:u w:val="wave"/>
          <w:rtl/>
        </w:rPr>
        <w:t>أنتهت المحاضرة الثالثة للاغتراب</w:t>
      </w:r>
      <w:r w:rsidRPr="003F7CA7">
        <w:rPr>
          <w:rFonts w:cs="Traditional Arabic" w:hint="cs"/>
          <w:b/>
          <w:bCs/>
          <w:color w:val="FF0000"/>
          <w:sz w:val="32"/>
          <w:szCs w:val="32"/>
          <w:u w:val="wave"/>
          <w:rtl/>
        </w:rPr>
        <w:br/>
      </w:r>
    </w:p>
    <w:p w:rsidR="004E4D32" w:rsidRPr="004E4D32" w:rsidRDefault="004E4D32" w:rsidP="004E4D32">
      <w:pPr>
        <w:pStyle w:val="a3"/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محاضرة الرابعة والخامسة (</w:t>
      </w:r>
      <w:proofErr w:type="gramStart"/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القيم )</w:t>
      </w:r>
      <w:proofErr w:type="gramEnd"/>
    </w:p>
    <w:p w:rsidR="004E4D32" w:rsidRDefault="004E4D32" w:rsidP="004E4D32">
      <w:pPr>
        <w:pStyle w:val="a3"/>
        <w:rPr>
          <w:rFonts w:cs="Traditional Arabic"/>
          <w:b/>
          <w:bCs/>
          <w:sz w:val="32"/>
          <w:szCs w:val="32"/>
          <w:rtl/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أخذنا هذا الفصول كلها</w:t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br/>
      </w:r>
      <w:proofErr w:type="gramStart"/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>أولاً: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مفهوم</w:t>
      </w:r>
      <w:proofErr w:type="gramEnd"/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 xml:space="preserve"> القيم </w:t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72"/>
          <w:szCs w:val="72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>ثانياً: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مصادر القيم الاجتماعية 6 نقاط</w:t>
      </w:r>
      <w:r w:rsidRPr="00C03DCB">
        <w:rPr>
          <w:rFonts w:ascii="Segoe UI Semibold" w:eastAsia="Times New Roman" w:hAnsi="Segoe UI Semibold" w:cs="PT Simple Bold Ruled"/>
          <w:b/>
          <w:bCs/>
          <w:color w:val="002060"/>
          <w:kern w:val="24"/>
          <w:sz w:val="48"/>
          <w:szCs w:val="48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64"/>
          <w:szCs w:val="64"/>
          <w:rtl/>
        </w:rPr>
        <w:t>ثالثاً: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مكونات القيم(معرفي- سلوكي-وجداني)</w:t>
      </w:r>
      <w:r w:rsidRPr="00C03DCB">
        <w:rPr>
          <w:rFonts w:ascii="Segoe UI Semibold" w:eastAsia="Times New Roman" w:hAnsi="Segoe UI Semibold" w:cs="PT Simple Bold Ruled"/>
          <w:b/>
          <w:bCs/>
          <w:color w:val="002060"/>
          <w:kern w:val="24"/>
          <w:sz w:val="48"/>
          <w:szCs w:val="48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56"/>
          <w:szCs w:val="56"/>
          <w:rtl/>
        </w:rPr>
        <w:t>رابعاً: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خصائص القيم12 نقطة</w:t>
      </w:r>
      <w:r w:rsidRPr="00C03DCB">
        <w:rPr>
          <w:rFonts w:ascii="Segoe UI Semibold" w:eastAsia="Times New Roman" w:hAnsi="Segoe UI Semibold" w:cs="PT Simple Bold Ruled"/>
          <w:b/>
          <w:bCs/>
          <w:color w:val="002060"/>
          <w:kern w:val="24"/>
          <w:sz w:val="48"/>
          <w:szCs w:val="48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56"/>
          <w:szCs w:val="56"/>
          <w:rtl/>
        </w:rPr>
        <w:t>خامساً: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وظائف القيم 6 نقاط للفرد و4 للجماعة والخاصة بالمجتمع تقريباً 4 نقاط</w:t>
      </w:r>
      <w:r w:rsidRPr="00C03DCB">
        <w:rPr>
          <w:rFonts w:ascii="Segoe UI Semibold" w:eastAsia="Times New Roman" w:hAnsi="Segoe UI Semibold" w:cs="PT Simple Bold Ruled"/>
          <w:b/>
          <w:bCs/>
          <w:color w:val="002060"/>
          <w:kern w:val="24"/>
          <w:sz w:val="48"/>
          <w:szCs w:val="48"/>
          <w:rtl/>
        </w:rPr>
        <w:br/>
      </w:r>
      <w:r w:rsidRPr="00C03DCB">
        <w:rPr>
          <w:rFonts w:ascii="Segoe UI Semibold" w:eastAsia="Times New Roman" w:hAnsi="Segoe UI Semibold" w:cs="Segoe UI Semibold"/>
          <w:b/>
          <w:bCs/>
          <w:color w:val="D818BD"/>
          <w:kern w:val="24"/>
          <w:position w:val="1"/>
          <w:sz w:val="56"/>
          <w:szCs w:val="56"/>
          <w:rtl/>
        </w:rPr>
        <w:t>سادساً :</w:t>
      </w:r>
      <w:r w:rsidRPr="00C03DCB">
        <w:rPr>
          <w:rFonts w:ascii="Arial" w:eastAsia="Times New Roman" w:hAnsi="Arial"/>
          <w:b/>
          <w:bCs/>
          <w:color w:val="002060"/>
          <w:kern w:val="24"/>
          <w:sz w:val="48"/>
          <w:szCs w:val="48"/>
          <w:rtl/>
        </w:rPr>
        <w:t>تصنيف القيم (على أساس المحتوى –القصد –العمومية-الوضوح –الشدة –الدوام –المستوى )</w:t>
      </w:r>
    </w:p>
    <w:p w:rsidR="00345702" w:rsidRPr="00345702" w:rsidRDefault="004E4D32" w:rsidP="004E4D32">
      <w:pPr>
        <w:numPr>
          <w:ilvl w:val="0"/>
          <w:numId w:val="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32"/>
          <w:szCs w:val="12"/>
        </w:rPr>
      </w:pPr>
      <w:r w:rsidRPr="00345702">
        <w:rPr>
          <w:rFonts w:eastAsia="Times New Roman" w:hAnsi="Tahoma"/>
          <w:b/>
          <w:bCs/>
          <w:kern w:val="24"/>
          <w:sz w:val="32"/>
          <w:szCs w:val="32"/>
          <w:rtl/>
        </w:rPr>
        <w:t>تعريف (رضوان ،</w:t>
      </w:r>
      <w:proofErr w:type="gramStart"/>
      <w:r w:rsidRPr="00345702">
        <w:rPr>
          <w:rFonts w:eastAsia="Times New Roman" w:hAnsi="Tahoma"/>
          <w:b/>
          <w:bCs/>
          <w:kern w:val="24"/>
          <w:sz w:val="32"/>
          <w:szCs w:val="32"/>
          <w:rtl/>
        </w:rPr>
        <w:t>2010 ،</w:t>
      </w:r>
      <w:proofErr w:type="gramEnd"/>
      <w:r w:rsidRPr="00345702">
        <w:rPr>
          <w:rFonts w:eastAsia="Times New Roman" w:hAnsi="Tahoma"/>
          <w:b/>
          <w:bCs/>
          <w:kern w:val="24"/>
          <w:sz w:val="32"/>
          <w:szCs w:val="32"/>
          <w:rtl/>
        </w:rPr>
        <w:t xml:space="preserve"> 62) </w:t>
      </w:r>
      <w:r w:rsidRPr="00345702">
        <w:rPr>
          <w:rFonts w:eastAsia="Times New Roman" w:hAnsi="Tahoma"/>
          <w:b/>
          <w:bCs/>
          <w:kern w:val="24"/>
          <w:sz w:val="36"/>
          <w:szCs w:val="36"/>
          <w:rtl/>
        </w:rPr>
        <w:t xml:space="preserve">للقيم الاجتماعية بانها مجموعه من العادات والأعراف ومعايير السلوك والمبادئ المرغوبة التي تمثل </w:t>
      </w:r>
      <w:r w:rsidRPr="00345702">
        <w:rPr>
          <w:rFonts w:eastAsia="Times New Roman" w:hAnsi="Tahoma"/>
          <w:b/>
          <w:bCs/>
          <w:kern w:val="24"/>
          <w:sz w:val="36"/>
          <w:szCs w:val="36"/>
          <w:rtl/>
        </w:rPr>
        <w:lastRenderedPageBreak/>
        <w:t xml:space="preserve">ثقافة مجموعة من الناس او جماعة او فرد وتعتبر عناصر بنائية مشتقة من التفاعل الاجتماعي وتعتبر عن مكونات أساسية للمجتمع الإنساني كما ان دراستها تعتبر مهمة للبحث الاجتماعي </w:t>
      </w:r>
    </w:p>
    <w:p w:rsidR="00345702" w:rsidRPr="00345702" w:rsidRDefault="004E4D32" w:rsidP="004E4D32">
      <w:pPr>
        <w:numPr>
          <w:ilvl w:val="0"/>
          <w:numId w:val="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64"/>
          <w:szCs w:val="24"/>
          <w:rtl/>
        </w:rPr>
      </w:pPr>
      <w:r>
        <w:rPr>
          <w:rFonts w:eastAsia="Times New Roman" w:hAnsi="Century Gothic"/>
          <w:b/>
          <w:bCs/>
          <w:color w:val="0033CC"/>
          <w:kern w:val="24"/>
          <w:sz w:val="64"/>
          <w:szCs w:val="64"/>
          <w:rtl/>
        </w:rPr>
        <w:t xml:space="preserve">     </w:t>
      </w:r>
      <w:r w:rsidRPr="00345702">
        <w:rPr>
          <w:rFonts w:eastAsia="Times New Roman" w:hAnsi="Century Gothic"/>
          <w:b/>
          <w:bCs/>
          <w:color w:val="0033CC"/>
          <w:kern w:val="24"/>
          <w:sz w:val="36"/>
          <w:szCs w:val="36"/>
          <w:rtl/>
        </w:rPr>
        <w:t>«</w:t>
      </w:r>
      <w:r w:rsidRPr="00345702">
        <w:rPr>
          <w:rFonts w:eastAsia="Times New Roman" w:hAnsi="Tahoma"/>
          <w:b/>
          <w:bCs/>
          <w:color w:val="D818BD"/>
          <w:kern w:val="24"/>
          <w:sz w:val="36"/>
          <w:szCs w:val="36"/>
          <w:rtl/>
        </w:rPr>
        <w:t xml:space="preserve">يحفظ التعريف </w:t>
      </w:r>
      <w:r w:rsidRPr="00345702">
        <w:rPr>
          <w:rFonts w:eastAsia="Times New Roman" w:hAnsi="Tahoma"/>
          <w:b/>
          <w:bCs/>
          <w:color w:val="D818BD"/>
          <w:kern w:val="24"/>
          <w:sz w:val="48"/>
          <w:szCs w:val="48"/>
          <w:u w:val="single"/>
          <w:rtl/>
        </w:rPr>
        <w:t xml:space="preserve">نصاً </w:t>
      </w:r>
      <w:r w:rsidRPr="00345702">
        <w:rPr>
          <w:rFonts w:eastAsia="Times New Roman" w:hAnsi="Tahoma"/>
          <w:b/>
          <w:bCs/>
          <w:color w:val="D818BD"/>
          <w:kern w:val="24"/>
          <w:sz w:val="36"/>
          <w:szCs w:val="36"/>
          <w:rtl/>
        </w:rPr>
        <w:t xml:space="preserve">وليس </w:t>
      </w:r>
      <w:proofErr w:type="gramStart"/>
      <w:r w:rsidRPr="00345702">
        <w:rPr>
          <w:rFonts w:eastAsia="Times New Roman" w:hAnsi="Tahoma"/>
          <w:b/>
          <w:bCs/>
          <w:color w:val="D818BD"/>
          <w:kern w:val="24"/>
          <w:sz w:val="36"/>
          <w:szCs w:val="36"/>
          <w:rtl/>
        </w:rPr>
        <w:t xml:space="preserve">بالمعنى </w:t>
      </w:r>
      <w:r w:rsidRPr="00345702">
        <w:rPr>
          <w:rFonts w:eastAsia="Times New Roman" w:hAnsi="Century Gothic"/>
          <w:b/>
          <w:bCs/>
          <w:color w:val="0033CC"/>
          <w:kern w:val="24"/>
          <w:sz w:val="36"/>
          <w:szCs w:val="36"/>
          <w:rtl/>
        </w:rPr>
        <w:t>»</w:t>
      </w:r>
      <w:proofErr w:type="gramEnd"/>
      <w:r w:rsidRPr="00345702">
        <w:rPr>
          <w:rFonts w:eastAsia="Times New Roman" w:hAnsi="Century Gothic"/>
          <w:b/>
          <w:bCs/>
          <w:color w:val="0033CC"/>
          <w:kern w:val="24"/>
          <w:sz w:val="36"/>
          <w:szCs w:val="36"/>
          <w:rtl/>
        </w:rPr>
        <w:t xml:space="preserve"> </w:t>
      </w:r>
    </w:p>
    <w:p w:rsidR="004E4D32" w:rsidRDefault="004E4D32" w:rsidP="004E4D32">
      <w:pPr>
        <w:pStyle w:val="a3"/>
        <w:rPr>
          <w:rFonts w:cs="Traditional Arabic" w:hint="cs"/>
          <w:b/>
          <w:bCs/>
          <w:sz w:val="32"/>
          <w:szCs w:val="32"/>
          <w:rtl/>
        </w:rPr>
      </w:pPr>
    </w:p>
    <w:p w:rsidR="004E4D32" w:rsidRDefault="004E4D32" w:rsidP="004E4D32">
      <w:pPr>
        <w:pStyle w:val="a3"/>
        <w:rPr>
          <w:rFonts w:cs="Traditional Arabic"/>
          <w:b/>
          <w:bCs/>
          <w:sz w:val="32"/>
          <w:szCs w:val="32"/>
          <w:rtl/>
        </w:rPr>
      </w:pP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الى </w:t>
      </w:r>
      <w:proofErr w:type="gramStart"/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صفحة  98</w:t>
      </w:r>
      <w:proofErr w:type="gramEnd"/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في جزئية القيم </w:t>
      </w:r>
      <w:r w:rsidRPr="004E4D32">
        <w:rPr>
          <w:rFonts w:ascii="Segoe UI Semibold" w:eastAsia="Times New Roman" w:hAnsi="Segoe UI Semibold" w:cs="Segoe UI Semibold" w:hint="cs"/>
          <w:b/>
          <w:bCs/>
          <w:color w:val="767171"/>
          <w:kern w:val="24"/>
          <w:position w:val="1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وارجو مراجعه العناوين التي تم طرحها هنا لكي لتأكد من مواضيع الامتحان </w:t>
      </w:r>
    </w:p>
    <w:p w:rsidR="004E4D32" w:rsidRPr="004E4D32" w:rsidRDefault="004E4D32" w:rsidP="004E4D32">
      <w:pPr>
        <w:spacing w:after="160" w:line="259" w:lineRule="auto"/>
        <w:rPr>
          <w:rFonts w:asciiTheme="minorHAnsi" w:eastAsiaTheme="minorHAnsi" w:hAnsiTheme="minorHAnsi" w:cstheme="minorBidi" w:hint="cs"/>
          <w:rtl/>
        </w:rPr>
      </w:pPr>
      <w:r w:rsidRPr="004E4D32">
        <w:rPr>
          <w:rFonts w:asciiTheme="minorHAnsi" w:eastAsiaTheme="minorHAnsi" w:hAnsiTheme="minorHAnsi" w:cstheme="minorBidi" w:hint="cs"/>
          <w:rtl/>
        </w:rPr>
        <w:t>الأجزاء الخارجية والتي ستكون ضمن المنهج لشهري الثاني والنهائي أيضا</w:t>
      </w:r>
    </w:p>
    <w:p w:rsidR="004E4D32" w:rsidRPr="004E4D32" w:rsidRDefault="004E4D32" w:rsidP="004E4D32">
      <w:pPr>
        <w:spacing w:after="160" w:line="259" w:lineRule="auto"/>
        <w:rPr>
          <w:rFonts w:asciiTheme="minorHAnsi" w:eastAsiaTheme="minorHAnsi" w:hAnsiTheme="minorHAnsi" w:cstheme="minorBidi"/>
          <w:rtl/>
        </w:rPr>
      </w:pPr>
      <w:r w:rsidRPr="004E4D32">
        <w:rPr>
          <w:rFonts w:asciiTheme="minorHAnsi" w:eastAsiaTheme="minorHAnsi" w:hAnsiTheme="minorHAnsi" w:cstheme="minorBidi" w:hint="cs"/>
          <w:rtl/>
        </w:rPr>
        <w:t xml:space="preserve"> من المحاضرة الخامسة </w:t>
      </w:r>
      <w:proofErr w:type="gramStart"/>
      <w:r w:rsidRPr="004E4D32">
        <w:rPr>
          <w:rFonts w:asciiTheme="minorHAnsi" w:eastAsiaTheme="minorHAnsi" w:hAnsiTheme="minorHAnsi" w:cstheme="minorBidi" w:hint="cs"/>
          <w:rtl/>
        </w:rPr>
        <w:t>كالتالي  مع</w:t>
      </w:r>
      <w:proofErr w:type="gramEnd"/>
      <w:r w:rsidRPr="004E4D32">
        <w:rPr>
          <w:rFonts w:asciiTheme="minorHAnsi" w:eastAsiaTheme="minorHAnsi" w:hAnsiTheme="minorHAnsi" w:cstheme="minorBidi" w:hint="cs"/>
          <w:rtl/>
        </w:rPr>
        <w:t xml:space="preserve"> المصطلحات </w:t>
      </w:r>
      <w:proofErr w:type="spellStart"/>
      <w:r w:rsidRPr="004E4D32">
        <w:rPr>
          <w:rFonts w:asciiTheme="minorHAnsi" w:eastAsiaTheme="minorHAnsi" w:hAnsiTheme="minorHAnsi" w:cstheme="minorBidi" w:hint="cs"/>
          <w:rtl/>
        </w:rPr>
        <w:t>الانجليزيه</w:t>
      </w:r>
      <w:proofErr w:type="spellEnd"/>
    </w:p>
    <w:p w:rsidR="004E4D32" w:rsidRPr="004E4D32" w:rsidRDefault="004E4D32" w:rsidP="004E4D32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Theme="minorBidi" w:eastAsiaTheme="minorEastAsia" w:hAnsiTheme="minorBidi" w:cstheme="minorBidi"/>
          <w:b/>
          <w:bCs/>
          <w:kern w:val="24"/>
          <w:position w:val="1"/>
          <w:sz w:val="32"/>
          <w:szCs w:val="32"/>
          <w:u w:val="single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مكونات القيم</w:t>
      </w:r>
      <w:r w:rsidRPr="004E4D32">
        <w:rPr>
          <w:rFonts w:asciiTheme="minorBidi" w:eastAsiaTheme="minorEastAsia" w:hAnsiTheme="minorBidi" w:cstheme="minorBidi"/>
          <w:b/>
          <w:bCs/>
          <w:kern w:val="24"/>
          <w:position w:val="1"/>
          <w:sz w:val="32"/>
          <w:szCs w:val="32"/>
          <w:u w:val="single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</w:rPr>
        <w:br/>
      </w:r>
      <w:r w:rsidRPr="004E4D32">
        <w:rPr>
          <w:rFonts w:ascii="Tahoma" w:eastAsiaTheme="minorEastAsia" w:hAnsi="Tahoma" w:cs="Tahoma" w:hint="cs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(1) </w:t>
      </w:r>
      <w:proofErr w:type="spellStart"/>
      <w:r w:rsidRPr="004E4D32">
        <w:rPr>
          <w:rFonts w:ascii="Tahoma" w:eastAsiaTheme="minorEastAsia" w:hAnsi="Tahoma" w:cs="Tahoma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معرفى</w:t>
      </w:r>
      <w:proofErr w:type="spellEnd"/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 معلومات عن القيم تحكم بوجود القيم او عدمها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4E4D32">
        <w:rPr>
          <w:rFonts w:ascii="Tahoma" w:eastAsiaTheme="minorEastAsia" w:hAnsi="Tahoma" w:cs="Tahoma" w:hint="cs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(2) </w:t>
      </w:r>
      <w:proofErr w:type="spellStart"/>
      <w:r w:rsidRPr="004E4D32">
        <w:rPr>
          <w:rFonts w:ascii="Tahoma" w:eastAsiaTheme="minorEastAsia" w:hAnsi="Tahoma" w:cs="Tahoma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وجدانى</w:t>
      </w:r>
      <w:proofErr w:type="spellEnd"/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/ مدى تقديرك </w:t>
      </w:r>
      <w:r w:rsidRPr="004E4D32">
        <w:rPr>
          <w:rFonts w:ascii="Tahoma" w:eastAsiaTheme="minorEastAsia" w:hAnsi="Tahoma" w:cs="Tahoma" w:hint="cs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لهذه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القيمة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4E4D32">
        <w:rPr>
          <w:rFonts w:ascii="Tahoma" w:eastAsiaTheme="minorEastAsia" w:hAnsi="Tahoma" w:cs="Tahoma" w:hint="cs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(3) </w:t>
      </w:r>
      <w:r w:rsidRPr="004E4D32">
        <w:rPr>
          <w:rFonts w:ascii="Tahoma" w:eastAsiaTheme="minorEastAsia" w:hAnsi="Tahoma" w:cs="Tahoma"/>
          <w:color w:val="C45911" w:themeColor="accent2" w:themeShade="BF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مهارى</w:t>
      </w:r>
      <w:r w:rsidRPr="004E4D32">
        <w:rPr>
          <w:rFonts w:ascii="Tahoma" w:eastAsiaTheme="minorEastAsia" w:hAnsi="Tahoma" w:cs="Tahoma" w:hint="cs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4E4D32">
        <w:rPr>
          <w:rFonts w:ascii="Tahoma" w:eastAsiaTheme="minorEastAsia" w:hAnsi="Tahoma" w:cs="Tahoma" w:hint="cs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أو 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»</w:t>
      </w:r>
      <w:proofErr w:type="gramEnd"/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4E4D32">
        <w:rPr>
          <w:rFonts w:ascii="Tahoma" w:eastAsiaTheme="minorEastAsia" w:hAnsi="Tahoma" w:cs="Tahoma"/>
          <w:color w:val="00B050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سلوكي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»/ </w:t>
      </w:r>
      <w:r w:rsidRPr="004E4D32">
        <w:rPr>
          <w:rFonts w:ascii="Tahoma" w:eastAsiaTheme="minorEastAsia" w:hAnsi="Tahoma" w:cs="Tahoma" w:hint="cs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السلوك الوارد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وفق </w:t>
      </w:r>
      <w:r w:rsidRPr="004E4D32">
        <w:rPr>
          <w:rFonts w:ascii="Tahoma" w:eastAsiaTheme="minorEastAsia" w:hAnsi="Tahoma" w:cs="Tahoma" w:hint="cs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هذه</w:t>
      </w:r>
      <w:r w:rsidRPr="004E4D32">
        <w:rPr>
          <w:rFonts w:ascii="Tahoma" w:eastAsiaTheme="minorEastAsia" w:hAnsi="Tahoma" w:cs="Tahoma"/>
          <w:kern w:val="24"/>
          <w:position w:val="1"/>
          <w:sz w:val="32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القيم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b/>
          <w:bCs/>
          <w:color w:val="00B050"/>
          <w:sz w:val="32"/>
          <w:szCs w:val="32"/>
          <w:u w:val="wave"/>
          <w:rtl/>
        </w:rPr>
      </w:pP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شرح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 xml:space="preserve">المكونات                      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1-المكون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proofErr w:type="gramStart"/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المعرفي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:</w:t>
      </w:r>
      <w:proofErr w:type="gramEnd"/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>-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ويرتبط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بهذه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المكونات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والمعايير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التي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تتحكم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بمنهاج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القيم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وعملياتها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32"/>
          <w:szCs w:val="32"/>
          <w:rtl/>
        </w:rPr>
        <w:t>وهي</w:t>
      </w:r>
      <w:r w:rsidRPr="004E4D32">
        <w:rPr>
          <w:rFonts w:asciiTheme="minorBidi" w:eastAsiaTheme="minorHAnsi" w:hAnsiTheme="minorBidi" w:cstheme="minorBidi"/>
          <w:sz w:val="32"/>
          <w:szCs w:val="32"/>
          <w:rtl/>
        </w:rPr>
        <w:t xml:space="preserve">: </w:t>
      </w:r>
    </w:p>
    <w:p w:rsidR="004E4D32" w:rsidRPr="004E4D32" w:rsidRDefault="004E4D32" w:rsidP="004E4D32">
      <w:pPr>
        <w:spacing w:after="160" w:line="259" w:lineRule="auto"/>
        <w:jc w:val="center"/>
        <w:rPr>
          <w:rFonts w:asciiTheme="minorBidi" w:eastAsiaTheme="minorHAnsi" w:hAnsiTheme="minorBidi" w:cstheme="minorBidi"/>
          <w:color w:val="00B050"/>
          <w:sz w:val="32"/>
          <w:szCs w:val="32"/>
          <w:rtl/>
        </w:rPr>
      </w:pPr>
      <w:r w:rsidRPr="004E4D32">
        <w:rPr>
          <w:rFonts w:asciiTheme="minorBidi" w:eastAsiaTheme="minorHAnsi" w:hAnsiTheme="minorBidi" w:cstheme="minorBidi" w:hint="cs"/>
          <w:color w:val="00B050"/>
          <w:sz w:val="32"/>
          <w:szCs w:val="32"/>
          <w:rtl/>
        </w:rPr>
        <w:t>الاختيار،</w:t>
      </w:r>
      <w:r w:rsidRPr="004E4D32">
        <w:rPr>
          <w:rFonts w:asciiTheme="minorBidi" w:eastAsiaTheme="minorHAnsi" w:hAnsiTheme="minorBidi" w:cstheme="minorBidi"/>
          <w:color w:val="00B050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color w:val="00B050"/>
          <w:sz w:val="32"/>
          <w:szCs w:val="32"/>
          <w:rtl/>
        </w:rPr>
        <w:t>والتقدير،</w:t>
      </w:r>
      <w:r w:rsidRPr="004E4D32">
        <w:rPr>
          <w:rFonts w:asciiTheme="minorBidi" w:eastAsiaTheme="minorHAnsi" w:hAnsiTheme="minorBidi" w:cstheme="minorBidi"/>
          <w:color w:val="00B050"/>
          <w:sz w:val="32"/>
          <w:szCs w:val="32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color w:val="00B050"/>
          <w:sz w:val="32"/>
          <w:szCs w:val="32"/>
          <w:rtl/>
        </w:rPr>
        <w:t>الفعل</w:t>
      </w:r>
      <w:r w:rsidRPr="004E4D32">
        <w:rPr>
          <w:rFonts w:asciiTheme="minorBidi" w:eastAsiaTheme="minorHAnsi" w:hAnsiTheme="minorBidi" w:cstheme="minorBidi"/>
          <w:color w:val="00B050"/>
          <w:sz w:val="32"/>
          <w:szCs w:val="32"/>
          <w:rtl/>
        </w:rPr>
        <w:t>.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أ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 xml:space="preserve">.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المكون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المعرفي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>: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ومعايره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"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الاختيار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"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انتقاء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القيمة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بدائل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مختلفة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بحرية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كاملة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بحيث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ينظر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الفرد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في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عواقب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انتقاء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كل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بديل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ويتحمل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مسئولية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انتقائه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proofErr w:type="gramStart"/>
      <w:r w:rsidRPr="004E4D32">
        <w:rPr>
          <w:rFonts w:ascii="Tahoma" w:eastAsiaTheme="minorHAnsi" w:hAnsi="Tahoma" w:cs="Tahoma" w:hint="cs"/>
          <w:sz w:val="32"/>
          <w:szCs w:val="32"/>
          <w:rtl/>
        </w:rPr>
        <w:t>بكاملها</w:t>
      </w:r>
      <w:r w:rsidRPr="004E4D32">
        <w:rPr>
          <w:rFonts w:ascii="Tahoma" w:eastAsiaTheme="minorHAnsi" w:hAnsi="Tahoma" w:cs="Tahoma"/>
          <w:sz w:val="32"/>
          <w:szCs w:val="32"/>
          <w:rtl/>
        </w:rPr>
        <w:t>,</w:t>
      </w:r>
      <w:proofErr w:type="gramEnd"/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وهذا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يعني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الانعكاس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اللاإرادي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لا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يشكل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اختياراً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يرتبط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بالقيم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. 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="Tahoma" w:eastAsiaTheme="minorHAnsi" w:hAnsi="Tahoma" w:cs="Tahoma"/>
          <w:sz w:val="32"/>
          <w:szCs w:val="32"/>
          <w:rtl/>
        </w:rPr>
        <w:t>-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ويعتبر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الاختيار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المستوى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الأول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في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سلم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الدرجات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المؤدية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إلى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proofErr w:type="gramStart"/>
      <w:r w:rsidRPr="004E4D32">
        <w:rPr>
          <w:rFonts w:ascii="Tahoma" w:eastAsiaTheme="minorHAnsi" w:hAnsi="Tahoma" w:cs="Tahoma" w:hint="cs"/>
          <w:sz w:val="32"/>
          <w:szCs w:val="32"/>
          <w:rtl/>
        </w:rPr>
        <w:t>القيم</w:t>
      </w:r>
      <w:r w:rsidRPr="004E4D32">
        <w:rPr>
          <w:rFonts w:ascii="Tahoma" w:eastAsiaTheme="minorHAnsi" w:hAnsi="Tahoma" w:cs="Tahoma"/>
          <w:sz w:val="32"/>
          <w:szCs w:val="32"/>
          <w:rtl/>
        </w:rPr>
        <w:t>,</w:t>
      </w:r>
      <w:proofErr w:type="gramEnd"/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ويتكون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ثلاث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درجات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أو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خطوات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متتالية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هي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: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36"/>
          <w:szCs w:val="36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lastRenderedPageBreak/>
        <w:t>(</w:t>
      </w:r>
      <w:proofErr w:type="gramStart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>1)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استكشاف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البدائل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الممكنة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,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36"/>
          <w:szCs w:val="36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>(</w:t>
      </w:r>
      <w:proofErr w:type="gramStart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>2)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والنظر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في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عواقب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كل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بديل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>,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ثم</w:t>
      </w:r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(</w:t>
      </w:r>
      <w:proofErr w:type="gramStart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>3)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الاختيار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36"/>
          <w:szCs w:val="36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36"/>
          <w:szCs w:val="36"/>
          <w:rtl/>
        </w:rPr>
        <w:t>الحر</w:t>
      </w:r>
      <w:r w:rsidRPr="004E4D32">
        <w:rPr>
          <w:rFonts w:ascii="Tahoma" w:eastAsiaTheme="minorHAnsi" w:hAnsi="Tahoma" w:cs="Tahoma"/>
          <w:sz w:val="32"/>
          <w:szCs w:val="32"/>
          <w:rtl/>
        </w:rPr>
        <w:t>.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شرح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 xml:space="preserve">المكونات                     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2-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المكون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proofErr w:type="gramStart"/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السلوكي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>:-</w:t>
      </w:r>
      <w:proofErr w:type="gramEnd"/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ب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 xml:space="preserve">.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المكون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السلوكي</w:t>
      </w:r>
      <w:r w:rsidRPr="004E4D32">
        <w:rPr>
          <w:rFonts w:ascii="Tahoma" w:eastAsiaTheme="minorHAnsi" w:hAnsi="Tahoma" w:cs="Tahoma"/>
          <w:b/>
          <w:bCs/>
          <w:sz w:val="32"/>
          <w:szCs w:val="32"/>
          <w:rtl/>
        </w:rPr>
        <w:t>: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proofErr w:type="gramStart"/>
      <w:r w:rsidRPr="004E4D32">
        <w:rPr>
          <w:rFonts w:ascii="Tahoma" w:eastAsiaTheme="minorHAnsi" w:hAnsi="Tahoma" w:cs="Tahoma" w:hint="cs"/>
          <w:sz w:val="32"/>
          <w:szCs w:val="32"/>
          <w:rtl/>
        </w:rPr>
        <w:t>ومعياره</w:t>
      </w:r>
      <w:r w:rsidRPr="004E4D32">
        <w:rPr>
          <w:rFonts w:ascii="Tahoma" w:eastAsiaTheme="minorHAnsi" w:hAnsi="Tahoma" w:cs="Tahoma"/>
          <w:sz w:val="32"/>
          <w:szCs w:val="32"/>
          <w:rtl/>
        </w:rPr>
        <w:t>,</w:t>
      </w:r>
      <w:proofErr w:type="gramEnd"/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الممارسة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والعمل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"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أو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الفعل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"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ويشمل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الممارسة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الفعلية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للقيمة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أو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الممارسة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على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نحو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يتسق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مع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القيمة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المنتقاة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,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على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أن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تتكرر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الممارسة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المستوى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الثالث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في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سلم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الدرجات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المؤدية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إلى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القيم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, 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="Tahoma" w:eastAsiaTheme="minorHAnsi" w:hAnsi="Tahoma" w:cs="Tahoma"/>
          <w:sz w:val="32"/>
          <w:szCs w:val="32"/>
          <w:rtl/>
        </w:rPr>
        <w:t>-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وتتكون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خطوتين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متتاليتين</w:t>
      </w:r>
      <w:r w:rsidRPr="004E4D32">
        <w:rPr>
          <w:rFonts w:ascii="Tahoma" w:eastAsiaTheme="minorHAnsi" w:hAnsi="Tahoma" w:cs="Tahoma"/>
          <w:sz w:val="32"/>
          <w:szCs w:val="32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هما</w:t>
      </w:r>
      <w:r w:rsidRPr="004E4D32">
        <w:rPr>
          <w:rFonts w:ascii="Tahoma" w:eastAsiaTheme="minorHAnsi" w:hAnsi="Tahoma" w:cs="Tahoma"/>
          <w:sz w:val="32"/>
          <w:szCs w:val="32"/>
          <w:rtl/>
        </w:rPr>
        <w:t>: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(</w:t>
      </w:r>
      <w:proofErr w:type="gramStart"/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1)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ترجمة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القيمة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إلى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ممارسة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,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(2)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وبناء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نمط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قيمي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.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تابع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شرح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المكونات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 xml:space="preserve">                </w:t>
      </w:r>
      <w:proofErr w:type="gramStart"/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3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-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المكون</w:t>
      </w:r>
      <w:proofErr w:type="gramEnd"/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 xml:space="preserve"> 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u w:val="wave"/>
          <w:rtl/>
        </w:rPr>
        <w:t>الوجداني</w:t>
      </w:r>
      <w:r w:rsidRPr="004E4D32">
        <w:rPr>
          <w:rFonts w:ascii="Tahoma" w:eastAsiaTheme="minorHAnsi" w:hAnsi="Tahoma" w:cs="Tahoma"/>
          <w:b/>
          <w:bCs/>
          <w:sz w:val="32"/>
          <w:szCs w:val="32"/>
          <w:u w:val="wave"/>
          <w:rtl/>
        </w:rPr>
        <w:t>:-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ج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.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المكون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الوجداني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: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ومعياره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: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التقرير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"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الذي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ينعكس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في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التعلق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بالقيمة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والاعتزاز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proofErr w:type="gramStart"/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بها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>,</w:t>
      </w:r>
      <w:proofErr w:type="gramEnd"/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والشعور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بالسعادة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لاختيارها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والرغبة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في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إعلانها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على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الملأ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.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ويعتبر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التقدير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المستوى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الثاني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في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سلم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الدرجات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المؤدية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إلى</w:t>
      </w:r>
      <w:r w:rsidRPr="004E4D32">
        <w:rPr>
          <w:rFonts w:asciiTheme="minorBidi" w:eastAsiaTheme="minorHAnsi" w:hAnsiTheme="minorBidi" w:cstheme="minorBidi"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sz w:val="40"/>
          <w:szCs w:val="40"/>
          <w:rtl/>
        </w:rPr>
        <w:t>القيم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 xml:space="preserve">   ويتكون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من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خطوتين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proofErr w:type="gramStart"/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متتالتين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هما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: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(</w:t>
      </w:r>
      <w:proofErr w:type="gramStart"/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1)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الشعور</w:t>
      </w:r>
      <w:proofErr w:type="gramEnd"/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بالسعادة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لاختيار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القيمة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,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(2)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وإعلان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التمسك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بالقيمة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على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40"/>
          <w:szCs w:val="40"/>
          <w:rtl/>
        </w:rPr>
        <w:t>الملأ</w:t>
      </w:r>
      <w:r w:rsidRPr="004E4D32">
        <w:rPr>
          <w:rFonts w:asciiTheme="minorBidi" w:eastAsiaTheme="minorHAnsi" w:hAnsiTheme="minorBidi" w:cstheme="minorBidi"/>
          <w:b/>
          <w:bCs/>
          <w:sz w:val="40"/>
          <w:szCs w:val="40"/>
          <w:rtl/>
        </w:rPr>
        <w:t>.</w:t>
      </w:r>
    </w:p>
    <w:p w:rsidR="004E4D32" w:rsidRPr="004E4D32" w:rsidRDefault="004E4D32" w:rsidP="004E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C000"/>
          <w:sz w:val="44"/>
          <w:szCs w:val="14"/>
        </w:rPr>
      </w:pPr>
      <w:r w:rsidRPr="004E4D32">
        <w:rPr>
          <w:rFonts w:asciiTheme="minorHAnsi" w:eastAsiaTheme="minorEastAsia" w:hAnsi="Tahoma" w:cstheme="minorBidi"/>
          <w:b/>
          <w:bCs/>
          <w:color w:val="FFC000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المثال التالي لتوضيح كيف تكون المكونات القيم أوضح لنا في التطبيق التالي</w:t>
      </w:r>
    </w:p>
    <w:p w:rsidR="004E4D32" w:rsidRPr="004E4D32" w:rsidRDefault="004E4D32" w:rsidP="004E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C000"/>
          <w:sz w:val="44"/>
          <w:szCs w:val="14"/>
        </w:rPr>
      </w:pP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  <w:r w:rsidRPr="004E4D32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2BD3754B" wp14:editId="6A477B4F">
            <wp:extent cx="5274310" cy="3519170"/>
            <wp:effectExtent l="0" t="0" r="2540" b="5080"/>
            <wp:docPr id="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40"/>
          <w:szCs w:val="40"/>
          <w:rtl/>
        </w:rPr>
      </w:pP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  <w:r w:rsidRPr="004E4D32">
        <w:rPr>
          <w:rFonts w:asciiTheme="majorHAnsi" w:eastAsiaTheme="minorEastAsia" w:hAnsi="Tahoma" w:cstheme="minorBidi"/>
          <w:b/>
          <w:bCs/>
          <w:color w:val="FF0000"/>
          <w:kern w:val="24"/>
          <w:position w:val="1"/>
          <w:sz w:val="52"/>
          <w:szCs w:val="5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أنواع العامة للقيم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قيم اجتماعية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قيم دينية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قيم بيئية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قيم تواصلية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قيم سياسية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قيم فكرية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قيم اقتصادية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قيمة النزاهة والصدق والبساطة والسلام والمحبة والتعاون والاحترام والمسؤولية التواضع والاتحاد والاتقان والإخلاص لله ونشر العلم والتخطيط </w:t>
      </w:r>
      <w:proofErr w:type="gramStart"/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و العمل</w:t>
      </w:r>
      <w:proofErr w:type="gramEnd"/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الجماعي ...الخ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................................................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الاتجاه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lastRenderedPageBreak/>
        <w:t>مفهومه / الاتجاه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/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هو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ميل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مستقر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الى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حد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كبير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للاستجابة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بطريقة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متسقة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لبعض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الأشياء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والمواقف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والافراد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او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المجموعات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بمعنى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لو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سألنا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فرد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عن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اتجاهه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ناحية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رائسه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في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العمل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فأول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ما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يفكر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فيها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هو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مدى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تفضيله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او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كره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لهذا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الشخص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</w:p>
    <w:p w:rsidR="004E4D32" w:rsidRPr="004E4D32" w:rsidRDefault="004E4D32" w:rsidP="004E4D3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فالاتجاهات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تتضمن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المشاعر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والعواطف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الموجهة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الى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هدف</w:t>
      </w:r>
      <w:r w:rsidRPr="004E4D32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Pr="004E4D3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ما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 w:hint="cs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               ........</w:t>
      </w:r>
      <w:r w:rsidRPr="004E4D32">
        <w:rPr>
          <w:rFonts w:ascii="Tahoma" w:eastAsiaTheme="minorHAnsi" w:hAnsi="Tahoma" w:cs="Tahoma" w:hint="cs"/>
          <w:b/>
          <w:bCs/>
          <w:sz w:val="44"/>
          <w:szCs w:val="44"/>
          <w:rtl/>
        </w:rPr>
        <w:t>طرق الاتجاه</w:t>
      </w:r>
      <w:r w:rsidRPr="004E4D32">
        <w:rPr>
          <w:rFonts w:ascii="Tahoma" w:eastAsiaTheme="minorHAnsi" w:hAnsi="Tahoma" w:cs="Tahoma" w:hint="cs"/>
          <w:sz w:val="44"/>
          <w:szCs w:val="44"/>
          <w:rtl/>
        </w:rPr>
        <w:t xml:space="preserve">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>............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 w:hint="cs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sz w:val="32"/>
          <w:szCs w:val="32"/>
          <w:rtl/>
        </w:rPr>
        <w:t>1</w:t>
      </w: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 xml:space="preserve">-طريقة </w:t>
      </w:r>
      <w:proofErr w:type="gramStart"/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مباشرة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 :</w:t>
      </w:r>
      <w:proofErr w:type="gramEnd"/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 وهي عباره عن مجموعه من الأسئلة التي توجهها مباشرة للشخص المراد قياس الاتجاه له 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2-</w:t>
      </w:r>
      <w:proofErr w:type="gramStart"/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>طريقة  غير</w:t>
      </w:r>
      <w:proofErr w:type="gramEnd"/>
      <w:r w:rsidRPr="004E4D32">
        <w:rPr>
          <w:rFonts w:ascii="Tahoma" w:eastAsiaTheme="minorHAnsi" w:hAnsi="Tahoma" w:cs="Tahoma" w:hint="cs"/>
          <w:b/>
          <w:bCs/>
          <w:sz w:val="32"/>
          <w:szCs w:val="32"/>
          <w:rtl/>
        </w:rPr>
        <w:t xml:space="preserve"> مباشرة </w:t>
      </w:r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:حيث يتم استنتاج الاتجاهات من أدلة </w:t>
      </w:r>
      <w:proofErr w:type="spellStart"/>
      <w:r w:rsidRPr="004E4D32">
        <w:rPr>
          <w:rFonts w:ascii="Tahoma" w:eastAsiaTheme="minorHAnsi" w:hAnsi="Tahoma" w:cs="Tahoma" w:hint="cs"/>
          <w:sz w:val="32"/>
          <w:szCs w:val="32"/>
          <w:rtl/>
        </w:rPr>
        <w:t>آخرى</w:t>
      </w:r>
      <w:proofErr w:type="spellEnd"/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 غير الأسئلة المباشرة قد تكون من سلوكه او انفعاله او رده فعله تجاه هذا الاتجاهات ..الخ 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 w:hint="cs"/>
          <w:sz w:val="44"/>
          <w:szCs w:val="44"/>
          <w:rtl/>
        </w:rPr>
      </w:pPr>
      <w:r w:rsidRPr="004E4D32">
        <w:rPr>
          <w:rFonts w:asciiTheme="minorHAnsi" w:eastAsiaTheme="minorEastAsia" w:hAnsi="Tahoma" w:cstheme="minorBidi" w:hint="cs"/>
          <w:b/>
          <w:bCs/>
          <w:color w:val="C00000"/>
          <w:kern w:val="24"/>
          <w:sz w:val="44"/>
          <w:szCs w:val="44"/>
          <w:rtl/>
        </w:rPr>
        <w:t>تعريف الاتجاه</w:t>
      </w:r>
      <w:r w:rsidRPr="004E4D32">
        <w:rPr>
          <w:rFonts w:asciiTheme="minorHAnsi" w:eastAsiaTheme="minorEastAsia" w:hAnsi="Tahoma" w:cstheme="minorBidi" w:hint="cs"/>
          <w:color w:val="000000" w:themeColor="text1"/>
          <w:kern w:val="24"/>
          <w:sz w:val="24"/>
          <w:szCs w:val="24"/>
          <w:rtl/>
        </w:rPr>
        <w:t xml:space="preserve"> (</w:t>
      </w:r>
      <w:r w:rsidRPr="004E4D32">
        <w:rPr>
          <w:rFonts w:ascii="Tahoma" w:eastAsiaTheme="minorEastAsia" w:hAnsi="Tahoma" w:cs="Tahoma"/>
          <w:b/>
          <w:bCs/>
          <w:color w:val="2E74B5" w:themeColor="accent1" w:themeShade="BF"/>
          <w:kern w:val="24"/>
          <w:sz w:val="24"/>
          <w:szCs w:val="24"/>
          <w:rtl/>
        </w:rPr>
        <w:t>هو ميل لاستجابة الفرد نحو أو ضد موضوع أو شخص أو فكرة الاتجاه</w:t>
      </w:r>
      <w:r w:rsidRPr="004E4D32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4E4D32">
        <w:rPr>
          <w:rFonts w:ascii="Times New Roman" w:eastAsia="Times New Roman" w:hAnsi="Times New Roman" w:cs="Times New Roman" w:hint="cs"/>
          <w:sz w:val="44"/>
          <w:szCs w:val="44"/>
          <w:rtl/>
        </w:rPr>
        <w:t xml:space="preserve"> التعريف يحفظ نصاً وليس بالمعنى</w:t>
      </w:r>
      <w:proofErr w:type="gramStart"/>
      <w:r w:rsidRPr="004E4D32">
        <w:rPr>
          <w:rFonts w:ascii="Times New Roman" w:eastAsia="Times New Roman" w:hAnsi="Times New Roman" w:cs="Times New Roman" w:hint="cs"/>
          <w:sz w:val="44"/>
          <w:szCs w:val="44"/>
          <w:rtl/>
        </w:rPr>
        <w:t xml:space="preserve"> ,,,</w:t>
      </w:r>
      <w:proofErr w:type="gramEnd"/>
    </w:p>
    <w:p w:rsidR="004E4D32" w:rsidRPr="004E4D32" w:rsidRDefault="004E4D32" w:rsidP="004E4D32">
      <w:pPr>
        <w:spacing w:after="0" w:line="240" w:lineRule="auto"/>
        <w:rPr>
          <w:rFonts w:ascii="Tahoma" w:eastAsia="Times New Roman" w:hAnsi="Tahoma" w:cs="Tahoma"/>
          <w:b/>
          <w:bCs/>
          <w:color w:val="2E74B5" w:themeColor="accent1" w:themeShade="BF"/>
          <w:sz w:val="6"/>
          <w:szCs w:val="6"/>
          <w:rtl/>
        </w:rPr>
      </w:pPr>
    </w:p>
    <w:p w:rsidR="004E4D32" w:rsidRPr="004E4D32" w:rsidRDefault="004E4D32" w:rsidP="004E4D32">
      <w:pPr>
        <w:spacing w:after="0" w:line="240" w:lineRule="auto"/>
        <w:rPr>
          <w:rFonts w:asciiTheme="minorHAnsi" w:eastAsiaTheme="minorEastAsia" w:hAnsi="Century Gothic" w:cstheme="minorBidi"/>
          <w:color w:val="FF0000"/>
          <w:kern w:val="24"/>
          <w:sz w:val="32"/>
          <w:szCs w:val="32"/>
          <w:rtl/>
        </w:rPr>
      </w:pPr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  <w:rtl/>
        </w:rPr>
        <w:t xml:space="preserve"> </w:t>
      </w:r>
      <w:r w:rsidRPr="004E4D32">
        <w:rPr>
          <w:rFonts w:asciiTheme="minorHAnsi" w:eastAsiaTheme="minorEastAsia" w:hAnsi="Century Gothic" w:cstheme="minorBidi" w:hint="cs"/>
          <w:color w:val="000000" w:themeColor="text1"/>
          <w:kern w:val="24"/>
          <w:sz w:val="32"/>
          <w:szCs w:val="32"/>
          <w:rtl/>
        </w:rPr>
        <w:t xml:space="preserve">           </w:t>
      </w:r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  <w:rtl/>
        </w:rPr>
        <w:t xml:space="preserve">وأيضاً هو كل </w:t>
      </w: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ما يتعلق بقبولنا أو رفضنا للقضايا الحياتية </w:t>
      </w:r>
      <w:proofErr w:type="gramStart"/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المختلفة ،</w:t>
      </w:r>
      <w:proofErr w:type="gramEnd"/>
      <w:r w:rsidRPr="004E4D32">
        <w:rPr>
          <w:rFonts w:asciiTheme="minorHAnsi" w:eastAsiaTheme="minorEastAsia" w:hAnsi="Century Gothic" w:cstheme="minorBidi"/>
          <w:color w:val="FF0000"/>
          <w:kern w:val="24"/>
          <w:sz w:val="32"/>
          <w:szCs w:val="32"/>
          <w:rtl/>
        </w:rPr>
        <w:t xml:space="preserve"> 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  <w:r w:rsidRPr="004E4D32">
        <w:rPr>
          <w:rFonts w:asciiTheme="minorHAnsi" w:eastAsiaTheme="minorEastAsia" w:hAnsi="Century Gothic" w:cstheme="minorBidi" w:hint="cs"/>
          <w:color w:val="FF0000"/>
          <w:kern w:val="24"/>
          <w:sz w:val="32"/>
          <w:szCs w:val="32"/>
          <w:rtl/>
        </w:rPr>
        <w:t xml:space="preserve">                         </w:t>
      </w:r>
      <w:r w:rsidRPr="004E4D32">
        <w:rPr>
          <w:rFonts w:asciiTheme="minorHAnsi" w:eastAsiaTheme="minorEastAsia" w:hAnsi="Century Gothic" w:cstheme="minorBidi"/>
          <w:color w:val="FF0000"/>
          <w:kern w:val="24"/>
          <w:sz w:val="32"/>
          <w:szCs w:val="32"/>
          <w:rtl/>
        </w:rPr>
        <w:t xml:space="preserve">مثل </w:t>
      </w:r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  <w:rtl/>
        </w:rPr>
        <w:t>(</w:t>
      </w:r>
      <w:r w:rsidRPr="004E4D32">
        <w:rPr>
          <w:rFonts w:asciiTheme="minorHAnsi" w:eastAsiaTheme="minorEastAsia" w:hAnsi="Tahoma" w:cstheme="minorBidi"/>
          <w:b/>
          <w:bCs/>
          <w:color w:val="00B050"/>
          <w:kern w:val="24"/>
          <w:sz w:val="32"/>
          <w:szCs w:val="32"/>
          <w:rtl/>
        </w:rPr>
        <w:t>كراهيتك لتعاطي المخدرات</w:t>
      </w:r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  <w:rtl/>
        </w:rPr>
        <w:t>)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rtl/>
        </w:rPr>
      </w:pP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rtl/>
        </w:rPr>
      </w:pP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وتعلم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الاتجاهات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يقع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في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فئة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خاصة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به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rtl/>
        </w:rPr>
      </w:pP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لأننا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نتعلم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الاتجاهات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بطريقة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مختلفة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قليلا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عن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تعلم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المعلومات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والمهارات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والاستراتيجيات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.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فالعبارات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اللفظية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«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بمفردها</w:t>
      </w:r>
      <w:r w:rsidRPr="004E4D32">
        <w:rPr>
          <w:rFonts w:ascii="Times New Roman" w:eastAsia="Times New Roman" w:hAnsi="Times New Roman" w:cs="Times New Roman" w:hint="eastAsia"/>
          <w:sz w:val="56"/>
          <w:szCs w:val="56"/>
          <w:rtl/>
        </w:rPr>
        <w:t>»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غير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كافية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لتعليم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التلميذ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الاتجاهات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.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فالعبارة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اللفظية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مثل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proofErr w:type="gramStart"/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(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حافظ</w:t>
      </w:r>
      <w:proofErr w:type="gramEnd"/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على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مدينتك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)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أو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(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القيادة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فن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وذوق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)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كثيرا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ما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تؤدي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إلى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نتائج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محدودة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,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ذلك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لأن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هناك</w:t>
      </w:r>
      <w:r w:rsidRPr="004E4D32">
        <w:rPr>
          <w:rFonts w:ascii="Times New Roman" w:eastAsia="Times New Roman" w:hAnsi="Times New Roman" w:cs="Times New Roman"/>
          <w:sz w:val="56"/>
          <w:szCs w:val="56"/>
          <w:rtl/>
        </w:rPr>
        <w:t xml:space="preserve"> </w:t>
      </w:r>
      <w:r w:rsidRPr="004E4D32">
        <w:rPr>
          <w:rFonts w:ascii="Times New Roman" w:eastAsia="Times New Roman" w:hAnsi="Times New Roman" w:cs="Times New Roman" w:hint="cs"/>
          <w:sz w:val="56"/>
          <w:szCs w:val="56"/>
          <w:rtl/>
        </w:rPr>
        <w:t>شرطين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rtl/>
        </w:rPr>
      </w:pP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dash"/>
        </w:rPr>
      </w:pPr>
      <w:r w:rsidRPr="004E4D32">
        <w:rPr>
          <w:rFonts w:asciiTheme="minorHAnsi" w:eastAsiaTheme="minorEastAsia" w:hAnsi="Tahoma" w:cstheme="minorBidi"/>
          <w:b/>
          <w:bCs/>
          <w:kern w:val="24"/>
          <w:sz w:val="48"/>
          <w:szCs w:val="48"/>
          <w:u w:val="dash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أكثر أهمية في تعلم الاتجاهات وهما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E4D32">
        <w:rPr>
          <w:rFonts w:ascii="Arial" w:eastAsiaTheme="minorEastAsia" w:hAnsi="Wingdings 2"/>
          <w:kern w:val="24"/>
          <w:sz w:val="44"/>
          <w:szCs w:val="44"/>
        </w:rPr>
        <w:lastRenderedPageBreak/>
        <w:sym w:font="Wingdings 2" w:char="F075"/>
      </w:r>
      <w:r w:rsidRPr="004E4D32">
        <w:rPr>
          <w:rFonts w:asciiTheme="minorHAnsi" w:eastAsiaTheme="minorEastAsia" w:hAnsi="Tahoma" w:cstheme="minorBidi"/>
          <w:kern w:val="24"/>
          <w:sz w:val="44"/>
          <w:szCs w:val="44"/>
          <w:rtl/>
        </w:rPr>
        <w:t>نحن نتعلم الاتجاهات بشكل غير مباشر من ملاحظة سلوك الناس المهمين لنا.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E4D32">
        <w:rPr>
          <w:rFonts w:ascii="Arial" w:eastAsiaTheme="minorEastAsia" w:hAnsi="Wingdings 2"/>
          <w:kern w:val="24"/>
          <w:sz w:val="44"/>
          <w:szCs w:val="44"/>
        </w:rPr>
        <w:sym w:font="Wingdings 2" w:char="F076"/>
      </w:r>
      <w:r w:rsidRPr="004E4D32">
        <w:rPr>
          <w:rFonts w:asciiTheme="minorHAnsi" w:eastAsiaTheme="minorEastAsia" w:hAnsi="Tahoma" w:cstheme="minorBidi"/>
          <w:kern w:val="24"/>
          <w:sz w:val="44"/>
          <w:szCs w:val="44"/>
          <w:rtl/>
        </w:rPr>
        <w:t>درجة نجاح التلاميذ في أداء نشاط ما أو في تفاعلهم مع الناس الآخرين.</w:t>
      </w:r>
    </w:p>
    <w:p w:rsidR="004E4D32" w:rsidRPr="004E4D32" w:rsidRDefault="004E4D32" w:rsidP="004E4D32">
      <w:pPr>
        <w:spacing w:after="0" w:line="240" w:lineRule="auto"/>
        <w:rPr>
          <w:rFonts w:asciiTheme="minorHAnsi" w:eastAsiaTheme="minorEastAsia" w:hAnsi="Tahoma" w:cstheme="minorBidi" w:hint="cs"/>
          <w:color w:val="000000" w:themeColor="text1"/>
          <w:kern w:val="24"/>
          <w:sz w:val="56"/>
          <w:szCs w:val="56"/>
          <w:u w:val="dotDotDash"/>
          <w:rtl/>
        </w:rPr>
      </w:pPr>
      <w:r w:rsidRPr="004E4D32">
        <w:rPr>
          <w:rFonts w:asciiTheme="minorHAnsi" w:eastAsiaTheme="minorEastAsia" w:hAnsi="Tahoma" w:cstheme="minorBidi" w:hint="cs"/>
          <w:color w:val="000000" w:themeColor="text1"/>
          <w:kern w:val="24"/>
          <w:sz w:val="56"/>
          <w:szCs w:val="56"/>
          <w:u w:val="dotDotDash"/>
          <w:rtl/>
        </w:rPr>
        <w:t>........................................</w:t>
      </w:r>
    </w:p>
    <w:p w:rsidR="004E4D32" w:rsidRPr="004E4D32" w:rsidRDefault="004E4D32" w:rsidP="004E4D32">
      <w:pPr>
        <w:spacing w:after="0" w:line="240" w:lineRule="auto"/>
        <w:rPr>
          <w:rFonts w:asciiTheme="minorHAnsi" w:eastAsiaTheme="minorEastAsia" w:hAnsi="Tahoma" w:cstheme="minorBidi"/>
          <w:color w:val="000000" w:themeColor="text1"/>
          <w:kern w:val="24"/>
          <w:sz w:val="56"/>
          <w:szCs w:val="56"/>
          <w:u w:val="dotDotDash"/>
          <w:rtl/>
        </w:rPr>
      </w:pP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48"/>
          <w:szCs w:val="48"/>
          <w:rtl/>
        </w:rPr>
        <w:t>يتم التعبير عن الاتجاهات من قبل الفرد بطرقتين هما: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4E4D32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52"/>
          <w:szCs w:val="52"/>
          <w:u w:val="single"/>
          <w:rtl/>
        </w:rPr>
        <w:t>1/ طريقة لفظية وهي على نوعين: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52"/>
          <w:szCs w:val="52"/>
          <w:rtl/>
        </w:rPr>
        <w:t>ا/الاتجاه اللفظي التلقائي.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52"/>
          <w:szCs w:val="52"/>
          <w:rtl/>
        </w:rPr>
        <w:t>ب/الاتجاه اللفظي المستشار.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4E4D32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52"/>
          <w:szCs w:val="52"/>
          <w:u w:val="single"/>
          <w:rtl/>
        </w:rPr>
        <w:t>2/طريقة عملية</w:t>
      </w:r>
      <w:r w:rsidRPr="004E4D32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52"/>
          <w:szCs w:val="52"/>
          <w:rtl/>
        </w:rPr>
        <w:t xml:space="preserve"> (الاتجاه العملي).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</w:p>
    <w:p w:rsidR="004E4D32" w:rsidRPr="004E4D32" w:rsidRDefault="004E4D32" w:rsidP="004E4D32">
      <w:pPr>
        <w:spacing w:after="0" w:line="240" w:lineRule="auto"/>
        <w:jc w:val="center"/>
        <w:rPr>
          <w:rFonts w:asciiTheme="minorHAnsi" w:eastAsiaTheme="minorEastAsia" w:hAnsi="Tahoma" w:cstheme="minorBidi"/>
          <w:color w:val="C00000"/>
          <w:kern w:val="24"/>
          <w:sz w:val="48"/>
          <w:szCs w:val="48"/>
          <w:rtl/>
        </w:rPr>
      </w:pPr>
    </w:p>
    <w:p w:rsidR="004E4D32" w:rsidRPr="004E4D32" w:rsidRDefault="004E4D32" w:rsidP="004E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D32">
        <w:rPr>
          <w:rFonts w:asciiTheme="minorHAnsi" w:eastAsiaTheme="minorEastAsia" w:hAnsi="Tahoma" w:cstheme="minorBidi"/>
          <w:color w:val="C00000"/>
          <w:kern w:val="24"/>
          <w:sz w:val="48"/>
          <w:szCs w:val="48"/>
          <w:rtl/>
        </w:rPr>
        <w:t xml:space="preserve">العوامل المؤثرة في تكوين الاتجاهات 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4D32">
        <w:rPr>
          <w:rFonts w:asciiTheme="minorHAnsi" w:eastAsiaTheme="minorEastAsia" w:hAnsi="Century Gothic" w:cstheme="minorBidi"/>
          <w:b/>
          <w:bCs/>
          <w:color w:val="323E4F" w:themeColor="text2" w:themeShade="BF"/>
          <w:kern w:val="24"/>
          <w:sz w:val="64"/>
          <w:szCs w:val="64"/>
          <w:rtl/>
        </w:rPr>
        <w:t>1) النضج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48"/>
          <w:szCs w:val="48"/>
          <w:rtl/>
        </w:rPr>
        <w:t xml:space="preserve">يرتبط تكوين الاتجاه </w:t>
      </w:r>
      <w:r w:rsidRPr="004E4D32">
        <w:rPr>
          <w:rFonts w:asciiTheme="minorHAnsi" w:eastAsiaTheme="minorEastAsia" w:hAnsi="Tahoma" w:cstheme="minorBidi"/>
          <w:color w:val="993366"/>
          <w:kern w:val="24"/>
          <w:sz w:val="48"/>
          <w:szCs w:val="48"/>
          <w:rtl/>
        </w:rPr>
        <w:t xml:space="preserve">بنمو </w:t>
      </w:r>
      <w:proofErr w:type="gramStart"/>
      <w:r w:rsidRPr="004E4D32">
        <w:rPr>
          <w:rFonts w:asciiTheme="minorHAnsi" w:eastAsiaTheme="minorEastAsia" w:hAnsi="Tahoma" w:cstheme="minorBidi"/>
          <w:color w:val="993366"/>
          <w:kern w:val="24"/>
          <w:sz w:val="48"/>
          <w:szCs w:val="48"/>
          <w:rtl/>
        </w:rPr>
        <w:t>الذكاء</w:t>
      </w:r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48"/>
          <w:szCs w:val="48"/>
          <w:rtl/>
        </w:rPr>
        <w:t>..</w:t>
      </w:r>
      <w:proofErr w:type="gramEnd"/>
      <w:r w:rsidRPr="004E4D32">
        <w:rPr>
          <w:rFonts w:asciiTheme="minorHAnsi" w:eastAsiaTheme="minorEastAsia" w:hAnsi="Century Gothic" w:cstheme="minorBidi"/>
          <w:color w:val="000000" w:themeColor="text1"/>
          <w:kern w:val="24"/>
          <w:sz w:val="48"/>
          <w:szCs w:val="48"/>
          <w:rtl/>
        </w:rPr>
        <w:t xml:space="preserve"> والطفل الصغير غير قادر على تكوين اتجاهات عن أشياء بعيدة أو معقدة أو مجردة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48"/>
          <w:szCs w:val="48"/>
          <w:rtl/>
        </w:rPr>
        <w:t xml:space="preserve">لكن في سن </w:t>
      </w:r>
      <w:r w:rsidRPr="004E4D32">
        <w:rPr>
          <w:rFonts w:asciiTheme="minorHAnsi" w:eastAsiaTheme="minorEastAsia" w:hAnsi="Tahoma" w:cstheme="minorBidi"/>
          <w:color w:val="993366"/>
          <w:kern w:val="24"/>
          <w:sz w:val="48"/>
          <w:szCs w:val="48"/>
          <w:u w:val="single"/>
          <w:rtl/>
        </w:rPr>
        <w:t xml:space="preserve">الثانية عشر </w:t>
      </w: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48"/>
          <w:szCs w:val="48"/>
          <w:rtl/>
        </w:rPr>
        <w:t xml:space="preserve">تقريبا يصبح قادرا على الفهم المجرد مثل الشفقة والعدل. وتزداد القدرة على الاستدلال والاستقراء ويترتب على فهم الآراء والقضايا المجردة 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 w:hint="cs"/>
          <w:sz w:val="32"/>
          <w:szCs w:val="32"/>
          <w:rtl/>
        </w:rPr>
      </w:pPr>
      <w:r w:rsidRPr="004E4D32">
        <w:rPr>
          <w:rFonts w:ascii="Tahoma" w:eastAsiaTheme="minorHAnsi" w:hAnsi="Tahoma" w:cs="Tahoma" w:hint="cs"/>
          <w:sz w:val="32"/>
          <w:szCs w:val="32"/>
          <w:rtl/>
        </w:rPr>
        <w:t xml:space="preserve">2) العوامل الجسمية </w:t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3528753" wp14:editId="201E5E23">
            <wp:extent cx="5274310" cy="814070"/>
            <wp:effectExtent l="0" t="0" r="2540" b="5080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  <w:rtl/>
        </w:rPr>
      </w:pPr>
      <w:r w:rsidRPr="004E4D32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480E162B" wp14:editId="5F7544F6">
            <wp:extent cx="5274310" cy="710565"/>
            <wp:effectExtent l="0" t="0" r="2540" b="0"/>
            <wp:docPr id="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32" w:rsidRPr="004E4D32" w:rsidRDefault="004E4D32" w:rsidP="004E4D32">
      <w:pPr>
        <w:spacing w:after="0" w:line="240" w:lineRule="auto"/>
        <w:rPr>
          <w:rFonts w:ascii="Tahoma" w:eastAsiaTheme="minorHAnsi" w:hAnsi="Tahoma" w:cs="Tahoma"/>
          <w:sz w:val="32"/>
          <w:szCs w:val="32"/>
          <w:rtl/>
        </w:rPr>
      </w:pP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4D32">
        <w:rPr>
          <w:rFonts w:ascii="Tahoma" w:eastAsiaTheme="minorHAnsi" w:hAnsi="Tahoma" w:cs="Tahoma" w:hint="cs"/>
          <w:sz w:val="32"/>
          <w:szCs w:val="32"/>
          <w:rtl/>
        </w:rPr>
        <w:t>3</w:t>
      </w:r>
      <w:r w:rsidRPr="004E4D32">
        <w:rPr>
          <w:rFonts w:ascii="Tahoma" w:eastAsia="Times New Roman" w:hAnsi="Tahoma" w:cs="Tahoma" w:hint="cs"/>
          <w:sz w:val="32"/>
          <w:szCs w:val="32"/>
          <w:rtl/>
        </w:rPr>
        <w:t>)</w:t>
      </w:r>
      <w:r w:rsidRPr="004E4D32">
        <w:rPr>
          <w:rFonts w:asciiTheme="minorHAnsi" w:eastAsiaTheme="minorEastAsia" w:hAnsi="Century Gothic" w:cstheme="minorBidi"/>
          <w:color w:val="000000" w:themeColor="dark1"/>
          <w:kern w:val="24"/>
          <w:sz w:val="36"/>
          <w:szCs w:val="36"/>
          <w:rtl/>
        </w:rPr>
        <w:t xml:space="preserve"> </w:t>
      </w:r>
      <w:r w:rsidRPr="004E4D32">
        <w:rPr>
          <w:rFonts w:ascii="Tahoma" w:eastAsiaTheme="minorHAnsi" w:hAnsi="Tahoma" w:cs="Tahoma"/>
          <w:sz w:val="32"/>
          <w:szCs w:val="32"/>
          <w:rtl/>
        </w:rPr>
        <w:t>عامل العادات والتقاليد واﻷعراف السائدة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4E4D32">
        <w:rPr>
          <w:rFonts w:asciiTheme="minorHAnsi" w:eastAsiaTheme="minorEastAsia" w:hAnsi="Tahoma" w:cstheme="minorBidi"/>
          <w:color w:val="000000" w:themeColor="text1"/>
          <w:kern w:val="24"/>
          <w:sz w:val="44"/>
          <w:szCs w:val="44"/>
          <w:rtl/>
        </w:rPr>
        <w:t>تعتبر من العوامل الهامة في عملية تكوين الاتجاهات لدى أفراد المجتمع وذلك ﻷن ما تسمح به العادات والتقاليد السائدة في المجتمع يؤثر كثيراً في تشكيل اتجاهات الناس نحو اﻷشياء واﻷشخاص</w:t>
      </w:r>
    </w:p>
    <w:p w:rsidR="004E4D32" w:rsidRPr="004E4D32" w:rsidRDefault="004E4D32" w:rsidP="004E4D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E4D32" w:rsidRPr="004E4D32" w:rsidRDefault="004E4D32" w:rsidP="004E4D32">
      <w:pPr>
        <w:spacing w:after="160" w:line="259" w:lineRule="auto"/>
        <w:rPr>
          <w:rFonts w:ascii="Tahoma" w:eastAsiaTheme="minorHAnsi" w:hAnsi="Tahoma" w:cs="Tahoma"/>
          <w:sz w:val="32"/>
          <w:szCs w:val="32"/>
        </w:rPr>
      </w:pPr>
    </w:p>
    <w:p w:rsidR="004E4D32" w:rsidRDefault="004E4D32" w:rsidP="004E4D32">
      <w:pPr>
        <w:pStyle w:val="a3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الى هنا انتهت الشرائح الخارجي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المطلوبه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منك لشهري الثاني وارجو النظر الى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اسفل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الصفحه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لوجود المصطلحات الإنجليزية</w:t>
      </w:r>
    </w:p>
    <w:p w:rsidR="004E4D32" w:rsidRPr="004E4D32" w:rsidRDefault="004E4D32" w:rsidP="004E4D32">
      <w:pPr>
        <w:pStyle w:val="a3"/>
        <w:rPr>
          <w:rFonts w:cs="Traditional Arabic"/>
          <w:b/>
          <w:bCs/>
          <w:sz w:val="32"/>
          <w:szCs w:val="32"/>
          <w:rtl/>
        </w:rPr>
      </w:pPr>
    </w:p>
    <w:p w:rsidR="004E4D32" w:rsidRPr="004E4D32" w:rsidRDefault="004E4D32" w:rsidP="004E4D32">
      <w:pPr>
        <w:pStyle w:val="a3"/>
        <w:spacing w:before="100" w:beforeAutospacing="1" w:after="100" w:afterAutospacing="1"/>
        <w:ind w:left="1003"/>
        <w:jc w:val="center"/>
        <w:rPr>
          <w:rFonts w:cs="Traditional Arabic"/>
          <w:b/>
          <w:bCs/>
          <w:color w:val="FF0000"/>
          <w:sz w:val="380"/>
          <w:szCs w:val="380"/>
          <w:rtl/>
        </w:rPr>
      </w:pPr>
      <w:bookmarkStart w:id="0" w:name="_GoBack"/>
      <w:r w:rsidRPr="004E4D32">
        <w:rPr>
          <w:rFonts w:cs="Traditional Arabic" w:hint="cs"/>
          <w:b/>
          <w:bCs/>
          <w:color w:val="FF0000"/>
          <w:sz w:val="380"/>
          <w:szCs w:val="380"/>
          <w:rtl/>
        </w:rPr>
        <w:t>+</w:t>
      </w:r>
    </w:p>
    <w:bookmarkEnd w:id="0"/>
    <w:p w:rsidR="004E4D32" w:rsidRDefault="004E4D32" w:rsidP="004E4D32">
      <w:pPr>
        <w:rPr>
          <w:rtl/>
        </w:rPr>
      </w:pPr>
    </w:p>
    <w:p w:rsidR="004E4D32" w:rsidRPr="00811A1F" w:rsidRDefault="004E4D32" w:rsidP="004E4D32">
      <w:pPr>
        <w:rPr>
          <w:rFonts w:hint="cs"/>
          <w:b/>
          <w:bCs/>
          <w:sz w:val="32"/>
          <w:szCs w:val="32"/>
          <w:rtl/>
        </w:rPr>
      </w:pPr>
      <w:r w:rsidRPr="00811A1F">
        <w:rPr>
          <w:rFonts w:hint="cs"/>
          <w:b/>
          <w:bCs/>
          <w:sz w:val="32"/>
          <w:szCs w:val="32"/>
          <w:rtl/>
        </w:rPr>
        <w:t xml:space="preserve">مصطلحات اللغة الإنجليزية لماده مجتمع عربي سعودي الشعبتين </w:t>
      </w:r>
    </w:p>
    <w:p w:rsidR="004E4D32" w:rsidRPr="00811A1F" w:rsidRDefault="004E4D32" w:rsidP="004E4D32">
      <w:pPr>
        <w:rPr>
          <w:rFonts w:hint="cs"/>
          <w:b/>
          <w:bCs/>
          <w:sz w:val="32"/>
          <w:szCs w:val="32"/>
          <w:rtl/>
        </w:rPr>
      </w:pPr>
      <w:r w:rsidRPr="00811A1F">
        <w:rPr>
          <w:rFonts w:hint="cs"/>
          <w:b/>
          <w:bCs/>
          <w:sz w:val="32"/>
          <w:szCs w:val="32"/>
          <w:rtl/>
        </w:rPr>
        <w:t xml:space="preserve">لشهري الثاني  </w:t>
      </w:r>
    </w:p>
    <w:p w:rsidR="004E4D32" w:rsidRPr="00811A1F" w:rsidRDefault="004E4D32" w:rsidP="004E4D32">
      <w:pPr>
        <w:rPr>
          <w:rFonts w:hint="cs"/>
          <w:b/>
          <w:bCs/>
          <w:sz w:val="32"/>
          <w:szCs w:val="32"/>
          <w:rtl/>
        </w:rPr>
      </w:pPr>
      <w:r w:rsidRPr="00811A1F">
        <w:rPr>
          <w:rFonts w:hint="cs"/>
          <w:b/>
          <w:bCs/>
          <w:sz w:val="32"/>
          <w:szCs w:val="32"/>
          <w:rtl/>
        </w:rPr>
        <w:t xml:space="preserve">بالتوفيق للجميع </w:t>
      </w:r>
    </w:p>
    <w:tbl>
      <w:tblPr>
        <w:tblStyle w:val="4-2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E4D32" w:rsidTr="00436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Default="004E4D32" w:rsidP="00436E2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المصطلح </w:t>
            </w:r>
          </w:p>
        </w:tc>
        <w:tc>
          <w:tcPr>
            <w:tcW w:w="4148" w:type="dxa"/>
          </w:tcPr>
          <w:p w:rsidR="004E4D32" w:rsidRDefault="004E4D32" w:rsidP="00436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المعنى 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Default="004E4D32" w:rsidP="00436E2F">
            <w:pPr>
              <w:rPr>
                <w:rFonts w:hint="cs"/>
                <w:rtl/>
              </w:rPr>
            </w:pPr>
            <w:r w:rsidRPr="00944C93">
              <w:rPr>
                <w:rFonts w:cs="Traditional Arabic"/>
                <w:sz w:val="32"/>
                <w:szCs w:val="32"/>
              </w:rPr>
              <w:t>frustrations</w:t>
            </w:r>
          </w:p>
        </w:tc>
        <w:tc>
          <w:tcPr>
            <w:tcW w:w="4148" w:type="dxa"/>
          </w:tcPr>
          <w:p w:rsidR="004E4D32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44C93">
              <w:rPr>
                <w:rFonts w:cs="Traditional Arabic" w:hint="cs"/>
                <w:sz w:val="32"/>
                <w:szCs w:val="32"/>
                <w:rtl/>
              </w:rPr>
              <w:t>الاحباطات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rFonts w:cs="Traditional Arabic"/>
                <w:sz w:val="32"/>
                <w:szCs w:val="32"/>
              </w:rPr>
              <w:t>Alienation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cs="Traditional Arabic" w:hint="cs"/>
                <w:sz w:val="32"/>
                <w:szCs w:val="32"/>
                <w:rtl/>
              </w:rPr>
              <w:t>الاغتراب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rFonts w:cs="Traditional Arabic"/>
                <w:sz w:val="32"/>
                <w:szCs w:val="32"/>
              </w:rPr>
              <w:t>powerlessness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cs="Traditional Arabic" w:hint="cs"/>
                <w:sz w:val="32"/>
                <w:szCs w:val="32"/>
                <w:rtl/>
              </w:rPr>
              <w:t>فقدان السيطرة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Normlessness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اللامعيارية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Self - Estrangement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 xml:space="preserve">الاغتراب الذاتي أو النفور من الذات  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 xml:space="preserve">Social </w:t>
            </w:r>
            <w:proofErr w:type="spellStart"/>
            <w:r w:rsidRPr="00890264">
              <w:rPr>
                <w:sz w:val="32"/>
                <w:szCs w:val="32"/>
              </w:rPr>
              <w:t>lsolation</w:t>
            </w:r>
            <w:proofErr w:type="spellEnd"/>
            <w:r w:rsidRPr="00890264">
              <w:rPr>
                <w:sz w:val="32"/>
                <w:szCs w:val="32"/>
              </w:rPr>
              <w:t xml:space="preserve"> </w:t>
            </w:r>
            <w:r w:rsidRPr="00890264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الانعزال الاجتماعي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90264" w:rsidRDefault="004E4D32" w:rsidP="00436E2F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meaninglessness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فقدان المعنى</w:t>
            </w:r>
            <w:r w:rsidRPr="00890264">
              <w:rPr>
                <w:rFonts w:hint="cs"/>
                <w:sz w:val="32"/>
                <w:szCs w:val="32"/>
                <w:rtl/>
              </w:rPr>
              <w:t xml:space="preserve"> "أو المرشد"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05558C" w:rsidRDefault="004E4D32" w:rsidP="00436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 w:hint="cs"/>
                <w:color w:val="212121"/>
                <w:sz w:val="32"/>
                <w:szCs w:val="32"/>
              </w:rPr>
            </w:pPr>
            <w:r w:rsidRPr="00890264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Emotional alienation</w:t>
            </w:r>
          </w:p>
        </w:tc>
        <w:tc>
          <w:tcPr>
            <w:tcW w:w="4148" w:type="dxa"/>
          </w:tcPr>
          <w:p w:rsidR="004E4D32" w:rsidRPr="00890264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hint="cs"/>
                <w:sz w:val="32"/>
                <w:szCs w:val="32"/>
                <w:rtl/>
              </w:rPr>
              <w:t>الاغتراب العاطفي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8E4CC4" w:rsidRDefault="004E4D32" w:rsidP="00436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hint="cs"/>
                <w:rtl/>
              </w:rPr>
            </w:pPr>
            <w:r w:rsidRPr="003B62C1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Social values</w:t>
            </w:r>
          </w:p>
        </w:tc>
        <w:tc>
          <w:tcPr>
            <w:tcW w:w="4148" w:type="dxa"/>
          </w:tcPr>
          <w:p w:rsidR="004E4D32" w:rsidRPr="008E4CC4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B62C1">
              <w:rPr>
                <w:rFonts w:hint="cs"/>
                <w:sz w:val="32"/>
                <w:szCs w:val="32"/>
                <w:rtl/>
              </w:rPr>
              <w:t>القيم الاجتماعية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350F59" w:rsidRDefault="004E4D32" w:rsidP="00436E2F">
            <w:pPr>
              <w:rPr>
                <w:rFonts w:ascii="inherit" w:eastAsia="Times New Roman" w:hAnsi="inherit" w:cs="Courier New" w:hint="cs"/>
                <w:color w:val="212121"/>
                <w:sz w:val="32"/>
                <w:szCs w:val="32"/>
                <w:lang w:val="en"/>
              </w:rPr>
            </w:pPr>
            <w:r w:rsidRPr="00350F5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Positive values</w:t>
            </w:r>
          </w:p>
        </w:tc>
        <w:tc>
          <w:tcPr>
            <w:tcW w:w="4148" w:type="dxa"/>
          </w:tcPr>
          <w:p w:rsidR="004E4D32" w:rsidRPr="00350F59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350F59">
              <w:rPr>
                <w:rFonts w:hint="cs"/>
                <w:sz w:val="32"/>
                <w:szCs w:val="32"/>
                <w:rtl/>
              </w:rPr>
              <w:t>القيم الايجابية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350F59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350F5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Negative values</w:t>
            </w:r>
          </w:p>
        </w:tc>
        <w:tc>
          <w:tcPr>
            <w:tcW w:w="4148" w:type="dxa"/>
          </w:tcPr>
          <w:p w:rsidR="004E4D32" w:rsidRPr="00350F59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50F59">
              <w:rPr>
                <w:rFonts w:hint="cs"/>
                <w:sz w:val="32"/>
                <w:szCs w:val="32"/>
                <w:rtl/>
              </w:rPr>
              <w:t xml:space="preserve">القيم السلبية 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E101C9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Cognitive component</w:t>
            </w:r>
          </w:p>
        </w:tc>
        <w:tc>
          <w:tcPr>
            <w:tcW w:w="4148" w:type="dxa"/>
          </w:tcPr>
          <w:p w:rsidR="004E4D32" w:rsidRPr="00E101C9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المعرفي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E101C9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The emotional component</w:t>
            </w:r>
          </w:p>
        </w:tc>
        <w:tc>
          <w:tcPr>
            <w:tcW w:w="4148" w:type="dxa"/>
          </w:tcPr>
          <w:p w:rsidR="004E4D32" w:rsidRPr="00E101C9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الوجداني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E101C9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Behavioral component</w:t>
            </w:r>
          </w:p>
        </w:tc>
        <w:tc>
          <w:tcPr>
            <w:tcW w:w="4148" w:type="dxa"/>
          </w:tcPr>
          <w:p w:rsidR="004E4D32" w:rsidRPr="00E101C9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السلوكي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 w:hint="cs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General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العامة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Special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الخاصة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lastRenderedPageBreak/>
              <w:t>Binding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 xml:space="preserve">القيم الملزمة 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Vertical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الجمالية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Ideal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المثالية</w:t>
            </w:r>
          </w:p>
        </w:tc>
      </w:tr>
      <w:tr w:rsidR="004E4D32" w:rsidTr="0043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Permanent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 xml:space="preserve">القيم الدائمة </w:t>
            </w:r>
          </w:p>
        </w:tc>
      </w:tr>
      <w:tr w:rsidR="004E4D32" w:rsidTr="0043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E4D32" w:rsidRPr="002D3A16" w:rsidRDefault="004E4D32" w:rsidP="00436E2F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Temporary values</w:t>
            </w:r>
          </w:p>
        </w:tc>
        <w:tc>
          <w:tcPr>
            <w:tcW w:w="4148" w:type="dxa"/>
          </w:tcPr>
          <w:p w:rsidR="004E4D32" w:rsidRPr="002D3A16" w:rsidRDefault="004E4D32" w:rsidP="0043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العابرة او المؤقتة</w:t>
            </w:r>
          </w:p>
        </w:tc>
      </w:tr>
    </w:tbl>
    <w:p w:rsidR="004E4D32" w:rsidRPr="00AD6722" w:rsidRDefault="004E4D32" w:rsidP="004E4D32">
      <w:pPr>
        <w:pStyle w:val="a3"/>
        <w:spacing w:before="100" w:beforeAutospacing="1" w:after="100" w:afterAutospacing="1"/>
        <w:ind w:left="1003"/>
        <w:rPr>
          <w:rFonts w:cs="Traditional Arabic"/>
          <w:b/>
          <w:bCs/>
          <w:sz w:val="40"/>
          <w:szCs w:val="40"/>
        </w:rPr>
      </w:pPr>
    </w:p>
    <w:p w:rsidR="00A761D6" w:rsidRDefault="00A761D6"/>
    <w:sectPr w:rsidR="00A761D6" w:rsidSect="006F6BB2">
      <w:pgSz w:w="11906" w:h="16838"/>
      <w:pgMar w:top="1418" w:right="1985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3B77"/>
    <w:multiLevelType w:val="hybridMultilevel"/>
    <w:tmpl w:val="13BA456E"/>
    <w:lvl w:ilvl="0" w:tplc="1B607F8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699A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881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1BF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663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8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E6A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E20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36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AC1ED5"/>
    <w:multiLevelType w:val="hybridMultilevel"/>
    <w:tmpl w:val="0FEC51D2"/>
    <w:lvl w:ilvl="0" w:tplc="709EF0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E36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001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CBD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0D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480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ED5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26F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EC7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F"/>
    <w:rsid w:val="004E4D32"/>
    <w:rsid w:val="006F325B"/>
    <w:rsid w:val="00A761D6"/>
    <w:rsid w:val="00C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9CF19-1C27-4185-9CD3-B542749A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3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32"/>
    <w:pPr>
      <w:ind w:left="720"/>
      <w:contextualSpacing/>
    </w:pPr>
  </w:style>
  <w:style w:type="table" w:styleId="4-2">
    <w:name w:val="Grid Table 4 Accent 2"/>
    <w:basedOn w:val="a1"/>
    <w:uiPriority w:val="49"/>
    <w:rsid w:val="004E4D3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2017-11-26T14:42:00Z</dcterms:created>
  <dcterms:modified xsi:type="dcterms:W3CDTF">2017-11-26T14:44:00Z</dcterms:modified>
</cp:coreProperties>
</file>