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0820" w14:textId="77777777" w:rsidR="00A42A9B" w:rsidRPr="0081511E" w:rsidRDefault="00A42A9B" w:rsidP="003D07FF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1511E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3B296F8D" w14:textId="77777777" w:rsidR="00586AF0" w:rsidRPr="00586AF0" w:rsidRDefault="00586AF0" w:rsidP="00586AF0">
      <w:pPr>
        <w:pStyle w:val="ListParagraph"/>
        <w:tabs>
          <w:tab w:val="left" w:pos="270"/>
        </w:tabs>
        <w:ind w:left="360"/>
        <w:jc w:val="center"/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b/>
          <w:bCs/>
          <w:i/>
          <w:iCs/>
          <w:color w:val="0070C0"/>
          <w:sz w:val="28"/>
          <w:szCs w:val="28"/>
        </w:rPr>
        <w:t>The effect of temperature on the rate of an enzyme catalyzed reaction</w:t>
      </w:r>
    </w:p>
    <w:p w14:paraId="2776E1A8" w14:textId="77777777" w:rsidR="00000000" w:rsidRPr="00586AF0" w:rsidRDefault="009D7AA8" w:rsidP="00586AF0">
      <w:pPr>
        <w:pStyle w:val="ListParagraph"/>
        <w:numPr>
          <w:ilvl w:val="0"/>
          <w:numId w:val="30"/>
        </w:numPr>
        <w:rPr>
          <w:rFonts w:ascii="Century Gothic" w:hAnsi="Century Gothic"/>
          <w:sz w:val="28"/>
          <w:szCs w:val="24"/>
        </w:rPr>
      </w:pPr>
      <w:r w:rsidRPr="00586AF0">
        <w:rPr>
          <w:rFonts w:ascii="Century Gothic" w:hAnsi="Century Gothic"/>
          <w:sz w:val="28"/>
          <w:szCs w:val="24"/>
        </w:rPr>
        <w:t xml:space="preserve">Label 14 assay tubes </w:t>
      </w:r>
      <w:r w:rsidRPr="00586AF0">
        <w:rPr>
          <w:rFonts w:ascii="Century Gothic" w:hAnsi="Century Gothic"/>
          <w:sz w:val="28"/>
          <w:szCs w:val="24"/>
        </w:rPr>
        <w:t>as the following:</w:t>
      </w:r>
    </w:p>
    <w:tbl>
      <w:tblPr>
        <w:tblW w:w="5489" w:type="dxa"/>
        <w:tblInd w:w="18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3059"/>
      </w:tblGrid>
      <w:tr w:rsidR="00586AF0" w:rsidRPr="00586AF0" w14:paraId="415487F1" w14:textId="77777777" w:rsidTr="00586AF0">
        <w:trPr>
          <w:trHeight w:val="361"/>
        </w:trPr>
        <w:tc>
          <w:tcPr>
            <w:tcW w:w="548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E0F0F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 w:val="20"/>
                <w:szCs w:val="18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 w:val="20"/>
                <w:szCs w:val="18"/>
              </w:rPr>
              <w:t>Each should have its own Blank</w:t>
            </w:r>
          </w:p>
        </w:tc>
      </w:tr>
      <w:tr w:rsidR="00586AF0" w:rsidRPr="00586AF0" w14:paraId="04219D4A" w14:textId="77777777" w:rsidTr="00586AF0">
        <w:trPr>
          <w:trHeight w:val="361"/>
        </w:trPr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00C0E" w14:textId="7B7D658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Blank-4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B5751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Test-4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  <w:tr w:rsidR="00586AF0" w:rsidRPr="00586AF0" w14:paraId="36CF5284" w14:textId="77777777" w:rsidTr="00586AF0">
        <w:trPr>
          <w:trHeight w:val="361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BD1B6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Blank-30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904F1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Test-30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  <w:tr w:rsidR="00586AF0" w:rsidRPr="00586AF0" w14:paraId="6094713C" w14:textId="77777777" w:rsidTr="00586AF0">
        <w:trPr>
          <w:trHeight w:val="313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D57F0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 -37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35EB1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Test-37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  <w:tr w:rsidR="00586AF0" w:rsidRPr="00586AF0" w14:paraId="696091BB" w14:textId="77777777" w:rsidTr="00586AF0">
        <w:trPr>
          <w:trHeight w:val="361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8E8D5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Blank-50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90BA4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Test-50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  <w:tr w:rsidR="00586AF0" w:rsidRPr="00586AF0" w14:paraId="72AE608E" w14:textId="77777777" w:rsidTr="00586AF0">
        <w:trPr>
          <w:trHeight w:val="361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39637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Blank-80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6894F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Test-80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  <w:tr w:rsidR="00586AF0" w:rsidRPr="00586AF0" w14:paraId="1CB55E44" w14:textId="77777777" w:rsidTr="00586AF0">
        <w:trPr>
          <w:trHeight w:val="361"/>
        </w:trPr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B2505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Blank-100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  <w:tc>
          <w:tcPr>
            <w:tcW w:w="3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7E6FD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Test-100 C</w:t>
            </w:r>
            <w:r w:rsidRPr="00586AF0">
              <w:rPr>
                <w:rFonts w:ascii="Century Gothic" w:hAnsi="Century Gothic"/>
                <w:color w:val="323E4F" w:themeColor="text2" w:themeShade="BF"/>
                <w:szCs w:val="20"/>
                <w:vertAlign w:val="superscript"/>
              </w:rPr>
              <w:t>o</w:t>
            </w:r>
          </w:p>
        </w:tc>
      </w:tr>
    </w:tbl>
    <w:p w14:paraId="29E48EFC" w14:textId="77777777" w:rsid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31FCC75" w14:textId="77777777" w:rsidR="00586AF0" w:rsidRPr="00586AF0" w:rsidRDefault="00586AF0" w:rsidP="00586AF0">
      <w:pPr>
        <w:pStyle w:val="ListParagraph"/>
        <w:numPr>
          <w:ilvl w:val="0"/>
          <w:numId w:val="30"/>
        </w:numPr>
        <w:rPr>
          <w:rFonts w:ascii="Century Gothic" w:hAnsi="Century Gothic"/>
          <w:sz w:val="28"/>
          <w:szCs w:val="24"/>
        </w:rPr>
      </w:pPr>
      <w:r w:rsidRPr="00586AF0">
        <w:rPr>
          <w:rFonts w:ascii="Century Gothic" w:hAnsi="Century Gothic"/>
          <w:sz w:val="28"/>
          <w:szCs w:val="24"/>
        </w:rPr>
        <w:t>For each temperature add the following:</w:t>
      </w:r>
    </w:p>
    <w:p w14:paraId="59B002BA" w14:textId="77777777" w:rsidR="00586AF0" w:rsidRPr="00586AF0" w:rsidRDefault="00586AF0" w:rsidP="00586AF0">
      <w:pPr>
        <w:pStyle w:val="ListParagraph"/>
        <w:numPr>
          <w:ilvl w:val="0"/>
          <w:numId w:val="32"/>
        </w:numPr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For Blank:</w:t>
      </w:r>
    </w:p>
    <w:tbl>
      <w:tblPr>
        <w:tblStyle w:val="TableGrid"/>
        <w:tblW w:w="6844" w:type="dxa"/>
        <w:tblLook w:val="04A0" w:firstRow="1" w:lastRow="0" w:firstColumn="1" w:lastColumn="0" w:noHBand="0" w:noVBand="1"/>
      </w:tblPr>
      <w:tblGrid>
        <w:gridCol w:w="4992"/>
        <w:gridCol w:w="1852"/>
      </w:tblGrid>
      <w:tr w:rsidR="00586AF0" w:rsidRPr="00586AF0" w14:paraId="5FEFD5C8" w14:textId="77777777" w:rsidTr="00586AF0">
        <w:trPr>
          <w:trHeight w:val="206"/>
        </w:trPr>
        <w:tc>
          <w:tcPr>
            <w:tcW w:w="4992" w:type="dxa"/>
            <w:hideMark/>
          </w:tcPr>
          <w:p w14:paraId="4AE26964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Chemical</w:t>
            </w:r>
          </w:p>
        </w:tc>
        <w:tc>
          <w:tcPr>
            <w:tcW w:w="1852" w:type="dxa"/>
            <w:hideMark/>
          </w:tcPr>
          <w:p w14:paraId="6AF1F924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Volume</w:t>
            </w:r>
          </w:p>
        </w:tc>
      </w:tr>
      <w:tr w:rsidR="00586AF0" w:rsidRPr="00586AF0" w14:paraId="0A205CBC" w14:textId="77777777" w:rsidTr="00586AF0">
        <w:trPr>
          <w:trHeight w:val="395"/>
        </w:trPr>
        <w:tc>
          <w:tcPr>
            <w:tcW w:w="4992" w:type="dxa"/>
            <w:hideMark/>
          </w:tcPr>
          <w:p w14:paraId="0EE955AA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1.0M sodium acetate buffer (pH 5.7)</w:t>
            </w:r>
          </w:p>
        </w:tc>
        <w:tc>
          <w:tcPr>
            <w:tcW w:w="1852" w:type="dxa"/>
            <w:hideMark/>
          </w:tcPr>
          <w:p w14:paraId="288825D6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228B12EB" w14:textId="77777777" w:rsidTr="00586AF0">
        <w:trPr>
          <w:trHeight w:val="395"/>
        </w:trPr>
        <w:tc>
          <w:tcPr>
            <w:tcW w:w="4992" w:type="dxa"/>
            <w:hideMark/>
          </w:tcPr>
          <w:p w14:paraId="1692518C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0.1M MgCl2</w:t>
            </w:r>
          </w:p>
        </w:tc>
        <w:tc>
          <w:tcPr>
            <w:tcW w:w="1852" w:type="dxa"/>
            <w:hideMark/>
          </w:tcPr>
          <w:p w14:paraId="064F12A6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3FC7A31B" w14:textId="77777777" w:rsidTr="00586AF0">
        <w:trPr>
          <w:trHeight w:val="395"/>
        </w:trPr>
        <w:tc>
          <w:tcPr>
            <w:tcW w:w="4992" w:type="dxa"/>
            <w:hideMark/>
          </w:tcPr>
          <w:p w14:paraId="4C618614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p-nitrophenyl phosphate</w:t>
            </w:r>
          </w:p>
        </w:tc>
        <w:tc>
          <w:tcPr>
            <w:tcW w:w="1852" w:type="dxa"/>
            <w:hideMark/>
          </w:tcPr>
          <w:p w14:paraId="54619CC2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35C29A62" w14:textId="77777777" w:rsidTr="00586AF0">
        <w:trPr>
          <w:trHeight w:val="212"/>
        </w:trPr>
        <w:tc>
          <w:tcPr>
            <w:tcW w:w="4992" w:type="dxa"/>
            <w:hideMark/>
          </w:tcPr>
          <w:p w14:paraId="68C91A79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Water</w:t>
            </w:r>
          </w:p>
        </w:tc>
        <w:tc>
          <w:tcPr>
            <w:tcW w:w="1852" w:type="dxa"/>
            <w:hideMark/>
          </w:tcPr>
          <w:p w14:paraId="060981BB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5.5 ml</w:t>
            </w:r>
          </w:p>
        </w:tc>
      </w:tr>
    </w:tbl>
    <w:p w14:paraId="14ACE3EE" w14:textId="50656FD0" w:rsidR="00586AF0" w:rsidRPr="00586AF0" w:rsidRDefault="00586AF0" w:rsidP="00586AF0">
      <w:pPr>
        <w:pStyle w:val="ListParagraph"/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 xml:space="preserve"> </w:t>
      </w:r>
    </w:p>
    <w:p w14:paraId="507779DB" w14:textId="05D4B643" w:rsidR="00586AF0" w:rsidRPr="00586AF0" w:rsidRDefault="00586AF0" w:rsidP="00586AF0">
      <w:pPr>
        <w:pStyle w:val="ListParagraph"/>
        <w:numPr>
          <w:ilvl w:val="0"/>
          <w:numId w:val="31"/>
        </w:numPr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</w:pPr>
      <w:r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For T</w:t>
      </w:r>
      <w:r w:rsidRPr="00586AF0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est:</w:t>
      </w:r>
    </w:p>
    <w:tbl>
      <w:tblPr>
        <w:tblStyle w:val="TableGrid"/>
        <w:tblW w:w="6845" w:type="dxa"/>
        <w:tblLook w:val="04A0" w:firstRow="1" w:lastRow="0" w:firstColumn="1" w:lastColumn="0" w:noHBand="0" w:noVBand="1"/>
      </w:tblPr>
      <w:tblGrid>
        <w:gridCol w:w="5017"/>
        <w:gridCol w:w="1828"/>
      </w:tblGrid>
      <w:tr w:rsidR="00586AF0" w:rsidRPr="00586AF0" w14:paraId="3251F41A" w14:textId="77777777" w:rsidTr="00586AF0">
        <w:trPr>
          <w:trHeight w:val="378"/>
        </w:trPr>
        <w:tc>
          <w:tcPr>
            <w:tcW w:w="5017" w:type="dxa"/>
            <w:hideMark/>
          </w:tcPr>
          <w:p w14:paraId="7C27025C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Chemical</w:t>
            </w:r>
          </w:p>
        </w:tc>
        <w:tc>
          <w:tcPr>
            <w:tcW w:w="1828" w:type="dxa"/>
            <w:hideMark/>
          </w:tcPr>
          <w:p w14:paraId="7F928053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Volume</w:t>
            </w:r>
          </w:p>
        </w:tc>
      </w:tr>
      <w:tr w:rsidR="00586AF0" w:rsidRPr="00586AF0" w14:paraId="47BD1968" w14:textId="77777777" w:rsidTr="00586AF0">
        <w:trPr>
          <w:trHeight w:val="378"/>
        </w:trPr>
        <w:tc>
          <w:tcPr>
            <w:tcW w:w="5017" w:type="dxa"/>
            <w:hideMark/>
          </w:tcPr>
          <w:p w14:paraId="0D0E5E58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1.0M sodium acetate buffer (pH 5.7)</w:t>
            </w:r>
          </w:p>
        </w:tc>
        <w:tc>
          <w:tcPr>
            <w:tcW w:w="1828" w:type="dxa"/>
            <w:hideMark/>
          </w:tcPr>
          <w:p w14:paraId="7B4601B9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4D1EA5A7" w14:textId="77777777" w:rsidTr="00586AF0">
        <w:trPr>
          <w:trHeight w:val="378"/>
        </w:trPr>
        <w:tc>
          <w:tcPr>
            <w:tcW w:w="5017" w:type="dxa"/>
            <w:hideMark/>
          </w:tcPr>
          <w:p w14:paraId="3C8486B8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0.1M MgCl2</w:t>
            </w:r>
          </w:p>
        </w:tc>
        <w:tc>
          <w:tcPr>
            <w:tcW w:w="1828" w:type="dxa"/>
            <w:hideMark/>
          </w:tcPr>
          <w:p w14:paraId="433115D0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23B0D196" w14:textId="77777777" w:rsidTr="00586AF0">
        <w:trPr>
          <w:trHeight w:val="378"/>
        </w:trPr>
        <w:tc>
          <w:tcPr>
            <w:tcW w:w="5017" w:type="dxa"/>
            <w:hideMark/>
          </w:tcPr>
          <w:p w14:paraId="2BC5D062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p-nitrophenyl phosphate</w:t>
            </w:r>
          </w:p>
        </w:tc>
        <w:tc>
          <w:tcPr>
            <w:tcW w:w="1828" w:type="dxa"/>
            <w:hideMark/>
          </w:tcPr>
          <w:p w14:paraId="5ED81BD6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0.5 ml</w:t>
            </w:r>
          </w:p>
        </w:tc>
      </w:tr>
      <w:tr w:rsidR="00586AF0" w:rsidRPr="00586AF0" w14:paraId="53B876C2" w14:textId="77777777" w:rsidTr="00586AF0">
        <w:trPr>
          <w:trHeight w:val="511"/>
        </w:trPr>
        <w:tc>
          <w:tcPr>
            <w:tcW w:w="5017" w:type="dxa"/>
            <w:hideMark/>
          </w:tcPr>
          <w:p w14:paraId="51653019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Cs w:val="20"/>
              </w:rPr>
              <w:t>Water</w:t>
            </w:r>
          </w:p>
        </w:tc>
        <w:tc>
          <w:tcPr>
            <w:tcW w:w="1828" w:type="dxa"/>
            <w:hideMark/>
          </w:tcPr>
          <w:p w14:paraId="31F3094C" w14:textId="77777777" w:rsidR="00586AF0" w:rsidRPr="00586AF0" w:rsidRDefault="00586AF0" w:rsidP="00586AF0">
            <w:pPr>
              <w:pStyle w:val="ListParagraph"/>
              <w:spacing w:after="160" w:line="259" w:lineRule="auto"/>
              <w:rPr>
                <w:rFonts w:ascii="Century Gothic" w:hAnsi="Century Gothic"/>
                <w:color w:val="323E4F" w:themeColor="text2" w:themeShade="BF"/>
                <w:szCs w:val="20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Cs w:val="20"/>
              </w:rPr>
              <w:t>5 ml</w:t>
            </w:r>
          </w:p>
        </w:tc>
      </w:tr>
    </w:tbl>
    <w:p w14:paraId="128A9CBB" w14:textId="6AF35D35" w:rsidR="00586AF0" w:rsidRDefault="00586AF0" w:rsidP="00586AF0">
      <w:pPr>
        <w:pStyle w:val="ListParagraph"/>
        <w:numPr>
          <w:ilvl w:val="0"/>
          <w:numId w:val="30"/>
        </w:numPr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lastRenderedPageBreak/>
        <w:t>Place the tubes in the labeled temperature and let the temperature equilibrate for 5 min.</w:t>
      </w:r>
    </w:p>
    <w:p w14:paraId="615C0738" w14:textId="77777777" w:rsid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0A082012" w14:textId="2EBA01E4" w:rsidR="00586AF0" w:rsidRPr="00586AF0" w:rsidRDefault="009D7AA8" w:rsidP="00586AF0">
      <w:pPr>
        <w:pStyle w:val="ListParagraph"/>
        <w:numPr>
          <w:ilvl w:val="0"/>
          <w:numId w:val="30"/>
        </w:numPr>
        <w:rPr>
          <w:rFonts w:ascii="Century Gothic" w:hAnsi="Century Gothic"/>
          <w:color w:val="323E4F" w:themeColor="text2" w:themeShade="BF"/>
          <w:sz w:val="28"/>
          <w:szCs w:val="24"/>
        </w:rPr>
      </w:pPr>
      <w:bookmarkStart w:id="0" w:name="_GoBack"/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t>Add</w:t>
      </w:r>
      <w:r w:rsidR="00586AF0">
        <w:rPr>
          <w:rFonts w:ascii="Century Gothic" w:hAnsi="Century Gothic"/>
          <w:color w:val="323E4F" w:themeColor="text2" w:themeShade="BF"/>
          <w:sz w:val="28"/>
          <w:szCs w:val="24"/>
        </w:rPr>
        <w:t xml:space="preserve"> 0.5 ml of enzyme extract to </w:t>
      </w:r>
      <w:r w:rsidR="00586AF0" w:rsidRPr="00586AF0">
        <w:rPr>
          <w:rFonts w:ascii="Century Gothic" w:hAnsi="Century Gothic"/>
          <w:b/>
          <w:bCs/>
          <w:color w:val="323E4F" w:themeColor="text2" w:themeShade="BF"/>
          <w:sz w:val="28"/>
          <w:szCs w:val="24"/>
        </w:rPr>
        <w:t>TEST</w:t>
      </w:r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t xml:space="preserve"> and allow the reaction to proceed for 5 min.</w:t>
      </w:r>
    </w:p>
    <w:p w14:paraId="5E3A9F8F" w14:textId="77777777" w:rsidR="00586AF0" w:rsidRP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1286E632" w14:textId="442E255E" w:rsidR="00586AF0" w:rsidRPr="00F22C73" w:rsidRDefault="009D7AA8" w:rsidP="00F22C73">
      <w:pPr>
        <w:pStyle w:val="ListParagraph"/>
        <w:numPr>
          <w:ilvl w:val="0"/>
          <w:numId w:val="30"/>
        </w:numPr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t xml:space="preserve"> Stop the reaction by the addition of 0.5ml of KOH . </w:t>
      </w:r>
      <w:r w:rsidR="00F22C73">
        <w:rPr>
          <w:rFonts w:ascii="Century Gothic" w:hAnsi="Century Gothic"/>
          <w:color w:val="323E4F" w:themeColor="text2" w:themeShade="BF"/>
          <w:sz w:val="28"/>
          <w:szCs w:val="24"/>
        </w:rPr>
        <w:t>(Do not forget to add KOH for Blank also)</w:t>
      </w:r>
    </w:p>
    <w:p w14:paraId="363E63C9" w14:textId="77777777" w:rsidR="00586AF0" w:rsidRP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4B803C58" w14:textId="77777777" w:rsidR="00000000" w:rsidRPr="00586AF0" w:rsidRDefault="009D7AA8" w:rsidP="00586AF0">
      <w:pPr>
        <w:pStyle w:val="ListParagraph"/>
        <w:numPr>
          <w:ilvl w:val="0"/>
          <w:numId w:val="30"/>
        </w:numPr>
        <w:rPr>
          <w:rFonts w:ascii="Century Gothic" w:hAnsi="Century Gothic"/>
          <w:color w:val="323E4F" w:themeColor="text2" w:themeShade="BF"/>
          <w:sz w:val="28"/>
          <w:szCs w:val="24"/>
        </w:rPr>
      </w:pPr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t xml:space="preserve">Repeat steps using all the water bath temperatures described in the previous table. When all of the reaction mixtures have returned to room temperature, determine the </w:t>
      </w:r>
      <w:r w:rsidRPr="00586AF0">
        <w:rPr>
          <w:rFonts w:ascii="Century Gothic" w:hAnsi="Century Gothic"/>
          <w:color w:val="323E4F" w:themeColor="text2" w:themeShade="BF"/>
          <w:sz w:val="28"/>
          <w:szCs w:val="24"/>
        </w:rPr>
        <w:t>absorbance at 405 nm of each experimental tube against its own blank.</w:t>
      </w:r>
    </w:p>
    <w:bookmarkEnd w:id="0"/>
    <w:p w14:paraId="1659DB2C" w14:textId="77777777" w:rsid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</w:p>
    <w:p w14:paraId="05C0208D" w14:textId="035FB883" w:rsidR="00586AF0" w:rsidRDefault="00586AF0" w:rsidP="00586AF0">
      <w:pPr>
        <w:pStyle w:val="ListParagraph"/>
        <w:rPr>
          <w:rFonts w:ascii="Century Gothic" w:hAnsi="Century Gothic"/>
          <w:color w:val="323E4F" w:themeColor="text2" w:themeShade="BF"/>
          <w:sz w:val="28"/>
          <w:szCs w:val="24"/>
        </w:rPr>
      </w:pPr>
      <w:r>
        <w:rPr>
          <w:rFonts w:ascii="Century Gothic" w:hAnsi="Century Gothic"/>
          <w:color w:val="323E4F" w:themeColor="text2" w:themeShade="BF"/>
          <w:sz w:val="28"/>
          <w:szCs w:val="24"/>
        </w:rPr>
        <w:t>Results:</w:t>
      </w:r>
    </w:p>
    <w:tbl>
      <w:tblPr>
        <w:bidiVisual/>
        <w:tblW w:w="82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2"/>
        <w:gridCol w:w="2689"/>
        <w:gridCol w:w="3008"/>
      </w:tblGrid>
      <w:tr w:rsidR="00586AF0" w:rsidRPr="00586AF0" w14:paraId="6F86533C" w14:textId="77777777" w:rsidTr="00586AF0">
        <w:trPr>
          <w:trHeight w:val="1045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985E8" w14:textId="2CA64469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Velocity (µmole of PNP/min)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2FE2F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Absorbance 405 nm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E0FF1" w14:textId="77777777" w:rsidR="00586AF0" w:rsidRPr="00586AF0" w:rsidRDefault="00586AF0" w:rsidP="00586AF0">
            <w:pPr>
              <w:pStyle w:val="ListParagraph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4"/>
              </w:rPr>
              <w:t>Temperature</w:t>
            </w:r>
          </w:p>
        </w:tc>
      </w:tr>
      <w:tr w:rsidR="00586AF0" w:rsidRPr="00586AF0" w14:paraId="0E81DB36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17F7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81940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D80C4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0</w:t>
            </w:r>
          </w:p>
        </w:tc>
      </w:tr>
      <w:tr w:rsidR="00586AF0" w:rsidRPr="00586AF0" w14:paraId="2A5BBE25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371C6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F07386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CB72B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30</w:t>
            </w:r>
          </w:p>
        </w:tc>
      </w:tr>
      <w:tr w:rsidR="00586AF0" w:rsidRPr="00586AF0" w14:paraId="5C1D6D13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A5CE6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A93A8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F8567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37</w:t>
            </w:r>
          </w:p>
        </w:tc>
      </w:tr>
      <w:tr w:rsidR="00586AF0" w:rsidRPr="00586AF0" w14:paraId="39FA40D1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E55A1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7F8A0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9E4C6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50</w:t>
            </w:r>
          </w:p>
        </w:tc>
      </w:tr>
      <w:tr w:rsidR="00586AF0" w:rsidRPr="00586AF0" w14:paraId="23BDB5A8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5774E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BBF6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D90EC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80</w:t>
            </w:r>
          </w:p>
        </w:tc>
      </w:tr>
      <w:tr w:rsidR="00586AF0" w:rsidRPr="00586AF0" w14:paraId="067A270D" w14:textId="77777777" w:rsidTr="00586AF0">
        <w:trPr>
          <w:trHeight w:val="498"/>
          <w:jc w:val="center"/>
        </w:trPr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EB4B0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6A8CB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639F5" w14:textId="77777777" w:rsidR="00586AF0" w:rsidRPr="00586AF0" w:rsidRDefault="00586AF0" w:rsidP="00586AF0">
            <w:pPr>
              <w:pStyle w:val="ListParagraph"/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</w:pPr>
            <w:r w:rsidRPr="00586AF0">
              <w:rPr>
                <w:rFonts w:ascii="Century Gothic" w:hAnsi="Century Gothic"/>
                <w:color w:val="323E4F" w:themeColor="text2" w:themeShade="BF"/>
                <w:sz w:val="28"/>
                <w:szCs w:val="24"/>
              </w:rPr>
              <w:t>100</w:t>
            </w:r>
          </w:p>
        </w:tc>
      </w:tr>
    </w:tbl>
    <w:p w14:paraId="0A362C18" w14:textId="77777777" w:rsidR="00586AF0" w:rsidRPr="00586AF0" w:rsidRDefault="00586AF0" w:rsidP="00586AF0">
      <w:pPr>
        <w:rPr>
          <w:rFonts w:ascii="Century Gothic" w:hAnsi="Century Gothic"/>
          <w:color w:val="323E4F" w:themeColor="text2" w:themeShade="BF"/>
          <w:sz w:val="28"/>
          <w:szCs w:val="24"/>
        </w:rPr>
      </w:pPr>
    </w:p>
    <w:sectPr w:rsidR="00586AF0" w:rsidRPr="00586AF0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0CBD8" w14:textId="77777777" w:rsidR="009D7AA8" w:rsidRDefault="009D7AA8" w:rsidP="00EB0F7D">
      <w:pPr>
        <w:spacing w:after="0" w:line="240" w:lineRule="auto"/>
      </w:pPr>
      <w:r>
        <w:separator/>
      </w:r>
    </w:p>
  </w:endnote>
  <w:endnote w:type="continuationSeparator" w:id="0">
    <w:p w14:paraId="10B7B0F8" w14:textId="77777777" w:rsidR="009D7AA8" w:rsidRDefault="009D7AA8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7574" w14:textId="77777777" w:rsidR="009D7AA8" w:rsidRDefault="009D7AA8" w:rsidP="00EB0F7D">
      <w:pPr>
        <w:spacing w:after="0" w:line="240" w:lineRule="auto"/>
      </w:pPr>
      <w:r>
        <w:separator/>
      </w:r>
    </w:p>
  </w:footnote>
  <w:footnote w:type="continuationSeparator" w:id="0">
    <w:p w14:paraId="617261C4" w14:textId="77777777" w:rsidR="009D7AA8" w:rsidRDefault="009D7AA8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E2DDA"/>
    <w:multiLevelType w:val="hybridMultilevel"/>
    <w:tmpl w:val="6908BCFE"/>
    <w:lvl w:ilvl="0" w:tplc="0FE8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8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B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7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D642C"/>
    <w:multiLevelType w:val="hybridMultilevel"/>
    <w:tmpl w:val="55CA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9A4D5C"/>
    <w:multiLevelType w:val="hybridMultilevel"/>
    <w:tmpl w:val="42BE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241739"/>
    <w:multiLevelType w:val="hybridMultilevel"/>
    <w:tmpl w:val="2D06C45A"/>
    <w:lvl w:ilvl="0" w:tplc="34C0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2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8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F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0075C"/>
    <w:multiLevelType w:val="hybridMultilevel"/>
    <w:tmpl w:val="773240AE"/>
    <w:lvl w:ilvl="0" w:tplc="CB7E426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2B629D"/>
    <w:multiLevelType w:val="hybridMultilevel"/>
    <w:tmpl w:val="C73CC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5"/>
  </w:num>
  <w:num w:numId="5">
    <w:abstractNumId w:val="7"/>
  </w:num>
  <w:num w:numId="6">
    <w:abstractNumId w:val="9"/>
  </w:num>
  <w:num w:numId="7">
    <w:abstractNumId w:val="29"/>
  </w:num>
  <w:num w:numId="8">
    <w:abstractNumId w:val="13"/>
  </w:num>
  <w:num w:numId="9">
    <w:abstractNumId w:val="2"/>
  </w:num>
  <w:num w:numId="10">
    <w:abstractNumId w:val="31"/>
  </w:num>
  <w:num w:numId="11">
    <w:abstractNumId w:val="18"/>
  </w:num>
  <w:num w:numId="12">
    <w:abstractNumId w:val="17"/>
  </w:num>
  <w:num w:numId="13">
    <w:abstractNumId w:val="0"/>
  </w:num>
  <w:num w:numId="14">
    <w:abstractNumId w:val="24"/>
  </w:num>
  <w:num w:numId="15">
    <w:abstractNumId w:val="8"/>
  </w:num>
  <w:num w:numId="16">
    <w:abstractNumId w:val="28"/>
  </w:num>
  <w:num w:numId="17">
    <w:abstractNumId w:val="3"/>
  </w:num>
  <w:num w:numId="18">
    <w:abstractNumId w:val="20"/>
  </w:num>
  <w:num w:numId="19">
    <w:abstractNumId w:val="26"/>
  </w:num>
  <w:num w:numId="20">
    <w:abstractNumId w:val="15"/>
  </w:num>
  <w:num w:numId="21">
    <w:abstractNumId w:val="16"/>
  </w:num>
  <w:num w:numId="22">
    <w:abstractNumId w:val="22"/>
  </w:num>
  <w:num w:numId="23">
    <w:abstractNumId w:val="14"/>
  </w:num>
  <w:num w:numId="24">
    <w:abstractNumId w:val="32"/>
  </w:num>
  <w:num w:numId="25">
    <w:abstractNumId w:val="11"/>
  </w:num>
  <w:num w:numId="26">
    <w:abstractNumId w:val="6"/>
  </w:num>
  <w:num w:numId="27">
    <w:abstractNumId w:val="27"/>
  </w:num>
  <w:num w:numId="28">
    <w:abstractNumId w:val="25"/>
  </w:num>
  <w:num w:numId="29">
    <w:abstractNumId w:val="1"/>
  </w:num>
  <w:num w:numId="30">
    <w:abstractNumId w:val="19"/>
  </w:num>
  <w:num w:numId="31">
    <w:abstractNumId w:val="12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F"/>
    <w:rsid w:val="000067D7"/>
    <w:rsid w:val="000313F7"/>
    <w:rsid w:val="001A3B21"/>
    <w:rsid w:val="00296989"/>
    <w:rsid w:val="00296EA6"/>
    <w:rsid w:val="0031703E"/>
    <w:rsid w:val="0038134F"/>
    <w:rsid w:val="003D07FF"/>
    <w:rsid w:val="004A5DC7"/>
    <w:rsid w:val="004C351D"/>
    <w:rsid w:val="004F548C"/>
    <w:rsid w:val="00586AF0"/>
    <w:rsid w:val="005A49BA"/>
    <w:rsid w:val="007104CD"/>
    <w:rsid w:val="0081511E"/>
    <w:rsid w:val="00851BE0"/>
    <w:rsid w:val="0089320C"/>
    <w:rsid w:val="009519CA"/>
    <w:rsid w:val="009D7AA8"/>
    <w:rsid w:val="00A42A9B"/>
    <w:rsid w:val="00AC0986"/>
    <w:rsid w:val="00B866EB"/>
    <w:rsid w:val="00BB3455"/>
    <w:rsid w:val="00C2193D"/>
    <w:rsid w:val="00CC4387"/>
    <w:rsid w:val="00D23927"/>
    <w:rsid w:val="00DB1E32"/>
    <w:rsid w:val="00DD7D71"/>
    <w:rsid w:val="00E72BF4"/>
    <w:rsid w:val="00E825EE"/>
    <w:rsid w:val="00EA1703"/>
    <w:rsid w:val="00EB0F7D"/>
    <w:rsid w:val="00F22C73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21A2AD0A-4758-4169-BD8B-DD1BEA2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styleId="GridTable4-Accent5">
    <w:name w:val="Grid Table 4 Accent 5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708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214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76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77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3128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cp:lastPrinted>2015-10-04T19:13:00Z</cp:lastPrinted>
  <dcterms:created xsi:type="dcterms:W3CDTF">2015-10-26T11:23:00Z</dcterms:created>
  <dcterms:modified xsi:type="dcterms:W3CDTF">2015-10-26T11:23:00Z</dcterms:modified>
</cp:coreProperties>
</file>