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C2" w:rsidRPr="00D25E58" w:rsidRDefault="00D25E58" w:rsidP="00D25E58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D25E58">
        <w:rPr>
          <w:rFonts w:hint="cs"/>
          <w:b/>
          <w:bCs/>
          <w:sz w:val="36"/>
          <w:szCs w:val="36"/>
          <w:rtl/>
        </w:rPr>
        <w:t>تدريب على صندوق المصروفات النثرية</w:t>
      </w:r>
    </w:p>
    <w:p w:rsidR="00D25E58" w:rsidRDefault="00D25E58">
      <w:pPr>
        <w:rPr>
          <w:rtl/>
        </w:rPr>
      </w:pPr>
    </w:p>
    <w:p w:rsidR="00D25E58" w:rsidRPr="00D25E58" w:rsidRDefault="00D25E58" w:rsidP="00D25E58">
      <w:pPr>
        <w:spacing w:line="480" w:lineRule="auto"/>
        <w:rPr>
          <w:b/>
          <w:bCs/>
          <w:sz w:val="24"/>
          <w:szCs w:val="24"/>
          <w:rtl/>
        </w:rPr>
      </w:pPr>
      <w:r w:rsidRPr="00D25E58">
        <w:rPr>
          <w:rFonts w:hint="cs"/>
          <w:b/>
          <w:bCs/>
          <w:sz w:val="24"/>
          <w:szCs w:val="24"/>
          <w:rtl/>
        </w:rPr>
        <w:t>تمت العمليات التالية والمتعلقة بصندوق المصروفات النثرية في منشأة الناصر للعمليات التجارية. والمطلوب هو كتابة القيود اللازمة لإثبات العمليات ومن ثم فتح حساب أستاذ صندوق المصروفات النثرية.</w:t>
      </w:r>
    </w:p>
    <w:p w:rsidR="00D25E58" w:rsidRPr="00D25E58" w:rsidRDefault="00D25E58" w:rsidP="00D25E58">
      <w:pPr>
        <w:pStyle w:val="a5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في 1 رجب، تم إنشاء عهدة بقيمة 4000 ريال باسم صندوق المصروفات النثرية يشرف عليها الموظف معتصم كأمين لصندوق المصروفات النثرية.</w:t>
      </w:r>
    </w:p>
    <w:p w:rsidR="00D25E58" w:rsidRPr="00D25E58" w:rsidRDefault="00D25E58" w:rsidP="00D25E58">
      <w:pPr>
        <w:pStyle w:val="a5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في 12 رجب، قررت منشأة الناصر زيادة قيمة العهدة بصندوق المصروفات النثرية إلى 10,000 ريال.</w:t>
      </w:r>
    </w:p>
    <w:p w:rsidR="00D25E58" w:rsidRPr="00D25E58" w:rsidRDefault="00D25E58" w:rsidP="00D25E58">
      <w:pPr>
        <w:pStyle w:val="a5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في 14 رجب، قدم معتصم البيان التالي لاستعاضة المبالغ المنصرفة من العهدة:</w:t>
      </w:r>
    </w:p>
    <w:p w:rsidR="00D25E58" w:rsidRPr="00D25E58" w:rsidRDefault="00D25E58" w:rsidP="00D25E58">
      <w:pPr>
        <w:pStyle w:val="a5"/>
        <w:numPr>
          <w:ilvl w:val="1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1000 ريال مصاريف وجبات للموظفين</w:t>
      </w:r>
    </w:p>
    <w:p w:rsidR="00D25E58" w:rsidRPr="00D25E58" w:rsidRDefault="00D25E58" w:rsidP="00D25E58">
      <w:pPr>
        <w:pStyle w:val="a5"/>
        <w:numPr>
          <w:ilvl w:val="1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150 ريال مصاريف أجرة تاكسي</w:t>
      </w:r>
    </w:p>
    <w:p w:rsidR="00D25E58" w:rsidRPr="00D25E58" w:rsidRDefault="00D47F86" w:rsidP="00D25E58">
      <w:pPr>
        <w:pStyle w:val="a5"/>
        <w:numPr>
          <w:ilvl w:val="1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3000</w:t>
      </w:r>
      <w:r w:rsidR="00D25E58" w:rsidRPr="00D25E58">
        <w:rPr>
          <w:rFonts w:hint="cs"/>
          <w:b/>
          <w:bCs/>
          <w:sz w:val="24"/>
          <w:szCs w:val="24"/>
          <w:rtl/>
        </w:rPr>
        <w:t xml:space="preserve"> مصاريف لوازم مكتبية</w:t>
      </w:r>
    </w:p>
    <w:p w:rsidR="00D25E58" w:rsidRPr="00D25E58" w:rsidRDefault="00D25E58" w:rsidP="00D25E58">
      <w:pPr>
        <w:pStyle w:val="a5"/>
        <w:numPr>
          <w:ilvl w:val="1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2400 مصاريف تغيير إطارات سيارة الشركة</w:t>
      </w:r>
    </w:p>
    <w:p w:rsidR="00D25E58" w:rsidRPr="00D25E58" w:rsidRDefault="00D25E58" w:rsidP="00D25E58">
      <w:pPr>
        <w:pStyle w:val="a5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في 18 رجب، ناقش مجلس إدارة الشركة موضوع تخفيض القيمة المودعة بصندوق المصروفات النثرية بمبلغ وقدره 2000 ريال، وتم إصدار قرار بذلك.</w:t>
      </w:r>
    </w:p>
    <w:p w:rsidR="00D25E58" w:rsidRPr="00D25E58" w:rsidRDefault="00D25E58" w:rsidP="00D25E58">
      <w:pPr>
        <w:pStyle w:val="a5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25E58">
        <w:rPr>
          <w:rFonts w:hint="cs"/>
          <w:b/>
          <w:bCs/>
          <w:sz w:val="24"/>
          <w:szCs w:val="24"/>
          <w:rtl/>
        </w:rPr>
        <w:t>في 30 رجب، قررت الشركة إغلاق صندوق المصروفات النثرية</w:t>
      </w:r>
    </w:p>
    <w:sectPr w:rsidR="00D25E58" w:rsidRPr="00D25E58" w:rsidSect="001971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A2" w:rsidRDefault="007D68A2" w:rsidP="00D25E58">
      <w:pPr>
        <w:spacing w:after="0" w:line="240" w:lineRule="auto"/>
      </w:pPr>
      <w:r>
        <w:separator/>
      </w:r>
    </w:p>
  </w:endnote>
  <w:endnote w:type="continuationSeparator" w:id="0">
    <w:p w:rsidR="007D68A2" w:rsidRDefault="007D68A2" w:rsidP="00D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A2" w:rsidRDefault="007D68A2" w:rsidP="00D25E58">
      <w:pPr>
        <w:spacing w:after="0" w:line="240" w:lineRule="auto"/>
      </w:pPr>
      <w:r>
        <w:separator/>
      </w:r>
    </w:p>
  </w:footnote>
  <w:footnote w:type="continuationSeparator" w:id="0">
    <w:p w:rsidR="007D68A2" w:rsidRDefault="007D68A2" w:rsidP="00D2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27DC"/>
    <w:multiLevelType w:val="hybridMultilevel"/>
    <w:tmpl w:val="32C64068"/>
    <w:lvl w:ilvl="0" w:tplc="BF34A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8"/>
    <w:rsid w:val="00111A18"/>
    <w:rsid w:val="00197175"/>
    <w:rsid w:val="007D68A2"/>
    <w:rsid w:val="008743BB"/>
    <w:rsid w:val="00AB5617"/>
    <w:rsid w:val="00D25E58"/>
    <w:rsid w:val="00D47F86"/>
    <w:rsid w:val="00D51A13"/>
    <w:rsid w:val="00D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5E58"/>
  </w:style>
  <w:style w:type="paragraph" w:styleId="a4">
    <w:name w:val="footer"/>
    <w:basedOn w:val="a"/>
    <w:link w:val="Char0"/>
    <w:uiPriority w:val="99"/>
    <w:unhideWhenUsed/>
    <w:rsid w:val="00D25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5E58"/>
  </w:style>
  <w:style w:type="paragraph" w:styleId="a5">
    <w:name w:val="List Paragraph"/>
    <w:basedOn w:val="a"/>
    <w:uiPriority w:val="34"/>
    <w:qFormat/>
    <w:rsid w:val="00D2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5E58"/>
  </w:style>
  <w:style w:type="paragraph" w:styleId="a4">
    <w:name w:val="footer"/>
    <w:basedOn w:val="a"/>
    <w:link w:val="Char0"/>
    <w:uiPriority w:val="99"/>
    <w:unhideWhenUsed/>
    <w:rsid w:val="00D25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5E58"/>
  </w:style>
  <w:style w:type="paragraph" w:styleId="a5">
    <w:name w:val="List Paragraph"/>
    <w:basedOn w:val="a"/>
    <w:uiPriority w:val="34"/>
    <w:qFormat/>
    <w:rsid w:val="00D2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Alsalahi</dc:creator>
  <cp:lastModifiedBy>sony</cp:lastModifiedBy>
  <cp:revision>2</cp:revision>
  <dcterms:created xsi:type="dcterms:W3CDTF">2014-11-30T00:17:00Z</dcterms:created>
  <dcterms:modified xsi:type="dcterms:W3CDTF">2014-11-30T00:17:00Z</dcterms:modified>
</cp:coreProperties>
</file>