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C4" w:rsidRDefault="00D255C4" w:rsidP="00E57155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King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Saud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University</w:t>
          </w:r>
        </w:smartTag>
      </w:smartTag>
    </w:p>
    <w:p w:rsidR="00E860C3" w:rsidRPr="00E860C3" w:rsidRDefault="00E860C3" w:rsidP="00E57155">
      <w:pPr>
        <w:jc w:val="center"/>
        <w:rPr>
          <w:b/>
          <w:bCs/>
        </w:rPr>
      </w:pPr>
      <w:r w:rsidRPr="00E860C3">
        <w:rPr>
          <w:b/>
          <w:bCs/>
        </w:rPr>
        <w:t>Mechanical Engineering</w:t>
      </w:r>
      <w:r w:rsidR="00D255C4">
        <w:rPr>
          <w:b/>
          <w:bCs/>
        </w:rPr>
        <w:t xml:space="preserve"> Department</w:t>
      </w:r>
    </w:p>
    <w:p w:rsidR="00EF0407" w:rsidRPr="00E860C3" w:rsidRDefault="00EF0407" w:rsidP="00D255C4">
      <w:pPr>
        <w:jc w:val="center"/>
        <w:rPr>
          <w:b/>
          <w:bCs/>
        </w:rPr>
      </w:pPr>
      <w:r w:rsidRPr="00E860C3">
        <w:rPr>
          <w:b/>
          <w:bCs/>
        </w:rPr>
        <w:t>ME 371</w:t>
      </w:r>
      <w:r w:rsidR="000430BF">
        <w:rPr>
          <w:b/>
          <w:bCs/>
        </w:rPr>
        <w:t xml:space="preserve"> </w:t>
      </w:r>
      <w:r w:rsidRPr="00E860C3">
        <w:rPr>
          <w:b/>
          <w:bCs/>
        </w:rPr>
        <w:t>Thermodynamics -I-</w:t>
      </w:r>
    </w:p>
    <w:p w:rsidR="00D255C4" w:rsidRDefault="00D255C4" w:rsidP="002E7DAC">
      <w:pPr>
        <w:spacing w:line="360" w:lineRule="auto"/>
        <w:rPr>
          <w:b/>
          <w:bCs/>
        </w:rPr>
      </w:pPr>
    </w:p>
    <w:p w:rsidR="00EF0407" w:rsidRPr="00F20B96" w:rsidRDefault="00EF0407" w:rsidP="00C066BA">
      <w:pPr>
        <w:rPr>
          <w:lang w:val="sv-SE"/>
        </w:rPr>
      </w:pPr>
      <w:r w:rsidRPr="00F20B96">
        <w:rPr>
          <w:b/>
          <w:bCs/>
          <w:lang w:val="sv-SE"/>
        </w:rPr>
        <w:t>Instructor</w:t>
      </w:r>
      <w:r w:rsidR="00080505" w:rsidRPr="00F20B96">
        <w:rPr>
          <w:lang w:val="sv-SE"/>
        </w:rPr>
        <w:t xml:space="preserve">: </w:t>
      </w:r>
      <w:r w:rsidR="00F45C95">
        <w:rPr>
          <w:lang w:val="sv-SE"/>
        </w:rPr>
        <w:t xml:space="preserve">Dr. </w:t>
      </w:r>
      <w:r w:rsidR="00C066BA">
        <w:rPr>
          <w:lang w:val="sv-SE"/>
        </w:rPr>
        <w:t>Abdullah Alabdulkarem</w:t>
      </w:r>
    </w:p>
    <w:p w:rsidR="00EF0407" w:rsidRDefault="002E7DAC" w:rsidP="00C53AC2">
      <w:r>
        <w:rPr>
          <w:b/>
          <w:bCs/>
        </w:rPr>
        <w:t>Office</w:t>
      </w:r>
      <w:r w:rsidR="00AE39B6">
        <w:t xml:space="preserve">: </w:t>
      </w:r>
      <w:r w:rsidR="00C53AC2">
        <w:t>2C34</w:t>
      </w:r>
    </w:p>
    <w:p w:rsidR="00EF0407" w:rsidRDefault="00C066BA" w:rsidP="00C066BA">
      <w:r>
        <w:rPr>
          <w:b/>
          <w:bCs/>
        </w:rPr>
        <w:t>Email</w:t>
      </w:r>
      <w:r w:rsidR="00EF0407">
        <w:t xml:space="preserve">: </w:t>
      </w:r>
      <w:r>
        <w:t>aalabdulkarem@ksu.edu.sa</w:t>
      </w:r>
    </w:p>
    <w:p w:rsidR="00C066BA" w:rsidRDefault="00C066BA" w:rsidP="00C066BA">
      <w:pPr>
        <w:pStyle w:val="Footer"/>
      </w:pPr>
      <w:r w:rsidRPr="00C066BA">
        <w:rPr>
          <w:b/>
          <w:bCs/>
        </w:rPr>
        <w:t>Website:</w:t>
      </w:r>
      <w:r>
        <w:t xml:space="preserve"> </w:t>
      </w:r>
      <w:r w:rsidRPr="002433C2">
        <w:t>fac.ksu.edu.sa/</w:t>
      </w:r>
      <w:r>
        <w:t>aalabdulkarem</w:t>
      </w:r>
    </w:p>
    <w:p w:rsidR="00EF4E22" w:rsidRDefault="00EF4E22" w:rsidP="00EF4E22"/>
    <w:p w:rsidR="001D3F50" w:rsidRPr="001D3F50" w:rsidRDefault="001D3F50" w:rsidP="0049393A">
      <w:pPr>
        <w:jc w:val="both"/>
        <w:rPr>
          <w:b/>
          <w:bCs/>
        </w:rPr>
      </w:pPr>
      <w:r w:rsidRPr="001D3F50">
        <w:rPr>
          <w:b/>
          <w:bCs/>
        </w:rPr>
        <w:t>Course Objectives:</w:t>
      </w:r>
      <w:bookmarkStart w:id="0" w:name="_GoBack"/>
      <w:bookmarkEnd w:id="0"/>
    </w:p>
    <w:p w:rsidR="001D3F50" w:rsidRDefault="001D3F50" w:rsidP="0049393A">
      <w:pPr>
        <w:jc w:val="both"/>
      </w:pPr>
      <w:r>
        <w:t>Thermodynamics is a basic course that serves as the background for many thermo</w:t>
      </w:r>
      <w:r w:rsidR="003F4AA0">
        <w:t>-</w:t>
      </w:r>
      <w:r>
        <w:t>fluid co</w:t>
      </w:r>
      <w:r w:rsidR="00AE39B6">
        <w:t>urses. The main objective of the</w:t>
      </w:r>
      <w:r>
        <w:t xml:space="preserve"> course is to provide the engineering student with the basic principles of thermodyna</w:t>
      </w:r>
      <w:r w:rsidR="00AE39B6">
        <w:t>mics through the study of</w:t>
      </w:r>
      <w:r>
        <w:t xml:space="preserve"> </w:t>
      </w:r>
      <w:r w:rsidR="002E4018">
        <w:t xml:space="preserve">the </w:t>
      </w:r>
      <w:r w:rsidR="00AE39B6">
        <w:t>first and second laws of thermodynamics and applications</w:t>
      </w:r>
      <w:r>
        <w:t>.</w:t>
      </w:r>
    </w:p>
    <w:p w:rsidR="00FC2E04" w:rsidRDefault="00FC2E04" w:rsidP="0049393A">
      <w:pPr>
        <w:jc w:val="both"/>
      </w:pPr>
    </w:p>
    <w:p w:rsidR="00DD2E32" w:rsidRDefault="00DD2E32" w:rsidP="006069A7">
      <w:pPr>
        <w:jc w:val="both"/>
        <w:rPr>
          <w:bCs/>
        </w:rPr>
      </w:pPr>
      <w:r w:rsidRPr="003D72E5">
        <w:rPr>
          <w:b/>
        </w:rPr>
        <w:t>Credit</w:t>
      </w:r>
      <w:r w:rsidR="00D255C4">
        <w:rPr>
          <w:b/>
        </w:rPr>
        <w:t xml:space="preserve"> hour</w:t>
      </w:r>
      <w:r w:rsidRPr="003D72E5">
        <w:rPr>
          <w:b/>
        </w:rPr>
        <w:t>s</w:t>
      </w:r>
      <w:r w:rsidR="00EF4E22">
        <w:rPr>
          <w:b/>
        </w:rPr>
        <w:t>:</w:t>
      </w:r>
      <w:r w:rsidR="006069A7">
        <w:rPr>
          <w:b/>
        </w:rPr>
        <w:t xml:space="preserve"> </w:t>
      </w:r>
      <w:r>
        <w:rPr>
          <w:bCs/>
        </w:rPr>
        <w:t>3</w:t>
      </w:r>
    </w:p>
    <w:p w:rsidR="00FC2E04" w:rsidRPr="006069A7" w:rsidRDefault="00FC2E04" w:rsidP="006069A7">
      <w:pPr>
        <w:jc w:val="both"/>
        <w:rPr>
          <w:b/>
        </w:rPr>
      </w:pPr>
    </w:p>
    <w:p w:rsidR="00FC2E04" w:rsidRDefault="00EF0407" w:rsidP="00BB3C2D">
      <w:r w:rsidRPr="00E57155">
        <w:rPr>
          <w:b/>
          <w:bCs/>
        </w:rPr>
        <w:t>Textbook</w:t>
      </w:r>
      <w:r>
        <w:t>: Thermodynamics: An Engineering Approach, by Cengel and Boles</w:t>
      </w:r>
    </w:p>
    <w:p w:rsidR="00BB7BE3" w:rsidRDefault="00BB7BE3"/>
    <w:p w:rsidR="00EF0407" w:rsidRDefault="001A7267">
      <w:pPr>
        <w:rPr>
          <w:b/>
          <w:bCs/>
        </w:rPr>
      </w:pPr>
      <w:r w:rsidRPr="00E57155">
        <w:rPr>
          <w:b/>
          <w:bCs/>
        </w:rPr>
        <w:t>Course Content</w:t>
      </w:r>
    </w:p>
    <w:p w:rsidR="009C5C11" w:rsidRDefault="009C5C11">
      <w:pPr>
        <w:rPr>
          <w:b/>
          <w:bCs/>
        </w:rPr>
      </w:pPr>
    </w:p>
    <w:tbl>
      <w:tblPr>
        <w:tblW w:w="4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92"/>
      </w:tblGrid>
      <w:tr w:rsidR="00C64A17" w:rsidRPr="00CE2DD6" w:rsidTr="00C64A17">
        <w:trPr>
          <w:jc w:val="center"/>
        </w:trPr>
        <w:tc>
          <w:tcPr>
            <w:tcW w:w="4632" w:type="dxa"/>
            <w:gridSpan w:val="2"/>
            <w:vAlign w:val="center"/>
          </w:tcPr>
          <w:p w:rsidR="00C64A17" w:rsidRPr="00CE2DD6" w:rsidRDefault="00C64A17" w:rsidP="00D36AA8">
            <w:pPr>
              <w:jc w:val="center"/>
              <w:rPr>
                <w:b/>
                <w:bCs/>
              </w:rPr>
            </w:pPr>
            <w:r w:rsidRPr="00CE2DD6">
              <w:rPr>
                <w:b/>
                <w:bCs/>
              </w:rPr>
              <w:t>C</w:t>
            </w:r>
            <w:r>
              <w:rPr>
                <w:b/>
                <w:bCs/>
              </w:rPr>
              <w:t>hapter</w:t>
            </w:r>
          </w:p>
        </w:tc>
      </w:tr>
      <w:tr w:rsidR="00C64A17" w:rsidTr="00C64A17">
        <w:trPr>
          <w:trHeight w:val="432"/>
          <w:jc w:val="center"/>
        </w:trPr>
        <w:tc>
          <w:tcPr>
            <w:tcW w:w="540" w:type="dxa"/>
            <w:vAlign w:val="center"/>
          </w:tcPr>
          <w:p w:rsidR="00C64A17" w:rsidRDefault="00C64A17" w:rsidP="00D36AA8">
            <w:pPr>
              <w:jc w:val="center"/>
            </w:pPr>
            <w:r>
              <w:t>1</w:t>
            </w:r>
          </w:p>
        </w:tc>
        <w:tc>
          <w:tcPr>
            <w:tcW w:w="4092" w:type="dxa"/>
            <w:vAlign w:val="center"/>
          </w:tcPr>
          <w:p w:rsidR="00C64A17" w:rsidRPr="00817DD8" w:rsidRDefault="00C64A17" w:rsidP="00D36AA8">
            <w:r>
              <w:t>Introduction and Basic Concepts</w:t>
            </w:r>
          </w:p>
        </w:tc>
      </w:tr>
      <w:tr w:rsidR="00C64A17" w:rsidTr="00C64A17">
        <w:trPr>
          <w:trHeight w:val="432"/>
          <w:jc w:val="center"/>
        </w:trPr>
        <w:tc>
          <w:tcPr>
            <w:tcW w:w="540" w:type="dxa"/>
            <w:vAlign w:val="center"/>
          </w:tcPr>
          <w:p w:rsidR="00C64A17" w:rsidRDefault="00C64A17" w:rsidP="00D36AA8">
            <w:pPr>
              <w:jc w:val="center"/>
            </w:pPr>
            <w:r>
              <w:t>2</w:t>
            </w:r>
          </w:p>
        </w:tc>
        <w:tc>
          <w:tcPr>
            <w:tcW w:w="4092" w:type="dxa"/>
            <w:vAlign w:val="center"/>
          </w:tcPr>
          <w:p w:rsidR="00C64A17" w:rsidRPr="00817DD8" w:rsidRDefault="00C64A17" w:rsidP="00D36AA8">
            <w:r>
              <w:t>Energy, Energy Transfer, and General Energy Analysis</w:t>
            </w:r>
          </w:p>
        </w:tc>
      </w:tr>
      <w:tr w:rsidR="00C64A17" w:rsidTr="00C64A17">
        <w:trPr>
          <w:trHeight w:val="432"/>
          <w:jc w:val="center"/>
        </w:trPr>
        <w:tc>
          <w:tcPr>
            <w:tcW w:w="540" w:type="dxa"/>
            <w:vAlign w:val="center"/>
          </w:tcPr>
          <w:p w:rsidR="00C64A17" w:rsidRDefault="00C64A17" w:rsidP="00D36AA8">
            <w:pPr>
              <w:jc w:val="center"/>
            </w:pPr>
            <w:r>
              <w:t>3</w:t>
            </w:r>
          </w:p>
        </w:tc>
        <w:tc>
          <w:tcPr>
            <w:tcW w:w="4092" w:type="dxa"/>
            <w:vAlign w:val="center"/>
          </w:tcPr>
          <w:p w:rsidR="00C64A17" w:rsidRPr="00817DD8" w:rsidRDefault="00C64A17" w:rsidP="00D36AA8">
            <w:r w:rsidRPr="00817DD8">
              <w:t>Properties of Pure Substances</w:t>
            </w:r>
          </w:p>
        </w:tc>
      </w:tr>
      <w:tr w:rsidR="00C64A17" w:rsidTr="00C64A17">
        <w:trPr>
          <w:trHeight w:val="432"/>
          <w:jc w:val="center"/>
        </w:trPr>
        <w:tc>
          <w:tcPr>
            <w:tcW w:w="540" w:type="dxa"/>
            <w:vAlign w:val="center"/>
          </w:tcPr>
          <w:p w:rsidR="00C64A17" w:rsidRDefault="00C64A17" w:rsidP="00D36AA8">
            <w:pPr>
              <w:jc w:val="center"/>
            </w:pPr>
            <w:r>
              <w:t>4</w:t>
            </w:r>
          </w:p>
        </w:tc>
        <w:tc>
          <w:tcPr>
            <w:tcW w:w="4092" w:type="dxa"/>
            <w:vAlign w:val="center"/>
          </w:tcPr>
          <w:p w:rsidR="00C64A17" w:rsidRPr="00817DD8" w:rsidRDefault="00C64A17" w:rsidP="00D36AA8">
            <w:r>
              <w:t>Energy Analysis of Closed Systems</w:t>
            </w:r>
          </w:p>
        </w:tc>
      </w:tr>
      <w:tr w:rsidR="00C64A17" w:rsidTr="00C64A17">
        <w:trPr>
          <w:trHeight w:val="432"/>
          <w:jc w:val="center"/>
        </w:trPr>
        <w:tc>
          <w:tcPr>
            <w:tcW w:w="540" w:type="dxa"/>
            <w:vAlign w:val="center"/>
          </w:tcPr>
          <w:p w:rsidR="00C64A17" w:rsidRDefault="00C64A17" w:rsidP="00D36AA8">
            <w:pPr>
              <w:jc w:val="center"/>
            </w:pPr>
            <w:r>
              <w:t>5</w:t>
            </w:r>
          </w:p>
        </w:tc>
        <w:tc>
          <w:tcPr>
            <w:tcW w:w="4092" w:type="dxa"/>
            <w:vAlign w:val="center"/>
          </w:tcPr>
          <w:p w:rsidR="00C64A17" w:rsidRPr="00817DD8" w:rsidRDefault="00C64A17" w:rsidP="00D36AA8">
            <w:r>
              <w:t>Mass and Energy Analysis of Control Volumes</w:t>
            </w:r>
          </w:p>
        </w:tc>
      </w:tr>
      <w:tr w:rsidR="00C64A17" w:rsidTr="00C64A17">
        <w:trPr>
          <w:trHeight w:val="432"/>
          <w:jc w:val="center"/>
        </w:trPr>
        <w:tc>
          <w:tcPr>
            <w:tcW w:w="540" w:type="dxa"/>
            <w:vAlign w:val="center"/>
          </w:tcPr>
          <w:p w:rsidR="00C64A17" w:rsidRDefault="00C64A17" w:rsidP="00D36AA8">
            <w:pPr>
              <w:jc w:val="center"/>
            </w:pPr>
            <w:r>
              <w:t>6</w:t>
            </w:r>
          </w:p>
        </w:tc>
        <w:tc>
          <w:tcPr>
            <w:tcW w:w="4092" w:type="dxa"/>
            <w:vAlign w:val="center"/>
          </w:tcPr>
          <w:p w:rsidR="00C64A17" w:rsidRPr="00817DD8" w:rsidRDefault="00C64A17" w:rsidP="00D36AA8">
            <w:r w:rsidRPr="00817DD8">
              <w:t>The Second Law of Thermodynamics</w:t>
            </w:r>
          </w:p>
        </w:tc>
      </w:tr>
      <w:tr w:rsidR="00C64A17" w:rsidTr="00C64A17">
        <w:trPr>
          <w:trHeight w:val="432"/>
          <w:jc w:val="center"/>
        </w:trPr>
        <w:tc>
          <w:tcPr>
            <w:tcW w:w="540" w:type="dxa"/>
            <w:vAlign w:val="center"/>
          </w:tcPr>
          <w:p w:rsidR="00C64A17" w:rsidRDefault="00C64A17" w:rsidP="00D36AA8">
            <w:pPr>
              <w:jc w:val="center"/>
            </w:pPr>
            <w:r>
              <w:t>7</w:t>
            </w:r>
          </w:p>
        </w:tc>
        <w:tc>
          <w:tcPr>
            <w:tcW w:w="4092" w:type="dxa"/>
            <w:vAlign w:val="center"/>
          </w:tcPr>
          <w:p w:rsidR="00C64A17" w:rsidRPr="00817DD8" w:rsidRDefault="00C64A17" w:rsidP="00D36AA8">
            <w:r w:rsidRPr="00817DD8">
              <w:t>Entropy</w:t>
            </w:r>
          </w:p>
        </w:tc>
      </w:tr>
    </w:tbl>
    <w:p w:rsidR="00B5434D" w:rsidRDefault="00B5434D" w:rsidP="006069A7">
      <w:pPr>
        <w:rPr>
          <w:rFonts w:ascii="Times" w:hAnsi="Times" w:cs="Times"/>
          <w:b/>
          <w:bCs/>
        </w:rPr>
      </w:pPr>
    </w:p>
    <w:p w:rsidR="00215AE5" w:rsidRDefault="00215AE5" w:rsidP="006069A7">
      <w:pPr>
        <w:rPr>
          <w:rFonts w:ascii="Times" w:hAnsi="Times" w:cs="Times"/>
          <w:b/>
          <w:bCs/>
        </w:rPr>
      </w:pPr>
    </w:p>
    <w:p w:rsidR="00DD2E32" w:rsidRDefault="00DD2E32" w:rsidP="006069A7">
      <w:pPr>
        <w:rPr>
          <w:rFonts w:ascii="Times" w:hAnsi="Times" w:cs="Times"/>
        </w:rPr>
      </w:pPr>
      <w:r>
        <w:rPr>
          <w:rFonts w:ascii="Times" w:hAnsi="Times" w:cs="Times"/>
          <w:b/>
          <w:bCs/>
        </w:rPr>
        <w:t>Design Content</w:t>
      </w:r>
      <w:r w:rsidRPr="009C3060">
        <w:rPr>
          <w:rFonts w:ascii="Times" w:hAnsi="Times" w:cs="Times"/>
          <w:b/>
          <w:bCs/>
        </w:rPr>
        <w:t xml:space="preserve">: </w:t>
      </w:r>
      <w:r w:rsidRPr="009C3060">
        <w:rPr>
          <w:rFonts w:ascii="Times" w:hAnsi="Times" w:cs="Times"/>
        </w:rPr>
        <w:t>None</w:t>
      </w:r>
    </w:p>
    <w:p w:rsidR="00DD2E32" w:rsidRDefault="00DD2E32" w:rsidP="00DD2E32">
      <w:pPr>
        <w:rPr>
          <w:rFonts w:ascii="Times" w:hAnsi="Times" w:cs="Times"/>
        </w:rPr>
      </w:pPr>
      <w:r w:rsidRPr="009C3060">
        <w:rPr>
          <w:rFonts w:ascii="Times" w:hAnsi="Times" w:cs="Times"/>
          <w:b/>
          <w:bCs/>
        </w:rPr>
        <w:t>Lectures:</w:t>
      </w:r>
      <w:r w:rsidRPr="009C3060">
        <w:rPr>
          <w:rFonts w:ascii="Times" w:hAnsi="Times" w:cs="Times"/>
        </w:rPr>
        <w:t xml:space="preserve"> 100 %</w:t>
      </w:r>
    </w:p>
    <w:p w:rsidR="00DD2E32" w:rsidRPr="009C3060" w:rsidRDefault="00DD2E32" w:rsidP="00DD2E32">
      <w:pPr>
        <w:ind w:right="864"/>
        <w:rPr>
          <w:b/>
          <w:bCs/>
        </w:rPr>
      </w:pPr>
    </w:p>
    <w:p w:rsidR="00DD2E32" w:rsidRPr="009C3060" w:rsidRDefault="00DD2E32" w:rsidP="00DD2E32">
      <w:pPr>
        <w:ind w:right="864"/>
        <w:rPr>
          <w:b/>
          <w:bCs/>
        </w:rPr>
      </w:pPr>
      <w:r w:rsidRPr="009C3060">
        <w:rPr>
          <w:b/>
          <w:bCs/>
        </w:rPr>
        <w:t>Assessment Tools</w:t>
      </w:r>
      <w:r w:rsidRPr="009C3060">
        <w:rPr>
          <w:rFonts w:ascii="Times" w:hAnsi="Times" w:cs="Times"/>
          <w:b/>
          <w:bCs/>
        </w:rPr>
        <w:t>:</w:t>
      </w:r>
    </w:p>
    <w:p w:rsidR="00C37902" w:rsidRDefault="00DD2E32" w:rsidP="00C64A17">
      <w:pPr>
        <w:rPr>
          <w:rFonts w:ascii="Times" w:hAnsi="Times" w:cs="Times"/>
        </w:rPr>
      </w:pPr>
      <w:r w:rsidRPr="00C37902">
        <w:rPr>
          <w:rFonts w:ascii="Times" w:hAnsi="Times" w:cs="Times"/>
        </w:rPr>
        <w:t>Homework</w:t>
      </w:r>
      <w:r w:rsidR="00AF75FD" w:rsidRPr="00C37902">
        <w:rPr>
          <w:rFonts w:ascii="Times" w:hAnsi="Times" w:cs="Times"/>
        </w:rPr>
        <w:t xml:space="preserve"> + quizzes</w:t>
      </w:r>
      <w:r w:rsidRPr="00C37902">
        <w:rPr>
          <w:rFonts w:ascii="Times" w:hAnsi="Times" w:cs="Times"/>
        </w:rPr>
        <w:t>:</w:t>
      </w:r>
      <w:r w:rsidRPr="00C37902">
        <w:rPr>
          <w:rFonts w:ascii="Times" w:hAnsi="Times" w:cs="Times"/>
        </w:rPr>
        <w:tab/>
      </w:r>
      <w:r w:rsidRPr="00C37902">
        <w:rPr>
          <w:rFonts w:ascii="Times" w:hAnsi="Times" w:cs="Times"/>
        </w:rPr>
        <w:tab/>
      </w:r>
      <w:r w:rsidR="00C066BA">
        <w:rPr>
          <w:rFonts w:ascii="Times" w:hAnsi="Times" w:cs="Times"/>
        </w:rPr>
        <w:t>(</w:t>
      </w:r>
      <w:r w:rsidR="00C64A17">
        <w:rPr>
          <w:rFonts w:ascii="Times" w:hAnsi="Times" w:cs="Times"/>
        </w:rPr>
        <w:t>3</w:t>
      </w:r>
      <w:r w:rsidR="00C066BA">
        <w:rPr>
          <w:rFonts w:ascii="Times" w:hAnsi="Times" w:cs="Times"/>
        </w:rPr>
        <w:t>+</w:t>
      </w:r>
      <w:r w:rsidR="00C64A17">
        <w:rPr>
          <w:rFonts w:ascii="Times" w:hAnsi="Times" w:cs="Times"/>
        </w:rPr>
        <w:t>7</w:t>
      </w:r>
      <w:r w:rsidR="00C066BA">
        <w:rPr>
          <w:rFonts w:ascii="Times" w:hAnsi="Times" w:cs="Times"/>
        </w:rPr>
        <w:t>)</w:t>
      </w:r>
      <w:r w:rsidRPr="00C37902">
        <w:rPr>
          <w:rFonts w:ascii="Times" w:hAnsi="Times" w:cs="Times"/>
        </w:rPr>
        <w:t>%</w:t>
      </w:r>
      <w:r w:rsidR="00C37902" w:rsidRPr="00C37902">
        <w:rPr>
          <w:rFonts w:ascii="Times" w:hAnsi="Times" w:cs="Times"/>
        </w:rPr>
        <w:t xml:space="preserve"> </w:t>
      </w:r>
    </w:p>
    <w:p w:rsidR="00DD2E32" w:rsidRPr="00C37902" w:rsidRDefault="00AF75FD" w:rsidP="00C64A17">
      <w:pPr>
        <w:rPr>
          <w:rFonts w:ascii="Times" w:hAnsi="Times" w:cs="Times"/>
        </w:rPr>
      </w:pPr>
      <w:r w:rsidRPr="00C37902">
        <w:rPr>
          <w:rFonts w:ascii="Times" w:hAnsi="Times" w:cs="Times"/>
        </w:rPr>
        <w:t xml:space="preserve">2 </w:t>
      </w:r>
      <w:r w:rsidR="00DD2E32" w:rsidRPr="00C37902">
        <w:rPr>
          <w:rFonts w:ascii="Times" w:hAnsi="Times" w:cs="Times"/>
        </w:rPr>
        <w:t>Midterm Exam</w:t>
      </w:r>
      <w:r w:rsidRPr="00C37902">
        <w:rPr>
          <w:rFonts w:ascii="Times" w:hAnsi="Times" w:cs="Times"/>
        </w:rPr>
        <w:t>s:</w:t>
      </w:r>
      <w:r w:rsidRPr="00C37902">
        <w:rPr>
          <w:rFonts w:ascii="Times" w:hAnsi="Times" w:cs="Times"/>
        </w:rPr>
        <w:tab/>
      </w:r>
      <w:r w:rsidRPr="00C37902">
        <w:rPr>
          <w:rFonts w:ascii="Times" w:hAnsi="Times" w:cs="Times"/>
        </w:rPr>
        <w:tab/>
      </w:r>
      <w:r w:rsidR="00C64A17">
        <w:rPr>
          <w:rFonts w:ascii="Times" w:hAnsi="Times" w:cs="Times"/>
        </w:rPr>
        <w:t>40</w:t>
      </w:r>
      <w:r w:rsidR="00DD2E32" w:rsidRPr="00C37902">
        <w:rPr>
          <w:rFonts w:ascii="Times" w:hAnsi="Times" w:cs="Times"/>
        </w:rPr>
        <w:t>%</w:t>
      </w:r>
    </w:p>
    <w:p w:rsidR="00C37902" w:rsidRPr="00C37902" w:rsidRDefault="00C066BA" w:rsidP="00C37902">
      <w:pPr>
        <w:rPr>
          <w:rFonts w:ascii="Times" w:hAnsi="Times" w:cs="Times"/>
        </w:rPr>
      </w:pPr>
      <w:r>
        <w:rPr>
          <w:rFonts w:ascii="Times" w:hAnsi="Times" w:cs="Times"/>
        </w:rPr>
        <w:t>Project:</w:t>
      </w:r>
      <w:r w:rsidR="00BE6096" w:rsidRPr="00C37902">
        <w:rPr>
          <w:rFonts w:ascii="Times" w:hAnsi="Times" w:cs="Times"/>
        </w:rPr>
        <w:t xml:space="preserve"> </w:t>
      </w:r>
      <w:r w:rsidR="00BE6096" w:rsidRPr="00C37902">
        <w:rPr>
          <w:rFonts w:ascii="Times" w:hAnsi="Times" w:cs="Times"/>
        </w:rPr>
        <w:tab/>
      </w:r>
      <w:r w:rsidR="00BE6096" w:rsidRPr="00C37902">
        <w:rPr>
          <w:rFonts w:ascii="Times" w:hAnsi="Times" w:cs="Times"/>
        </w:rPr>
        <w:tab/>
        <w:t>10%</w:t>
      </w:r>
      <w:r w:rsidR="00C37902" w:rsidRPr="00C37902">
        <w:rPr>
          <w:rFonts w:ascii="Times" w:hAnsi="Times" w:cs="Times"/>
        </w:rPr>
        <w:t xml:space="preserve"> (Report, discussion and presentation)</w:t>
      </w:r>
    </w:p>
    <w:p w:rsidR="00DD2E32" w:rsidRPr="009C3060" w:rsidRDefault="00DD2E32" w:rsidP="00C066BA">
      <w:pPr>
        <w:rPr>
          <w:rFonts w:ascii="Times" w:hAnsi="Times" w:cs="Times"/>
        </w:rPr>
      </w:pPr>
      <w:r w:rsidRPr="009C3060">
        <w:rPr>
          <w:rFonts w:ascii="Times" w:hAnsi="Times" w:cs="Times"/>
        </w:rPr>
        <w:t>Final Exam</w:t>
      </w:r>
      <w:r>
        <w:rPr>
          <w:rFonts w:ascii="Times" w:hAnsi="Times" w:cs="Times"/>
        </w:rPr>
        <w:t>: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AF75FD">
        <w:rPr>
          <w:rFonts w:ascii="Times" w:hAnsi="Times" w:cs="Times"/>
        </w:rPr>
        <w:tab/>
      </w:r>
      <w:r w:rsidR="008A15E2">
        <w:rPr>
          <w:rFonts w:ascii="Times" w:hAnsi="Times" w:cs="Times"/>
        </w:rPr>
        <w:t>4</w:t>
      </w:r>
      <w:r w:rsidRPr="009C3060">
        <w:rPr>
          <w:rFonts w:ascii="Times" w:hAnsi="Times" w:cs="Times"/>
        </w:rPr>
        <w:t>0%</w:t>
      </w:r>
    </w:p>
    <w:p w:rsidR="00DD2E32" w:rsidRPr="009C3060" w:rsidRDefault="00DD2E32" w:rsidP="00DD2E32">
      <w:pPr>
        <w:rPr>
          <w:rFonts w:ascii="Times" w:hAnsi="Times" w:cs="Times"/>
        </w:rPr>
      </w:pPr>
    </w:p>
    <w:p w:rsidR="00DD2E32" w:rsidRPr="009C3060" w:rsidRDefault="00DD2E32" w:rsidP="00DD2E32">
      <w:pPr>
        <w:rPr>
          <w:rFonts w:ascii="Times" w:hAnsi="Times" w:cs="Times"/>
        </w:rPr>
      </w:pPr>
      <w:r w:rsidRPr="009C3060">
        <w:rPr>
          <w:rFonts w:ascii="Times" w:hAnsi="Times" w:cs="Times"/>
          <w:b/>
          <w:bCs/>
        </w:rPr>
        <w:t xml:space="preserve">Estimated </w:t>
      </w:r>
      <w:r w:rsidRPr="009C3060">
        <w:rPr>
          <w:rStyle w:val="goohl0"/>
          <w:rFonts w:ascii="Times" w:hAnsi="Times" w:cs="Times"/>
          <w:b/>
          <w:bCs/>
        </w:rPr>
        <w:t>ABET</w:t>
      </w:r>
      <w:r w:rsidRPr="009C3060">
        <w:rPr>
          <w:rFonts w:ascii="Times" w:hAnsi="Times" w:cs="Times"/>
          <w:b/>
          <w:bCs/>
        </w:rPr>
        <w:t xml:space="preserve"> Category Content:</w:t>
      </w:r>
    </w:p>
    <w:p w:rsidR="00DD2E32" w:rsidRPr="009C3060" w:rsidRDefault="00DD2E32" w:rsidP="00D443A9">
      <w:pPr>
        <w:rPr>
          <w:rFonts w:ascii="Times" w:hAnsi="Times" w:cs="Times"/>
        </w:rPr>
      </w:pPr>
      <w:r w:rsidRPr="009C3060">
        <w:rPr>
          <w:rFonts w:ascii="Times" w:hAnsi="Times" w:cs="Times"/>
        </w:rPr>
        <w:t>Engineering</w:t>
      </w:r>
      <w:r>
        <w:rPr>
          <w:rFonts w:ascii="Times" w:hAnsi="Times" w:cs="Times"/>
        </w:rPr>
        <w:t xml:space="preserve"> Science: 3.0 credit units </w:t>
      </w:r>
      <w:r w:rsidR="00D443A9">
        <w:rPr>
          <w:rFonts w:ascii="Times" w:hAnsi="Times" w:cs="Times"/>
        </w:rPr>
        <w:t>(</w:t>
      </w:r>
      <w:r w:rsidRPr="009C3060">
        <w:rPr>
          <w:rFonts w:ascii="Times" w:hAnsi="Times" w:cs="Times"/>
        </w:rPr>
        <w:t>100%</w:t>
      </w:r>
      <w:r w:rsidR="00D443A9">
        <w:rPr>
          <w:rFonts w:ascii="Times" w:hAnsi="Times" w:cs="Times"/>
        </w:rPr>
        <w:t>)</w:t>
      </w:r>
    </w:p>
    <w:p w:rsidR="00DD2E32" w:rsidRPr="009C3060" w:rsidRDefault="00DD2E32" w:rsidP="00D443A9">
      <w:pPr>
        <w:rPr>
          <w:rFonts w:ascii="Times" w:hAnsi="Times" w:cs="Times"/>
        </w:rPr>
      </w:pPr>
      <w:r w:rsidRPr="009C3060">
        <w:rPr>
          <w:rFonts w:ascii="Times" w:hAnsi="Times" w:cs="Times"/>
        </w:rPr>
        <w:t>Engineering Design: 0</w:t>
      </w:r>
      <w:r w:rsidR="00D443A9">
        <w:rPr>
          <w:rFonts w:ascii="Times" w:hAnsi="Times" w:cs="Times"/>
        </w:rPr>
        <w:t xml:space="preserve"> credit units (</w:t>
      </w:r>
      <w:r w:rsidRPr="009C3060">
        <w:rPr>
          <w:rFonts w:ascii="Times" w:hAnsi="Times" w:cs="Times"/>
        </w:rPr>
        <w:t>0%</w:t>
      </w:r>
      <w:r w:rsidR="00D443A9">
        <w:rPr>
          <w:rFonts w:ascii="Times" w:hAnsi="Times" w:cs="Times"/>
        </w:rPr>
        <w:t>)</w:t>
      </w:r>
    </w:p>
    <w:p w:rsidR="00DD2E32" w:rsidRPr="009C3060" w:rsidRDefault="00DD2E32" w:rsidP="00DD2E32">
      <w:pPr>
        <w:rPr>
          <w:rFonts w:ascii="Times" w:hAnsi="Times" w:cs="Times"/>
        </w:rPr>
      </w:pPr>
    </w:p>
    <w:sectPr w:rsidR="00DD2E32" w:rsidRPr="009C3060" w:rsidSect="00B5434D">
      <w:pgSz w:w="11909" w:h="16834" w:code="9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AF0" w:rsidRDefault="00AC7AF0" w:rsidP="002433C2">
      <w:r>
        <w:separator/>
      </w:r>
    </w:p>
  </w:endnote>
  <w:endnote w:type="continuationSeparator" w:id="0">
    <w:p w:rsidR="00AC7AF0" w:rsidRDefault="00AC7AF0" w:rsidP="0024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AF0" w:rsidRDefault="00AC7AF0" w:rsidP="002433C2">
      <w:r>
        <w:separator/>
      </w:r>
    </w:p>
  </w:footnote>
  <w:footnote w:type="continuationSeparator" w:id="0">
    <w:p w:rsidR="00AC7AF0" w:rsidRDefault="00AC7AF0" w:rsidP="0024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409B"/>
    <w:multiLevelType w:val="multilevel"/>
    <w:tmpl w:val="798EBC8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9A94B39"/>
    <w:multiLevelType w:val="multilevel"/>
    <w:tmpl w:val="002860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A2F4162"/>
    <w:multiLevelType w:val="multilevel"/>
    <w:tmpl w:val="00BEF6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F147A4F"/>
    <w:multiLevelType w:val="multilevel"/>
    <w:tmpl w:val="E93E8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1F"/>
    <w:rsid w:val="000430BF"/>
    <w:rsid w:val="000578D1"/>
    <w:rsid w:val="0006462F"/>
    <w:rsid w:val="000651CF"/>
    <w:rsid w:val="00080505"/>
    <w:rsid w:val="00123AC1"/>
    <w:rsid w:val="00134362"/>
    <w:rsid w:val="001528F4"/>
    <w:rsid w:val="00187D61"/>
    <w:rsid w:val="001A7267"/>
    <w:rsid w:val="001D3F50"/>
    <w:rsid w:val="001E2426"/>
    <w:rsid w:val="00215AE5"/>
    <w:rsid w:val="002433C2"/>
    <w:rsid w:val="00264A48"/>
    <w:rsid w:val="00272664"/>
    <w:rsid w:val="002858EA"/>
    <w:rsid w:val="00290195"/>
    <w:rsid w:val="002A50DA"/>
    <w:rsid w:val="002B18E8"/>
    <w:rsid w:val="002C3CFD"/>
    <w:rsid w:val="002D1081"/>
    <w:rsid w:val="002E4018"/>
    <w:rsid w:val="002E7DAC"/>
    <w:rsid w:val="00314AB5"/>
    <w:rsid w:val="00340F34"/>
    <w:rsid w:val="00371857"/>
    <w:rsid w:val="0038785D"/>
    <w:rsid w:val="003A70CA"/>
    <w:rsid w:val="003E0227"/>
    <w:rsid w:val="003F4AA0"/>
    <w:rsid w:val="00470798"/>
    <w:rsid w:val="0049393A"/>
    <w:rsid w:val="004A0670"/>
    <w:rsid w:val="004D6FF1"/>
    <w:rsid w:val="004F7AEB"/>
    <w:rsid w:val="0050569F"/>
    <w:rsid w:val="00587E86"/>
    <w:rsid w:val="00601E39"/>
    <w:rsid w:val="006069A7"/>
    <w:rsid w:val="0062561F"/>
    <w:rsid w:val="00663515"/>
    <w:rsid w:val="00680AA0"/>
    <w:rsid w:val="00697A59"/>
    <w:rsid w:val="006C2A1E"/>
    <w:rsid w:val="006C4A36"/>
    <w:rsid w:val="006E0389"/>
    <w:rsid w:val="00764B57"/>
    <w:rsid w:val="00767F78"/>
    <w:rsid w:val="007A3CA5"/>
    <w:rsid w:val="007C4B8E"/>
    <w:rsid w:val="007F05B7"/>
    <w:rsid w:val="00815196"/>
    <w:rsid w:val="00817DD8"/>
    <w:rsid w:val="00826302"/>
    <w:rsid w:val="00856720"/>
    <w:rsid w:val="008634CB"/>
    <w:rsid w:val="00891276"/>
    <w:rsid w:val="008A15E2"/>
    <w:rsid w:val="008D62C4"/>
    <w:rsid w:val="00940D2F"/>
    <w:rsid w:val="00993FA8"/>
    <w:rsid w:val="009B421F"/>
    <w:rsid w:val="009C15EA"/>
    <w:rsid w:val="009C5C11"/>
    <w:rsid w:val="00A10570"/>
    <w:rsid w:val="00A74A3A"/>
    <w:rsid w:val="00A76989"/>
    <w:rsid w:val="00AB3480"/>
    <w:rsid w:val="00AC7AF0"/>
    <w:rsid w:val="00AE39B6"/>
    <w:rsid w:val="00AE6364"/>
    <w:rsid w:val="00AE69A8"/>
    <w:rsid w:val="00AF75FD"/>
    <w:rsid w:val="00B1261D"/>
    <w:rsid w:val="00B27301"/>
    <w:rsid w:val="00B5434D"/>
    <w:rsid w:val="00BB3C2D"/>
    <w:rsid w:val="00BB6AD0"/>
    <w:rsid w:val="00BB7BE3"/>
    <w:rsid w:val="00BD19BF"/>
    <w:rsid w:val="00BD4EC4"/>
    <w:rsid w:val="00BE6096"/>
    <w:rsid w:val="00C066BA"/>
    <w:rsid w:val="00C37902"/>
    <w:rsid w:val="00C4402F"/>
    <w:rsid w:val="00C53AC2"/>
    <w:rsid w:val="00C61BDA"/>
    <w:rsid w:val="00C64A17"/>
    <w:rsid w:val="00C8325C"/>
    <w:rsid w:val="00CE2DD6"/>
    <w:rsid w:val="00CF771A"/>
    <w:rsid w:val="00D0016E"/>
    <w:rsid w:val="00D142B0"/>
    <w:rsid w:val="00D223C5"/>
    <w:rsid w:val="00D255C4"/>
    <w:rsid w:val="00D36AA8"/>
    <w:rsid w:val="00D443A9"/>
    <w:rsid w:val="00D83DD5"/>
    <w:rsid w:val="00D9768A"/>
    <w:rsid w:val="00DD2E32"/>
    <w:rsid w:val="00E03C31"/>
    <w:rsid w:val="00E13256"/>
    <w:rsid w:val="00E33C65"/>
    <w:rsid w:val="00E52E3F"/>
    <w:rsid w:val="00E57155"/>
    <w:rsid w:val="00E860C3"/>
    <w:rsid w:val="00EF0407"/>
    <w:rsid w:val="00EF4E22"/>
    <w:rsid w:val="00F06827"/>
    <w:rsid w:val="00F20B96"/>
    <w:rsid w:val="00F43DD6"/>
    <w:rsid w:val="00F45C95"/>
    <w:rsid w:val="00F51E61"/>
    <w:rsid w:val="00F65EC0"/>
    <w:rsid w:val="00F73383"/>
    <w:rsid w:val="00F76092"/>
    <w:rsid w:val="00F929EE"/>
    <w:rsid w:val="00F94B5B"/>
    <w:rsid w:val="00FA275F"/>
    <w:rsid w:val="00FC2E04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FA8F870-16A8-44D7-B50E-D8D8BF5E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302"/>
    <w:rPr>
      <w:color w:val="0000FF"/>
      <w:u w:val="single"/>
    </w:rPr>
  </w:style>
  <w:style w:type="character" w:customStyle="1" w:styleId="goohl0">
    <w:name w:val="goohl0"/>
    <w:basedOn w:val="DefaultParagraphFont"/>
    <w:rsid w:val="00DD2E32"/>
  </w:style>
  <w:style w:type="paragraph" w:styleId="BalloonText">
    <w:name w:val="Balloon Text"/>
    <w:basedOn w:val="Normal"/>
    <w:link w:val="BalloonTextChar"/>
    <w:rsid w:val="00E86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60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33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33C2"/>
    <w:rPr>
      <w:sz w:val="24"/>
      <w:szCs w:val="24"/>
    </w:rPr>
  </w:style>
  <w:style w:type="paragraph" w:styleId="Footer">
    <w:name w:val="footer"/>
    <w:basedOn w:val="Normal"/>
    <w:link w:val="FooterChar"/>
    <w:rsid w:val="002433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433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ME 371</vt:lpstr>
      <vt:lpstr>ME 371</vt:lpstr>
    </vt:vector>
  </TitlesOfParts>
  <Company>King Saud University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371</dc:title>
  <dc:creator>Dr. Hany A. Al-Ansary</dc:creator>
  <cp:lastModifiedBy>CM</cp:lastModifiedBy>
  <cp:revision>4</cp:revision>
  <cp:lastPrinted>2014-02-13T10:05:00Z</cp:lastPrinted>
  <dcterms:created xsi:type="dcterms:W3CDTF">2016-01-18T12:27:00Z</dcterms:created>
  <dcterms:modified xsi:type="dcterms:W3CDTF">2016-01-18T12:42:00Z</dcterms:modified>
</cp:coreProperties>
</file>