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042"/>
        <w:gridCol w:w="1166"/>
        <w:gridCol w:w="1200"/>
        <w:gridCol w:w="3086"/>
        <w:gridCol w:w="3056"/>
      </w:tblGrid>
      <w:tr w:rsidR="008E514A" w:rsidRPr="00A95927" w:rsidTr="00A95927"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bookmarkStart w:id="0" w:name="_GoBack" w:colFirst="1" w:colLast="1"/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CD050B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shd w:val="clear" w:color="auto" w:fill="E1E3E6"/>
              </w:rPr>
              <w:t>236 Najd- Introduction to Linguistics</w:t>
            </w:r>
            <w:r w:rsidR="008E514A"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 Syllabus – Fall 2017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CD050B" w:rsidRPr="00A95927" w:rsidRDefault="00CD050B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Course Code &amp; No.: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="00CD050B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236 NAJD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Credit Hours: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="006B25FF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Course Instructor: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proofErr w:type="spellStart"/>
            <w:r w:rsidR="006B25FF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Nasiba</w:t>
            </w:r>
            <w:proofErr w:type="spellEnd"/>
            <w:r w:rsidR="006B25FF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="006B25FF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Alyami</w:t>
            </w:r>
            <w:proofErr w:type="spellEnd"/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Semester: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1st, Fall 2017 </w:t>
            </w:r>
          </w:p>
        </w:tc>
      </w:tr>
      <w:tr w:rsidR="008E514A" w:rsidRPr="00A95927" w:rsidTr="00A95927"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0B" w:rsidRPr="00A95927" w:rsidRDefault="008E514A" w:rsidP="00A95927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Main Course Goals: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64"/>
            </w:tblGrid>
            <w:tr w:rsidR="00CD050B" w:rsidRPr="00A95927">
              <w:trPr>
                <w:trHeight w:val="91"/>
              </w:trPr>
              <w:tc>
                <w:tcPr>
                  <w:tcW w:w="0" w:type="auto"/>
                </w:tcPr>
                <w:p w:rsidR="00CD050B" w:rsidRPr="00A95927" w:rsidRDefault="00CD050B" w:rsidP="00A95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To understand the different branches of Linguistics—phonology, morphology, syntax, semantics and pragmatics </w:t>
                  </w:r>
                </w:p>
              </w:tc>
            </w:tr>
          </w:tbl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8E514A" w:rsidRPr="00A95927" w:rsidTr="00A95927"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0B" w:rsidRPr="00A95927" w:rsidRDefault="008E514A" w:rsidP="00A95927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Course Texts:</w:t>
            </w:r>
            <w:r w:rsidR="00CD050B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0"/>
            </w:tblGrid>
            <w:tr w:rsidR="00CD050B" w:rsidRPr="00A95927">
              <w:trPr>
                <w:trHeight w:val="91"/>
              </w:trPr>
              <w:tc>
                <w:tcPr>
                  <w:tcW w:w="0" w:type="auto"/>
                </w:tcPr>
                <w:p w:rsidR="00CD050B" w:rsidRPr="00A95927" w:rsidRDefault="00CD050B" w:rsidP="00A95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The Study of Language</w:t>
                  </w:r>
                  <w:r w:rsid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By George Yule (4</w:t>
                  </w:r>
                  <w:r w:rsidR="00A95927"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edition)</w:t>
                  </w: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8E514A" w:rsidRPr="00A95927" w:rsidTr="00A95927"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25FF" w:rsidRPr="00A95927" w:rsidRDefault="008E514A" w:rsidP="00A95927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Assessment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1F4E79"/>
                <w:sz w:val="16"/>
                <w:szCs w:val="16"/>
              </w:rPr>
              <w:t>:</w:t>
            </w:r>
            <w:r w:rsidR="006B25FF" w:rsidRPr="00A9592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1"/>
            </w:tblGrid>
            <w:tr w:rsidR="006B25FF" w:rsidRPr="00A95927">
              <w:trPr>
                <w:trHeight w:val="249"/>
              </w:trPr>
              <w:tc>
                <w:tcPr>
                  <w:tcW w:w="0" w:type="auto"/>
                </w:tcPr>
                <w:p w:rsidR="006B25FF" w:rsidRPr="00A95927" w:rsidRDefault="006B25FF" w:rsidP="00A959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1st In-term Exam </w:t>
                  </w:r>
                  <w:proofErr w:type="gramStart"/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[ 30</w:t>
                  </w:r>
                  <w:proofErr w:type="gramEnd"/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pts.] 2nd In-term Exam [30 pts.]  Final Exam [40 pts.] </w:t>
                  </w:r>
                </w:p>
              </w:tc>
            </w:tr>
          </w:tbl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Office: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1F4E79"/>
                <w:sz w:val="16"/>
                <w:szCs w:val="16"/>
              </w:rPr>
              <w:t> </w:t>
            </w:r>
            <w:r w:rsidR="00B0062E"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</w:t>
            </w:r>
            <w:r w:rsidR="00B0062E"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vertAlign w:val="superscript"/>
              </w:rPr>
              <w:t>nd</w:t>
            </w:r>
            <w:r w:rsidR="00B0062E"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062E"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Flr</w:t>
            </w:r>
            <w:proofErr w:type="spellEnd"/>
            <w:r w:rsidR="00B0062E"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 xml:space="preserve"> Rm. 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     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1F4E79"/>
                <w:sz w:val="16"/>
                <w:szCs w:val="16"/>
              </w:rPr>
              <w:t>      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Office hours: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="00CD050B"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Sun 10-11/ Tues 10-12/ Thurs 9-10</w:t>
            </w:r>
          </w:p>
        </w:tc>
      </w:tr>
      <w:tr w:rsidR="00CD050B" w:rsidRPr="00A95927" w:rsidTr="00A95927"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050B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Instructor’s Email: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  <w:r w:rsidR="00CD050B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naalyami@ksu.edu.sa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Additional Contact Info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color w:val="1F4E79"/>
                <w:sz w:val="16"/>
                <w:szCs w:val="16"/>
              </w:rPr>
              <w:t>: </w:t>
            </w:r>
          </w:p>
        </w:tc>
      </w:tr>
      <w:tr w:rsidR="00CD050B" w:rsidRPr="00A95927" w:rsidTr="00A95927">
        <w:trPr>
          <w:trHeight w:val="408"/>
        </w:trPr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Absence Warning: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25% &amp; above  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Banning from final exam: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25% &amp; above </w:t>
            </w:r>
          </w:p>
        </w:tc>
      </w:tr>
      <w:tr w:rsidR="008E514A" w:rsidRPr="00A95927" w:rsidTr="00A95927">
        <w:trPr>
          <w:trHeight w:val="1920"/>
        </w:trPr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Important Reminders: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(1) </w:t>
            </w: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Since language accuracy is core to translation and interpreting, expect strict, detailed grading of all language errors, in all courses.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(2)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Right after being absent from an exam, a valid verifiable excuse must be presented to the exam committee for approval. Location: G/16 </w:t>
            </w:r>
          </w:p>
          <w:p w:rsidR="008E514A" w:rsidRPr="00A95927" w:rsidRDefault="008E514A" w:rsidP="00A9592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(3)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No points will be awarded for 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(a)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cheating in any exam and/or </w:t>
            </w: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(b)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plagiarism: using other people’s work without proper citation. </w:t>
            </w:r>
          </w:p>
          <w:p w:rsidR="008E514A" w:rsidRPr="00A95927" w:rsidRDefault="008E514A" w:rsidP="00A9592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For further info on KSU’s plagiarism policies and detection tools, check this link: </w:t>
            </w:r>
            <w:hyperlink r:id="rId5" w:tgtFrame="_blank" w:history="1">
              <w:r w:rsidRPr="00A95927">
                <w:rPr>
                  <w:rFonts w:asciiTheme="majorBidi" w:eastAsia="Times New Roman" w:hAnsiTheme="majorBidi" w:cstheme="majorBidi"/>
                  <w:color w:val="0563C1"/>
                  <w:sz w:val="16"/>
                  <w:szCs w:val="16"/>
                  <w:u w:val="single"/>
                </w:rPr>
                <w:t>http://35302.wikispaces.com/file/view/plagiarism+handbook+2011.pdf</w:t>
              </w:r>
            </w:hyperlink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 </w:t>
            </w:r>
          </w:p>
          <w:p w:rsidR="008E514A" w:rsidRPr="00A95927" w:rsidRDefault="008E514A" w:rsidP="00A9592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(4)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A more severe penalty will be implemented upon repeated cheating and/or plagiarism. </w:t>
            </w:r>
          </w:p>
          <w:p w:rsidR="008E514A" w:rsidRPr="00A95927" w:rsidRDefault="008E514A" w:rsidP="00A9592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(5)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proofErr w:type="spellStart"/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Abayas</w:t>
            </w:r>
            <w:proofErr w:type="spellEnd"/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must be removed during class and exams; phones must be switched off and only used for emergencies. </w:t>
            </w:r>
          </w:p>
          <w:p w:rsidR="00A95927" w:rsidRPr="00A95927" w:rsidRDefault="008E514A" w:rsidP="00A9592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(6)</w:t>
            </w:r>
            <w:r w:rsidRPr="00A95927">
              <w:rPr>
                <w:rFonts w:asciiTheme="majorBidi" w:eastAsia="Times New Roman" w:hAnsiTheme="majorBidi" w:cstheme="majorBidi"/>
                <w:color w:val="0070C0"/>
                <w:sz w:val="16"/>
                <w:szCs w:val="16"/>
              </w:rPr>
              <w:t>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A Psychological Counseling Center is available to students on campus, if needed. </w:t>
            </w:r>
          </w:p>
        </w:tc>
      </w:tr>
      <w:tr w:rsidR="008E514A" w:rsidRPr="00A95927" w:rsidTr="00A95927">
        <w:trPr>
          <w:trHeight w:val="65"/>
        </w:trPr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8E514A" w:rsidRPr="00A95927" w:rsidTr="00A95927">
        <w:trPr>
          <w:trHeight w:val="65"/>
        </w:trPr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Tentative Weekly Schedule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Week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Gregorian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Hijri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color w:val="0070C0"/>
                <w:sz w:val="16"/>
                <w:szCs w:val="16"/>
              </w:rPr>
              <w:t>Lesson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CD050B" w:rsidRPr="00A95927" w:rsidTr="00A95927">
        <w:trPr>
          <w:trHeight w:val="462"/>
        </w:trPr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Sep. 17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26/12/1438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Registration week (dropping/adding courses)</w:t>
            </w:r>
          </w:p>
          <w:p w:rsidR="00CE31A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Course orientation</w:t>
            </w:r>
          </w:p>
        </w:tc>
      </w:tr>
      <w:tr w:rsidR="00CD050B" w:rsidRPr="00A95927" w:rsidTr="00A95927">
        <w:trPr>
          <w:trHeight w:val="453"/>
        </w:trPr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Sep. 24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4/1/1439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1AA" w:rsidRPr="00A95927" w:rsidRDefault="00CE31AA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0"/>
            </w:tblGrid>
            <w:tr w:rsidR="00CE31AA" w:rsidRPr="00A95927">
              <w:trPr>
                <w:trHeight w:val="247"/>
              </w:trPr>
              <w:tc>
                <w:tcPr>
                  <w:tcW w:w="0" w:type="auto"/>
                </w:tcPr>
                <w:p w:rsidR="00CE31AA" w:rsidRPr="00A95927" w:rsidRDefault="00CE31AA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1st chapter</w:t>
                  </w:r>
                </w:p>
                <w:p w:rsidR="00CE31AA" w:rsidRPr="00A95927" w:rsidRDefault="00CE31AA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The origins of language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1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11/1/1439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1AA" w:rsidRPr="00A95927" w:rsidRDefault="00CE31AA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5"/>
            </w:tblGrid>
            <w:tr w:rsidR="00CE31AA" w:rsidRPr="00A95927">
              <w:trPr>
                <w:trHeight w:val="249"/>
              </w:trPr>
              <w:tc>
                <w:tcPr>
                  <w:tcW w:w="0" w:type="auto"/>
                </w:tcPr>
                <w:p w:rsidR="00CE31AA" w:rsidRPr="00A95927" w:rsidRDefault="00CE31AA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2nd chapter</w:t>
                  </w:r>
                </w:p>
                <w:p w:rsidR="00CE31AA" w:rsidRPr="00A95927" w:rsidRDefault="00CE31AA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Animals and human languages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Tues.,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8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18/1/1439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1AA" w:rsidRPr="00A95927" w:rsidRDefault="00CE31AA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1"/>
            </w:tblGrid>
            <w:tr w:rsidR="00CE31AA" w:rsidRPr="00A95927">
              <w:trPr>
                <w:trHeight w:val="249"/>
              </w:trPr>
              <w:tc>
                <w:tcPr>
                  <w:tcW w:w="0" w:type="auto"/>
                </w:tcPr>
                <w:p w:rsidR="00CE31AA" w:rsidRPr="00A95927" w:rsidRDefault="00CE31AA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3rd chapter</w:t>
                  </w:r>
                </w:p>
                <w:p w:rsidR="00CE31AA" w:rsidRPr="00A95927" w:rsidRDefault="00CE31AA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The sounds of language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15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25/1/1439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31AA" w:rsidRPr="00A95927" w:rsidRDefault="00CE31AA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0"/>
            </w:tblGrid>
            <w:tr w:rsidR="00CE31AA" w:rsidRPr="00A95927">
              <w:trPr>
                <w:trHeight w:val="249"/>
              </w:trPr>
              <w:tc>
                <w:tcPr>
                  <w:tcW w:w="0" w:type="auto"/>
                </w:tcPr>
                <w:p w:rsidR="00CE31AA" w:rsidRPr="00A95927" w:rsidRDefault="00CE31AA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3rd &amp; 4th chapters</w:t>
                  </w:r>
                </w:p>
                <w:p w:rsidR="00CE31AA" w:rsidRPr="00A95927" w:rsidRDefault="00CE31AA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The sounds and sound patterns of language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22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2/2/1439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38D0" w:rsidRPr="00A95927" w:rsidRDefault="002A38D0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6"/>
            </w:tblGrid>
            <w:tr w:rsidR="002A38D0" w:rsidRPr="00A95927">
              <w:trPr>
                <w:trHeight w:val="122"/>
              </w:trPr>
              <w:tc>
                <w:tcPr>
                  <w:tcW w:w="0" w:type="auto"/>
                </w:tcPr>
                <w:p w:rsidR="00286D46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4th chapter cont.</w:t>
                  </w:r>
                </w:p>
                <w:p w:rsidR="002A38D0" w:rsidRPr="00A95927" w:rsidRDefault="00286D46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&amp; 1</w:t>
                  </w: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  <w:vertAlign w:val="superscript"/>
                    </w:rPr>
                    <w:t>st</w:t>
                  </w: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midterm exam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Oct. 29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9/2/1439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38D0" w:rsidRPr="00A95927" w:rsidRDefault="002A38D0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7"/>
            </w:tblGrid>
            <w:tr w:rsidR="002A38D0" w:rsidRPr="00A95927" w:rsidTr="004F2DAC">
              <w:trPr>
                <w:trHeight w:val="405"/>
              </w:trPr>
              <w:tc>
                <w:tcPr>
                  <w:tcW w:w="0" w:type="auto"/>
                </w:tcPr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5th chapter</w:t>
                  </w:r>
                </w:p>
                <w:p w:rsidR="00286D46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Word Formation</w:t>
                  </w:r>
                </w:p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Nov. 5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16/2/1439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38D0" w:rsidRPr="00A95927" w:rsidRDefault="002A38D0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6"/>
            </w:tblGrid>
            <w:tr w:rsidR="002A38D0" w:rsidRPr="00A95927">
              <w:trPr>
                <w:trHeight w:val="225"/>
              </w:trPr>
              <w:tc>
                <w:tcPr>
                  <w:tcW w:w="0" w:type="auto"/>
                </w:tcPr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6th chapter</w:t>
                  </w:r>
                </w:p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Morphology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Nov. 12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23/2/1439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38D0" w:rsidRPr="00A95927" w:rsidRDefault="002A38D0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7"/>
            </w:tblGrid>
            <w:tr w:rsidR="002A38D0" w:rsidRPr="00A95927">
              <w:trPr>
                <w:trHeight w:val="122"/>
              </w:trPr>
              <w:tc>
                <w:tcPr>
                  <w:tcW w:w="0" w:type="auto"/>
                </w:tcPr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6th chapter cont</w:t>
                  </w:r>
                  <w:r w:rsidR="002174C0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10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Nov. 19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38D0" w:rsidRPr="00A95927" w:rsidRDefault="002A38D0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</w:tblGrid>
            <w:tr w:rsidR="002A38D0" w:rsidRPr="00A95927">
              <w:trPr>
                <w:trHeight w:val="249"/>
              </w:trPr>
              <w:tc>
                <w:tcPr>
                  <w:tcW w:w="0" w:type="auto"/>
                </w:tcPr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7th chapter</w:t>
                  </w:r>
                </w:p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Grammar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lastRenderedPageBreak/>
              <w:t>11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Nov. 26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8D0" w:rsidRPr="00A95927" w:rsidRDefault="002A38D0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</w:tblGrid>
            <w:tr w:rsidR="002A38D0" w:rsidRPr="00A95927">
              <w:trPr>
                <w:trHeight w:val="249"/>
              </w:trPr>
              <w:tc>
                <w:tcPr>
                  <w:tcW w:w="0" w:type="auto"/>
                </w:tcPr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8th chapter</w:t>
                  </w:r>
                </w:p>
                <w:p w:rsidR="002A38D0" w:rsidRPr="00A95927" w:rsidRDefault="002A38D0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Syntax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12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Dec. 3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15/3/1439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4113" w:rsidRPr="00A95927" w:rsidRDefault="00414113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7"/>
            </w:tblGrid>
            <w:tr w:rsidR="00414113" w:rsidRPr="00A95927">
              <w:trPr>
                <w:trHeight w:val="122"/>
              </w:trPr>
              <w:tc>
                <w:tcPr>
                  <w:tcW w:w="0" w:type="auto"/>
                </w:tcPr>
                <w:p w:rsidR="00414113" w:rsidRPr="00A95927" w:rsidRDefault="00414113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8th chapter cont.</w:t>
                  </w:r>
                </w:p>
              </w:tc>
            </w:tr>
          </w:tbl>
          <w:p w:rsidR="008E514A" w:rsidRPr="00A95927" w:rsidRDefault="00286D46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&amp; 2</w:t>
            </w:r>
            <w:r w:rsidRPr="00A95927">
              <w:rPr>
                <w:rFonts w:asciiTheme="majorBidi" w:hAnsiTheme="majorBidi" w:cstheme="majorBidi"/>
                <w:color w:val="000000"/>
                <w:sz w:val="16"/>
                <w:szCs w:val="16"/>
                <w:vertAlign w:val="superscript"/>
              </w:rPr>
              <w:t>nd</w:t>
            </w:r>
            <w:r w:rsidRPr="00A95927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 midterm exam</w:t>
            </w: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13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Dec. 10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22/3/1439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4113" w:rsidRPr="00A95927" w:rsidRDefault="00414113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</w:tblGrid>
            <w:tr w:rsidR="00414113" w:rsidRPr="00A95927">
              <w:trPr>
                <w:trHeight w:val="247"/>
              </w:trPr>
              <w:tc>
                <w:tcPr>
                  <w:tcW w:w="0" w:type="auto"/>
                </w:tcPr>
                <w:p w:rsidR="00414113" w:rsidRPr="00A95927" w:rsidRDefault="00414113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9th chapter</w:t>
                  </w:r>
                </w:p>
                <w:p w:rsidR="00414113" w:rsidRPr="00A95927" w:rsidRDefault="00414113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Semantics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14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Dec. 17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29/3/1439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14113" w:rsidRPr="00A95927" w:rsidRDefault="00414113" w:rsidP="002174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2"/>
            </w:tblGrid>
            <w:tr w:rsidR="00414113" w:rsidRPr="00A95927">
              <w:trPr>
                <w:trHeight w:val="225"/>
              </w:trPr>
              <w:tc>
                <w:tcPr>
                  <w:tcW w:w="0" w:type="auto"/>
                </w:tcPr>
                <w:p w:rsidR="00414113" w:rsidRPr="00A95927" w:rsidRDefault="00414113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th</w:t>
                  </w:r>
                  <w:proofErr w:type="spellEnd"/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 xml:space="preserve"> chapter</w:t>
                  </w:r>
                </w:p>
                <w:p w:rsidR="00414113" w:rsidRPr="00A95927" w:rsidRDefault="00414113" w:rsidP="002174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</w:pPr>
                  <w:r w:rsidRPr="00A95927">
                    <w:rPr>
                      <w:rFonts w:asciiTheme="majorBidi" w:hAnsiTheme="majorBidi" w:cstheme="majorBidi"/>
                      <w:color w:val="000000"/>
                      <w:sz w:val="16"/>
                      <w:szCs w:val="16"/>
                    </w:rPr>
                    <w:t>Pragmatics</w:t>
                  </w:r>
                </w:p>
              </w:tc>
            </w:tr>
          </w:tbl>
          <w:p w:rsidR="008E514A" w:rsidRPr="00A95927" w:rsidRDefault="008E514A" w:rsidP="002174C0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CD050B" w:rsidRPr="00A95927" w:rsidTr="00A95927">
        <w:tc>
          <w:tcPr>
            <w:tcW w:w="12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CE31A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15</w:t>
            </w:r>
            <w:r w:rsidR="008E514A"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Sun.,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Dec. 24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6/4/1439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COLT’S ORAL EXAMS WEEK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8E514A" w:rsidRPr="00A95927" w:rsidTr="00A95927"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FINAL EXAMS </w:t>
            </w:r>
          </w:p>
        </w:tc>
      </w:tr>
      <w:tr w:rsidR="008E514A" w:rsidRPr="00A95927" w:rsidTr="00A95927">
        <w:trPr>
          <w:trHeight w:val="60"/>
        </w:trPr>
        <w:tc>
          <w:tcPr>
            <w:tcW w:w="10800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CD050B" w:rsidRPr="00A95927" w:rsidTr="00A95927">
        <w:tc>
          <w:tcPr>
            <w:tcW w:w="3458" w:type="dxa"/>
            <w:gridSpan w:val="3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Mid-year Break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7342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14A" w:rsidRPr="00A95927" w:rsidRDefault="008E514A" w:rsidP="00A9592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A9592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Fri., Jan. 12 – Sat., Jan.20 </w:t>
            </w:r>
            <w:r w:rsidRPr="00A95927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</w:tbl>
    <w:bookmarkEnd w:id="0"/>
    <w:p w:rsidR="008E514A" w:rsidRPr="00A95927" w:rsidRDefault="008E514A" w:rsidP="00A95927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16"/>
          <w:szCs w:val="16"/>
        </w:rPr>
      </w:pPr>
      <w:r w:rsidRPr="00A95927">
        <w:rPr>
          <w:rFonts w:asciiTheme="majorBidi" w:eastAsia="Times New Roman" w:hAnsiTheme="majorBidi" w:cstheme="majorBidi"/>
          <w:sz w:val="16"/>
          <w:szCs w:val="16"/>
        </w:rPr>
        <w:t> </w:t>
      </w:r>
    </w:p>
    <w:p w:rsidR="00EC648C" w:rsidRPr="00A95927" w:rsidRDefault="00EC648C" w:rsidP="00A95927">
      <w:pPr>
        <w:spacing w:line="240" w:lineRule="auto"/>
        <w:rPr>
          <w:rFonts w:asciiTheme="majorBidi" w:hAnsiTheme="majorBidi" w:cstheme="majorBidi"/>
          <w:sz w:val="16"/>
          <w:szCs w:val="16"/>
        </w:rPr>
      </w:pPr>
    </w:p>
    <w:sectPr w:rsidR="00EC648C" w:rsidRPr="00A95927" w:rsidSect="0069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AA"/>
    <w:rsid w:val="002174C0"/>
    <w:rsid w:val="002678AA"/>
    <w:rsid w:val="00286D46"/>
    <w:rsid w:val="002A38D0"/>
    <w:rsid w:val="00414113"/>
    <w:rsid w:val="004F2DAC"/>
    <w:rsid w:val="006947B7"/>
    <w:rsid w:val="006B25FF"/>
    <w:rsid w:val="006C7236"/>
    <w:rsid w:val="008E514A"/>
    <w:rsid w:val="00926907"/>
    <w:rsid w:val="00A95927"/>
    <w:rsid w:val="00B0062E"/>
    <w:rsid w:val="00CD050B"/>
    <w:rsid w:val="00CE31AA"/>
    <w:rsid w:val="00E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514A"/>
  </w:style>
  <w:style w:type="character" w:customStyle="1" w:styleId="eop">
    <w:name w:val="eop"/>
    <w:basedOn w:val="DefaultParagraphFont"/>
    <w:rsid w:val="008E514A"/>
  </w:style>
  <w:style w:type="character" w:customStyle="1" w:styleId="unsupportedobjecttext">
    <w:name w:val="unsupportedobjecttext"/>
    <w:basedOn w:val="DefaultParagraphFont"/>
    <w:rsid w:val="008E514A"/>
  </w:style>
  <w:style w:type="paragraph" w:customStyle="1" w:styleId="Default">
    <w:name w:val="Default"/>
    <w:rsid w:val="00CE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514A"/>
  </w:style>
  <w:style w:type="character" w:customStyle="1" w:styleId="eop">
    <w:name w:val="eop"/>
    <w:basedOn w:val="DefaultParagraphFont"/>
    <w:rsid w:val="008E514A"/>
  </w:style>
  <w:style w:type="character" w:customStyle="1" w:styleId="unsupportedobjecttext">
    <w:name w:val="unsupportedobjecttext"/>
    <w:basedOn w:val="DefaultParagraphFont"/>
    <w:rsid w:val="008E514A"/>
  </w:style>
  <w:style w:type="paragraph" w:customStyle="1" w:styleId="Default">
    <w:name w:val="Default"/>
    <w:rsid w:val="00CE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5302.wikispaces.com/file/view/plagiarism+handbook+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Nasiba Alyami</cp:lastModifiedBy>
  <cp:revision>10</cp:revision>
  <cp:lastPrinted>2017-09-14T12:47:00Z</cp:lastPrinted>
  <dcterms:created xsi:type="dcterms:W3CDTF">2017-09-14T11:00:00Z</dcterms:created>
  <dcterms:modified xsi:type="dcterms:W3CDTF">2017-09-18T05:48:00Z</dcterms:modified>
</cp:coreProperties>
</file>