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6C" w:rsidRPr="004F0992" w:rsidRDefault="000B2F6C" w:rsidP="000B2F6C">
      <w:pPr>
        <w:autoSpaceDE w:val="0"/>
        <w:autoSpaceDN w:val="0"/>
        <w:bidi w:val="0"/>
        <w:adjustRightInd w:val="0"/>
        <w:spacing w:after="0" w:line="240" w:lineRule="auto"/>
        <w:rPr>
          <w:rFonts w:asciiTheme="majorBidi" w:hAnsiTheme="majorBidi" w:cstheme="majorBidi"/>
          <w:sz w:val="28"/>
          <w:szCs w:val="28"/>
        </w:rPr>
      </w:pPr>
    </w:p>
    <w:p w:rsidR="000B2F6C" w:rsidRPr="004F0992" w:rsidRDefault="000B2F6C" w:rsidP="00DA58E3">
      <w:pPr>
        <w:pStyle w:val="Title"/>
        <w:bidi w:val="0"/>
      </w:pPr>
      <w:r w:rsidRPr="004F0992">
        <w:t>MGT 241Human Resources Planning and Staffing</w:t>
      </w:r>
    </w:p>
    <w:p w:rsidR="000B2F6C" w:rsidRPr="00854A84" w:rsidRDefault="00352E55" w:rsidP="00B370B6">
      <w:pPr>
        <w:pStyle w:val="Heading1"/>
        <w:bidi w:val="0"/>
        <w:spacing w:before="0"/>
        <w:rPr>
          <w:i/>
          <w:iCs/>
          <w:color w:val="auto"/>
        </w:rPr>
      </w:pPr>
      <w:r w:rsidRPr="00854A84">
        <w:rPr>
          <w:i/>
          <w:iCs/>
          <w:color w:val="auto"/>
        </w:rPr>
        <w:t xml:space="preserve">Dr. </w:t>
      </w:r>
      <w:proofErr w:type="spellStart"/>
      <w:r w:rsidRPr="00854A84">
        <w:rPr>
          <w:i/>
          <w:iCs/>
          <w:color w:val="auto"/>
        </w:rPr>
        <w:t>RandaAlyafi</w:t>
      </w:r>
      <w:proofErr w:type="spellEnd"/>
      <w:r w:rsidR="00B370B6">
        <w:rPr>
          <w:i/>
          <w:iCs/>
          <w:color w:val="auto"/>
        </w:rPr>
        <w:tab/>
      </w:r>
      <w:r w:rsidR="00B370B6">
        <w:rPr>
          <w:i/>
          <w:iCs/>
          <w:color w:val="auto"/>
        </w:rPr>
        <w:tab/>
      </w:r>
      <w:r w:rsidR="00B370B6">
        <w:rPr>
          <w:i/>
          <w:iCs/>
          <w:color w:val="auto"/>
        </w:rPr>
        <w:tab/>
      </w:r>
      <w:r w:rsidR="00B370B6">
        <w:rPr>
          <w:i/>
          <w:iCs/>
          <w:color w:val="auto"/>
        </w:rPr>
        <w:tab/>
      </w:r>
      <w:r w:rsidR="00B370B6">
        <w:rPr>
          <w:i/>
          <w:iCs/>
          <w:color w:val="auto"/>
        </w:rPr>
        <w:tab/>
        <w:t>Office Hours:</w:t>
      </w:r>
    </w:p>
    <w:p w:rsidR="00352E55" w:rsidRPr="00854A84" w:rsidRDefault="00352E55" w:rsidP="00B370B6">
      <w:pPr>
        <w:pStyle w:val="Heading1"/>
        <w:bidi w:val="0"/>
        <w:spacing w:before="0"/>
        <w:rPr>
          <w:i/>
          <w:iCs/>
          <w:color w:val="auto"/>
        </w:rPr>
      </w:pPr>
      <w:r w:rsidRPr="00854A84">
        <w:rPr>
          <w:i/>
          <w:iCs/>
          <w:color w:val="auto"/>
        </w:rPr>
        <w:t>Associate Professor</w:t>
      </w:r>
      <w:r w:rsidR="00B370B6">
        <w:rPr>
          <w:i/>
          <w:iCs/>
          <w:color w:val="auto"/>
        </w:rPr>
        <w:tab/>
      </w:r>
      <w:r w:rsidR="00B370B6">
        <w:rPr>
          <w:i/>
          <w:iCs/>
          <w:color w:val="auto"/>
        </w:rPr>
        <w:tab/>
      </w:r>
      <w:r w:rsidR="00B370B6">
        <w:rPr>
          <w:i/>
          <w:iCs/>
          <w:color w:val="auto"/>
        </w:rPr>
        <w:tab/>
        <w:t xml:space="preserve">           Sat, Mon, &amp; Wed: 8:00-900</w:t>
      </w:r>
    </w:p>
    <w:p w:rsidR="00352E55" w:rsidRPr="00B370B6" w:rsidRDefault="00352E55" w:rsidP="0026677E">
      <w:pPr>
        <w:pStyle w:val="Heading1"/>
        <w:bidi w:val="0"/>
        <w:spacing w:before="0"/>
        <w:rPr>
          <w:i/>
          <w:iCs/>
          <w:color w:val="auto"/>
        </w:rPr>
      </w:pPr>
      <w:r w:rsidRPr="00854A84">
        <w:rPr>
          <w:i/>
          <w:iCs/>
          <w:color w:val="auto"/>
        </w:rPr>
        <w:t xml:space="preserve">E-mail: </w:t>
      </w:r>
      <w:hyperlink r:id="rId5" w:history="1">
        <w:r w:rsidRPr="00854A84">
          <w:rPr>
            <w:rStyle w:val="Hyperlink"/>
            <w:rFonts w:asciiTheme="majorBidi" w:hAnsiTheme="majorBidi"/>
            <w:i/>
            <w:iCs/>
            <w:color w:val="auto"/>
          </w:rPr>
          <w:t>alyafi@ksu.edu.sa</w:t>
        </w:r>
      </w:hyperlink>
      <w:r w:rsidR="00A64136">
        <w:rPr>
          <w:i/>
          <w:iCs/>
          <w:color w:val="auto"/>
        </w:rPr>
        <w:tab/>
      </w:r>
      <w:r w:rsidR="00A64136">
        <w:rPr>
          <w:i/>
          <w:iCs/>
          <w:color w:val="auto"/>
        </w:rPr>
        <w:tab/>
      </w:r>
      <w:r w:rsidR="00A64136">
        <w:rPr>
          <w:i/>
          <w:iCs/>
          <w:color w:val="auto"/>
        </w:rPr>
        <w:tab/>
        <w:t xml:space="preserve">                              12:00-1:00</w:t>
      </w:r>
    </w:p>
    <w:p w:rsidR="00352E55" w:rsidRPr="00854A84" w:rsidRDefault="00352E55" w:rsidP="0026677E">
      <w:pPr>
        <w:pStyle w:val="Heading1"/>
        <w:bidi w:val="0"/>
        <w:spacing w:before="0"/>
        <w:rPr>
          <w:i/>
          <w:iCs/>
          <w:color w:val="auto"/>
        </w:rPr>
      </w:pPr>
      <w:r w:rsidRPr="00854A84">
        <w:rPr>
          <w:i/>
          <w:iCs/>
          <w:color w:val="auto"/>
        </w:rPr>
        <w:t>Web-site: faculty.ksu.edu.sa/</w:t>
      </w:r>
      <w:proofErr w:type="spellStart"/>
      <w:r w:rsidRPr="00854A84">
        <w:rPr>
          <w:i/>
          <w:iCs/>
          <w:color w:val="auto"/>
        </w:rPr>
        <w:t>randa</w:t>
      </w:r>
      <w:proofErr w:type="spellEnd"/>
    </w:p>
    <w:p w:rsidR="00352E55" w:rsidRDefault="00352E55" w:rsidP="00352E55">
      <w:pPr>
        <w:autoSpaceDE w:val="0"/>
        <w:autoSpaceDN w:val="0"/>
        <w:bidi w:val="0"/>
        <w:adjustRightInd w:val="0"/>
        <w:spacing w:after="0" w:line="240" w:lineRule="auto"/>
        <w:rPr>
          <w:rFonts w:asciiTheme="majorBidi" w:hAnsiTheme="majorBidi" w:cstheme="majorBidi"/>
          <w:sz w:val="28"/>
          <w:szCs w:val="28"/>
        </w:rPr>
      </w:pPr>
    </w:p>
    <w:p w:rsidR="00854A84" w:rsidRPr="00854A84" w:rsidRDefault="00854A84" w:rsidP="00854A84">
      <w:pPr>
        <w:autoSpaceDE w:val="0"/>
        <w:autoSpaceDN w:val="0"/>
        <w:bidi w:val="0"/>
        <w:adjustRightInd w:val="0"/>
        <w:spacing w:after="0" w:line="240" w:lineRule="auto"/>
        <w:rPr>
          <w:rFonts w:asciiTheme="majorBidi" w:hAnsiTheme="majorBidi" w:cstheme="majorBidi"/>
          <w:b/>
          <w:sz w:val="28"/>
          <w:szCs w:val="28"/>
        </w:rPr>
      </w:pPr>
      <w:r w:rsidRPr="00854A84">
        <w:rPr>
          <w:rFonts w:asciiTheme="majorBidi" w:hAnsiTheme="majorBidi" w:cstheme="majorBidi"/>
          <w:b/>
          <w:sz w:val="28"/>
          <w:szCs w:val="28"/>
          <w:u w:val="single"/>
        </w:rPr>
        <w:t>Course Objectives</w:t>
      </w:r>
      <w:r>
        <w:rPr>
          <w:rFonts w:asciiTheme="majorBidi" w:hAnsiTheme="majorBidi" w:cstheme="majorBidi"/>
          <w:b/>
          <w:sz w:val="28"/>
          <w:szCs w:val="28"/>
        </w:rPr>
        <w:t>:</w:t>
      </w:r>
    </w:p>
    <w:p w:rsidR="000B2F6C" w:rsidRPr="004F0992" w:rsidRDefault="000B2F6C" w:rsidP="00B370B6">
      <w:pPr>
        <w:autoSpaceDE w:val="0"/>
        <w:autoSpaceDN w:val="0"/>
        <w:bidi w:val="0"/>
        <w:adjustRightInd w:val="0"/>
        <w:spacing w:after="0" w:line="240" w:lineRule="auto"/>
        <w:jc w:val="both"/>
        <w:rPr>
          <w:rFonts w:asciiTheme="majorBidi" w:hAnsiTheme="majorBidi" w:cstheme="majorBidi"/>
          <w:sz w:val="28"/>
          <w:szCs w:val="28"/>
        </w:rPr>
      </w:pPr>
      <w:r w:rsidRPr="004F0992">
        <w:rPr>
          <w:rFonts w:asciiTheme="majorBidi" w:hAnsiTheme="majorBidi" w:cstheme="majorBidi"/>
          <w:sz w:val="28"/>
          <w:szCs w:val="28"/>
        </w:rPr>
        <w:t>This course provides students with knowledge of the basic principles of the strategic planning for humanresources, as part of an organi</w:t>
      </w:r>
      <w:r w:rsidR="00DE36DD">
        <w:rPr>
          <w:rFonts w:asciiTheme="majorBidi" w:hAnsiTheme="majorBidi" w:cstheme="majorBidi"/>
          <w:sz w:val="28"/>
          <w:szCs w:val="28"/>
        </w:rPr>
        <w:t xml:space="preserve">zation's comprehensive planning.  </w:t>
      </w:r>
      <w:r w:rsidRPr="004F0992">
        <w:rPr>
          <w:rFonts w:asciiTheme="majorBidi" w:hAnsiTheme="majorBidi" w:cstheme="majorBidi"/>
          <w:sz w:val="28"/>
          <w:szCs w:val="28"/>
        </w:rPr>
        <w:t>It includes such processes as job analysis,</w:t>
      </w:r>
    </w:p>
    <w:p w:rsidR="000B2F6C" w:rsidRDefault="000B2F6C" w:rsidP="00B370B6">
      <w:pPr>
        <w:bidi w:val="0"/>
        <w:spacing w:after="0" w:line="240" w:lineRule="auto"/>
        <w:jc w:val="both"/>
        <w:rPr>
          <w:rFonts w:asciiTheme="majorBidi" w:eastAsia="Times New Roman" w:hAnsiTheme="majorBidi" w:cstheme="majorBidi"/>
          <w:b/>
          <w:bCs/>
          <w:sz w:val="28"/>
          <w:szCs w:val="28"/>
        </w:rPr>
      </w:pPr>
      <w:proofErr w:type="gramStart"/>
      <w:r w:rsidRPr="004F0992">
        <w:rPr>
          <w:rFonts w:asciiTheme="majorBidi" w:hAnsiTheme="majorBidi" w:cstheme="majorBidi"/>
          <w:sz w:val="28"/>
          <w:szCs w:val="28"/>
        </w:rPr>
        <w:t>manpower</w:t>
      </w:r>
      <w:proofErr w:type="gramEnd"/>
      <w:r w:rsidRPr="004F0992">
        <w:rPr>
          <w:rFonts w:asciiTheme="majorBidi" w:hAnsiTheme="majorBidi" w:cstheme="majorBidi"/>
          <w:sz w:val="28"/>
          <w:szCs w:val="28"/>
        </w:rPr>
        <w:t xml:space="preserve"> planning and recruitment, selection and appointment.</w:t>
      </w:r>
    </w:p>
    <w:p w:rsidR="00B370B6" w:rsidRDefault="00B370B6" w:rsidP="00B370B6">
      <w:pPr>
        <w:bidi w:val="0"/>
        <w:spacing w:after="0" w:line="240" w:lineRule="auto"/>
        <w:jc w:val="both"/>
        <w:rPr>
          <w:rFonts w:asciiTheme="majorBidi" w:hAnsiTheme="majorBidi" w:cstheme="majorBidi"/>
          <w:b/>
          <w:bCs/>
          <w:sz w:val="28"/>
          <w:szCs w:val="28"/>
          <w:u w:val="single"/>
        </w:rPr>
      </w:pPr>
    </w:p>
    <w:p w:rsidR="00B370B6" w:rsidRPr="00854A84" w:rsidRDefault="00B370B6" w:rsidP="00B370B6">
      <w:pPr>
        <w:bidi w:val="0"/>
        <w:spacing w:after="0" w:line="240" w:lineRule="auto"/>
        <w:jc w:val="both"/>
        <w:rPr>
          <w:rFonts w:asciiTheme="majorBidi" w:eastAsia="Times New Roman" w:hAnsiTheme="majorBidi" w:cstheme="majorBidi"/>
          <w:sz w:val="28"/>
          <w:szCs w:val="28"/>
        </w:rPr>
      </w:pPr>
      <w:r w:rsidRPr="00854A84">
        <w:rPr>
          <w:rFonts w:asciiTheme="majorBidi" w:hAnsiTheme="majorBidi" w:cstheme="majorBidi"/>
          <w:b/>
          <w:bCs/>
          <w:sz w:val="28"/>
          <w:szCs w:val="28"/>
          <w:u w:val="single"/>
        </w:rPr>
        <w:t>Pre-requisite</w:t>
      </w:r>
      <w:r w:rsidRPr="004F0992">
        <w:rPr>
          <w:rFonts w:asciiTheme="majorBidi" w:hAnsiTheme="majorBidi" w:cstheme="majorBidi"/>
          <w:b/>
          <w:bCs/>
          <w:sz w:val="28"/>
          <w:szCs w:val="28"/>
        </w:rPr>
        <w:t xml:space="preserve"> :</w:t>
      </w:r>
      <w:r w:rsidRPr="00854A84">
        <w:rPr>
          <w:rFonts w:asciiTheme="majorBidi" w:hAnsiTheme="majorBidi" w:cstheme="majorBidi"/>
          <w:sz w:val="28"/>
          <w:szCs w:val="28"/>
        </w:rPr>
        <w:t>MGT 102 Human Resources Management</w:t>
      </w:r>
    </w:p>
    <w:p w:rsidR="00B370B6" w:rsidRDefault="00B370B6" w:rsidP="00B370B6">
      <w:pPr>
        <w:bidi w:val="0"/>
        <w:spacing w:before="100" w:beforeAutospacing="1" w:after="100" w:afterAutospacing="1" w:line="240" w:lineRule="auto"/>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u w:val="single"/>
        </w:rPr>
        <w:t>Text:</w:t>
      </w:r>
    </w:p>
    <w:p w:rsidR="00B370B6" w:rsidRPr="00534CCA" w:rsidRDefault="00B370B6" w:rsidP="00B370B6">
      <w:pPr>
        <w:pStyle w:val="ListParagraph"/>
        <w:numPr>
          <w:ilvl w:val="0"/>
          <w:numId w:val="3"/>
        </w:numPr>
        <w:bidi w:val="0"/>
        <w:spacing w:before="100" w:beforeAutospacing="1" w:after="100" w:afterAutospacing="1"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Philips, Jean M., &amp; Gully, Stanley M.  (2012).  </w:t>
      </w:r>
      <w:r w:rsidRPr="00534CCA">
        <w:rPr>
          <w:rFonts w:asciiTheme="majorBidi" w:eastAsia="Times New Roman" w:hAnsiTheme="majorBidi" w:cstheme="majorBidi"/>
          <w:b/>
          <w:bCs/>
          <w:sz w:val="28"/>
          <w:szCs w:val="28"/>
        </w:rPr>
        <w:t>Opportunities Strategic Staffing.</w:t>
      </w:r>
      <w:r>
        <w:rPr>
          <w:rFonts w:asciiTheme="majorBidi" w:eastAsia="Times New Roman" w:hAnsiTheme="majorBidi" w:cstheme="majorBidi"/>
          <w:sz w:val="28"/>
          <w:szCs w:val="28"/>
        </w:rPr>
        <w:t xml:space="preserve">  2</w:t>
      </w:r>
      <w:r w:rsidRPr="00534CCA">
        <w:rPr>
          <w:rFonts w:asciiTheme="majorBidi" w:eastAsia="Times New Roman" w:hAnsiTheme="majorBidi" w:cstheme="majorBidi"/>
          <w:sz w:val="28"/>
          <w:szCs w:val="28"/>
          <w:vertAlign w:val="superscript"/>
        </w:rPr>
        <w:t>nd</w:t>
      </w:r>
      <w:r>
        <w:rPr>
          <w:rFonts w:asciiTheme="majorBidi" w:eastAsia="Times New Roman" w:hAnsiTheme="majorBidi" w:cstheme="majorBidi"/>
          <w:sz w:val="28"/>
          <w:szCs w:val="28"/>
        </w:rPr>
        <w:t>ed.  UK: Pearson Education International</w:t>
      </w:r>
    </w:p>
    <w:p w:rsidR="00DA58E3" w:rsidRDefault="00DA58E3" w:rsidP="00DA58E3">
      <w:pPr>
        <w:bidi w:val="0"/>
        <w:spacing w:before="100" w:beforeAutospacing="1" w:after="100" w:afterAutospacing="1" w:line="240" w:lineRule="auto"/>
        <w:jc w:val="both"/>
        <w:rPr>
          <w:rFonts w:asciiTheme="majorBidi" w:eastAsia="Times New Roman" w:hAnsiTheme="majorBidi" w:cstheme="majorBidi"/>
          <w:b/>
          <w:bCs/>
          <w:sz w:val="28"/>
          <w:szCs w:val="28"/>
          <w:u w:val="single"/>
        </w:rPr>
      </w:pPr>
      <w:r>
        <w:rPr>
          <w:rFonts w:asciiTheme="majorBidi" w:eastAsia="Times New Roman" w:hAnsiTheme="majorBidi" w:cstheme="majorBidi"/>
          <w:b/>
          <w:bCs/>
          <w:sz w:val="28"/>
          <w:szCs w:val="28"/>
          <w:u w:val="single"/>
        </w:rPr>
        <w:t>Grading:</w:t>
      </w:r>
    </w:p>
    <w:p w:rsidR="00DA58E3" w:rsidRDefault="00DA58E3" w:rsidP="00BB433C">
      <w:pPr>
        <w:pStyle w:val="ListParagraph"/>
        <w:numPr>
          <w:ilvl w:val="0"/>
          <w:numId w:val="4"/>
        </w:numPr>
        <w:bidi w:val="0"/>
        <w:spacing w:before="100" w:beforeAutospacing="1" w:after="100" w:afterAutospacing="1"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Midterm </w:t>
      </w:r>
      <w:r w:rsidRPr="007E3189">
        <w:rPr>
          <w:rFonts w:asciiTheme="majorBidi" w:eastAsia="Times New Roman" w:hAnsiTheme="majorBidi" w:cstheme="majorBidi"/>
          <w:b/>
          <w:bCs/>
          <w:sz w:val="28"/>
          <w:szCs w:val="28"/>
        </w:rPr>
        <w:t>(</w:t>
      </w:r>
      <w:r w:rsidR="00BB433C">
        <w:rPr>
          <w:rFonts w:asciiTheme="majorBidi" w:eastAsia="Times New Roman" w:hAnsiTheme="majorBidi" w:cstheme="majorBidi"/>
          <w:b/>
          <w:bCs/>
          <w:sz w:val="28"/>
          <w:szCs w:val="28"/>
        </w:rPr>
        <w:t>Wed24/4/</w:t>
      </w:r>
      <w:r w:rsidRPr="007E3189">
        <w:rPr>
          <w:rFonts w:asciiTheme="majorBidi" w:eastAsia="Times New Roman" w:hAnsiTheme="majorBidi" w:cstheme="majorBidi"/>
          <w:b/>
          <w:bCs/>
          <w:sz w:val="28"/>
          <w:szCs w:val="28"/>
        </w:rPr>
        <w:t>143</w:t>
      </w:r>
      <w:r w:rsidR="00BB433C">
        <w:rPr>
          <w:rFonts w:asciiTheme="majorBidi" w:eastAsia="Times New Roman" w:hAnsiTheme="majorBidi" w:cstheme="majorBidi"/>
          <w:b/>
          <w:bCs/>
          <w:sz w:val="28"/>
          <w:szCs w:val="28"/>
        </w:rPr>
        <w:t>4</w:t>
      </w:r>
      <w:r w:rsidRPr="007E3189">
        <w:rPr>
          <w:rFonts w:asciiTheme="majorBidi" w:eastAsia="Times New Roman" w:hAnsiTheme="majorBidi" w:cstheme="majorBidi"/>
          <w:b/>
          <w:bCs/>
          <w:sz w:val="28"/>
          <w:szCs w:val="28"/>
        </w:rPr>
        <w:t>=</w:t>
      </w:r>
      <w:r w:rsidR="00BB433C">
        <w:rPr>
          <w:rFonts w:asciiTheme="majorBidi" w:eastAsia="Times New Roman" w:hAnsiTheme="majorBidi" w:cstheme="majorBidi"/>
          <w:b/>
          <w:bCs/>
          <w:sz w:val="28"/>
          <w:szCs w:val="28"/>
        </w:rPr>
        <w:t>6</w:t>
      </w:r>
      <w:r w:rsidRPr="007E3189">
        <w:rPr>
          <w:rFonts w:asciiTheme="majorBidi" w:eastAsia="Times New Roman" w:hAnsiTheme="majorBidi" w:cstheme="majorBidi"/>
          <w:b/>
          <w:bCs/>
          <w:sz w:val="28"/>
          <w:szCs w:val="28"/>
        </w:rPr>
        <w:t>/3/201</w:t>
      </w:r>
      <w:r w:rsidR="00BB433C">
        <w:rPr>
          <w:rFonts w:asciiTheme="majorBidi" w:eastAsia="Times New Roman" w:hAnsiTheme="majorBidi" w:cstheme="majorBidi"/>
          <w:b/>
          <w:bCs/>
          <w:sz w:val="28"/>
          <w:szCs w:val="28"/>
        </w:rPr>
        <w:t>3</w:t>
      </w:r>
      <w:r w:rsidRPr="007E3189">
        <w:rPr>
          <w:rFonts w:asciiTheme="majorBidi" w:eastAsia="Times New Roman" w:hAnsiTheme="majorBidi" w:cstheme="majorBidi"/>
          <w:b/>
          <w:bCs/>
          <w:sz w:val="28"/>
          <w:szCs w:val="28"/>
        </w:rPr>
        <w:t>)</w:t>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t>25 Points</w:t>
      </w:r>
    </w:p>
    <w:p w:rsidR="00DA58E3" w:rsidRDefault="00DA58E3" w:rsidP="00BB433C">
      <w:pPr>
        <w:pStyle w:val="ListParagraph"/>
        <w:numPr>
          <w:ilvl w:val="0"/>
          <w:numId w:val="4"/>
        </w:numPr>
        <w:bidi w:val="0"/>
        <w:spacing w:before="100" w:beforeAutospacing="1" w:after="100" w:afterAutospacing="1"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T</w:t>
      </w:r>
      <w:r w:rsidR="00BB433C">
        <w:rPr>
          <w:rFonts w:asciiTheme="majorBidi" w:eastAsia="Times New Roman" w:hAnsiTheme="majorBidi" w:cstheme="majorBidi"/>
          <w:sz w:val="28"/>
          <w:szCs w:val="28"/>
        </w:rPr>
        <w:t>wo</w:t>
      </w:r>
      <w:r>
        <w:rPr>
          <w:rFonts w:asciiTheme="majorBidi" w:eastAsia="Times New Roman" w:hAnsiTheme="majorBidi" w:cstheme="majorBidi"/>
          <w:sz w:val="28"/>
          <w:szCs w:val="28"/>
        </w:rPr>
        <w:t xml:space="preserve"> quizzes</w:t>
      </w:r>
      <w:r w:rsidR="007A05B9">
        <w:rPr>
          <w:rFonts w:asciiTheme="majorBidi" w:eastAsia="Times New Roman" w:hAnsiTheme="majorBidi" w:cstheme="majorBidi"/>
          <w:sz w:val="28"/>
          <w:szCs w:val="28"/>
        </w:rPr>
        <w:t xml:space="preserve"> (5 point each)</w:t>
      </w:r>
      <w:r w:rsidR="00BB433C">
        <w:rPr>
          <w:rFonts w:asciiTheme="majorBidi" w:eastAsia="Times New Roman" w:hAnsiTheme="majorBidi" w:cstheme="majorBidi"/>
          <w:sz w:val="28"/>
          <w:szCs w:val="28"/>
        </w:rPr>
        <w:tab/>
      </w:r>
      <w:r w:rsidR="00BB433C">
        <w:rPr>
          <w:rFonts w:asciiTheme="majorBidi" w:eastAsia="Times New Roman" w:hAnsiTheme="majorBidi" w:cstheme="majorBidi"/>
          <w:sz w:val="28"/>
          <w:szCs w:val="28"/>
        </w:rPr>
        <w:tab/>
      </w:r>
      <w:r w:rsidR="00BB433C">
        <w:rPr>
          <w:rFonts w:asciiTheme="majorBidi" w:eastAsia="Times New Roman" w:hAnsiTheme="majorBidi" w:cstheme="majorBidi"/>
          <w:sz w:val="28"/>
          <w:szCs w:val="28"/>
        </w:rPr>
        <w:tab/>
      </w:r>
      <w:r w:rsidR="00BB433C">
        <w:rPr>
          <w:rFonts w:asciiTheme="majorBidi" w:eastAsia="Times New Roman" w:hAnsiTheme="majorBidi" w:cstheme="majorBidi"/>
          <w:sz w:val="28"/>
          <w:szCs w:val="28"/>
        </w:rPr>
        <w:tab/>
        <w:t>10</w:t>
      </w:r>
      <w:r>
        <w:rPr>
          <w:rFonts w:asciiTheme="majorBidi" w:eastAsia="Times New Roman" w:hAnsiTheme="majorBidi" w:cstheme="majorBidi"/>
          <w:sz w:val="28"/>
          <w:szCs w:val="28"/>
        </w:rPr>
        <w:t xml:space="preserve"> Points</w:t>
      </w:r>
    </w:p>
    <w:p w:rsidR="00DA58E3" w:rsidRDefault="00DA58E3" w:rsidP="00BB433C">
      <w:pPr>
        <w:pStyle w:val="ListParagraph"/>
        <w:numPr>
          <w:ilvl w:val="0"/>
          <w:numId w:val="4"/>
        </w:numPr>
        <w:bidi w:val="0"/>
        <w:spacing w:before="100" w:beforeAutospacing="1" w:after="100" w:afterAutospacing="1"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Group case Study</w:t>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sidR="00BB433C">
        <w:rPr>
          <w:rFonts w:asciiTheme="majorBidi" w:eastAsia="Times New Roman" w:hAnsiTheme="majorBidi" w:cstheme="majorBidi"/>
          <w:sz w:val="28"/>
          <w:szCs w:val="28"/>
        </w:rPr>
        <w:t>5</w:t>
      </w:r>
      <w:r>
        <w:rPr>
          <w:rFonts w:asciiTheme="majorBidi" w:eastAsia="Times New Roman" w:hAnsiTheme="majorBidi" w:cstheme="majorBidi"/>
          <w:sz w:val="28"/>
          <w:szCs w:val="28"/>
        </w:rPr>
        <w:t xml:space="preserve"> Points</w:t>
      </w:r>
    </w:p>
    <w:p w:rsidR="00DA58E3" w:rsidRDefault="00DA58E3" w:rsidP="00DA58E3">
      <w:pPr>
        <w:pStyle w:val="ListParagraph"/>
        <w:numPr>
          <w:ilvl w:val="0"/>
          <w:numId w:val="4"/>
        </w:numPr>
        <w:bidi w:val="0"/>
        <w:spacing w:before="100" w:beforeAutospacing="1" w:after="100" w:afterAutospacing="1"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Team project</w:t>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t>10 Points</w:t>
      </w:r>
    </w:p>
    <w:p w:rsidR="00BB433C" w:rsidRDefault="00BB433C" w:rsidP="00BB433C">
      <w:pPr>
        <w:pStyle w:val="ListParagraph"/>
        <w:numPr>
          <w:ilvl w:val="0"/>
          <w:numId w:val="4"/>
        </w:numPr>
        <w:bidi w:val="0"/>
        <w:spacing w:before="100" w:beforeAutospacing="1" w:after="100" w:afterAutospacing="1"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Presentation</w:t>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t xml:space="preserve">  5 Points</w:t>
      </w:r>
    </w:p>
    <w:p w:rsidR="00DA58E3" w:rsidRDefault="00DA58E3" w:rsidP="00DA58E3">
      <w:pPr>
        <w:pStyle w:val="ListParagraph"/>
        <w:numPr>
          <w:ilvl w:val="0"/>
          <w:numId w:val="4"/>
        </w:numPr>
        <w:bidi w:val="0"/>
        <w:spacing w:before="100" w:beforeAutospacing="1" w:after="100" w:afterAutospacing="1"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Participation</w:t>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t xml:space="preserve">  5 Points</w:t>
      </w:r>
    </w:p>
    <w:p w:rsidR="00DA58E3" w:rsidRPr="00DA58E3" w:rsidRDefault="00DA58E3" w:rsidP="00DA58E3">
      <w:pPr>
        <w:pStyle w:val="ListParagraph"/>
        <w:numPr>
          <w:ilvl w:val="0"/>
          <w:numId w:val="4"/>
        </w:numPr>
        <w:bidi w:val="0"/>
        <w:spacing w:before="100" w:beforeAutospacing="1" w:after="100" w:afterAutospacing="1" w:line="240" w:lineRule="auto"/>
        <w:jc w:val="both"/>
        <w:rPr>
          <w:rFonts w:asciiTheme="majorBidi" w:eastAsia="Times New Roman" w:hAnsiTheme="majorBidi" w:cstheme="majorBidi"/>
          <w:sz w:val="28"/>
          <w:szCs w:val="28"/>
        </w:rPr>
      </w:pPr>
      <w:r w:rsidRPr="00DA58E3">
        <w:rPr>
          <w:rFonts w:asciiTheme="majorBidi" w:eastAsia="Times New Roman" w:hAnsiTheme="majorBidi" w:cstheme="majorBidi"/>
          <w:sz w:val="28"/>
          <w:szCs w:val="28"/>
        </w:rPr>
        <w:t>Final</w:t>
      </w:r>
      <w:r w:rsidRPr="00DA58E3">
        <w:rPr>
          <w:rFonts w:asciiTheme="majorBidi" w:eastAsia="Times New Roman" w:hAnsiTheme="majorBidi" w:cstheme="majorBidi"/>
          <w:sz w:val="28"/>
          <w:szCs w:val="28"/>
        </w:rPr>
        <w:tab/>
      </w:r>
      <w:r w:rsidRPr="00DA58E3">
        <w:rPr>
          <w:rFonts w:asciiTheme="majorBidi" w:eastAsia="Times New Roman" w:hAnsiTheme="majorBidi" w:cstheme="majorBidi"/>
          <w:sz w:val="28"/>
          <w:szCs w:val="28"/>
        </w:rPr>
        <w:tab/>
      </w:r>
      <w:r w:rsidRPr="00DA58E3">
        <w:rPr>
          <w:rFonts w:asciiTheme="majorBidi" w:eastAsia="Times New Roman" w:hAnsiTheme="majorBidi" w:cstheme="majorBidi"/>
          <w:sz w:val="28"/>
          <w:szCs w:val="28"/>
        </w:rPr>
        <w:tab/>
      </w:r>
      <w:r w:rsidRPr="00DA58E3">
        <w:rPr>
          <w:rFonts w:asciiTheme="majorBidi" w:eastAsia="Times New Roman" w:hAnsiTheme="majorBidi" w:cstheme="majorBidi"/>
          <w:sz w:val="28"/>
          <w:szCs w:val="28"/>
        </w:rPr>
        <w:tab/>
      </w:r>
      <w:r w:rsidRPr="00DA58E3">
        <w:rPr>
          <w:rFonts w:asciiTheme="majorBidi" w:eastAsia="Times New Roman" w:hAnsiTheme="majorBidi" w:cstheme="majorBidi"/>
          <w:sz w:val="28"/>
          <w:szCs w:val="28"/>
        </w:rPr>
        <w:tab/>
      </w:r>
      <w:r w:rsidRPr="00DA58E3">
        <w:rPr>
          <w:rFonts w:asciiTheme="majorBidi" w:eastAsia="Times New Roman" w:hAnsiTheme="majorBidi" w:cstheme="majorBidi"/>
          <w:sz w:val="28"/>
          <w:szCs w:val="28"/>
        </w:rPr>
        <w:tab/>
      </w:r>
      <w:r w:rsidRPr="00DA58E3">
        <w:rPr>
          <w:rFonts w:asciiTheme="majorBidi" w:eastAsia="Times New Roman" w:hAnsiTheme="majorBidi" w:cstheme="majorBidi"/>
          <w:sz w:val="28"/>
          <w:szCs w:val="28"/>
        </w:rPr>
        <w:tab/>
      </w:r>
      <w:r w:rsidRPr="00DA58E3">
        <w:rPr>
          <w:rFonts w:asciiTheme="majorBidi" w:eastAsia="Times New Roman" w:hAnsiTheme="majorBidi" w:cstheme="majorBidi"/>
          <w:sz w:val="28"/>
          <w:szCs w:val="28"/>
        </w:rPr>
        <w:tab/>
        <w:t>40 Points</w:t>
      </w:r>
    </w:p>
    <w:p w:rsidR="00DE36DD" w:rsidRPr="00DE36DD" w:rsidRDefault="00DE36DD" w:rsidP="00DA58E3">
      <w:pPr>
        <w:bidi w:val="0"/>
        <w:spacing w:after="0" w:line="240" w:lineRule="auto"/>
        <w:jc w:val="both"/>
        <w:rPr>
          <w:rFonts w:asciiTheme="majorBidi" w:eastAsia="Times New Roman" w:hAnsiTheme="majorBidi" w:cstheme="majorBidi"/>
          <w:b/>
          <w:bCs/>
          <w:sz w:val="28"/>
          <w:szCs w:val="28"/>
          <w:u w:val="single"/>
        </w:rPr>
      </w:pPr>
      <w:r w:rsidRPr="00DE36DD">
        <w:rPr>
          <w:rFonts w:asciiTheme="majorBidi" w:eastAsia="Times New Roman" w:hAnsiTheme="majorBidi" w:cstheme="majorBidi"/>
          <w:b/>
          <w:bCs/>
          <w:sz w:val="28"/>
          <w:szCs w:val="28"/>
          <w:u w:val="single"/>
        </w:rPr>
        <w:t xml:space="preserve">Course Description: </w:t>
      </w:r>
    </w:p>
    <w:p w:rsidR="0038743C" w:rsidRDefault="00DE36DD" w:rsidP="00B370B6">
      <w:pPr>
        <w:bidi w:val="0"/>
        <w:spacing w:after="0" w:line="240" w:lineRule="auto"/>
        <w:jc w:val="both"/>
        <w:rPr>
          <w:rFonts w:asciiTheme="majorBidi" w:eastAsia="Times New Roman" w:hAnsiTheme="majorBidi" w:cstheme="majorBidi"/>
          <w:b/>
          <w:bCs/>
          <w:sz w:val="28"/>
          <w:szCs w:val="28"/>
        </w:rPr>
      </w:pPr>
      <w:r>
        <w:rPr>
          <w:rFonts w:asciiTheme="majorBidi" w:eastAsia="Times New Roman" w:hAnsiTheme="majorBidi" w:cstheme="majorBidi"/>
          <w:sz w:val="28"/>
          <w:szCs w:val="28"/>
        </w:rPr>
        <w:t>You will learn in this course how you can hire employees using diverse methods of selection.  You will learn this by lectures, readings,</w:t>
      </w:r>
      <w:r w:rsidR="00534CCA">
        <w:rPr>
          <w:rFonts w:asciiTheme="majorBidi" w:eastAsia="Times New Roman" w:hAnsiTheme="majorBidi" w:cstheme="majorBidi"/>
          <w:sz w:val="28"/>
          <w:szCs w:val="28"/>
        </w:rPr>
        <w:t xml:space="preserve"> case study, team project, </w:t>
      </w:r>
      <w:r w:rsidR="0038743C">
        <w:rPr>
          <w:rFonts w:asciiTheme="majorBidi" w:eastAsia="Times New Roman" w:hAnsiTheme="majorBidi" w:cstheme="majorBidi"/>
          <w:sz w:val="28"/>
          <w:szCs w:val="28"/>
        </w:rPr>
        <w:t xml:space="preserve">and exercises.  </w:t>
      </w:r>
    </w:p>
    <w:p w:rsidR="0038743C" w:rsidRDefault="0038743C" w:rsidP="00B370B6">
      <w:pPr>
        <w:bidi w:val="0"/>
        <w:spacing w:after="0" w:line="240" w:lineRule="auto"/>
        <w:jc w:val="both"/>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Strategic staffing describes how to:</w:t>
      </w:r>
    </w:p>
    <w:p w:rsidR="0038743C" w:rsidRDefault="0038743C" w:rsidP="00B370B6">
      <w:pPr>
        <w:pStyle w:val="ListParagraph"/>
        <w:numPr>
          <w:ilvl w:val="0"/>
          <w:numId w:val="1"/>
        </w:num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Develop a staffing strategy that reinforces business strategy</w:t>
      </w:r>
    </w:p>
    <w:p w:rsidR="0038743C" w:rsidRDefault="0038743C" w:rsidP="00B370B6">
      <w:pPr>
        <w:pStyle w:val="ListParagraph"/>
        <w:numPr>
          <w:ilvl w:val="0"/>
          <w:numId w:val="1"/>
        </w:num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Forecast talent needs and labor supply and plan accordingly</w:t>
      </w:r>
    </w:p>
    <w:p w:rsidR="0038743C" w:rsidRDefault="0038743C" w:rsidP="00B370B6">
      <w:pPr>
        <w:pStyle w:val="ListParagraph"/>
        <w:numPr>
          <w:ilvl w:val="0"/>
          <w:numId w:val="1"/>
        </w:num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Conduct a job or competency analysis and a job rewards analysis</w:t>
      </w:r>
    </w:p>
    <w:p w:rsidR="0038743C" w:rsidRDefault="0038743C" w:rsidP="00B370B6">
      <w:pPr>
        <w:pStyle w:val="ListParagraph"/>
        <w:numPr>
          <w:ilvl w:val="0"/>
          <w:numId w:val="1"/>
        </w:num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Strategically source potential recruits</w:t>
      </w:r>
    </w:p>
    <w:p w:rsidR="0038743C" w:rsidRDefault="0038743C" w:rsidP="00B370B6">
      <w:pPr>
        <w:pStyle w:val="ListParagraph"/>
        <w:numPr>
          <w:ilvl w:val="0"/>
          <w:numId w:val="1"/>
        </w:num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lastRenderedPageBreak/>
        <w:t>Recruit and select the right people</w:t>
      </w:r>
    </w:p>
    <w:p w:rsidR="0038743C" w:rsidRDefault="0038743C" w:rsidP="00B370B6">
      <w:pPr>
        <w:pStyle w:val="ListParagraph"/>
        <w:numPr>
          <w:ilvl w:val="0"/>
          <w:numId w:val="1"/>
        </w:num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Negotiate with and hire top candidates</w:t>
      </w:r>
    </w:p>
    <w:p w:rsidR="0038743C" w:rsidRDefault="0038743C" w:rsidP="00B370B6">
      <w:pPr>
        <w:pStyle w:val="ListParagraph"/>
        <w:numPr>
          <w:ilvl w:val="0"/>
          <w:numId w:val="1"/>
        </w:num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Socialize, deploy, and retain talent</w:t>
      </w:r>
    </w:p>
    <w:p w:rsidR="0038743C" w:rsidRDefault="0038743C" w:rsidP="00B370B6">
      <w:pPr>
        <w:pStyle w:val="ListParagraph"/>
        <w:numPr>
          <w:ilvl w:val="0"/>
          <w:numId w:val="1"/>
        </w:num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Manage turnover</w:t>
      </w:r>
    </w:p>
    <w:p w:rsidR="0038743C" w:rsidRDefault="0038743C" w:rsidP="00B370B6">
      <w:pPr>
        <w:pStyle w:val="ListParagraph"/>
        <w:numPr>
          <w:ilvl w:val="0"/>
          <w:numId w:val="1"/>
        </w:num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Use staffing metrics and conduct staffing system evaluations</w:t>
      </w:r>
    </w:p>
    <w:p w:rsidR="00B370B6" w:rsidRDefault="00B370B6" w:rsidP="00B370B6">
      <w:pPr>
        <w:bidi w:val="0"/>
        <w:spacing w:after="0" w:line="240" w:lineRule="auto"/>
        <w:jc w:val="both"/>
        <w:rPr>
          <w:rFonts w:asciiTheme="majorBidi" w:eastAsia="Times New Roman" w:hAnsiTheme="majorBidi" w:cstheme="majorBidi"/>
          <w:sz w:val="28"/>
          <w:szCs w:val="28"/>
        </w:rPr>
      </w:pPr>
    </w:p>
    <w:p w:rsidR="00534CCA" w:rsidRPr="00534CCA" w:rsidRDefault="00AA5D0D" w:rsidP="00B370B6">
      <w:pPr>
        <w:bidi w:val="0"/>
        <w:spacing w:after="0" w:line="240" w:lineRule="auto"/>
        <w:jc w:val="both"/>
        <w:rPr>
          <w:rFonts w:asciiTheme="majorBidi" w:eastAsia="Times New Roman" w:hAnsiTheme="majorBidi" w:cstheme="majorBidi"/>
          <w:sz w:val="28"/>
          <w:szCs w:val="28"/>
          <w:u w:val="single"/>
        </w:rPr>
      </w:pPr>
      <w:r w:rsidRPr="00534CCA">
        <w:rPr>
          <w:rFonts w:asciiTheme="majorBidi" w:eastAsia="Times New Roman" w:hAnsiTheme="majorBidi" w:cstheme="majorBidi"/>
          <w:b/>
          <w:bCs/>
          <w:sz w:val="28"/>
          <w:szCs w:val="28"/>
          <w:u w:val="single"/>
        </w:rPr>
        <w:t xml:space="preserve">Expected outcomes:  </w:t>
      </w:r>
    </w:p>
    <w:p w:rsidR="00AA5D0D" w:rsidRPr="00AA5D0D" w:rsidRDefault="00AA5D0D" w:rsidP="00B370B6">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Upon completing this course you should be able to be knowledgeable concerning:</w:t>
      </w:r>
    </w:p>
    <w:p w:rsidR="00AA5D0D" w:rsidRDefault="00AA5D0D" w:rsidP="00B370B6">
      <w:pPr>
        <w:pStyle w:val="ListParagraph"/>
        <w:numPr>
          <w:ilvl w:val="0"/>
          <w:numId w:val="2"/>
        </w:numPr>
        <w:bidi w:val="0"/>
        <w:spacing w:before="100" w:beforeAutospacing="1" w:after="100" w:afterAutospacing="1"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Organizational staffing models</w:t>
      </w:r>
    </w:p>
    <w:p w:rsidR="00AA5D0D" w:rsidRDefault="00AA5D0D" w:rsidP="00B370B6">
      <w:pPr>
        <w:pStyle w:val="ListParagraph"/>
        <w:numPr>
          <w:ilvl w:val="0"/>
          <w:numId w:val="2"/>
        </w:numPr>
        <w:bidi w:val="0"/>
        <w:spacing w:before="100" w:beforeAutospacing="1" w:after="100" w:afterAutospacing="1"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The relationship between HR planning and organizational strategic management</w:t>
      </w:r>
    </w:p>
    <w:p w:rsidR="00AA5D0D" w:rsidRDefault="00AA5D0D" w:rsidP="00B370B6">
      <w:pPr>
        <w:pStyle w:val="ListParagraph"/>
        <w:numPr>
          <w:ilvl w:val="0"/>
          <w:numId w:val="2"/>
        </w:numPr>
        <w:bidi w:val="0"/>
        <w:spacing w:before="100" w:beforeAutospacing="1" w:after="100" w:afterAutospacing="1"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Identifying Knowledge, Skills, Abilities, and other required to perform a job successfully.</w:t>
      </w:r>
    </w:p>
    <w:p w:rsidR="00AA5D0D" w:rsidRDefault="00AA5D0D" w:rsidP="00B370B6">
      <w:pPr>
        <w:pStyle w:val="ListParagraph"/>
        <w:numPr>
          <w:ilvl w:val="0"/>
          <w:numId w:val="2"/>
        </w:numPr>
        <w:bidi w:val="0"/>
        <w:spacing w:before="100" w:beforeAutospacing="1" w:after="100" w:afterAutospacing="1"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Choosing among commercially available testing procedures as appropriate.</w:t>
      </w:r>
    </w:p>
    <w:p w:rsidR="00AA5D0D" w:rsidRDefault="00AA5D0D" w:rsidP="00B370B6">
      <w:pPr>
        <w:pStyle w:val="ListParagraph"/>
        <w:numPr>
          <w:ilvl w:val="0"/>
          <w:numId w:val="2"/>
        </w:numPr>
        <w:bidi w:val="0"/>
        <w:spacing w:before="100" w:beforeAutospacing="1" w:after="100" w:afterAutospacing="1"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Interviewing, testing, assessment, and checking references. </w:t>
      </w:r>
    </w:p>
    <w:p w:rsidR="00BB433C" w:rsidRPr="0086133C" w:rsidRDefault="00BB433C" w:rsidP="00BB433C">
      <w:pPr>
        <w:bidi w:val="0"/>
        <w:spacing w:after="0" w:line="240" w:lineRule="auto"/>
        <w:jc w:val="both"/>
        <w:rPr>
          <w:rFonts w:asciiTheme="majorBidi" w:eastAsia="Times New Roman" w:hAnsiTheme="majorBidi" w:cstheme="majorBidi"/>
          <w:b/>
          <w:bCs/>
          <w:sz w:val="28"/>
          <w:szCs w:val="28"/>
          <w:u w:val="single"/>
        </w:rPr>
      </w:pPr>
      <w:r w:rsidRPr="0086133C">
        <w:rPr>
          <w:rFonts w:asciiTheme="majorBidi" w:eastAsia="Times New Roman" w:hAnsiTheme="majorBidi" w:cstheme="majorBidi"/>
          <w:b/>
          <w:bCs/>
          <w:sz w:val="28"/>
          <w:szCs w:val="28"/>
          <w:u w:val="single"/>
        </w:rPr>
        <w:t>Commitment to Ethical Behavior:</w:t>
      </w:r>
    </w:p>
    <w:p w:rsidR="00BB433C" w:rsidRDefault="00BB433C" w:rsidP="00BB433C">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It is understood that each student will be committed to ethical behavior in the course.  It is unethical to: </w:t>
      </w:r>
    </w:p>
    <w:p w:rsidR="00BB433C" w:rsidRDefault="00BB433C" w:rsidP="00BB433C">
      <w:pPr>
        <w:pStyle w:val="ListParagraph"/>
        <w:numPr>
          <w:ilvl w:val="0"/>
          <w:numId w:val="3"/>
        </w:numPr>
        <w:bidi w:val="0"/>
        <w:spacing w:before="100" w:beforeAutospacing="1" w:after="100" w:afterAutospacing="1"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Ask the professor to raise your grades unjustifiably</w:t>
      </w:r>
    </w:p>
    <w:p w:rsidR="00BB433C" w:rsidRDefault="00BB433C" w:rsidP="00BB433C">
      <w:pPr>
        <w:pStyle w:val="ListParagraph"/>
        <w:numPr>
          <w:ilvl w:val="0"/>
          <w:numId w:val="3"/>
        </w:numPr>
        <w:bidi w:val="0"/>
        <w:spacing w:before="100" w:beforeAutospacing="1" w:after="100" w:afterAutospacing="1"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Ask the professor to use a certain type of questions in the examination and leave another type.</w:t>
      </w:r>
    </w:p>
    <w:p w:rsidR="00BB433C" w:rsidRDefault="00BB433C" w:rsidP="00BB433C">
      <w:pPr>
        <w:pStyle w:val="ListParagraph"/>
        <w:numPr>
          <w:ilvl w:val="0"/>
          <w:numId w:val="3"/>
        </w:numPr>
        <w:bidi w:val="0"/>
        <w:spacing w:before="100" w:beforeAutospacing="1" w:after="100" w:afterAutospacing="1"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Ask the professor to grant you a special benefit or status, or override class rules for your sake.</w:t>
      </w:r>
    </w:p>
    <w:p w:rsidR="00BB433C" w:rsidRDefault="00BB433C" w:rsidP="00BB433C">
      <w:pPr>
        <w:pStyle w:val="ListParagraph"/>
        <w:numPr>
          <w:ilvl w:val="0"/>
          <w:numId w:val="3"/>
        </w:numPr>
        <w:bidi w:val="0"/>
        <w:spacing w:before="100" w:beforeAutospacing="1" w:after="100" w:afterAutospacing="1"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Ask the professor to change course requirements or reassign grades among various course requirements. </w:t>
      </w:r>
    </w:p>
    <w:p w:rsidR="00534CCA" w:rsidRDefault="002A03DA" w:rsidP="00B370B6">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u w:val="single"/>
        </w:rPr>
        <w:t>Team Project</w:t>
      </w:r>
    </w:p>
    <w:p w:rsidR="000B2F6C" w:rsidRDefault="00CB66E6" w:rsidP="00A4125E">
      <w:pPr>
        <w:bidi w:val="0"/>
        <w:spacing w:after="0" w:line="240" w:lineRule="auto"/>
        <w:jc w:val="both"/>
        <w:rPr>
          <w:rFonts w:asciiTheme="majorBidi" w:eastAsia="Times New Roman" w:hAnsiTheme="majorBidi" w:cstheme="majorBidi"/>
          <w:b/>
          <w:bCs/>
          <w:sz w:val="28"/>
          <w:szCs w:val="28"/>
        </w:rPr>
      </w:pPr>
      <w:r>
        <w:rPr>
          <w:rFonts w:asciiTheme="majorBidi" w:eastAsia="Times New Roman" w:hAnsiTheme="majorBidi" w:cstheme="majorBidi"/>
          <w:sz w:val="28"/>
          <w:szCs w:val="28"/>
        </w:rPr>
        <w:t>S</w:t>
      </w:r>
      <w:r w:rsidR="00A4125E">
        <w:rPr>
          <w:rFonts w:asciiTheme="majorBidi" w:eastAsia="Times New Roman" w:hAnsiTheme="majorBidi" w:cstheme="majorBidi"/>
          <w:sz w:val="28"/>
          <w:szCs w:val="28"/>
        </w:rPr>
        <w:t>tudents will work in teams should select a national or international company, answering the nine elements of the staffing strategy (table 2-6, P 36)</w:t>
      </w:r>
      <w:r w:rsidR="0086133C">
        <w:rPr>
          <w:rFonts w:asciiTheme="majorBidi" w:eastAsia="Times New Roman" w:hAnsiTheme="majorBidi" w:cstheme="majorBidi"/>
          <w:sz w:val="28"/>
          <w:szCs w:val="28"/>
        </w:rPr>
        <w:t xml:space="preserve">.  </w:t>
      </w:r>
      <w:r w:rsidR="002A03DA">
        <w:rPr>
          <w:rFonts w:asciiTheme="majorBidi" w:eastAsia="Times New Roman" w:hAnsiTheme="majorBidi" w:cstheme="majorBidi"/>
          <w:sz w:val="28"/>
          <w:szCs w:val="28"/>
        </w:rPr>
        <w:t xml:space="preserve">Then, </w:t>
      </w:r>
      <w:r w:rsidR="0086133C">
        <w:rPr>
          <w:rFonts w:asciiTheme="majorBidi" w:eastAsia="Times New Roman" w:hAnsiTheme="majorBidi" w:cstheme="majorBidi"/>
          <w:sz w:val="28"/>
          <w:szCs w:val="28"/>
        </w:rPr>
        <w:t xml:space="preserve">each group </w:t>
      </w:r>
      <w:r w:rsidR="00A4125E">
        <w:rPr>
          <w:rFonts w:asciiTheme="majorBidi" w:eastAsia="Times New Roman" w:hAnsiTheme="majorBidi" w:cstheme="majorBidi"/>
          <w:sz w:val="28"/>
          <w:szCs w:val="28"/>
        </w:rPr>
        <w:t xml:space="preserve">will present their answers </w:t>
      </w:r>
      <w:r w:rsidR="002A03DA">
        <w:rPr>
          <w:rFonts w:asciiTheme="majorBidi" w:eastAsia="Times New Roman" w:hAnsiTheme="majorBidi" w:cstheme="majorBidi"/>
          <w:sz w:val="28"/>
          <w:szCs w:val="28"/>
        </w:rPr>
        <w:t xml:space="preserve">to </w:t>
      </w:r>
      <w:r w:rsidR="0086133C">
        <w:rPr>
          <w:rFonts w:asciiTheme="majorBidi" w:eastAsia="Times New Roman" w:hAnsiTheme="majorBidi" w:cstheme="majorBidi"/>
          <w:sz w:val="28"/>
          <w:szCs w:val="28"/>
        </w:rPr>
        <w:t>the</w:t>
      </w:r>
      <w:r w:rsidR="002A03DA">
        <w:rPr>
          <w:rFonts w:asciiTheme="majorBidi" w:eastAsia="Times New Roman" w:hAnsiTheme="majorBidi" w:cstheme="majorBidi"/>
          <w:sz w:val="28"/>
          <w:szCs w:val="28"/>
        </w:rPr>
        <w:t xml:space="preserve"> class and provide the instructor a written paper in a white folder.  The written </w:t>
      </w:r>
      <w:r w:rsidR="00A4125E">
        <w:rPr>
          <w:rFonts w:asciiTheme="majorBidi" w:eastAsia="Times New Roman" w:hAnsiTheme="majorBidi" w:cstheme="majorBidi"/>
          <w:sz w:val="28"/>
          <w:szCs w:val="28"/>
        </w:rPr>
        <w:t>paper should be about 2-3</w:t>
      </w:r>
      <w:r w:rsidR="002A03DA" w:rsidRPr="0086133C">
        <w:rPr>
          <w:rFonts w:asciiTheme="majorBidi" w:eastAsia="Times New Roman" w:hAnsiTheme="majorBidi" w:cstheme="majorBidi"/>
          <w:sz w:val="28"/>
          <w:szCs w:val="28"/>
        </w:rPr>
        <w:t xml:space="preserve"> pages. </w:t>
      </w:r>
    </w:p>
    <w:p w:rsidR="00B370B6" w:rsidRDefault="00B370B6" w:rsidP="00B370B6">
      <w:pPr>
        <w:bidi w:val="0"/>
        <w:spacing w:after="0" w:line="240" w:lineRule="auto"/>
        <w:jc w:val="both"/>
        <w:rPr>
          <w:rFonts w:asciiTheme="majorBidi" w:eastAsia="Times New Roman" w:hAnsiTheme="majorBidi" w:cstheme="majorBidi"/>
          <w:b/>
          <w:bCs/>
          <w:sz w:val="28"/>
          <w:szCs w:val="28"/>
          <w:u w:val="single"/>
        </w:rPr>
      </w:pPr>
    </w:p>
    <w:p w:rsidR="0086133C" w:rsidRDefault="0086133C" w:rsidP="00B370B6">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u w:val="single"/>
        </w:rPr>
        <w:t>Attendance and participation</w:t>
      </w:r>
    </w:p>
    <w:p w:rsidR="0086133C" w:rsidRDefault="0086133C" w:rsidP="00B370B6">
      <w:pPr>
        <w:bidi w:val="0"/>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Attendance, attitude, and preparation are important.  Students are expected to be willing to study and learn, being ready to answer questions when called upon, volunteering answer to questions or asking questions, and actively listening to the instructor and other class members. </w:t>
      </w:r>
    </w:p>
    <w:p w:rsidR="0086133C" w:rsidRDefault="004E53EE" w:rsidP="00B370B6">
      <w:pPr>
        <w:bidi w:val="0"/>
        <w:spacing w:after="0" w:line="240" w:lineRule="auto"/>
        <w:jc w:val="both"/>
        <w:rPr>
          <w:rFonts w:asciiTheme="majorBidi" w:eastAsia="Times New Roman" w:hAnsiTheme="majorBidi" w:cstheme="majorBidi"/>
          <w:b/>
          <w:bCs/>
          <w:sz w:val="28"/>
          <w:szCs w:val="28"/>
          <w:u w:val="single"/>
        </w:rPr>
      </w:pPr>
      <w:r w:rsidRPr="004E53EE">
        <w:rPr>
          <w:rFonts w:asciiTheme="majorBidi" w:eastAsia="Times New Roman" w:hAnsiTheme="majorBidi" w:cstheme="majorBidi"/>
          <w:b/>
          <w:bCs/>
          <w:sz w:val="28"/>
          <w:szCs w:val="28"/>
          <w:u w:val="single"/>
        </w:rPr>
        <w:lastRenderedPageBreak/>
        <w:t xml:space="preserve">Quizzes and case study: </w:t>
      </w:r>
    </w:p>
    <w:p w:rsidR="007E3189" w:rsidRDefault="004E53EE" w:rsidP="003A26DC">
      <w:pPr>
        <w:bidi w:val="0"/>
        <w:spacing w:after="100" w:afterAutospacing="1" w:line="240" w:lineRule="auto"/>
        <w:jc w:val="both"/>
        <w:rPr>
          <w:rFonts w:asciiTheme="majorBidi" w:eastAsia="Times New Roman" w:hAnsiTheme="majorBidi" w:cstheme="majorBidi"/>
          <w:b/>
          <w:bCs/>
          <w:sz w:val="28"/>
          <w:szCs w:val="28"/>
        </w:rPr>
      </w:pPr>
      <w:r>
        <w:rPr>
          <w:rFonts w:asciiTheme="majorBidi" w:eastAsia="Times New Roman" w:hAnsiTheme="majorBidi" w:cstheme="majorBidi"/>
          <w:sz w:val="28"/>
          <w:szCs w:val="28"/>
        </w:rPr>
        <w:t xml:space="preserve">There will be </w:t>
      </w:r>
      <w:r w:rsidR="00A91BC3">
        <w:rPr>
          <w:rFonts w:asciiTheme="majorBidi" w:eastAsia="Times New Roman" w:hAnsiTheme="majorBidi" w:cstheme="majorBidi"/>
          <w:b/>
          <w:bCs/>
          <w:sz w:val="28"/>
          <w:szCs w:val="28"/>
          <w:u w:val="single"/>
        </w:rPr>
        <w:t>Two</w:t>
      </w:r>
      <w:r>
        <w:rPr>
          <w:rFonts w:asciiTheme="majorBidi" w:eastAsia="Times New Roman" w:hAnsiTheme="majorBidi" w:cstheme="majorBidi"/>
          <w:sz w:val="28"/>
          <w:szCs w:val="28"/>
        </w:rPr>
        <w:t xml:space="preserve"> announced quizzes.  </w:t>
      </w:r>
      <w:r>
        <w:rPr>
          <w:rFonts w:asciiTheme="majorBidi" w:eastAsia="Times New Roman" w:hAnsiTheme="majorBidi" w:cstheme="majorBidi"/>
          <w:b/>
          <w:bCs/>
          <w:sz w:val="28"/>
          <w:szCs w:val="28"/>
        </w:rPr>
        <w:t xml:space="preserve">If any student missed a quiz </w:t>
      </w:r>
      <w:r w:rsidRPr="007E3189">
        <w:rPr>
          <w:rFonts w:asciiTheme="majorBidi" w:eastAsia="Times New Roman" w:hAnsiTheme="majorBidi" w:cstheme="majorBidi"/>
          <w:b/>
          <w:bCs/>
          <w:sz w:val="28"/>
          <w:szCs w:val="28"/>
          <w:u w:val="single"/>
        </w:rPr>
        <w:t xml:space="preserve">one point </w:t>
      </w:r>
      <w:r>
        <w:rPr>
          <w:rFonts w:asciiTheme="majorBidi" w:eastAsia="Times New Roman" w:hAnsiTheme="majorBidi" w:cstheme="majorBidi"/>
          <w:b/>
          <w:bCs/>
          <w:sz w:val="28"/>
          <w:szCs w:val="28"/>
        </w:rPr>
        <w:t xml:space="preserve">will be deducted from </w:t>
      </w:r>
      <w:r w:rsidR="003A26DC">
        <w:rPr>
          <w:rFonts w:asciiTheme="majorBidi" w:eastAsia="Times New Roman" w:hAnsiTheme="majorBidi" w:cstheme="majorBidi"/>
          <w:b/>
          <w:bCs/>
          <w:sz w:val="28"/>
          <w:szCs w:val="28"/>
        </w:rPr>
        <w:t>her</w:t>
      </w:r>
      <w:r>
        <w:rPr>
          <w:rFonts w:asciiTheme="majorBidi" w:eastAsia="Times New Roman" w:hAnsiTheme="majorBidi" w:cstheme="majorBidi"/>
          <w:b/>
          <w:bCs/>
          <w:sz w:val="28"/>
          <w:szCs w:val="28"/>
        </w:rPr>
        <w:t xml:space="preserve"> grades. </w:t>
      </w:r>
    </w:p>
    <w:p w:rsidR="00651127" w:rsidRDefault="00651127" w:rsidP="00651127">
      <w:pPr>
        <w:bidi w:val="0"/>
        <w:spacing w:after="100" w:afterAutospacing="1" w:line="240" w:lineRule="auto"/>
        <w:jc w:val="both"/>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1</w:t>
      </w:r>
      <w:r w:rsidRPr="00651127">
        <w:rPr>
          <w:rFonts w:asciiTheme="majorBidi" w:eastAsia="Times New Roman" w:hAnsiTheme="majorBidi" w:cstheme="majorBidi"/>
          <w:b/>
          <w:bCs/>
          <w:sz w:val="28"/>
          <w:szCs w:val="28"/>
          <w:vertAlign w:val="superscript"/>
        </w:rPr>
        <w:t>st</w:t>
      </w:r>
      <w:r>
        <w:rPr>
          <w:rFonts w:asciiTheme="majorBidi" w:eastAsia="Times New Roman" w:hAnsiTheme="majorBidi" w:cstheme="majorBidi"/>
          <w:b/>
          <w:bCs/>
          <w:sz w:val="28"/>
          <w:szCs w:val="28"/>
        </w:rPr>
        <w:t xml:space="preserve"> Quiz: Wed 17/4/1434=27/2/2013 </w:t>
      </w:r>
    </w:p>
    <w:p w:rsidR="00651127" w:rsidRDefault="00651127" w:rsidP="00651127">
      <w:pPr>
        <w:bidi w:val="0"/>
        <w:spacing w:after="100" w:afterAutospacing="1" w:line="240" w:lineRule="auto"/>
        <w:jc w:val="both"/>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2</w:t>
      </w:r>
      <w:r w:rsidRPr="00651127">
        <w:rPr>
          <w:rFonts w:asciiTheme="majorBidi" w:eastAsia="Times New Roman" w:hAnsiTheme="majorBidi" w:cstheme="majorBidi"/>
          <w:b/>
          <w:bCs/>
          <w:sz w:val="28"/>
          <w:szCs w:val="28"/>
          <w:vertAlign w:val="superscript"/>
        </w:rPr>
        <w:t>nd</w:t>
      </w:r>
      <w:r>
        <w:rPr>
          <w:rFonts w:asciiTheme="majorBidi" w:eastAsia="Times New Roman" w:hAnsiTheme="majorBidi" w:cstheme="majorBidi"/>
          <w:b/>
          <w:bCs/>
          <w:sz w:val="28"/>
          <w:szCs w:val="28"/>
        </w:rPr>
        <w:t xml:space="preserve"> Quiz: Mod 5/6/1434=15/4/2013</w:t>
      </w:r>
    </w:p>
    <w:p w:rsidR="004E53EE" w:rsidRPr="00FD11A4" w:rsidRDefault="007E3189" w:rsidP="00FD11A4">
      <w:pPr>
        <w:bidi w:val="0"/>
        <w:spacing w:after="100" w:afterAutospacing="1" w:line="240" w:lineRule="auto"/>
        <w:jc w:val="both"/>
        <w:rPr>
          <w:rFonts w:asciiTheme="majorBidi" w:eastAsia="Times New Roman" w:hAnsiTheme="majorBidi" w:cstheme="majorBidi"/>
          <w:b/>
          <w:bCs/>
          <w:sz w:val="28"/>
          <w:szCs w:val="28"/>
        </w:rPr>
      </w:pPr>
      <w:r w:rsidRPr="00FD11A4">
        <w:rPr>
          <w:rFonts w:asciiTheme="majorBidi" w:eastAsia="Times New Roman" w:hAnsiTheme="majorBidi" w:cstheme="majorBidi"/>
          <w:sz w:val="28"/>
          <w:szCs w:val="28"/>
        </w:rPr>
        <w:t>Students will read a case study in class and answer all the attached questions</w:t>
      </w:r>
      <w:r w:rsidR="00FD11A4">
        <w:rPr>
          <w:rFonts w:asciiTheme="majorBidi" w:eastAsia="Times New Roman" w:hAnsiTheme="majorBidi" w:cstheme="majorBidi"/>
          <w:sz w:val="28"/>
          <w:szCs w:val="28"/>
        </w:rPr>
        <w:t xml:space="preserve"> in groups</w:t>
      </w:r>
      <w:r w:rsidRPr="00FD11A4">
        <w:rPr>
          <w:rFonts w:asciiTheme="majorBidi" w:eastAsia="Times New Roman" w:hAnsiTheme="majorBidi" w:cstheme="majorBidi"/>
          <w:sz w:val="28"/>
          <w:szCs w:val="28"/>
        </w:rPr>
        <w:t xml:space="preserve">. </w:t>
      </w:r>
    </w:p>
    <w:p w:rsidR="007E3189" w:rsidRDefault="007E3189" w:rsidP="00BB433C">
      <w:pPr>
        <w:bidi w:val="0"/>
        <w:spacing w:after="100" w:afterAutospacing="1" w:line="240" w:lineRule="auto"/>
        <w:jc w:val="both"/>
        <w:rPr>
          <w:rFonts w:asciiTheme="majorBidi" w:eastAsia="Times New Roman" w:hAnsiTheme="majorBidi" w:cstheme="majorBidi"/>
          <w:b/>
          <w:bCs/>
          <w:sz w:val="28"/>
          <w:szCs w:val="28"/>
        </w:rPr>
      </w:pPr>
      <w:r w:rsidRPr="007E3189">
        <w:rPr>
          <w:rFonts w:asciiTheme="majorBidi" w:eastAsia="Times New Roman" w:hAnsiTheme="majorBidi" w:cstheme="majorBidi"/>
          <w:b/>
          <w:bCs/>
          <w:sz w:val="28"/>
          <w:szCs w:val="28"/>
          <w:u w:val="single"/>
        </w:rPr>
        <w:t>Examination</w:t>
      </w:r>
      <w:r w:rsidRPr="007E3189">
        <w:rPr>
          <w:rFonts w:asciiTheme="majorBidi" w:eastAsia="Times New Roman" w:hAnsiTheme="majorBidi" w:cstheme="majorBidi"/>
          <w:b/>
          <w:bCs/>
          <w:sz w:val="28"/>
          <w:szCs w:val="28"/>
        </w:rPr>
        <w:t>(</w:t>
      </w:r>
      <w:r w:rsidR="00BB433C">
        <w:rPr>
          <w:rFonts w:asciiTheme="majorBidi" w:eastAsia="Times New Roman" w:hAnsiTheme="majorBidi" w:cstheme="majorBidi"/>
          <w:b/>
          <w:bCs/>
          <w:sz w:val="28"/>
          <w:szCs w:val="28"/>
        </w:rPr>
        <w:t>Wed24</w:t>
      </w:r>
      <w:r w:rsidRPr="007E3189">
        <w:rPr>
          <w:rFonts w:asciiTheme="majorBidi" w:eastAsia="Times New Roman" w:hAnsiTheme="majorBidi" w:cstheme="majorBidi"/>
          <w:b/>
          <w:bCs/>
          <w:sz w:val="28"/>
          <w:szCs w:val="28"/>
        </w:rPr>
        <w:t>/4/143</w:t>
      </w:r>
      <w:r w:rsidR="00BB433C">
        <w:rPr>
          <w:rFonts w:asciiTheme="majorBidi" w:eastAsia="Times New Roman" w:hAnsiTheme="majorBidi" w:cstheme="majorBidi"/>
          <w:b/>
          <w:bCs/>
          <w:sz w:val="28"/>
          <w:szCs w:val="28"/>
        </w:rPr>
        <w:t>4=6/3/2013</w:t>
      </w:r>
      <w:r w:rsidRPr="007E3189">
        <w:rPr>
          <w:rFonts w:asciiTheme="majorBidi" w:eastAsia="Times New Roman" w:hAnsiTheme="majorBidi" w:cstheme="majorBidi"/>
          <w:b/>
          <w:bCs/>
          <w:sz w:val="28"/>
          <w:szCs w:val="28"/>
        </w:rPr>
        <w:t>)</w:t>
      </w:r>
    </w:p>
    <w:p w:rsidR="007E3189" w:rsidRDefault="007E3189" w:rsidP="00BB433C">
      <w:pPr>
        <w:bidi w:val="0"/>
        <w:spacing w:after="100" w:afterAutospacing="1"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The examinations may consist of multiple choice, true/false, and essay questions which measure the ability to know and app</w:t>
      </w:r>
      <w:r w:rsidR="00BB433C">
        <w:rPr>
          <w:rFonts w:asciiTheme="majorBidi" w:eastAsia="Times New Roman" w:hAnsiTheme="majorBidi" w:cstheme="majorBidi"/>
          <w:sz w:val="28"/>
          <w:szCs w:val="28"/>
        </w:rPr>
        <w:t>ly principles of good planning and staffing skills</w:t>
      </w:r>
      <w:r>
        <w:rPr>
          <w:rFonts w:asciiTheme="majorBidi" w:eastAsia="Times New Roman" w:hAnsiTheme="majorBidi" w:cstheme="majorBidi"/>
          <w:sz w:val="28"/>
          <w:szCs w:val="28"/>
        </w:rPr>
        <w:t>.  Make</w:t>
      </w:r>
      <w:r w:rsidR="00A25CE8">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up exams are not permitted except in cases of verified emergencies or other special circumstances, and the burden of producing verification would be yours.  In such cases, you must still notify me at the earliest possible opportunity, and submit evidence to document the special circumstances (do not wait to be asked to do so).  Make-up exams will be held on </w:t>
      </w:r>
      <w:proofErr w:type="spellStart"/>
      <w:r w:rsidR="00BB433C">
        <w:rPr>
          <w:rFonts w:asciiTheme="majorBidi" w:eastAsia="Times New Roman" w:hAnsiTheme="majorBidi" w:cstheme="majorBidi"/>
          <w:b/>
          <w:bCs/>
          <w:sz w:val="28"/>
          <w:szCs w:val="28"/>
        </w:rPr>
        <w:t>Mond</w:t>
      </w:r>
      <w:proofErr w:type="spellEnd"/>
      <w:r w:rsidR="00BB433C">
        <w:rPr>
          <w:rFonts w:asciiTheme="majorBidi" w:eastAsia="Times New Roman" w:hAnsiTheme="majorBidi" w:cstheme="majorBidi"/>
          <w:b/>
          <w:bCs/>
          <w:sz w:val="28"/>
          <w:szCs w:val="28"/>
        </w:rPr>
        <w:t xml:space="preserve"> (</w:t>
      </w:r>
      <w:r w:rsidRPr="007E3189">
        <w:rPr>
          <w:rFonts w:asciiTheme="majorBidi" w:eastAsia="Times New Roman" w:hAnsiTheme="majorBidi" w:cstheme="majorBidi"/>
          <w:b/>
          <w:bCs/>
          <w:sz w:val="28"/>
          <w:szCs w:val="28"/>
        </w:rPr>
        <w:t>3/</w:t>
      </w:r>
      <w:r w:rsidR="00BB433C">
        <w:rPr>
          <w:rFonts w:asciiTheme="majorBidi" w:eastAsia="Times New Roman" w:hAnsiTheme="majorBidi" w:cstheme="majorBidi"/>
          <w:b/>
          <w:bCs/>
          <w:sz w:val="28"/>
          <w:szCs w:val="28"/>
        </w:rPr>
        <w:t>7</w:t>
      </w:r>
      <w:r w:rsidRPr="007E3189">
        <w:rPr>
          <w:rFonts w:asciiTheme="majorBidi" w:eastAsia="Times New Roman" w:hAnsiTheme="majorBidi" w:cstheme="majorBidi"/>
          <w:b/>
          <w:bCs/>
          <w:sz w:val="28"/>
          <w:szCs w:val="28"/>
        </w:rPr>
        <w:t>/143</w:t>
      </w:r>
      <w:r w:rsidR="00BB433C">
        <w:rPr>
          <w:rFonts w:asciiTheme="majorBidi" w:eastAsia="Times New Roman" w:hAnsiTheme="majorBidi" w:cstheme="majorBidi"/>
          <w:b/>
          <w:bCs/>
          <w:sz w:val="28"/>
          <w:szCs w:val="28"/>
        </w:rPr>
        <w:t>4=13</w:t>
      </w:r>
      <w:r w:rsidRPr="007E3189">
        <w:rPr>
          <w:rFonts w:asciiTheme="majorBidi" w:eastAsia="Times New Roman" w:hAnsiTheme="majorBidi" w:cstheme="majorBidi"/>
          <w:b/>
          <w:bCs/>
          <w:sz w:val="28"/>
          <w:szCs w:val="28"/>
        </w:rPr>
        <w:t>/5/201</w:t>
      </w:r>
      <w:r w:rsidR="00BB433C">
        <w:rPr>
          <w:rFonts w:asciiTheme="majorBidi" w:eastAsia="Times New Roman" w:hAnsiTheme="majorBidi" w:cstheme="majorBidi"/>
          <w:b/>
          <w:bCs/>
          <w:sz w:val="28"/>
          <w:szCs w:val="28"/>
        </w:rPr>
        <w:t>3</w:t>
      </w:r>
      <w:r w:rsidRPr="007E3189">
        <w:rPr>
          <w:rFonts w:asciiTheme="majorBidi" w:eastAsia="Times New Roman" w:hAnsiTheme="majorBidi" w:cstheme="majorBidi"/>
          <w:b/>
          <w:bCs/>
          <w:sz w:val="28"/>
          <w:szCs w:val="28"/>
        </w:rPr>
        <w:t xml:space="preserve">) </w:t>
      </w:r>
      <w:r>
        <w:rPr>
          <w:rFonts w:asciiTheme="majorBidi" w:eastAsia="Times New Roman" w:hAnsiTheme="majorBidi" w:cstheme="majorBidi"/>
          <w:sz w:val="28"/>
          <w:szCs w:val="28"/>
        </w:rPr>
        <w:t xml:space="preserve">covered all the chapters discussed in this semester. </w:t>
      </w:r>
    </w:p>
    <w:p w:rsidR="007E3189" w:rsidRDefault="007E3189" w:rsidP="00B370B6">
      <w:pPr>
        <w:bidi w:val="0"/>
        <w:spacing w:after="100" w:afterAutospacing="1" w:line="240" w:lineRule="auto"/>
        <w:jc w:val="both"/>
        <w:rPr>
          <w:rFonts w:asciiTheme="majorBidi" w:eastAsia="Times New Roman" w:hAnsiTheme="majorBidi" w:cstheme="majorBidi"/>
          <w:b/>
          <w:bCs/>
          <w:sz w:val="28"/>
          <w:szCs w:val="28"/>
          <w:u w:val="single"/>
        </w:rPr>
      </w:pPr>
      <w:r w:rsidRPr="001E02D4">
        <w:rPr>
          <w:rFonts w:asciiTheme="majorBidi" w:eastAsia="Times New Roman" w:hAnsiTheme="majorBidi" w:cstheme="majorBidi"/>
          <w:b/>
          <w:bCs/>
          <w:sz w:val="28"/>
          <w:szCs w:val="28"/>
          <w:u w:val="single"/>
        </w:rPr>
        <w:t xml:space="preserve">Topics: </w:t>
      </w:r>
    </w:p>
    <w:tbl>
      <w:tblPr>
        <w:tblStyle w:val="TableGrid"/>
        <w:tblW w:w="0" w:type="auto"/>
        <w:tblLayout w:type="fixed"/>
        <w:tblLook w:val="04A0"/>
      </w:tblPr>
      <w:tblGrid>
        <w:gridCol w:w="1809"/>
        <w:gridCol w:w="6096"/>
        <w:gridCol w:w="617"/>
      </w:tblGrid>
      <w:tr w:rsidR="001E02D4" w:rsidTr="00AE2D27">
        <w:tc>
          <w:tcPr>
            <w:tcW w:w="1809" w:type="dxa"/>
          </w:tcPr>
          <w:p w:rsidR="001E02D4" w:rsidRPr="001A0E44" w:rsidRDefault="001A0E44" w:rsidP="001A0E44">
            <w:pPr>
              <w:bidi w:val="0"/>
              <w:spacing w:after="100" w:afterAutospacing="1"/>
              <w:jc w:val="center"/>
              <w:rPr>
                <w:rFonts w:asciiTheme="majorBidi" w:eastAsia="Times New Roman" w:hAnsiTheme="majorBidi" w:cstheme="majorBidi"/>
                <w:b/>
                <w:bCs/>
                <w:sz w:val="28"/>
                <w:szCs w:val="28"/>
              </w:rPr>
            </w:pPr>
            <w:r w:rsidRPr="001A0E44">
              <w:rPr>
                <w:rFonts w:asciiTheme="majorBidi" w:eastAsia="Times New Roman" w:hAnsiTheme="majorBidi" w:cstheme="majorBidi"/>
                <w:b/>
                <w:bCs/>
                <w:sz w:val="28"/>
                <w:szCs w:val="28"/>
              </w:rPr>
              <w:t>Date</w:t>
            </w:r>
          </w:p>
        </w:tc>
        <w:tc>
          <w:tcPr>
            <w:tcW w:w="6096" w:type="dxa"/>
          </w:tcPr>
          <w:p w:rsidR="001E02D4" w:rsidRPr="001A0E44" w:rsidRDefault="001A0E44" w:rsidP="001A0E44">
            <w:pPr>
              <w:bidi w:val="0"/>
              <w:spacing w:after="100" w:afterAutospacing="1"/>
              <w:jc w:val="center"/>
              <w:rPr>
                <w:rFonts w:asciiTheme="majorBidi" w:eastAsia="Times New Roman" w:hAnsiTheme="majorBidi" w:cstheme="majorBidi"/>
                <w:b/>
                <w:bCs/>
                <w:sz w:val="28"/>
                <w:szCs w:val="28"/>
              </w:rPr>
            </w:pPr>
            <w:r w:rsidRPr="001A0E44">
              <w:rPr>
                <w:rFonts w:asciiTheme="majorBidi" w:eastAsia="Times New Roman" w:hAnsiTheme="majorBidi" w:cstheme="majorBidi"/>
                <w:b/>
                <w:bCs/>
                <w:sz w:val="28"/>
                <w:szCs w:val="28"/>
              </w:rPr>
              <w:t>Topic</w:t>
            </w:r>
          </w:p>
        </w:tc>
        <w:tc>
          <w:tcPr>
            <w:tcW w:w="617" w:type="dxa"/>
          </w:tcPr>
          <w:p w:rsidR="001E02D4" w:rsidRPr="001A0E44" w:rsidRDefault="00AE2D27" w:rsidP="00AE2D27">
            <w:pPr>
              <w:bidi w:val="0"/>
              <w:spacing w:after="100" w:afterAutospacing="1"/>
              <w:jc w:val="cente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Ch</w:t>
            </w:r>
          </w:p>
        </w:tc>
      </w:tr>
      <w:tr w:rsidR="001E02D4" w:rsidTr="00AE2D27">
        <w:tc>
          <w:tcPr>
            <w:tcW w:w="1809" w:type="dxa"/>
          </w:tcPr>
          <w:p w:rsidR="001E02D4" w:rsidRDefault="001A0E44" w:rsidP="001E02D4">
            <w:pPr>
              <w:bidi w:val="0"/>
              <w:spacing w:after="100" w:afterAutospacing="1"/>
              <w:jc w:val="both"/>
              <w:rPr>
                <w:rFonts w:asciiTheme="majorBidi" w:eastAsia="Times New Roman" w:hAnsiTheme="majorBidi" w:cstheme="majorBidi"/>
                <w:sz w:val="28"/>
                <w:szCs w:val="28"/>
              </w:rPr>
            </w:pPr>
            <w:r>
              <w:rPr>
                <w:rFonts w:asciiTheme="majorBidi" w:eastAsia="Times New Roman" w:hAnsiTheme="majorBidi" w:cstheme="majorBidi"/>
                <w:sz w:val="28"/>
                <w:szCs w:val="28"/>
              </w:rPr>
              <w:t>Week 1</w:t>
            </w:r>
          </w:p>
        </w:tc>
        <w:tc>
          <w:tcPr>
            <w:tcW w:w="6096" w:type="dxa"/>
          </w:tcPr>
          <w:p w:rsidR="001E02D4" w:rsidRDefault="002A0F1B" w:rsidP="001E02D4">
            <w:pPr>
              <w:bidi w:val="0"/>
              <w:spacing w:after="100" w:afterAutospacing="1"/>
              <w:jc w:val="both"/>
              <w:rPr>
                <w:rFonts w:asciiTheme="majorBidi" w:eastAsia="Times New Roman" w:hAnsiTheme="majorBidi" w:cstheme="majorBidi"/>
                <w:sz w:val="28"/>
                <w:szCs w:val="28"/>
              </w:rPr>
            </w:pPr>
            <w:r>
              <w:rPr>
                <w:rFonts w:asciiTheme="majorBidi" w:eastAsia="Times New Roman" w:hAnsiTheme="majorBidi" w:cstheme="majorBidi"/>
                <w:sz w:val="28"/>
                <w:szCs w:val="28"/>
              </w:rPr>
              <w:t>Strategic Staffing</w:t>
            </w:r>
          </w:p>
        </w:tc>
        <w:tc>
          <w:tcPr>
            <w:tcW w:w="617" w:type="dxa"/>
          </w:tcPr>
          <w:p w:rsidR="001E02D4" w:rsidRDefault="002A0F1B" w:rsidP="002A0F1B">
            <w:pPr>
              <w:bidi w:val="0"/>
              <w:spacing w:after="100" w:afterAutospacing="1"/>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1</w:t>
            </w:r>
          </w:p>
        </w:tc>
      </w:tr>
      <w:tr w:rsidR="001E02D4" w:rsidTr="00AE2D27">
        <w:tc>
          <w:tcPr>
            <w:tcW w:w="1809" w:type="dxa"/>
          </w:tcPr>
          <w:p w:rsidR="001E02D4" w:rsidRDefault="001A0E44" w:rsidP="001E02D4">
            <w:pPr>
              <w:bidi w:val="0"/>
              <w:spacing w:after="100" w:afterAutospacing="1"/>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Week </w:t>
            </w:r>
            <w:r w:rsidR="002A0F1B">
              <w:rPr>
                <w:rFonts w:asciiTheme="majorBidi" w:eastAsia="Times New Roman" w:hAnsiTheme="majorBidi" w:cstheme="majorBidi"/>
                <w:sz w:val="28"/>
                <w:szCs w:val="28"/>
              </w:rPr>
              <w:t>2</w:t>
            </w:r>
            <w:r w:rsidR="00AE2D27">
              <w:rPr>
                <w:rFonts w:asciiTheme="majorBidi" w:eastAsia="Times New Roman" w:hAnsiTheme="majorBidi" w:cstheme="majorBidi"/>
                <w:sz w:val="28"/>
                <w:szCs w:val="28"/>
              </w:rPr>
              <w:t>&amp; 3</w:t>
            </w:r>
          </w:p>
        </w:tc>
        <w:tc>
          <w:tcPr>
            <w:tcW w:w="6096" w:type="dxa"/>
          </w:tcPr>
          <w:p w:rsidR="001E02D4" w:rsidRDefault="002A0F1B" w:rsidP="001E02D4">
            <w:pPr>
              <w:bidi w:val="0"/>
              <w:spacing w:after="100" w:afterAutospacing="1"/>
              <w:jc w:val="both"/>
              <w:rPr>
                <w:rFonts w:asciiTheme="majorBidi" w:eastAsia="Times New Roman" w:hAnsiTheme="majorBidi" w:cstheme="majorBidi"/>
                <w:sz w:val="28"/>
                <w:szCs w:val="28"/>
              </w:rPr>
            </w:pPr>
            <w:r>
              <w:rPr>
                <w:rFonts w:asciiTheme="majorBidi" w:eastAsia="Times New Roman" w:hAnsiTheme="majorBidi" w:cstheme="majorBidi"/>
                <w:sz w:val="28"/>
                <w:szCs w:val="28"/>
              </w:rPr>
              <w:t>Business and Staffing Strategies</w:t>
            </w:r>
          </w:p>
        </w:tc>
        <w:tc>
          <w:tcPr>
            <w:tcW w:w="617" w:type="dxa"/>
          </w:tcPr>
          <w:p w:rsidR="001E02D4" w:rsidRDefault="002A0F1B" w:rsidP="002A0F1B">
            <w:pPr>
              <w:bidi w:val="0"/>
              <w:spacing w:after="100" w:afterAutospacing="1"/>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2</w:t>
            </w:r>
          </w:p>
        </w:tc>
      </w:tr>
      <w:tr w:rsidR="002A0F1B" w:rsidTr="00AE2D27">
        <w:tc>
          <w:tcPr>
            <w:tcW w:w="1809" w:type="dxa"/>
          </w:tcPr>
          <w:p w:rsidR="002A0F1B" w:rsidRDefault="00AE2D27" w:rsidP="00EB3F6D">
            <w:pPr>
              <w:bidi w:val="0"/>
              <w:spacing w:after="100" w:afterAutospacing="1"/>
              <w:jc w:val="both"/>
              <w:rPr>
                <w:rFonts w:asciiTheme="majorBidi" w:eastAsia="Times New Roman" w:hAnsiTheme="majorBidi" w:cstheme="majorBidi"/>
                <w:sz w:val="28"/>
                <w:szCs w:val="28"/>
              </w:rPr>
            </w:pPr>
            <w:r>
              <w:rPr>
                <w:rFonts w:asciiTheme="majorBidi" w:eastAsia="Times New Roman" w:hAnsiTheme="majorBidi" w:cstheme="majorBidi"/>
                <w:sz w:val="28"/>
                <w:szCs w:val="28"/>
              </w:rPr>
              <w:t>Week 4</w:t>
            </w:r>
          </w:p>
        </w:tc>
        <w:tc>
          <w:tcPr>
            <w:tcW w:w="6096" w:type="dxa"/>
          </w:tcPr>
          <w:p w:rsidR="002A0F1B" w:rsidRDefault="002A0F1B" w:rsidP="001E02D4">
            <w:pPr>
              <w:bidi w:val="0"/>
              <w:spacing w:after="100" w:afterAutospacing="1"/>
              <w:jc w:val="both"/>
              <w:rPr>
                <w:rFonts w:asciiTheme="majorBidi" w:eastAsia="Times New Roman" w:hAnsiTheme="majorBidi" w:cstheme="majorBidi"/>
                <w:sz w:val="28"/>
                <w:szCs w:val="28"/>
              </w:rPr>
            </w:pPr>
            <w:r>
              <w:rPr>
                <w:rFonts w:asciiTheme="majorBidi" w:eastAsia="Times New Roman" w:hAnsiTheme="majorBidi" w:cstheme="majorBidi"/>
                <w:sz w:val="28"/>
                <w:szCs w:val="28"/>
              </w:rPr>
              <w:t>Strategic Job Analysis and Competency Modeling</w:t>
            </w:r>
          </w:p>
        </w:tc>
        <w:tc>
          <w:tcPr>
            <w:tcW w:w="617" w:type="dxa"/>
          </w:tcPr>
          <w:p w:rsidR="002A0F1B" w:rsidRDefault="002A0F1B" w:rsidP="002A0F1B">
            <w:pPr>
              <w:bidi w:val="0"/>
              <w:spacing w:after="100" w:afterAutospacing="1"/>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4</w:t>
            </w:r>
          </w:p>
        </w:tc>
      </w:tr>
      <w:tr w:rsidR="002A0F1B" w:rsidTr="00AE2D27">
        <w:tc>
          <w:tcPr>
            <w:tcW w:w="1809" w:type="dxa"/>
          </w:tcPr>
          <w:p w:rsidR="002A0F1B" w:rsidRDefault="00AE2D27" w:rsidP="00EB3F6D">
            <w:pPr>
              <w:bidi w:val="0"/>
              <w:spacing w:after="100" w:afterAutospacing="1"/>
              <w:jc w:val="both"/>
              <w:rPr>
                <w:rFonts w:asciiTheme="majorBidi" w:eastAsia="Times New Roman" w:hAnsiTheme="majorBidi" w:cstheme="majorBidi"/>
                <w:sz w:val="28"/>
                <w:szCs w:val="28"/>
              </w:rPr>
            </w:pPr>
            <w:r>
              <w:rPr>
                <w:rFonts w:asciiTheme="majorBidi" w:eastAsia="Times New Roman" w:hAnsiTheme="majorBidi" w:cstheme="majorBidi"/>
                <w:sz w:val="28"/>
                <w:szCs w:val="28"/>
              </w:rPr>
              <w:t>Week 5 &amp; 6</w:t>
            </w:r>
          </w:p>
        </w:tc>
        <w:tc>
          <w:tcPr>
            <w:tcW w:w="6096" w:type="dxa"/>
          </w:tcPr>
          <w:p w:rsidR="002A0F1B" w:rsidRDefault="002A0F1B" w:rsidP="001E02D4">
            <w:pPr>
              <w:bidi w:val="0"/>
              <w:spacing w:after="100" w:afterAutospacing="1"/>
              <w:jc w:val="both"/>
              <w:rPr>
                <w:rFonts w:asciiTheme="majorBidi" w:eastAsia="Times New Roman" w:hAnsiTheme="majorBidi" w:cstheme="majorBidi"/>
                <w:sz w:val="28"/>
                <w:szCs w:val="28"/>
              </w:rPr>
            </w:pPr>
            <w:r>
              <w:rPr>
                <w:rFonts w:asciiTheme="majorBidi" w:eastAsia="Times New Roman" w:hAnsiTheme="majorBidi" w:cstheme="majorBidi"/>
                <w:sz w:val="28"/>
                <w:szCs w:val="28"/>
              </w:rPr>
              <w:t>Forecasting and Planning</w:t>
            </w:r>
          </w:p>
        </w:tc>
        <w:tc>
          <w:tcPr>
            <w:tcW w:w="617" w:type="dxa"/>
          </w:tcPr>
          <w:p w:rsidR="002A0F1B" w:rsidRDefault="002A0F1B" w:rsidP="002A0F1B">
            <w:pPr>
              <w:bidi w:val="0"/>
              <w:spacing w:after="100" w:afterAutospacing="1"/>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5</w:t>
            </w:r>
          </w:p>
        </w:tc>
      </w:tr>
      <w:tr w:rsidR="00AE2D27" w:rsidTr="00522A90">
        <w:tc>
          <w:tcPr>
            <w:tcW w:w="1809" w:type="dxa"/>
          </w:tcPr>
          <w:p w:rsidR="00AE2D27" w:rsidRDefault="00AE2D27" w:rsidP="00EB3F6D">
            <w:pPr>
              <w:bidi w:val="0"/>
              <w:spacing w:after="100" w:afterAutospacing="1"/>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Week 6 </w:t>
            </w:r>
          </w:p>
        </w:tc>
        <w:tc>
          <w:tcPr>
            <w:tcW w:w="6713" w:type="dxa"/>
            <w:gridSpan w:val="2"/>
          </w:tcPr>
          <w:p w:rsidR="00AE2D27" w:rsidRDefault="00AE2D27" w:rsidP="002A0F1B">
            <w:pPr>
              <w:bidi w:val="0"/>
              <w:spacing w:after="100" w:afterAutospacing="1"/>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Midterm</w:t>
            </w:r>
          </w:p>
        </w:tc>
      </w:tr>
      <w:tr w:rsidR="002A0F1B" w:rsidTr="00AE2D27">
        <w:tc>
          <w:tcPr>
            <w:tcW w:w="1809" w:type="dxa"/>
          </w:tcPr>
          <w:p w:rsidR="002A0F1B" w:rsidRDefault="00AE2D27" w:rsidP="00EB3F6D">
            <w:pPr>
              <w:bidi w:val="0"/>
              <w:spacing w:after="100" w:afterAutospacing="1"/>
              <w:jc w:val="both"/>
              <w:rPr>
                <w:rFonts w:asciiTheme="majorBidi" w:eastAsia="Times New Roman" w:hAnsiTheme="majorBidi" w:cstheme="majorBidi"/>
                <w:sz w:val="28"/>
                <w:szCs w:val="28"/>
              </w:rPr>
            </w:pPr>
            <w:r>
              <w:rPr>
                <w:rFonts w:asciiTheme="majorBidi" w:eastAsia="Times New Roman" w:hAnsiTheme="majorBidi" w:cstheme="majorBidi"/>
                <w:sz w:val="28"/>
                <w:szCs w:val="28"/>
              </w:rPr>
              <w:t>Week 7 &amp; 8</w:t>
            </w:r>
          </w:p>
        </w:tc>
        <w:tc>
          <w:tcPr>
            <w:tcW w:w="6096" w:type="dxa"/>
          </w:tcPr>
          <w:p w:rsidR="002A0F1B" w:rsidRDefault="002A0F1B" w:rsidP="001E02D4">
            <w:pPr>
              <w:bidi w:val="0"/>
              <w:spacing w:after="100" w:afterAutospacing="1"/>
              <w:jc w:val="both"/>
              <w:rPr>
                <w:rFonts w:asciiTheme="majorBidi" w:eastAsia="Times New Roman" w:hAnsiTheme="majorBidi" w:cstheme="majorBidi"/>
                <w:sz w:val="28"/>
                <w:szCs w:val="28"/>
              </w:rPr>
            </w:pPr>
            <w:r>
              <w:rPr>
                <w:rFonts w:asciiTheme="majorBidi" w:eastAsia="Times New Roman" w:hAnsiTheme="majorBidi" w:cstheme="majorBidi"/>
                <w:sz w:val="28"/>
                <w:szCs w:val="28"/>
              </w:rPr>
              <w:t>Sourcing</w:t>
            </w:r>
          </w:p>
        </w:tc>
        <w:tc>
          <w:tcPr>
            <w:tcW w:w="617" w:type="dxa"/>
          </w:tcPr>
          <w:p w:rsidR="002A0F1B" w:rsidRDefault="002A0F1B" w:rsidP="002A0F1B">
            <w:pPr>
              <w:bidi w:val="0"/>
              <w:spacing w:after="100" w:afterAutospacing="1"/>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6</w:t>
            </w:r>
          </w:p>
        </w:tc>
      </w:tr>
      <w:tr w:rsidR="002A0F1B" w:rsidTr="00AE2D27">
        <w:tc>
          <w:tcPr>
            <w:tcW w:w="1809" w:type="dxa"/>
          </w:tcPr>
          <w:p w:rsidR="002A0F1B" w:rsidRDefault="00AE2D27" w:rsidP="00EB3F6D">
            <w:pPr>
              <w:bidi w:val="0"/>
              <w:spacing w:after="100" w:afterAutospacing="1"/>
              <w:jc w:val="both"/>
              <w:rPr>
                <w:rFonts w:asciiTheme="majorBidi" w:eastAsia="Times New Roman" w:hAnsiTheme="majorBidi" w:cstheme="majorBidi"/>
                <w:sz w:val="28"/>
                <w:szCs w:val="28"/>
              </w:rPr>
            </w:pPr>
            <w:r>
              <w:rPr>
                <w:rFonts w:asciiTheme="majorBidi" w:eastAsia="Times New Roman" w:hAnsiTheme="majorBidi" w:cstheme="majorBidi"/>
                <w:sz w:val="28"/>
                <w:szCs w:val="28"/>
              </w:rPr>
              <w:t>Week 9 &amp; 10</w:t>
            </w:r>
          </w:p>
        </w:tc>
        <w:tc>
          <w:tcPr>
            <w:tcW w:w="6096" w:type="dxa"/>
          </w:tcPr>
          <w:p w:rsidR="002A0F1B" w:rsidRDefault="002A0F1B" w:rsidP="001E02D4">
            <w:pPr>
              <w:bidi w:val="0"/>
              <w:spacing w:after="100" w:afterAutospacing="1"/>
              <w:jc w:val="both"/>
              <w:rPr>
                <w:rFonts w:asciiTheme="majorBidi" w:eastAsia="Times New Roman" w:hAnsiTheme="majorBidi" w:cstheme="majorBidi"/>
                <w:sz w:val="28"/>
                <w:szCs w:val="28"/>
              </w:rPr>
            </w:pPr>
            <w:r>
              <w:rPr>
                <w:rFonts w:asciiTheme="majorBidi" w:eastAsia="Times New Roman" w:hAnsiTheme="majorBidi" w:cstheme="majorBidi"/>
                <w:sz w:val="28"/>
                <w:szCs w:val="28"/>
              </w:rPr>
              <w:t>Recruiting</w:t>
            </w:r>
          </w:p>
        </w:tc>
        <w:tc>
          <w:tcPr>
            <w:tcW w:w="617" w:type="dxa"/>
          </w:tcPr>
          <w:p w:rsidR="002A0F1B" w:rsidRDefault="002A0F1B" w:rsidP="002A0F1B">
            <w:pPr>
              <w:bidi w:val="0"/>
              <w:spacing w:after="100" w:afterAutospacing="1"/>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7</w:t>
            </w:r>
          </w:p>
        </w:tc>
      </w:tr>
      <w:tr w:rsidR="002A0F1B" w:rsidTr="00AE2D27">
        <w:tc>
          <w:tcPr>
            <w:tcW w:w="1809" w:type="dxa"/>
          </w:tcPr>
          <w:p w:rsidR="002A0F1B" w:rsidRDefault="00AE2D27" w:rsidP="00EB3F6D">
            <w:pPr>
              <w:bidi w:val="0"/>
              <w:spacing w:after="100" w:afterAutospacing="1"/>
              <w:jc w:val="both"/>
              <w:rPr>
                <w:rFonts w:asciiTheme="majorBidi" w:eastAsia="Times New Roman" w:hAnsiTheme="majorBidi" w:cstheme="majorBidi"/>
                <w:sz w:val="28"/>
                <w:szCs w:val="28"/>
              </w:rPr>
            </w:pPr>
            <w:r>
              <w:rPr>
                <w:rFonts w:asciiTheme="majorBidi" w:eastAsia="Times New Roman" w:hAnsiTheme="majorBidi" w:cstheme="majorBidi"/>
                <w:sz w:val="28"/>
                <w:szCs w:val="28"/>
              </w:rPr>
              <w:t>Week 11</w:t>
            </w:r>
          </w:p>
        </w:tc>
        <w:tc>
          <w:tcPr>
            <w:tcW w:w="6096" w:type="dxa"/>
          </w:tcPr>
          <w:p w:rsidR="002A0F1B" w:rsidRDefault="002A0F1B" w:rsidP="00EB3F6D">
            <w:pPr>
              <w:bidi w:val="0"/>
              <w:spacing w:after="100" w:afterAutospacing="1"/>
              <w:jc w:val="both"/>
              <w:rPr>
                <w:rFonts w:asciiTheme="majorBidi" w:eastAsia="Times New Roman" w:hAnsiTheme="majorBidi" w:cstheme="majorBidi"/>
                <w:sz w:val="28"/>
                <w:szCs w:val="28"/>
              </w:rPr>
            </w:pPr>
            <w:r>
              <w:rPr>
                <w:rFonts w:asciiTheme="majorBidi" w:eastAsia="Times New Roman" w:hAnsiTheme="majorBidi" w:cstheme="majorBidi"/>
                <w:sz w:val="28"/>
                <w:szCs w:val="28"/>
              </w:rPr>
              <w:t>Assessing External Candidates</w:t>
            </w:r>
            <w:r w:rsidR="00F10779">
              <w:rPr>
                <w:rFonts w:asciiTheme="majorBidi" w:eastAsia="Times New Roman" w:hAnsiTheme="majorBidi" w:cstheme="majorBidi"/>
                <w:sz w:val="28"/>
                <w:szCs w:val="28"/>
              </w:rPr>
              <w:t xml:space="preserve"> (selected concepts)</w:t>
            </w:r>
          </w:p>
        </w:tc>
        <w:tc>
          <w:tcPr>
            <w:tcW w:w="617" w:type="dxa"/>
          </w:tcPr>
          <w:p w:rsidR="002A0F1B" w:rsidRDefault="002A0F1B" w:rsidP="002A0F1B">
            <w:pPr>
              <w:bidi w:val="0"/>
              <w:spacing w:after="100" w:afterAutospacing="1"/>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9</w:t>
            </w:r>
          </w:p>
        </w:tc>
      </w:tr>
      <w:tr w:rsidR="002A0F1B" w:rsidTr="00AE2D27">
        <w:tc>
          <w:tcPr>
            <w:tcW w:w="1809" w:type="dxa"/>
          </w:tcPr>
          <w:p w:rsidR="002A0F1B" w:rsidRDefault="00AE2D27" w:rsidP="00EB3F6D">
            <w:pPr>
              <w:bidi w:val="0"/>
              <w:spacing w:after="100" w:afterAutospacing="1"/>
              <w:jc w:val="both"/>
              <w:rPr>
                <w:rFonts w:asciiTheme="majorBidi" w:eastAsia="Times New Roman" w:hAnsiTheme="majorBidi" w:cstheme="majorBidi"/>
                <w:sz w:val="28"/>
                <w:szCs w:val="28"/>
              </w:rPr>
            </w:pPr>
            <w:r>
              <w:rPr>
                <w:rFonts w:asciiTheme="majorBidi" w:eastAsia="Times New Roman" w:hAnsiTheme="majorBidi" w:cstheme="majorBidi"/>
                <w:sz w:val="28"/>
                <w:szCs w:val="28"/>
              </w:rPr>
              <w:t>Week 12</w:t>
            </w:r>
          </w:p>
        </w:tc>
        <w:tc>
          <w:tcPr>
            <w:tcW w:w="6096" w:type="dxa"/>
          </w:tcPr>
          <w:p w:rsidR="002A0F1B" w:rsidRDefault="002A0F1B" w:rsidP="00EB3F6D">
            <w:pPr>
              <w:bidi w:val="0"/>
              <w:spacing w:after="100" w:afterAutospacing="1"/>
              <w:jc w:val="both"/>
              <w:rPr>
                <w:rFonts w:asciiTheme="majorBidi" w:eastAsia="Times New Roman" w:hAnsiTheme="majorBidi" w:cstheme="majorBidi"/>
                <w:sz w:val="28"/>
                <w:szCs w:val="28"/>
              </w:rPr>
            </w:pPr>
            <w:r>
              <w:rPr>
                <w:rFonts w:asciiTheme="majorBidi" w:eastAsia="Times New Roman" w:hAnsiTheme="majorBidi" w:cstheme="majorBidi"/>
                <w:sz w:val="28"/>
                <w:szCs w:val="28"/>
              </w:rPr>
              <w:t>Assessing Internal Candidates</w:t>
            </w:r>
            <w:r w:rsidR="00F10779">
              <w:rPr>
                <w:rFonts w:asciiTheme="majorBidi" w:eastAsia="Times New Roman" w:hAnsiTheme="majorBidi" w:cstheme="majorBidi"/>
                <w:sz w:val="28"/>
                <w:szCs w:val="28"/>
              </w:rPr>
              <w:t xml:space="preserve"> (selected concepts)</w:t>
            </w:r>
          </w:p>
        </w:tc>
        <w:tc>
          <w:tcPr>
            <w:tcW w:w="617" w:type="dxa"/>
          </w:tcPr>
          <w:p w:rsidR="002A0F1B" w:rsidRDefault="002A0F1B" w:rsidP="002A0F1B">
            <w:pPr>
              <w:bidi w:val="0"/>
              <w:spacing w:after="100" w:afterAutospacing="1"/>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10</w:t>
            </w:r>
          </w:p>
        </w:tc>
      </w:tr>
      <w:tr w:rsidR="002A0F1B" w:rsidTr="00AE2D27">
        <w:tc>
          <w:tcPr>
            <w:tcW w:w="1809" w:type="dxa"/>
          </w:tcPr>
          <w:p w:rsidR="002A0F1B" w:rsidRDefault="00AE2D27" w:rsidP="00EB3F6D">
            <w:pPr>
              <w:bidi w:val="0"/>
              <w:spacing w:after="100" w:afterAutospacing="1"/>
              <w:jc w:val="both"/>
              <w:rPr>
                <w:rFonts w:asciiTheme="majorBidi" w:eastAsia="Times New Roman" w:hAnsiTheme="majorBidi" w:cstheme="majorBidi"/>
                <w:sz w:val="28"/>
                <w:szCs w:val="28"/>
              </w:rPr>
            </w:pPr>
            <w:r>
              <w:rPr>
                <w:rFonts w:asciiTheme="majorBidi" w:eastAsia="Times New Roman" w:hAnsiTheme="majorBidi" w:cstheme="majorBidi"/>
                <w:sz w:val="28"/>
                <w:szCs w:val="28"/>
              </w:rPr>
              <w:t>Week 13</w:t>
            </w:r>
          </w:p>
        </w:tc>
        <w:tc>
          <w:tcPr>
            <w:tcW w:w="6096" w:type="dxa"/>
          </w:tcPr>
          <w:p w:rsidR="002A0F1B" w:rsidRDefault="002A0F1B" w:rsidP="00EB3F6D">
            <w:pPr>
              <w:bidi w:val="0"/>
              <w:spacing w:after="100" w:afterAutospacing="1"/>
              <w:jc w:val="both"/>
              <w:rPr>
                <w:rFonts w:asciiTheme="majorBidi" w:eastAsia="Times New Roman" w:hAnsiTheme="majorBidi" w:cstheme="majorBidi"/>
                <w:sz w:val="28"/>
                <w:szCs w:val="28"/>
              </w:rPr>
            </w:pPr>
            <w:r>
              <w:rPr>
                <w:rFonts w:asciiTheme="majorBidi" w:eastAsia="Times New Roman" w:hAnsiTheme="majorBidi" w:cstheme="majorBidi"/>
                <w:sz w:val="28"/>
                <w:szCs w:val="28"/>
              </w:rPr>
              <w:t>Choosing and Hiring Candidates</w:t>
            </w:r>
          </w:p>
        </w:tc>
        <w:tc>
          <w:tcPr>
            <w:tcW w:w="617" w:type="dxa"/>
          </w:tcPr>
          <w:p w:rsidR="002A0F1B" w:rsidRDefault="002A0F1B" w:rsidP="002A0F1B">
            <w:pPr>
              <w:bidi w:val="0"/>
              <w:spacing w:after="100" w:afterAutospacing="1"/>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11</w:t>
            </w:r>
          </w:p>
        </w:tc>
      </w:tr>
      <w:tr w:rsidR="002A0F1B" w:rsidTr="00AE2D27">
        <w:tc>
          <w:tcPr>
            <w:tcW w:w="1809" w:type="dxa"/>
          </w:tcPr>
          <w:p w:rsidR="002A0F1B" w:rsidRDefault="00AE2D27" w:rsidP="00EB3F6D">
            <w:pPr>
              <w:bidi w:val="0"/>
              <w:spacing w:after="100" w:afterAutospacing="1"/>
              <w:jc w:val="both"/>
              <w:rPr>
                <w:rFonts w:asciiTheme="majorBidi" w:eastAsia="Times New Roman" w:hAnsiTheme="majorBidi" w:cstheme="majorBidi"/>
                <w:sz w:val="28"/>
                <w:szCs w:val="28"/>
              </w:rPr>
            </w:pPr>
            <w:r>
              <w:rPr>
                <w:rFonts w:asciiTheme="majorBidi" w:eastAsia="Times New Roman" w:hAnsiTheme="majorBidi" w:cstheme="majorBidi"/>
                <w:sz w:val="28"/>
                <w:szCs w:val="28"/>
              </w:rPr>
              <w:t>Week 14</w:t>
            </w:r>
          </w:p>
        </w:tc>
        <w:tc>
          <w:tcPr>
            <w:tcW w:w="6096" w:type="dxa"/>
          </w:tcPr>
          <w:p w:rsidR="002A0F1B" w:rsidRDefault="002A0F1B" w:rsidP="00EB3F6D">
            <w:pPr>
              <w:bidi w:val="0"/>
              <w:spacing w:after="100" w:afterAutospacing="1"/>
              <w:jc w:val="both"/>
              <w:rPr>
                <w:rFonts w:asciiTheme="majorBidi" w:eastAsia="Times New Roman" w:hAnsiTheme="majorBidi" w:cstheme="majorBidi"/>
                <w:sz w:val="28"/>
                <w:szCs w:val="28"/>
              </w:rPr>
            </w:pPr>
            <w:r>
              <w:rPr>
                <w:rFonts w:asciiTheme="majorBidi" w:eastAsia="Times New Roman" w:hAnsiTheme="majorBidi" w:cstheme="majorBidi"/>
                <w:sz w:val="28"/>
                <w:szCs w:val="28"/>
              </w:rPr>
              <w:t>Managing Workforce Flow</w:t>
            </w:r>
            <w:r w:rsidR="00F10779">
              <w:rPr>
                <w:rFonts w:asciiTheme="majorBidi" w:eastAsia="Times New Roman" w:hAnsiTheme="majorBidi" w:cstheme="majorBidi"/>
                <w:sz w:val="28"/>
                <w:szCs w:val="28"/>
              </w:rPr>
              <w:t xml:space="preserve"> (selected con</w:t>
            </w:r>
            <w:r w:rsidR="003C68B9">
              <w:rPr>
                <w:rFonts w:asciiTheme="majorBidi" w:eastAsia="Times New Roman" w:hAnsiTheme="majorBidi" w:cstheme="majorBidi"/>
                <w:sz w:val="28"/>
                <w:szCs w:val="28"/>
              </w:rPr>
              <w:t>c</w:t>
            </w:r>
            <w:bookmarkStart w:id="0" w:name="_GoBack"/>
            <w:bookmarkEnd w:id="0"/>
            <w:r w:rsidR="00F10779">
              <w:rPr>
                <w:rFonts w:asciiTheme="majorBidi" w:eastAsia="Times New Roman" w:hAnsiTheme="majorBidi" w:cstheme="majorBidi"/>
                <w:sz w:val="28"/>
                <w:szCs w:val="28"/>
              </w:rPr>
              <w:t>epts)</w:t>
            </w:r>
          </w:p>
        </w:tc>
        <w:tc>
          <w:tcPr>
            <w:tcW w:w="617" w:type="dxa"/>
          </w:tcPr>
          <w:p w:rsidR="002A0F1B" w:rsidRDefault="002A0F1B" w:rsidP="002A0F1B">
            <w:pPr>
              <w:bidi w:val="0"/>
              <w:spacing w:after="100" w:afterAutospacing="1"/>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12</w:t>
            </w:r>
          </w:p>
        </w:tc>
      </w:tr>
      <w:tr w:rsidR="002A0F1B" w:rsidTr="00AE2D27">
        <w:tc>
          <w:tcPr>
            <w:tcW w:w="1809" w:type="dxa"/>
          </w:tcPr>
          <w:p w:rsidR="002A0F1B" w:rsidRDefault="00AE2D27" w:rsidP="00EB3F6D">
            <w:pPr>
              <w:bidi w:val="0"/>
              <w:spacing w:after="100" w:afterAutospacing="1"/>
              <w:jc w:val="both"/>
              <w:rPr>
                <w:rFonts w:asciiTheme="majorBidi" w:eastAsia="Times New Roman" w:hAnsiTheme="majorBidi" w:cstheme="majorBidi"/>
                <w:sz w:val="28"/>
                <w:szCs w:val="28"/>
              </w:rPr>
            </w:pPr>
            <w:r>
              <w:rPr>
                <w:rFonts w:asciiTheme="majorBidi" w:eastAsia="Times New Roman" w:hAnsiTheme="majorBidi" w:cstheme="majorBidi"/>
                <w:sz w:val="28"/>
                <w:szCs w:val="28"/>
              </w:rPr>
              <w:t>Week 15</w:t>
            </w:r>
          </w:p>
        </w:tc>
        <w:tc>
          <w:tcPr>
            <w:tcW w:w="6096" w:type="dxa"/>
          </w:tcPr>
          <w:p w:rsidR="002A0F1B" w:rsidRDefault="002A0F1B" w:rsidP="001E02D4">
            <w:pPr>
              <w:bidi w:val="0"/>
              <w:spacing w:after="100" w:afterAutospacing="1"/>
              <w:jc w:val="both"/>
              <w:rPr>
                <w:rFonts w:asciiTheme="majorBidi" w:eastAsia="Times New Roman" w:hAnsiTheme="majorBidi" w:cstheme="majorBidi"/>
                <w:sz w:val="28"/>
                <w:szCs w:val="28"/>
              </w:rPr>
            </w:pPr>
            <w:r>
              <w:rPr>
                <w:rFonts w:asciiTheme="majorBidi" w:eastAsia="Times New Roman" w:hAnsiTheme="majorBidi" w:cstheme="majorBidi"/>
                <w:sz w:val="28"/>
                <w:szCs w:val="28"/>
              </w:rPr>
              <w:t>Review</w:t>
            </w:r>
          </w:p>
        </w:tc>
        <w:tc>
          <w:tcPr>
            <w:tcW w:w="617" w:type="dxa"/>
          </w:tcPr>
          <w:p w:rsidR="002A0F1B" w:rsidRDefault="002A0F1B" w:rsidP="001E02D4">
            <w:pPr>
              <w:bidi w:val="0"/>
              <w:spacing w:after="100" w:afterAutospacing="1"/>
              <w:jc w:val="both"/>
              <w:rPr>
                <w:rFonts w:asciiTheme="majorBidi" w:eastAsia="Times New Roman" w:hAnsiTheme="majorBidi" w:cstheme="majorBidi"/>
                <w:sz w:val="28"/>
                <w:szCs w:val="28"/>
              </w:rPr>
            </w:pPr>
          </w:p>
        </w:tc>
      </w:tr>
    </w:tbl>
    <w:p w:rsidR="00975C47" w:rsidRDefault="00975C47" w:rsidP="00A25CE8">
      <w:pPr>
        <w:jc w:val="both"/>
        <w:rPr>
          <w:rFonts w:asciiTheme="majorBidi" w:hAnsiTheme="majorBidi" w:cstheme="majorBidi" w:hint="cs"/>
          <w:sz w:val="28"/>
          <w:szCs w:val="28"/>
        </w:rPr>
      </w:pPr>
    </w:p>
    <w:p w:rsidR="0013056D" w:rsidRPr="004F0992" w:rsidRDefault="0013056D" w:rsidP="0013056D">
      <w:pPr>
        <w:bidi w:val="0"/>
        <w:jc w:val="both"/>
        <w:rPr>
          <w:rFonts w:asciiTheme="majorBidi" w:hAnsiTheme="majorBidi" w:cstheme="majorBidi"/>
          <w:sz w:val="28"/>
          <w:szCs w:val="28"/>
        </w:rPr>
      </w:pPr>
    </w:p>
    <w:sectPr w:rsidR="0013056D" w:rsidRPr="004F0992" w:rsidSect="0053616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86"/>
    <w:multiLevelType w:val="hybridMultilevel"/>
    <w:tmpl w:val="FAC85066"/>
    <w:lvl w:ilvl="0" w:tplc="B8C4EF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F5105"/>
    <w:multiLevelType w:val="hybridMultilevel"/>
    <w:tmpl w:val="C6FA22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95C14"/>
    <w:multiLevelType w:val="hybridMultilevel"/>
    <w:tmpl w:val="A554FE38"/>
    <w:lvl w:ilvl="0" w:tplc="802A3B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40173"/>
    <w:multiLevelType w:val="hybridMultilevel"/>
    <w:tmpl w:val="8EE0B0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EB64B1"/>
    <w:multiLevelType w:val="hybridMultilevel"/>
    <w:tmpl w:val="2714AF10"/>
    <w:lvl w:ilvl="0" w:tplc="CE2ADE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2170E7"/>
    <w:multiLevelType w:val="hybridMultilevel"/>
    <w:tmpl w:val="36CA4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A65273"/>
    <w:multiLevelType w:val="hybridMultilevel"/>
    <w:tmpl w:val="7C681E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B2F6C"/>
    <w:rsid w:val="00010502"/>
    <w:rsid w:val="00065577"/>
    <w:rsid w:val="00075AA5"/>
    <w:rsid w:val="000B2F6C"/>
    <w:rsid w:val="0013056D"/>
    <w:rsid w:val="00181275"/>
    <w:rsid w:val="001A0E44"/>
    <w:rsid w:val="001C45FE"/>
    <w:rsid w:val="001E02D4"/>
    <w:rsid w:val="00204FCC"/>
    <w:rsid w:val="00205544"/>
    <w:rsid w:val="00213C91"/>
    <w:rsid w:val="0026677E"/>
    <w:rsid w:val="002A03DA"/>
    <w:rsid w:val="002A0F1B"/>
    <w:rsid w:val="00352E55"/>
    <w:rsid w:val="00355E5C"/>
    <w:rsid w:val="0038743C"/>
    <w:rsid w:val="003A26DC"/>
    <w:rsid w:val="003C68B9"/>
    <w:rsid w:val="004A5254"/>
    <w:rsid w:val="004E53EE"/>
    <w:rsid w:val="004F0992"/>
    <w:rsid w:val="00534CCA"/>
    <w:rsid w:val="00536162"/>
    <w:rsid w:val="00574FD3"/>
    <w:rsid w:val="00587B03"/>
    <w:rsid w:val="00651127"/>
    <w:rsid w:val="007A05B9"/>
    <w:rsid w:val="007E3189"/>
    <w:rsid w:val="00854A84"/>
    <w:rsid w:val="0086133C"/>
    <w:rsid w:val="009677FE"/>
    <w:rsid w:val="00975C47"/>
    <w:rsid w:val="009E39B0"/>
    <w:rsid w:val="00A25CE8"/>
    <w:rsid w:val="00A4125E"/>
    <w:rsid w:val="00A64136"/>
    <w:rsid w:val="00A91BC3"/>
    <w:rsid w:val="00AA5D0D"/>
    <w:rsid w:val="00AE2D27"/>
    <w:rsid w:val="00B1406F"/>
    <w:rsid w:val="00B370B6"/>
    <w:rsid w:val="00BB433C"/>
    <w:rsid w:val="00C2537E"/>
    <w:rsid w:val="00CB66E6"/>
    <w:rsid w:val="00CE24D8"/>
    <w:rsid w:val="00D141AB"/>
    <w:rsid w:val="00DA58E3"/>
    <w:rsid w:val="00DE36DD"/>
    <w:rsid w:val="00E15709"/>
    <w:rsid w:val="00F10779"/>
    <w:rsid w:val="00F23F89"/>
    <w:rsid w:val="00FA0917"/>
    <w:rsid w:val="00FD11A4"/>
    <w:rsid w:val="00FF42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47"/>
    <w:pPr>
      <w:bidi/>
    </w:pPr>
  </w:style>
  <w:style w:type="paragraph" w:styleId="Heading1">
    <w:name w:val="heading 1"/>
    <w:basedOn w:val="Normal"/>
    <w:next w:val="Normal"/>
    <w:link w:val="Heading1Char"/>
    <w:uiPriority w:val="9"/>
    <w:qFormat/>
    <w:rsid w:val="002667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67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F6C"/>
    <w:rPr>
      <w:color w:val="0000FF"/>
      <w:u w:val="single"/>
    </w:rPr>
  </w:style>
  <w:style w:type="paragraph" w:styleId="NormalWeb">
    <w:name w:val="Normal (Web)"/>
    <w:basedOn w:val="Normal"/>
    <w:uiPriority w:val="99"/>
    <w:semiHidden/>
    <w:unhideWhenUsed/>
    <w:rsid w:val="000B2F6C"/>
    <w:pPr>
      <w:bidi w:val="0"/>
      <w:spacing w:before="100" w:beforeAutospacing="1" w:after="100" w:afterAutospacing="1" w:line="240" w:lineRule="auto"/>
    </w:pPr>
    <w:rPr>
      <w:rFonts w:ascii="Arial" w:eastAsia="Times New Roman" w:hAnsi="Arial" w:cs="Arial"/>
      <w:sz w:val="20"/>
      <w:szCs w:val="20"/>
    </w:rPr>
  </w:style>
  <w:style w:type="paragraph" w:styleId="Title">
    <w:name w:val="Title"/>
    <w:basedOn w:val="Normal"/>
    <w:next w:val="Normal"/>
    <w:link w:val="TitleChar"/>
    <w:uiPriority w:val="10"/>
    <w:qFormat/>
    <w:rsid w:val="004F09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099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6677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6677E"/>
    <w:pPr>
      <w:bidi/>
      <w:spacing w:after="0" w:line="240" w:lineRule="auto"/>
    </w:pPr>
  </w:style>
  <w:style w:type="character" w:customStyle="1" w:styleId="Heading2Char">
    <w:name w:val="Heading 2 Char"/>
    <w:basedOn w:val="DefaultParagraphFont"/>
    <w:link w:val="Heading2"/>
    <w:uiPriority w:val="9"/>
    <w:rsid w:val="002667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8743C"/>
    <w:pPr>
      <w:ind w:left="720"/>
      <w:contextualSpacing/>
    </w:pPr>
  </w:style>
  <w:style w:type="paragraph" w:styleId="BodyText">
    <w:name w:val="Body Text"/>
    <w:basedOn w:val="Normal"/>
    <w:link w:val="BodyTextChar"/>
    <w:uiPriority w:val="99"/>
    <w:semiHidden/>
    <w:unhideWhenUsed/>
    <w:rsid w:val="009677FE"/>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99"/>
    <w:semiHidden/>
    <w:rsid w:val="009677FE"/>
    <w:rPr>
      <w:rFonts w:ascii="Times New Roman" w:eastAsia="Times New Roman" w:hAnsi="Times New Roman" w:cs="Times New Roman"/>
      <w:color w:val="000000"/>
      <w:sz w:val="24"/>
      <w:szCs w:val="24"/>
    </w:rPr>
  </w:style>
  <w:style w:type="table" w:styleId="TableGrid">
    <w:name w:val="Table Grid"/>
    <w:basedOn w:val="TableNormal"/>
    <w:uiPriority w:val="59"/>
    <w:rsid w:val="001E0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47"/>
    <w:pPr>
      <w:bidi/>
    </w:pPr>
  </w:style>
  <w:style w:type="paragraph" w:styleId="Heading1">
    <w:name w:val="heading 1"/>
    <w:basedOn w:val="Normal"/>
    <w:next w:val="Normal"/>
    <w:link w:val="Heading1Char"/>
    <w:uiPriority w:val="9"/>
    <w:qFormat/>
    <w:rsid w:val="002667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67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F6C"/>
    <w:rPr>
      <w:color w:val="0000FF"/>
      <w:u w:val="single"/>
    </w:rPr>
  </w:style>
  <w:style w:type="paragraph" w:styleId="NormalWeb">
    <w:name w:val="Normal (Web)"/>
    <w:basedOn w:val="Normal"/>
    <w:uiPriority w:val="99"/>
    <w:semiHidden/>
    <w:unhideWhenUsed/>
    <w:rsid w:val="000B2F6C"/>
    <w:pPr>
      <w:bidi w:val="0"/>
      <w:spacing w:before="100" w:beforeAutospacing="1" w:after="100" w:afterAutospacing="1" w:line="240" w:lineRule="auto"/>
    </w:pPr>
    <w:rPr>
      <w:rFonts w:ascii="Arial" w:eastAsia="Times New Roman" w:hAnsi="Arial" w:cs="Arial"/>
      <w:sz w:val="20"/>
      <w:szCs w:val="20"/>
    </w:rPr>
  </w:style>
  <w:style w:type="paragraph" w:styleId="Title">
    <w:name w:val="Title"/>
    <w:basedOn w:val="Normal"/>
    <w:next w:val="Normal"/>
    <w:link w:val="TitleChar"/>
    <w:uiPriority w:val="10"/>
    <w:qFormat/>
    <w:rsid w:val="004F09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099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6677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6677E"/>
    <w:pPr>
      <w:bidi/>
      <w:spacing w:after="0" w:line="240" w:lineRule="auto"/>
    </w:pPr>
  </w:style>
  <w:style w:type="character" w:customStyle="1" w:styleId="Heading2Char">
    <w:name w:val="Heading 2 Char"/>
    <w:basedOn w:val="DefaultParagraphFont"/>
    <w:link w:val="Heading2"/>
    <w:uiPriority w:val="9"/>
    <w:rsid w:val="002667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8743C"/>
    <w:pPr>
      <w:ind w:left="720"/>
      <w:contextualSpacing/>
    </w:pPr>
  </w:style>
  <w:style w:type="paragraph" w:styleId="BodyText">
    <w:name w:val="Body Text"/>
    <w:basedOn w:val="Normal"/>
    <w:link w:val="BodyTextChar"/>
    <w:uiPriority w:val="99"/>
    <w:semiHidden/>
    <w:unhideWhenUsed/>
    <w:rsid w:val="009677FE"/>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99"/>
    <w:semiHidden/>
    <w:rsid w:val="009677FE"/>
    <w:rPr>
      <w:rFonts w:ascii="Times New Roman" w:eastAsia="Times New Roman" w:hAnsi="Times New Roman" w:cs="Times New Roman"/>
      <w:color w:val="000000"/>
      <w:sz w:val="24"/>
      <w:szCs w:val="24"/>
    </w:rPr>
  </w:style>
  <w:style w:type="table" w:styleId="TableGrid">
    <w:name w:val="Table Grid"/>
    <w:basedOn w:val="TableNormal"/>
    <w:uiPriority w:val="59"/>
    <w:rsid w:val="001E0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270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yafi@ksu.edu.sa"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3977</Characters>
  <Application>Microsoft Office Word</Application>
  <DocSecurity>4</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Admin</cp:lastModifiedBy>
  <cp:revision>2</cp:revision>
  <cp:lastPrinted>2013-01-26T07:17:00Z</cp:lastPrinted>
  <dcterms:created xsi:type="dcterms:W3CDTF">2013-03-23T21:43:00Z</dcterms:created>
  <dcterms:modified xsi:type="dcterms:W3CDTF">2013-03-23T21:43:00Z</dcterms:modified>
</cp:coreProperties>
</file>