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FF0000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</w:rPr>
        <w:t>SAMPLES OF QUESTIONS EXAMINATION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color w:val="666666"/>
          <w:sz w:val="18"/>
          <w:szCs w:val="18"/>
        </w:rPr>
        <w:t> </w:t>
      </w:r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1.         Titanium and Ti6AL4V alloy are used to make most root-form </w:t>
      </w:r>
      <w:proofErr w:type="spellStart"/>
      <w:r w:rsidRPr="009823C2">
        <w:rPr>
          <w:rFonts w:asciiTheme="majorBidi" w:eastAsia="Times New Roman" w:hAnsiTheme="majorBidi" w:cstheme="majorBidi"/>
          <w:b/>
          <w:bCs/>
          <w:color w:val="000000"/>
        </w:rPr>
        <w:t>endosteal</w:t>
      </w:r>
      <w:proofErr w:type="spellEnd"/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 implants. These materials work well in the body because titanium is </w:t>
      </w:r>
      <w:proofErr w:type="spellStart"/>
      <w:r w:rsidRPr="009823C2">
        <w:rPr>
          <w:rFonts w:asciiTheme="majorBidi" w:eastAsia="Times New Roman" w:hAnsiTheme="majorBidi" w:cstheme="majorBidi"/>
          <w:b/>
          <w:bCs/>
          <w:color w:val="000000"/>
        </w:rPr>
        <w:t>verybiocompatible</w:t>
      </w:r>
      <w:proofErr w:type="spellEnd"/>
      <w:r w:rsidRPr="009823C2">
        <w:rPr>
          <w:rFonts w:asciiTheme="majorBidi" w:eastAsia="Times New Roman" w:hAnsiTheme="majorBidi" w:cstheme="majorBidi"/>
          <w:b/>
          <w:bCs/>
          <w:color w:val="000000"/>
        </w:rPr>
        <w:t>, strong and ductile material.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FF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FF0000"/>
        </w:rPr>
        <w:t>.      true</w:t>
      </w:r>
      <w:r w:rsidRPr="009823C2">
        <w:rPr>
          <w:rFonts w:asciiTheme="majorBidi" w:eastAsia="Times New Roman" w:hAnsiTheme="majorBidi" w:cstheme="majorBidi"/>
          <w:color w:val="FF0000"/>
        </w:rPr>
        <w:br/>
      </w:r>
      <w:r w:rsidRPr="009823C2">
        <w:rPr>
          <w:rFonts w:asciiTheme="majorBidi" w:eastAsia="Times New Roman" w:hAnsiTheme="majorBidi" w:cstheme="majorBidi"/>
          <w:color w:val="000000"/>
        </w:rPr>
        <w:t>b. 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false</w:t>
      </w:r>
      <w:bookmarkStart w:id="0" w:name="_GoBack"/>
      <w:bookmarkEnd w:id="0"/>
      <w:proofErr w:type="gramEnd"/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000000"/>
        </w:rPr>
        <w:t>2.         Implants with nearly matching elastic modulus to that of the bone and ceramic in nature would be called bioactive implants.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FF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FF0000"/>
        </w:rPr>
        <w:t>.    true</w:t>
      </w:r>
      <w:r w:rsidRPr="009823C2">
        <w:rPr>
          <w:rFonts w:asciiTheme="majorBidi" w:eastAsia="Times New Roman" w:hAnsiTheme="majorBidi" w:cstheme="majorBidi"/>
          <w:color w:val="FF0000"/>
        </w:rPr>
        <w:br/>
      </w:r>
      <w:r w:rsidRPr="009823C2">
        <w:rPr>
          <w:rFonts w:asciiTheme="majorBidi" w:eastAsia="Times New Roman" w:hAnsiTheme="majorBidi" w:cstheme="majorBidi"/>
          <w:color w:val="000000"/>
        </w:rPr>
        <w:t>b.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false</w:t>
      </w:r>
      <w:proofErr w:type="gramEnd"/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3.         A </w:t>
      </w:r>
      <w:proofErr w:type="spellStart"/>
      <w:r w:rsidRPr="009823C2">
        <w:rPr>
          <w:rFonts w:asciiTheme="majorBidi" w:eastAsia="Times New Roman" w:hAnsiTheme="majorBidi" w:cstheme="majorBidi"/>
          <w:b/>
          <w:bCs/>
          <w:color w:val="000000"/>
        </w:rPr>
        <w:t>demineralised</w:t>
      </w:r>
      <w:proofErr w:type="spellEnd"/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 dentin surface layer with collagen fibrils enveloped by resin between dentin and cured resin is: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FF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FF0000"/>
        </w:rPr>
        <w:t>.     hybridized dentin</w:t>
      </w:r>
      <w:r w:rsidRPr="009823C2">
        <w:rPr>
          <w:rFonts w:asciiTheme="majorBidi" w:eastAsia="Times New Roman" w:hAnsiTheme="majorBidi" w:cstheme="majorBidi"/>
          <w:color w:val="000000"/>
        </w:rPr>
        <w:br/>
        <w:t>b. 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primed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 xml:space="preserve"> dentin</w:t>
      </w:r>
      <w:r w:rsidRPr="009823C2">
        <w:rPr>
          <w:rFonts w:asciiTheme="majorBidi" w:eastAsia="Times New Roman" w:hAnsiTheme="majorBidi" w:cstheme="majorBidi"/>
          <w:color w:val="000000"/>
        </w:rPr>
        <w:br/>
        <w:t>c. 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etched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 xml:space="preserve"> dentin</w:t>
      </w:r>
      <w:r w:rsidRPr="009823C2">
        <w:rPr>
          <w:rFonts w:asciiTheme="majorBidi" w:eastAsia="Times New Roman" w:hAnsiTheme="majorBidi" w:cstheme="majorBidi"/>
          <w:color w:val="000000"/>
        </w:rPr>
        <w:br/>
        <w:t>d. 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none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 xml:space="preserve"> of the above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000000"/>
        </w:rPr>
        <w:t>4.         </w:t>
      </w:r>
      <w:proofErr w:type="spellStart"/>
      <w:r w:rsidRPr="009823C2">
        <w:rPr>
          <w:rFonts w:asciiTheme="majorBidi" w:eastAsia="Times New Roman" w:hAnsiTheme="majorBidi" w:cstheme="majorBidi"/>
          <w:b/>
          <w:bCs/>
          <w:color w:val="000000"/>
        </w:rPr>
        <w:t>Overdrying</w:t>
      </w:r>
      <w:proofErr w:type="spellEnd"/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 procedure after etching dentin will lead to collapsed collagen and weak bond strength of dentin to cured resin.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FF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FF0000"/>
        </w:rPr>
        <w:t>.    true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b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>.    false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000000"/>
        </w:rPr>
        <w:t>5.         Self-etching primer dentin bonding products: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>.     are said to produce a great deal of post-treatment sensitivity</w:t>
      </w:r>
      <w:r w:rsidRPr="009823C2">
        <w:rPr>
          <w:rFonts w:asciiTheme="majorBidi" w:eastAsia="Times New Roman" w:hAnsiTheme="majorBidi" w:cstheme="majorBidi"/>
          <w:color w:val="000000"/>
        </w:rPr>
        <w:br/>
        <w:t>b. 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etch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 xml:space="preserve"> and prime simultaneously</w:t>
      </w:r>
      <w:r w:rsidRPr="009823C2">
        <w:rPr>
          <w:rFonts w:asciiTheme="majorBidi" w:eastAsia="Times New Roman" w:hAnsiTheme="majorBidi" w:cstheme="majorBidi"/>
          <w:color w:val="000000"/>
        </w:rPr>
        <w:br/>
        <w:t>c. 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form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 xml:space="preserve"> relatively thin hybrid layers</w:t>
      </w:r>
      <w:r w:rsidRPr="009823C2">
        <w:rPr>
          <w:rFonts w:asciiTheme="majorBidi" w:eastAsia="Times New Roman" w:hAnsiTheme="majorBidi" w:cstheme="majorBidi"/>
          <w:color w:val="000000"/>
        </w:rPr>
        <w:br/>
        <w:t xml:space="preserve">d.     (a) 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and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 xml:space="preserve"> (b)</w:t>
      </w:r>
      <w:r w:rsidRPr="009823C2">
        <w:rPr>
          <w:rFonts w:asciiTheme="majorBidi" w:eastAsia="Times New Roman" w:hAnsiTheme="majorBidi" w:cstheme="majorBidi"/>
          <w:color w:val="000000"/>
        </w:rPr>
        <w:br/>
      </w:r>
      <w:r w:rsidRPr="009823C2">
        <w:rPr>
          <w:rFonts w:asciiTheme="majorBidi" w:eastAsia="Times New Roman" w:hAnsiTheme="majorBidi" w:cstheme="majorBidi"/>
          <w:color w:val="FF0000"/>
        </w:rPr>
        <w:t>e     (b) and (c)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000000"/>
        </w:rPr>
        <w:t>6.         Dentin bonding agents that bond as well to moist dentin as to dry dentin: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color w:val="FF0000"/>
        </w:rPr>
        <w:t> </w:t>
      </w:r>
      <w:proofErr w:type="gramStart"/>
      <w:r w:rsidRPr="009823C2">
        <w:rPr>
          <w:rFonts w:asciiTheme="majorBidi" w:eastAsia="Times New Roman" w:hAnsiTheme="majorBidi" w:cstheme="majorBidi"/>
          <w:color w:val="FF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FF0000"/>
        </w:rPr>
        <w:t>.    usually contain acetone or alcohol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color w:val="000000"/>
        </w:rPr>
        <w:t>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b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>.     form a high-quality</w:t>
      </w:r>
      <w:r w:rsidRPr="009823C2">
        <w:rPr>
          <w:rFonts w:asciiTheme="majorBidi" w:eastAsia="Times New Roman" w:hAnsiTheme="majorBidi" w:cstheme="majorBidi"/>
          <w:color w:val="000000"/>
        </w:rPr>
        <w:br/>
        <w:t> c. 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must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 xml:space="preserve"> always be applied in multiple coats and light activated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000000"/>
        </w:rPr>
        <w:t>7.         Increasing the distance between composite and light source, will increase the depth of light cure composite.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>.     true</w:t>
      </w:r>
      <w:r w:rsidRPr="009823C2">
        <w:rPr>
          <w:rFonts w:asciiTheme="majorBidi" w:eastAsia="Times New Roman" w:hAnsiTheme="majorBidi" w:cstheme="majorBidi"/>
          <w:color w:val="000000"/>
        </w:rPr>
        <w:br/>
      </w:r>
      <w:r w:rsidRPr="009823C2">
        <w:rPr>
          <w:rFonts w:asciiTheme="majorBidi" w:eastAsia="Times New Roman" w:hAnsiTheme="majorBidi" w:cstheme="majorBidi"/>
          <w:color w:val="FF0000"/>
        </w:rPr>
        <w:t>b.     </w:t>
      </w:r>
      <w:proofErr w:type="gramStart"/>
      <w:r w:rsidRPr="009823C2">
        <w:rPr>
          <w:rFonts w:asciiTheme="majorBidi" w:eastAsia="Times New Roman" w:hAnsiTheme="majorBidi" w:cstheme="majorBidi"/>
          <w:color w:val="FF0000"/>
        </w:rPr>
        <w:t>false</w:t>
      </w:r>
      <w:proofErr w:type="gramEnd"/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000000"/>
        </w:rPr>
        <w:lastRenderedPageBreak/>
        <w:t xml:space="preserve">8.         Resin-modified glass </w:t>
      </w:r>
      <w:proofErr w:type="spellStart"/>
      <w:r w:rsidRPr="009823C2">
        <w:rPr>
          <w:rFonts w:asciiTheme="majorBidi" w:eastAsia="Times New Roman" w:hAnsiTheme="majorBidi" w:cstheme="majorBidi"/>
          <w:b/>
          <w:bCs/>
          <w:color w:val="000000"/>
        </w:rPr>
        <w:t>ionomer</w:t>
      </w:r>
      <w:proofErr w:type="spellEnd"/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 cements have high flexural strength due to incorporation of: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>.    quartz in the powder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FF0000"/>
        </w:rPr>
        <w:t>b</w:t>
      </w:r>
      <w:proofErr w:type="gramEnd"/>
      <w:r w:rsidRPr="009823C2">
        <w:rPr>
          <w:rFonts w:asciiTheme="majorBidi" w:eastAsia="Times New Roman" w:hAnsiTheme="majorBidi" w:cstheme="majorBidi"/>
          <w:color w:val="FF0000"/>
        </w:rPr>
        <w:t>.    copolymers of acrylic acid and methacrylate monomers in the liquid</w:t>
      </w:r>
      <w:r w:rsidRPr="009823C2">
        <w:rPr>
          <w:rFonts w:asciiTheme="majorBidi" w:eastAsia="Times New Roman" w:hAnsiTheme="majorBidi" w:cstheme="majorBidi"/>
          <w:color w:val="FF0000"/>
        </w:rPr>
        <w:br/>
      </w:r>
      <w:r w:rsidRPr="009823C2">
        <w:rPr>
          <w:rFonts w:asciiTheme="majorBidi" w:eastAsia="Times New Roman" w:hAnsiTheme="majorBidi" w:cstheme="majorBidi"/>
          <w:color w:val="000000"/>
        </w:rPr>
        <w:t>c.    </w:t>
      </w:r>
      <w:proofErr w:type="spellStart"/>
      <w:proofErr w:type="gramStart"/>
      <w:r w:rsidRPr="009823C2">
        <w:rPr>
          <w:rFonts w:asciiTheme="majorBidi" w:eastAsia="Times New Roman" w:hAnsiTheme="majorBidi" w:cstheme="majorBidi"/>
          <w:color w:val="000000"/>
        </w:rPr>
        <w:t>polymethyl</w:t>
      </w:r>
      <w:proofErr w:type="spellEnd"/>
      <w:proofErr w:type="gramEnd"/>
      <w:r w:rsidRPr="009823C2">
        <w:rPr>
          <w:rFonts w:asciiTheme="majorBidi" w:eastAsia="Times New Roman" w:hAnsiTheme="majorBidi" w:cstheme="majorBidi"/>
          <w:color w:val="000000"/>
        </w:rPr>
        <w:t xml:space="preserve"> methacrylate in the powder</w:t>
      </w:r>
      <w:r w:rsidRPr="009823C2">
        <w:rPr>
          <w:rFonts w:asciiTheme="majorBidi" w:eastAsia="Times New Roman" w:hAnsiTheme="majorBidi" w:cstheme="majorBidi"/>
          <w:color w:val="000000"/>
        </w:rPr>
        <w:br/>
        <w:t>d.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all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 xml:space="preserve"> of the above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9.         Glass </w:t>
      </w:r>
      <w:proofErr w:type="spellStart"/>
      <w:r w:rsidRPr="009823C2">
        <w:rPr>
          <w:rFonts w:asciiTheme="majorBidi" w:eastAsia="Times New Roman" w:hAnsiTheme="majorBidi" w:cstheme="majorBidi"/>
          <w:b/>
          <w:bCs/>
          <w:color w:val="000000"/>
        </w:rPr>
        <w:t>lonomer</w:t>
      </w:r>
      <w:proofErr w:type="spellEnd"/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 cements set by: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>.     chelation</w:t>
      </w:r>
      <w:r w:rsidRPr="009823C2">
        <w:rPr>
          <w:rFonts w:asciiTheme="majorBidi" w:eastAsia="Times New Roman" w:hAnsiTheme="majorBidi" w:cstheme="majorBidi"/>
          <w:color w:val="000000"/>
        </w:rPr>
        <w:br/>
        <w:t>b.     </w:t>
      </w: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polymerization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br/>
      </w:r>
      <w:r w:rsidRPr="009823C2">
        <w:rPr>
          <w:rFonts w:asciiTheme="majorBidi" w:eastAsia="Times New Roman" w:hAnsiTheme="majorBidi" w:cstheme="majorBidi"/>
          <w:color w:val="FF0000"/>
        </w:rPr>
        <w:t>c.     </w:t>
      </w:r>
      <w:proofErr w:type="gramStart"/>
      <w:r w:rsidRPr="009823C2">
        <w:rPr>
          <w:rFonts w:asciiTheme="majorBidi" w:eastAsia="Times New Roman" w:hAnsiTheme="majorBidi" w:cstheme="majorBidi"/>
          <w:color w:val="FF0000"/>
        </w:rPr>
        <w:t>acid-base</w:t>
      </w:r>
      <w:proofErr w:type="gramEnd"/>
      <w:r w:rsidRPr="009823C2">
        <w:rPr>
          <w:rFonts w:asciiTheme="majorBidi" w:eastAsia="Times New Roman" w:hAnsiTheme="majorBidi" w:cstheme="majorBidi"/>
          <w:color w:val="FF0000"/>
        </w:rPr>
        <w:t xml:space="preserve"> reaction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10.       Zinc oxide </w:t>
      </w:r>
      <w:proofErr w:type="spellStart"/>
      <w:r w:rsidRPr="009823C2">
        <w:rPr>
          <w:rFonts w:asciiTheme="majorBidi" w:eastAsia="Times New Roman" w:hAnsiTheme="majorBidi" w:cstheme="majorBidi"/>
          <w:b/>
          <w:bCs/>
          <w:color w:val="000000"/>
        </w:rPr>
        <w:t>eugenol</w:t>
      </w:r>
      <w:proofErr w:type="spellEnd"/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 cement </w:t>
      </w:r>
      <w:proofErr w:type="spellStart"/>
      <w:r w:rsidRPr="009823C2">
        <w:rPr>
          <w:rFonts w:asciiTheme="majorBidi" w:eastAsia="Times New Roman" w:hAnsiTheme="majorBidi" w:cstheme="majorBidi"/>
          <w:b/>
          <w:bCs/>
          <w:color w:val="000000"/>
        </w:rPr>
        <w:t>can not</w:t>
      </w:r>
      <w:proofErr w:type="spellEnd"/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 be used under composite </w:t>
      </w:r>
      <w:proofErr w:type="spellStart"/>
      <w:r w:rsidRPr="009823C2">
        <w:rPr>
          <w:rFonts w:asciiTheme="majorBidi" w:eastAsia="Times New Roman" w:hAnsiTheme="majorBidi" w:cstheme="majorBidi"/>
          <w:b/>
          <w:bCs/>
          <w:color w:val="000000"/>
        </w:rPr>
        <w:t>resinrestorations</w:t>
      </w:r>
      <w:proofErr w:type="spellEnd"/>
      <w:r w:rsidRPr="009823C2">
        <w:rPr>
          <w:rFonts w:asciiTheme="majorBidi" w:eastAsia="Times New Roman" w:hAnsiTheme="majorBidi" w:cstheme="majorBidi"/>
          <w:b/>
          <w:bCs/>
          <w:color w:val="000000"/>
        </w:rPr>
        <w:t xml:space="preserve"> because: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proofErr w:type="gramStart"/>
      <w:r w:rsidRPr="009823C2">
        <w:rPr>
          <w:rFonts w:asciiTheme="majorBidi" w:eastAsia="Times New Roman" w:hAnsiTheme="majorBidi" w:cstheme="majorBidi"/>
          <w:color w:val="000000"/>
        </w:rPr>
        <w:t>a</w:t>
      </w:r>
      <w:proofErr w:type="gramEnd"/>
      <w:r w:rsidRPr="009823C2">
        <w:rPr>
          <w:rFonts w:asciiTheme="majorBidi" w:eastAsia="Times New Roman" w:hAnsiTheme="majorBidi" w:cstheme="majorBidi"/>
          <w:color w:val="000000"/>
        </w:rPr>
        <w:t>.     it irritates the pulp</w:t>
      </w:r>
      <w:r w:rsidRPr="009823C2">
        <w:rPr>
          <w:rFonts w:asciiTheme="majorBidi" w:eastAsia="Times New Roman" w:hAnsiTheme="majorBidi" w:cstheme="majorBidi"/>
          <w:color w:val="000000"/>
        </w:rPr>
        <w:br/>
      </w:r>
      <w:r w:rsidRPr="009823C2">
        <w:rPr>
          <w:rFonts w:asciiTheme="majorBidi" w:eastAsia="Times New Roman" w:hAnsiTheme="majorBidi" w:cstheme="majorBidi"/>
          <w:color w:val="FF0000"/>
        </w:rPr>
        <w:t>b.    </w:t>
      </w:r>
      <w:proofErr w:type="gramStart"/>
      <w:r w:rsidRPr="009823C2">
        <w:rPr>
          <w:rFonts w:asciiTheme="majorBidi" w:eastAsia="Times New Roman" w:hAnsiTheme="majorBidi" w:cstheme="majorBidi"/>
          <w:color w:val="FF0000"/>
        </w:rPr>
        <w:t>it</w:t>
      </w:r>
      <w:proofErr w:type="gramEnd"/>
      <w:r w:rsidRPr="009823C2">
        <w:rPr>
          <w:rFonts w:asciiTheme="majorBidi" w:eastAsia="Times New Roman" w:hAnsiTheme="majorBidi" w:cstheme="majorBidi"/>
          <w:color w:val="FF0000"/>
        </w:rPr>
        <w:t xml:space="preserve"> inhibits polymerization of the monom</w:t>
      </w:r>
      <w:r w:rsidRPr="009823C2">
        <w:rPr>
          <w:rFonts w:asciiTheme="majorBidi" w:eastAsia="Times New Roman" w:hAnsiTheme="majorBidi" w:cstheme="majorBidi"/>
          <w:color w:val="000000"/>
        </w:rPr>
        <w:t>er</w:t>
      </w:r>
      <w:r w:rsidRPr="009823C2">
        <w:rPr>
          <w:rFonts w:asciiTheme="majorBidi" w:eastAsia="Times New Roman" w:hAnsiTheme="majorBidi" w:cstheme="majorBidi"/>
          <w:color w:val="000000"/>
        </w:rPr>
        <w:br/>
        <w:t xml:space="preserve">c     it produces toxic </w:t>
      </w:r>
      <w:proofErr w:type="spellStart"/>
      <w:r w:rsidRPr="009823C2">
        <w:rPr>
          <w:rFonts w:asciiTheme="majorBidi" w:eastAsia="Times New Roman" w:hAnsiTheme="majorBidi" w:cstheme="majorBidi"/>
          <w:color w:val="000000"/>
        </w:rPr>
        <w:t>eugenolate</w:t>
      </w:r>
      <w:proofErr w:type="spellEnd"/>
      <w:r w:rsidRPr="009823C2">
        <w:rPr>
          <w:rFonts w:asciiTheme="majorBidi" w:eastAsia="Times New Roman" w:hAnsiTheme="majorBidi" w:cstheme="majorBidi"/>
          <w:color w:val="000000"/>
        </w:rPr>
        <w:t xml:space="preserve"> bi-products</w:t>
      </w:r>
    </w:p>
    <w:p w:rsidR="009823C2" w:rsidRPr="009823C2" w:rsidRDefault="009823C2" w:rsidP="009823C2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666666"/>
          <w:sz w:val="18"/>
          <w:szCs w:val="18"/>
        </w:rPr>
      </w:pPr>
      <w:r w:rsidRPr="009823C2">
        <w:rPr>
          <w:rFonts w:asciiTheme="majorBidi" w:eastAsia="Times New Roman" w:hAnsiTheme="majorBidi" w:cstheme="majorBidi"/>
          <w:color w:val="666666"/>
          <w:sz w:val="18"/>
          <w:szCs w:val="18"/>
        </w:rPr>
        <w:t> </w:t>
      </w:r>
    </w:p>
    <w:p w:rsidR="00AD4BC9" w:rsidRPr="009823C2" w:rsidRDefault="00AD4BC9">
      <w:pPr>
        <w:rPr>
          <w:rFonts w:asciiTheme="majorBidi" w:hAnsiTheme="majorBidi" w:cstheme="majorBidi"/>
        </w:rPr>
      </w:pPr>
    </w:p>
    <w:sectPr w:rsidR="00AD4BC9" w:rsidRPr="009823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2"/>
    <w:rsid w:val="009823C2"/>
    <w:rsid w:val="00A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C2"/>
    <w:rPr>
      <w:b/>
      <w:bCs/>
    </w:rPr>
  </w:style>
  <w:style w:type="character" w:customStyle="1" w:styleId="apple-converted-space">
    <w:name w:val="apple-converted-space"/>
    <w:basedOn w:val="DefaultParagraphFont"/>
    <w:rsid w:val="00982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C2"/>
    <w:rPr>
      <w:b/>
      <w:bCs/>
    </w:rPr>
  </w:style>
  <w:style w:type="character" w:customStyle="1" w:styleId="apple-converted-space">
    <w:name w:val="apple-converted-space"/>
    <w:basedOn w:val="DefaultParagraphFont"/>
    <w:rsid w:val="0098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2014-02-12T20:35:00Z</dcterms:created>
  <dcterms:modified xsi:type="dcterms:W3CDTF">2014-02-12T20:36:00Z</dcterms:modified>
</cp:coreProperties>
</file>