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455" w:rsidRDefault="00D319BC" w:rsidP="00BD3D76">
      <w:pPr>
        <w:pStyle w:val="Title"/>
        <w:outlineLvl w:val="0"/>
        <w:rPr>
          <w:noProof/>
        </w:rPr>
      </w:pPr>
      <w:r>
        <w:rPr>
          <w:noProof/>
        </w:rPr>
        <w:drawing>
          <wp:anchor distT="0" distB="0" distL="114300" distR="114300" simplePos="0" relativeHeight="251657728" behindDoc="1" locked="0" layoutInCell="1" allowOverlap="1" wp14:anchorId="553B6849" wp14:editId="631C9ECB">
            <wp:simplePos x="0" y="0"/>
            <wp:positionH relativeFrom="column">
              <wp:posOffset>2266950</wp:posOffset>
            </wp:positionH>
            <wp:positionV relativeFrom="paragraph">
              <wp:posOffset>114300</wp:posOffset>
            </wp:positionV>
            <wp:extent cx="1038225" cy="1104900"/>
            <wp:effectExtent l="0" t="0" r="9525" b="0"/>
            <wp:wrapNone/>
            <wp:docPr id="7" name="Picture 7" descr="http://dent.ksu.edu.sa/sites/default/files/new-logo-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nt.ksu.edu.sa/sites/default/files/new-logo-b_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D76" w:rsidRDefault="00BD3D76" w:rsidP="00BD3D76">
      <w:pPr>
        <w:pStyle w:val="Title"/>
        <w:outlineLvl w:val="0"/>
        <w:rPr>
          <w:noProof/>
        </w:rPr>
      </w:pPr>
    </w:p>
    <w:p w:rsidR="00BD3D76" w:rsidRDefault="00BD3D76" w:rsidP="00BD3D76">
      <w:pPr>
        <w:pStyle w:val="Title"/>
        <w:outlineLvl w:val="0"/>
        <w:rPr>
          <w:noProof/>
        </w:rPr>
      </w:pPr>
    </w:p>
    <w:p w:rsidR="00BD3D76" w:rsidRDefault="00BD3D76" w:rsidP="00BD3D76">
      <w:pPr>
        <w:pStyle w:val="Title"/>
        <w:outlineLvl w:val="0"/>
        <w:rPr>
          <w:noProof/>
        </w:rPr>
      </w:pPr>
    </w:p>
    <w:p w:rsidR="00BD3D76" w:rsidRDefault="00BD3D76" w:rsidP="00BD3D76">
      <w:pPr>
        <w:pStyle w:val="Title"/>
        <w:outlineLvl w:val="0"/>
        <w:rPr>
          <w:noProof/>
        </w:rPr>
      </w:pPr>
    </w:p>
    <w:p w:rsidR="00BD3D76" w:rsidRDefault="00BD3D76" w:rsidP="00BD3D76">
      <w:pPr>
        <w:pStyle w:val="Title"/>
        <w:outlineLvl w:val="0"/>
        <w:rPr>
          <w:noProof/>
        </w:rPr>
      </w:pPr>
    </w:p>
    <w:p w:rsidR="00BD3D76" w:rsidRDefault="00BD3D76" w:rsidP="00BD3D76">
      <w:pPr>
        <w:pStyle w:val="Title"/>
        <w:outlineLvl w:val="0"/>
        <w:rPr>
          <w:sz w:val="32"/>
        </w:rPr>
      </w:pPr>
    </w:p>
    <w:p w:rsidR="00B52455" w:rsidRDefault="00B52455" w:rsidP="00B52455">
      <w:pPr>
        <w:pStyle w:val="Title"/>
        <w:outlineLvl w:val="0"/>
        <w:rPr>
          <w:sz w:val="32"/>
        </w:rPr>
      </w:pPr>
    </w:p>
    <w:p w:rsidR="00B52455" w:rsidRDefault="00B52455" w:rsidP="00B52455">
      <w:pPr>
        <w:pStyle w:val="Title"/>
        <w:outlineLvl w:val="0"/>
        <w:rPr>
          <w:sz w:val="32"/>
        </w:rPr>
      </w:pPr>
      <w:smartTag w:uri="urn:schemas-microsoft-com:office:smarttags" w:element="place">
        <w:smartTag w:uri="urn:schemas-microsoft-com:office:smarttags" w:element="PlaceName">
          <w:r>
            <w:rPr>
              <w:sz w:val="32"/>
            </w:rPr>
            <w:t>KING</w:t>
          </w:r>
        </w:smartTag>
        <w:r>
          <w:rPr>
            <w:sz w:val="32"/>
          </w:rPr>
          <w:t xml:space="preserve"> </w:t>
        </w:r>
        <w:smartTag w:uri="urn:schemas-microsoft-com:office:smarttags" w:element="PlaceName">
          <w:r>
            <w:rPr>
              <w:sz w:val="32"/>
            </w:rPr>
            <w:t>SAUD</w:t>
          </w:r>
        </w:smartTag>
        <w:r>
          <w:rPr>
            <w:sz w:val="32"/>
          </w:rPr>
          <w:t xml:space="preserve"> </w:t>
        </w:r>
        <w:smartTag w:uri="urn:schemas-microsoft-com:office:smarttags" w:element="PlaceType">
          <w:r>
            <w:rPr>
              <w:sz w:val="32"/>
            </w:rPr>
            <w:t>UNIVERSITY</w:t>
          </w:r>
        </w:smartTag>
      </w:smartTag>
    </w:p>
    <w:p w:rsidR="00B52455" w:rsidRPr="00BD3D76" w:rsidRDefault="00B52455" w:rsidP="00B52455">
      <w:pPr>
        <w:pStyle w:val="Subtitle"/>
        <w:outlineLvl w:val="0"/>
        <w:rPr>
          <w:color w:val="244061" w:themeColor="accent1" w:themeShade="80"/>
        </w:rPr>
      </w:pPr>
      <w:r w:rsidRPr="00BD3D76">
        <w:rPr>
          <w:color w:val="244061" w:themeColor="accent1" w:themeShade="80"/>
        </w:rPr>
        <w:t>College of Dentistry</w:t>
      </w:r>
    </w:p>
    <w:p w:rsidR="00B52455" w:rsidRPr="00857EB6" w:rsidRDefault="00B52455" w:rsidP="00B52455">
      <w:pPr>
        <w:jc w:val="center"/>
        <w:rPr>
          <w:b/>
          <w:color w:val="7030A0"/>
          <w:sz w:val="32"/>
        </w:rPr>
      </w:pPr>
    </w:p>
    <w:p w:rsidR="00B52455" w:rsidRDefault="00B52455" w:rsidP="00B52455">
      <w:pPr>
        <w:jc w:val="center"/>
        <w:rPr>
          <w:b/>
          <w:sz w:val="32"/>
        </w:rPr>
      </w:pPr>
    </w:p>
    <w:p w:rsidR="00B52455" w:rsidRDefault="00B52455" w:rsidP="00B52455">
      <w:pPr>
        <w:pStyle w:val="Heading5"/>
      </w:pPr>
      <w:r>
        <w:t>Department of Restorative Dental Sciences</w:t>
      </w:r>
    </w:p>
    <w:p w:rsidR="00B52455" w:rsidRDefault="00B52455" w:rsidP="00B52455">
      <w:pPr>
        <w:jc w:val="center"/>
        <w:outlineLvl w:val="0"/>
        <w:rPr>
          <w:b/>
          <w:sz w:val="32"/>
        </w:rPr>
      </w:pPr>
      <w:r>
        <w:rPr>
          <w:b/>
          <w:sz w:val="32"/>
        </w:rPr>
        <w:t>DIVISION OF ENDODONTICS</w:t>
      </w:r>
    </w:p>
    <w:p w:rsidR="00B52455" w:rsidRDefault="00B52455" w:rsidP="00B52455">
      <w:pPr>
        <w:jc w:val="center"/>
        <w:outlineLvl w:val="0"/>
        <w:rPr>
          <w:b/>
          <w:sz w:val="32"/>
        </w:rPr>
      </w:pPr>
    </w:p>
    <w:p w:rsidR="00B52455" w:rsidRDefault="00B52455" w:rsidP="00B52455">
      <w:pPr>
        <w:jc w:val="center"/>
        <w:outlineLvl w:val="0"/>
        <w:rPr>
          <w:b/>
          <w:sz w:val="32"/>
        </w:rPr>
      </w:pPr>
    </w:p>
    <w:p w:rsidR="00B52455" w:rsidRPr="00A21A52" w:rsidRDefault="00B52455" w:rsidP="00B52455">
      <w:pPr>
        <w:jc w:val="center"/>
        <w:outlineLvl w:val="0"/>
        <w:rPr>
          <w:b/>
          <w:sz w:val="8"/>
          <w:szCs w:val="4"/>
        </w:rPr>
      </w:pPr>
    </w:p>
    <w:p w:rsidR="00B52455" w:rsidRDefault="00B52455" w:rsidP="00B52455">
      <w:pPr>
        <w:jc w:val="center"/>
        <w:outlineLvl w:val="0"/>
        <w:rPr>
          <w:b/>
          <w:sz w:val="32"/>
        </w:rPr>
      </w:pPr>
    </w:p>
    <w:p w:rsidR="00B52455" w:rsidRDefault="00B52455" w:rsidP="00B52455">
      <w:pPr>
        <w:jc w:val="center"/>
        <w:outlineLvl w:val="0"/>
        <w:rPr>
          <w:b/>
          <w:sz w:val="32"/>
        </w:rPr>
      </w:pPr>
    </w:p>
    <w:p w:rsidR="00B52455" w:rsidRDefault="00B52455" w:rsidP="00B52455">
      <w:pPr>
        <w:jc w:val="center"/>
        <w:outlineLvl w:val="0"/>
        <w:rPr>
          <w:b/>
          <w:sz w:val="32"/>
        </w:rPr>
      </w:pPr>
    </w:p>
    <w:p w:rsidR="00B52455" w:rsidRPr="00D319BC" w:rsidRDefault="00B52455" w:rsidP="00BD3D76">
      <w:pPr>
        <w:pStyle w:val="Heading1"/>
        <w:rPr>
          <w:rFonts w:ascii="Footlight MT Light" w:hAnsi="Footlight MT Light"/>
          <w:color w:val="C00000"/>
          <w:sz w:val="72"/>
          <w:szCs w:val="72"/>
        </w:rPr>
      </w:pPr>
      <w:r w:rsidRPr="00D319BC">
        <w:rPr>
          <w:rFonts w:ascii="Footlight MT Light" w:hAnsi="Footlight MT Light"/>
          <w:color w:val="C00000"/>
          <w:sz w:val="72"/>
          <w:szCs w:val="72"/>
        </w:rPr>
        <w:t>COURSE OUTLINE</w:t>
      </w:r>
    </w:p>
    <w:p w:rsidR="00B52455" w:rsidRPr="00240257" w:rsidRDefault="00B52455" w:rsidP="00B52455">
      <w:pPr>
        <w:jc w:val="center"/>
        <w:rPr>
          <w:rFonts w:ascii="Footlight MT Light" w:hAnsi="Footlight MT Light"/>
          <w:b/>
          <w:sz w:val="32"/>
        </w:rPr>
      </w:pPr>
    </w:p>
    <w:p w:rsidR="00BD3D76" w:rsidRDefault="00BD3D76" w:rsidP="00FB6A57">
      <w:pPr>
        <w:jc w:val="center"/>
        <w:outlineLvl w:val="0"/>
        <w:rPr>
          <w:rFonts w:ascii="Footlight MT Light" w:hAnsi="Footlight MT Light"/>
          <w:b/>
          <w:sz w:val="32"/>
        </w:rPr>
      </w:pPr>
    </w:p>
    <w:p w:rsidR="00B52455" w:rsidRPr="00A21A52" w:rsidRDefault="00B52455" w:rsidP="00FB6A57">
      <w:pPr>
        <w:jc w:val="center"/>
        <w:outlineLvl w:val="0"/>
        <w:rPr>
          <w:rFonts w:ascii="Footlight MT Light" w:hAnsi="Footlight MT Light"/>
          <w:b/>
          <w:color w:val="006600"/>
          <w:sz w:val="48"/>
          <w:szCs w:val="48"/>
        </w:rPr>
      </w:pPr>
      <w:r w:rsidRPr="00A21A52">
        <w:rPr>
          <w:rFonts w:ascii="Footlight MT Light" w:hAnsi="Footlight MT Light"/>
          <w:b/>
          <w:color w:val="006600"/>
          <w:sz w:val="48"/>
          <w:szCs w:val="48"/>
        </w:rPr>
        <w:t>32</w:t>
      </w:r>
      <w:r w:rsidR="00FB6A57" w:rsidRPr="00A21A52">
        <w:rPr>
          <w:rFonts w:ascii="Footlight MT Light" w:hAnsi="Footlight MT Light"/>
          <w:b/>
          <w:color w:val="006600"/>
          <w:sz w:val="48"/>
          <w:szCs w:val="48"/>
        </w:rPr>
        <w:t>3</w:t>
      </w:r>
      <w:r w:rsidRPr="00A21A52">
        <w:rPr>
          <w:rFonts w:ascii="Footlight MT Light" w:hAnsi="Footlight MT Light"/>
          <w:b/>
          <w:color w:val="006600"/>
          <w:sz w:val="48"/>
          <w:szCs w:val="48"/>
        </w:rPr>
        <w:t xml:space="preserve"> RDS</w:t>
      </w:r>
    </w:p>
    <w:p w:rsidR="00BD3D76" w:rsidRPr="00BD3D76" w:rsidRDefault="00BD3D76" w:rsidP="00FB6A57">
      <w:pPr>
        <w:jc w:val="center"/>
        <w:outlineLvl w:val="0"/>
        <w:rPr>
          <w:rFonts w:ascii="Footlight MT Light" w:hAnsi="Footlight MT Light"/>
          <w:b/>
          <w:sz w:val="44"/>
          <w:szCs w:val="44"/>
        </w:rPr>
      </w:pPr>
    </w:p>
    <w:p w:rsidR="00B52455" w:rsidRPr="00240257" w:rsidRDefault="00B52455" w:rsidP="00B52455">
      <w:pPr>
        <w:jc w:val="center"/>
        <w:rPr>
          <w:rFonts w:ascii="Footlight MT Light" w:hAnsi="Footlight MT Light"/>
          <w:b/>
          <w:sz w:val="32"/>
        </w:rPr>
      </w:pPr>
      <w:r w:rsidRPr="00240257">
        <w:rPr>
          <w:rFonts w:ascii="Footlight MT Light" w:hAnsi="Footlight MT Light"/>
          <w:b/>
          <w:sz w:val="32"/>
        </w:rPr>
        <w:t>Pre-Clinical Endodontics</w:t>
      </w:r>
    </w:p>
    <w:p w:rsidR="00B52455" w:rsidRPr="00240257" w:rsidRDefault="00B52455" w:rsidP="00B52455">
      <w:pPr>
        <w:jc w:val="center"/>
        <w:rPr>
          <w:rFonts w:ascii="Footlight MT Light" w:hAnsi="Footlight MT Light"/>
          <w:b/>
          <w:sz w:val="32"/>
        </w:rPr>
      </w:pPr>
      <w:r w:rsidRPr="00240257">
        <w:rPr>
          <w:rFonts w:ascii="Footlight MT Light" w:hAnsi="Footlight MT Light"/>
          <w:b/>
          <w:sz w:val="32"/>
        </w:rPr>
        <w:t>Three (3) Credit Hours</w:t>
      </w:r>
    </w:p>
    <w:p w:rsidR="00B52455" w:rsidRDefault="00B52455" w:rsidP="00B52455">
      <w:pPr>
        <w:jc w:val="center"/>
        <w:rPr>
          <w:rFonts w:ascii="Footlight MT Light" w:hAnsi="Footlight MT Light"/>
          <w:b/>
          <w:sz w:val="32"/>
        </w:rPr>
      </w:pPr>
      <w:r>
        <w:rPr>
          <w:rFonts w:ascii="Footlight MT Light" w:hAnsi="Footlight MT Light"/>
          <w:b/>
          <w:sz w:val="32"/>
        </w:rPr>
        <w:t xml:space="preserve">Third Year </w:t>
      </w:r>
    </w:p>
    <w:p w:rsidR="00B52455" w:rsidRPr="005F1CE6" w:rsidRDefault="00B52455" w:rsidP="00B664D4">
      <w:pPr>
        <w:jc w:val="center"/>
        <w:rPr>
          <w:rFonts w:ascii="Footlight MT Light" w:hAnsi="Footlight MT Light"/>
          <w:b/>
          <w:sz w:val="32"/>
          <w:u w:val="single"/>
        </w:rPr>
      </w:pPr>
      <w:r w:rsidRPr="005F1CE6">
        <w:rPr>
          <w:rFonts w:ascii="Footlight MT Light" w:hAnsi="Footlight MT Light"/>
          <w:b/>
          <w:sz w:val="32"/>
          <w:u w:val="single"/>
        </w:rPr>
        <w:t>201</w:t>
      </w:r>
      <w:r w:rsidR="00B664D4">
        <w:rPr>
          <w:rFonts w:ascii="Footlight MT Light" w:hAnsi="Footlight MT Light"/>
          <w:b/>
          <w:sz w:val="32"/>
          <w:u w:val="single"/>
        </w:rPr>
        <w:t>5</w:t>
      </w:r>
      <w:r w:rsidRPr="005F1CE6">
        <w:rPr>
          <w:rFonts w:ascii="Footlight MT Light" w:hAnsi="Footlight MT Light"/>
          <w:b/>
          <w:sz w:val="32"/>
          <w:u w:val="single"/>
        </w:rPr>
        <w:t>-201</w:t>
      </w:r>
      <w:r w:rsidR="00B664D4">
        <w:rPr>
          <w:rFonts w:ascii="Footlight MT Light" w:hAnsi="Footlight MT Light"/>
          <w:b/>
          <w:sz w:val="32"/>
          <w:u w:val="single"/>
        </w:rPr>
        <w:t>6</w:t>
      </w:r>
    </w:p>
    <w:p w:rsidR="00544B78" w:rsidRDefault="00544B78" w:rsidP="00FB6A57">
      <w:pPr>
        <w:jc w:val="center"/>
        <w:rPr>
          <w:rFonts w:ascii="Footlight MT Light" w:hAnsi="Footlight MT Light"/>
          <w:b/>
          <w:sz w:val="32"/>
        </w:rPr>
      </w:pPr>
    </w:p>
    <w:p w:rsidR="00544B78" w:rsidRDefault="00544B78" w:rsidP="00FB6A57">
      <w:pPr>
        <w:jc w:val="center"/>
        <w:rPr>
          <w:rFonts w:ascii="Footlight MT Light" w:hAnsi="Footlight MT Light"/>
          <w:b/>
          <w:sz w:val="32"/>
        </w:rPr>
      </w:pPr>
    </w:p>
    <w:p w:rsidR="003433AE" w:rsidRDefault="003433AE" w:rsidP="003433AE">
      <w:pPr>
        <w:jc w:val="center"/>
        <w:rPr>
          <w:rFonts w:ascii="Footlight MT Light" w:hAnsi="Footlight MT Light"/>
          <w:b/>
          <w:sz w:val="36"/>
          <w:szCs w:val="36"/>
        </w:rPr>
      </w:pPr>
      <w:r w:rsidRPr="00D319BC">
        <w:rPr>
          <w:rFonts w:ascii="Footlight MT Light" w:hAnsi="Footlight MT Light"/>
          <w:b/>
          <w:color w:val="C00000"/>
          <w:sz w:val="36"/>
          <w:szCs w:val="36"/>
        </w:rPr>
        <w:t>Prepared</w:t>
      </w:r>
      <w:r w:rsidRPr="00D319BC">
        <w:rPr>
          <w:rFonts w:ascii="Footlight MT Light" w:hAnsi="Footlight MT Light"/>
          <w:b/>
          <w:sz w:val="36"/>
          <w:szCs w:val="36"/>
        </w:rPr>
        <w:t xml:space="preserve"> by Prof. </w:t>
      </w:r>
      <w:proofErr w:type="spellStart"/>
      <w:r w:rsidR="00D319BC" w:rsidRPr="00A21A52">
        <w:rPr>
          <w:rFonts w:ascii="Footlight MT Light" w:hAnsi="Footlight MT Light"/>
          <w:b/>
          <w:sz w:val="36"/>
          <w:szCs w:val="36"/>
        </w:rPr>
        <w:t>Abdulhamie</w:t>
      </w:r>
      <w:r w:rsidRPr="00A21A52">
        <w:rPr>
          <w:rFonts w:ascii="Footlight MT Light" w:hAnsi="Footlight MT Light"/>
          <w:b/>
          <w:sz w:val="36"/>
          <w:szCs w:val="36"/>
        </w:rPr>
        <w:t>d</w:t>
      </w:r>
      <w:proofErr w:type="spellEnd"/>
      <w:r w:rsidRPr="00A21A52">
        <w:rPr>
          <w:rFonts w:ascii="Footlight MT Light" w:hAnsi="Footlight MT Light"/>
          <w:b/>
          <w:sz w:val="36"/>
          <w:szCs w:val="36"/>
        </w:rPr>
        <w:t xml:space="preserve"> </w:t>
      </w:r>
      <w:proofErr w:type="spellStart"/>
      <w:r w:rsidRPr="00A21A52">
        <w:rPr>
          <w:rFonts w:ascii="Footlight MT Light" w:hAnsi="Footlight MT Light"/>
          <w:b/>
          <w:sz w:val="36"/>
          <w:szCs w:val="36"/>
        </w:rPr>
        <w:t>Saad</w:t>
      </w:r>
      <w:proofErr w:type="spellEnd"/>
    </w:p>
    <w:p w:rsidR="00A21A52" w:rsidRPr="00A21A52" w:rsidRDefault="00A21A52" w:rsidP="003433AE">
      <w:pPr>
        <w:jc w:val="center"/>
        <w:rPr>
          <w:rFonts w:ascii="Footlight MT Light" w:hAnsi="Footlight MT Light"/>
          <w:b/>
          <w:sz w:val="22"/>
          <w:szCs w:val="22"/>
        </w:rPr>
      </w:pPr>
    </w:p>
    <w:p w:rsidR="00D319BC" w:rsidRDefault="00D319BC" w:rsidP="00D319BC">
      <w:pPr>
        <w:jc w:val="center"/>
        <w:rPr>
          <w:rFonts w:ascii="Footlight MT Light" w:hAnsi="Footlight MT Light"/>
          <w:b/>
          <w:sz w:val="34"/>
          <w:szCs w:val="26"/>
        </w:rPr>
      </w:pPr>
      <w:r w:rsidRPr="00A21A52">
        <w:rPr>
          <w:rFonts w:ascii="Footlight MT Light" w:hAnsi="Footlight MT Light"/>
          <w:b/>
          <w:color w:val="006600"/>
          <w:sz w:val="32"/>
        </w:rPr>
        <w:t xml:space="preserve">Course Director </w:t>
      </w:r>
      <w:r w:rsidRPr="00A21A52">
        <w:rPr>
          <w:rFonts w:ascii="Footlight MT Light" w:hAnsi="Footlight MT Light"/>
          <w:b/>
          <w:sz w:val="32"/>
        </w:rPr>
        <w:t>– 323 RDS (BUC)</w:t>
      </w:r>
    </w:p>
    <w:p w:rsidR="00BD3D76" w:rsidRDefault="00BD3D76" w:rsidP="003433AE">
      <w:pPr>
        <w:jc w:val="center"/>
        <w:rPr>
          <w:rFonts w:ascii="Footlight MT Light" w:hAnsi="Footlight MT Light"/>
          <w:b/>
          <w:sz w:val="32"/>
        </w:rPr>
      </w:pPr>
    </w:p>
    <w:p w:rsidR="00544B78" w:rsidRDefault="00D319BC" w:rsidP="00BD3D76">
      <w:pPr>
        <w:jc w:val="center"/>
        <w:rPr>
          <w:rFonts w:ascii="Footlight MT Light" w:hAnsi="Footlight MT Light"/>
          <w:b/>
          <w:sz w:val="34"/>
          <w:szCs w:val="26"/>
        </w:rPr>
      </w:pPr>
      <w:r w:rsidRPr="00D319BC">
        <w:rPr>
          <w:rFonts w:ascii="Footlight MT Light" w:hAnsi="Footlight MT Light"/>
          <w:b/>
          <w:color w:val="0000CC"/>
          <w:sz w:val="34"/>
          <w:szCs w:val="26"/>
        </w:rPr>
        <w:t>Updated</w:t>
      </w:r>
      <w:r w:rsidR="003433AE">
        <w:rPr>
          <w:rFonts w:ascii="Footlight MT Light" w:hAnsi="Footlight MT Light"/>
          <w:b/>
          <w:sz w:val="34"/>
          <w:szCs w:val="26"/>
        </w:rPr>
        <w:t xml:space="preserve"> by </w:t>
      </w:r>
      <w:r w:rsidR="00460196">
        <w:rPr>
          <w:rFonts w:ascii="Footlight MT Light" w:hAnsi="Footlight MT Light"/>
          <w:b/>
          <w:sz w:val="34"/>
          <w:szCs w:val="26"/>
        </w:rPr>
        <w:t xml:space="preserve">Reem </w:t>
      </w:r>
      <w:proofErr w:type="spellStart"/>
      <w:r w:rsidR="00460196">
        <w:rPr>
          <w:rFonts w:ascii="Footlight MT Light" w:hAnsi="Footlight MT Light"/>
          <w:b/>
          <w:sz w:val="34"/>
          <w:szCs w:val="26"/>
        </w:rPr>
        <w:t>Siraj</w:t>
      </w:r>
      <w:proofErr w:type="spellEnd"/>
      <w:r w:rsidR="00460196">
        <w:rPr>
          <w:rFonts w:ascii="Footlight MT Light" w:hAnsi="Footlight MT Light"/>
          <w:b/>
          <w:sz w:val="34"/>
          <w:szCs w:val="26"/>
        </w:rPr>
        <w:t xml:space="preserve"> </w:t>
      </w:r>
      <w:proofErr w:type="spellStart"/>
      <w:r w:rsidR="00460196">
        <w:rPr>
          <w:rFonts w:ascii="Footlight MT Light" w:hAnsi="Footlight MT Light"/>
          <w:b/>
          <w:sz w:val="34"/>
          <w:szCs w:val="26"/>
        </w:rPr>
        <w:t>Alsuliamani</w:t>
      </w:r>
      <w:proofErr w:type="spellEnd"/>
      <w:r w:rsidR="00460196">
        <w:rPr>
          <w:rFonts w:ascii="Footlight MT Light" w:hAnsi="Footlight MT Light"/>
          <w:b/>
          <w:sz w:val="34"/>
          <w:szCs w:val="26"/>
        </w:rPr>
        <w:t>, MSc.</w:t>
      </w:r>
    </w:p>
    <w:p w:rsidR="005F1CE6" w:rsidRPr="00A21A52" w:rsidRDefault="005F1CE6" w:rsidP="00BD3D76">
      <w:pPr>
        <w:jc w:val="center"/>
        <w:rPr>
          <w:rFonts w:ascii="Footlight MT Light" w:hAnsi="Footlight MT Light"/>
          <w:b/>
          <w:sz w:val="22"/>
          <w:szCs w:val="18"/>
        </w:rPr>
      </w:pPr>
    </w:p>
    <w:p w:rsidR="00544B78" w:rsidRPr="00240257" w:rsidRDefault="00544B78" w:rsidP="00460196">
      <w:pPr>
        <w:jc w:val="center"/>
        <w:rPr>
          <w:rFonts w:ascii="Footlight MT Light" w:hAnsi="Footlight MT Light"/>
          <w:b/>
          <w:sz w:val="32"/>
        </w:rPr>
      </w:pPr>
      <w:r w:rsidRPr="00A21A52">
        <w:rPr>
          <w:rFonts w:ascii="Footlight MT Light" w:hAnsi="Footlight MT Light"/>
          <w:b/>
          <w:color w:val="006600"/>
          <w:sz w:val="32"/>
        </w:rPr>
        <w:t xml:space="preserve">Course Director </w:t>
      </w:r>
      <w:r w:rsidRPr="00A21A52">
        <w:rPr>
          <w:rFonts w:ascii="Footlight MT Light" w:hAnsi="Footlight MT Light"/>
          <w:b/>
          <w:sz w:val="32"/>
        </w:rPr>
        <w:t>– 323 RDS (</w:t>
      </w:r>
      <w:r w:rsidR="00460196" w:rsidRPr="00A21A52">
        <w:rPr>
          <w:rFonts w:ascii="Footlight MT Light" w:hAnsi="Footlight MT Light"/>
          <w:b/>
          <w:sz w:val="32"/>
        </w:rPr>
        <w:t>G</w:t>
      </w:r>
      <w:r w:rsidRPr="00A21A52">
        <w:rPr>
          <w:rFonts w:ascii="Footlight MT Light" w:hAnsi="Footlight MT Light"/>
          <w:b/>
          <w:sz w:val="32"/>
        </w:rPr>
        <w:t>UC)</w:t>
      </w:r>
    </w:p>
    <w:p w:rsidR="00B52455" w:rsidRDefault="00B52455" w:rsidP="00B52455">
      <w:pPr>
        <w:jc w:val="center"/>
        <w:rPr>
          <w:rFonts w:ascii="Footlight MT Light" w:hAnsi="Footlight MT Light"/>
          <w:b/>
          <w:sz w:val="32"/>
        </w:rPr>
      </w:pPr>
    </w:p>
    <w:p w:rsidR="005F1CE6" w:rsidRPr="00240257" w:rsidRDefault="005F1CE6" w:rsidP="00B52455">
      <w:pPr>
        <w:jc w:val="center"/>
        <w:rPr>
          <w:rFonts w:ascii="Footlight MT Light" w:hAnsi="Footlight MT Light"/>
          <w:b/>
          <w:sz w:val="32"/>
        </w:rPr>
      </w:pPr>
    </w:p>
    <w:p w:rsidR="00FB6A57" w:rsidRDefault="00B52455" w:rsidP="00A21A52">
      <w:pPr>
        <w:tabs>
          <w:tab w:val="left" w:pos="3600"/>
        </w:tabs>
        <w:rPr>
          <w:b/>
          <w:i/>
          <w:sz w:val="30"/>
        </w:rPr>
      </w:pPr>
      <w:r>
        <w:rPr>
          <w:b/>
          <w:i/>
          <w:sz w:val="30"/>
        </w:rPr>
        <w:t xml:space="preserve">      </w:t>
      </w:r>
    </w:p>
    <w:p w:rsidR="00B52455" w:rsidRDefault="00B52455" w:rsidP="00B52455">
      <w:pPr>
        <w:tabs>
          <w:tab w:val="left" w:pos="3600"/>
        </w:tabs>
        <w:rPr>
          <w:b/>
          <w:i/>
          <w:sz w:val="30"/>
        </w:rPr>
      </w:pPr>
    </w:p>
    <w:p w:rsidR="00B52455" w:rsidRPr="006E0D86" w:rsidRDefault="00B52455" w:rsidP="00B52455">
      <w:pPr>
        <w:pStyle w:val="Heading2"/>
        <w:rPr>
          <w:rFonts w:ascii="Palatino Linotype" w:hAnsi="Palatino Linotype" w:cstheme="majorBidi"/>
        </w:rPr>
      </w:pPr>
      <w:r w:rsidRPr="00AD7820">
        <w:rPr>
          <w:rFonts w:asciiTheme="majorBidi" w:hAnsiTheme="majorBidi" w:cstheme="majorBidi"/>
        </w:rPr>
        <w:t>I.</w:t>
      </w:r>
      <w:r w:rsidRPr="00AD7820">
        <w:rPr>
          <w:rFonts w:asciiTheme="majorBidi" w:hAnsiTheme="majorBidi" w:cstheme="majorBidi"/>
        </w:rPr>
        <w:tab/>
      </w:r>
      <w:r w:rsidRPr="006E0D86">
        <w:rPr>
          <w:rFonts w:ascii="Palatino Linotype" w:hAnsi="Palatino Linotype" w:cstheme="majorBidi"/>
          <w:color w:val="C00000"/>
        </w:rPr>
        <w:t>COURSE PROSPECTIVE</w:t>
      </w:r>
    </w:p>
    <w:p w:rsidR="00B52455" w:rsidRPr="006E0D86" w:rsidRDefault="00B52455" w:rsidP="00B52455">
      <w:pPr>
        <w:jc w:val="both"/>
        <w:rPr>
          <w:rFonts w:ascii="Palatino Linotype" w:hAnsi="Palatino Linotype" w:cstheme="majorBidi"/>
        </w:rPr>
      </w:pPr>
    </w:p>
    <w:p w:rsidR="00D319BC" w:rsidRPr="006E0D86" w:rsidRDefault="00D319BC" w:rsidP="00965DB4">
      <w:pPr>
        <w:spacing w:line="360" w:lineRule="auto"/>
        <w:jc w:val="both"/>
        <w:rPr>
          <w:rFonts w:ascii="Palatino Linotype" w:hAnsi="Palatino Linotype" w:cstheme="majorBidi"/>
        </w:rPr>
      </w:pPr>
      <w:r w:rsidRPr="006E0D86">
        <w:rPr>
          <w:rFonts w:ascii="Palatino Linotype" w:hAnsi="Palatino Linotype" w:cstheme="majorBidi"/>
        </w:rPr>
        <w:t xml:space="preserve">                      323 RDS scope is introducing endodontics to third year dental students. The course was designed for the student to understand the variable anatomy of root canal systems, execute non-surgical endodontic treatment</w:t>
      </w:r>
      <w:r w:rsidR="00A21A52" w:rsidRPr="006E0D86">
        <w:rPr>
          <w:rFonts w:ascii="Palatino Linotype" w:hAnsi="Palatino Linotype" w:cstheme="majorBidi"/>
        </w:rPr>
        <w:t xml:space="preserve"> on anterior and posterior teeth. In order to provide the students with the necessary knowledge, the course will have two main components: </w:t>
      </w:r>
      <w:r w:rsidRPr="006E0D86">
        <w:rPr>
          <w:rFonts w:ascii="Palatino Linotype" w:hAnsi="Palatino Linotype" w:cstheme="majorBidi"/>
        </w:rPr>
        <w:t xml:space="preserve"> </w:t>
      </w:r>
    </w:p>
    <w:p w:rsidR="00D319BC" w:rsidRPr="006E0D86" w:rsidRDefault="00D319BC" w:rsidP="00B52455">
      <w:pPr>
        <w:ind w:left="720" w:firstLine="720"/>
        <w:jc w:val="both"/>
        <w:rPr>
          <w:rFonts w:ascii="Palatino Linotype" w:hAnsi="Palatino Linotype" w:cstheme="majorBidi"/>
        </w:rPr>
      </w:pPr>
    </w:p>
    <w:p w:rsidR="00B52455" w:rsidRPr="006E0D86" w:rsidRDefault="00B52455" w:rsidP="00B52455">
      <w:pPr>
        <w:jc w:val="both"/>
        <w:rPr>
          <w:rFonts w:ascii="Palatino Linotype" w:hAnsi="Palatino Linotype" w:cstheme="majorBidi"/>
        </w:rPr>
      </w:pPr>
    </w:p>
    <w:p w:rsidR="00B52455" w:rsidRPr="006E0D86" w:rsidRDefault="00B52455" w:rsidP="00A21A52">
      <w:pPr>
        <w:ind w:left="1440" w:hanging="720"/>
        <w:jc w:val="both"/>
        <w:rPr>
          <w:rFonts w:ascii="Palatino Linotype" w:hAnsi="Palatino Linotype" w:cstheme="majorBidi"/>
        </w:rPr>
      </w:pPr>
      <w:r w:rsidRPr="006E0D86">
        <w:rPr>
          <w:rFonts w:ascii="Palatino Linotype" w:hAnsi="Palatino Linotype" w:cstheme="majorBidi"/>
        </w:rPr>
        <w:t>1.</w:t>
      </w:r>
      <w:r w:rsidRPr="006E0D86">
        <w:rPr>
          <w:rFonts w:ascii="Palatino Linotype" w:hAnsi="Palatino Linotype" w:cstheme="majorBidi"/>
        </w:rPr>
        <w:tab/>
      </w:r>
      <w:r w:rsidRPr="006E0D86">
        <w:rPr>
          <w:rFonts w:ascii="Palatino Linotype" w:hAnsi="Palatino Linotype" w:cstheme="majorBidi"/>
          <w:color w:val="0000CC"/>
        </w:rPr>
        <w:t>Classroom l</w:t>
      </w:r>
      <w:r w:rsidR="00A21A52" w:rsidRPr="006E0D86">
        <w:rPr>
          <w:rFonts w:ascii="Palatino Linotype" w:hAnsi="Palatino Linotype" w:cstheme="majorBidi"/>
          <w:color w:val="0000CC"/>
        </w:rPr>
        <w:t>ecture series</w:t>
      </w:r>
      <w:r w:rsidR="00A21A52" w:rsidRPr="006E0D86">
        <w:rPr>
          <w:rFonts w:ascii="Palatino Linotype" w:hAnsi="Palatino Linotype" w:cstheme="majorBidi"/>
        </w:rPr>
        <w:t xml:space="preserve">, which will cover the scope of endodontics, non-surgical root canal treatment </w:t>
      </w:r>
    </w:p>
    <w:p w:rsidR="00B52455" w:rsidRPr="006E0D86" w:rsidRDefault="00B52455" w:rsidP="00A21A52">
      <w:pPr>
        <w:ind w:left="1440" w:hanging="720"/>
        <w:jc w:val="both"/>
        <w:rPr>
          <w:rFonts w:ascii="Palatino Linotype" w:hAnsi="Palatino Linotype" w:cstheme="majorBidi"/>
        </w:rPr>
      </w:pPr>
      <w:r w:rsidRPr="006E0D86">
        <w:rPr>
          <w:rFonts w:ascii="Palatino Linotype" w:hAnsi="Palatino Linotype" w:cstheme="majorBidi"/>
        </w:rPr>
        <w:t>2.</w:t>
      </w:r>
      <w:r w:rsidRPr="006E0D86">
        <w:rPr>
          <w:rFonts w:ascii="Palatino Linotype" w:hAnsi="Palatino Linotype" w:cstheme="majorBidi"/>
        </w:rPr>
        <w:tab/>
      </w:r>
      <w:r w:rsidRPr="006E0D86">
        <w:rPr>
          <w:rFonts w:ascii="Palatino Linotype" w:hAnsi="Palatino Linotype" w:cstheme="majorBidi"/>
          <w:color w:val="0000CC"/>
        </w:rPr>
        <w:t xml:space="preserve">Laboratory exercises </w:t>
      </w:r>
      <w:r w:rsidRPr="006E0D86">
        <w:rPr>
          <w:rFonts w:ascii="Palatino Linotype" w:hAnsi="Palatino Linotype" w:cstheme="majorBidi"/>
        </w:rPr>
        <w:t xml:space="preserve">to </w:t>
      </w:r>
      <w:r w:rsidR="00A21A52" w:rsidRPr="006E0D86">
        <w:rPr>
          <w:rFonts w:ascii="Palatino Linotype" w:hAnsi="Palatino Linotype" w:cstheme="majorBidi"/>
        </w:rPr>
        <w:t>practice</w:t>
      </w:r>
      <w:r w:rsidRPr="006E0D86">
        <w:rPr>
          <w:rFonts w:ascii="Palatino Linotype" w:hAnsi="Palatino Linotype" w:cstheme="majorBidi"/>
        </w:rPr>
        <w:t xml:space="preserve"> endodontic treatment on </w:t>
      </w:r>
      <w:r w:rsidR="00A21A52" w:rsidRPr="006E0D86">
        <w:rPr>
          <w:rFonts w:ascii="Palatino Linotype" w:hAnsi="Palatino Linotype" w:cstheme="majorBidi"/>
        </w:rPr>
        <w:t xml:space="preserve">extracted human teeth, which are mounted in a dent-form to simulate clinical scenario. </w:t>
      </w:r>
    </w:p>
    <w:p w:rsidR="00B52455" w:rsidRPr="006E0D86" w:rsidRDefault="00B52455" w:rsidP="00B52455">
      <w:pPr>
        <w:jc w:val="both"/>
        <w:rPr>
          <w:rFonts w:ascii="Palatino Linotype" w:hAnsi="Palatino Linotype" w:cstheme="majorBidi"/>
        </w:rPr>
      </w:pPr>
    </w:p>
    <w:p w:rsidR="00B52455" w:rsidRPr="006E0D86" w:rsidRDefault="00B52455" w:rsidP="00B52455">
      <w:pPr>
        <w:jc w:val="both"/>
        <w:rPr>
          <w:rFonts w:ascii="Palatino Linotype" w:hAnsi="Palatino Linotype" w:cstheme="majorBidi"/>
        </w:rPr>
      </w:pPr>
    </w:p>
    <w:p w:rsidR="00B52455" w:rsidRPr="006E0D86" w:rsidRDefault="00B52455" w:rsidP="00B52455">
      <w:pPr>
        <w:pStyle w:val="Heading2"/>
        <w:rPr>
          <w:rFonts w:ascii="Palatino Linotype" w:hAnsi="Palatino Linotype" w:cstheme="majorBidi"/>
        </w:rPr>
      </w:pPr>
      <w:r w:rsidRPr="006E0D86">
        <w:rPr>
          <w:rFonts w:ascii="Palatino Linotype" w:hAnsi="Palatino Linotype" w:cstheme="majorBidi"/>
        </w:rPr>
        <w:t>II.</w:t>
      </w:r>
      <w:r w:rsidRPr="006E0D86">
        <w:rPr>
          <w:rFonts w:ascii="Palatino Linotype" w:hAnsi="Palatino Linotype" w:cstheme="majorBidi"/>
        </w:rPr>
        <w:tab/>
      </w:r>
      <w:r w:rsidRPr="006E0D86">
        <w:rPr>
          <w:rFonts w:ascii="Palatino Linotype" w:hAnsi="Palatino Linotype" w:cstheme="majorBidi"/>
          <w:color w:val="C00000"/>
        </w:rPr>
        <w:t>COURSE OBJECTIVES</w:t>
      </w:r>
    </w:p>
    <w:p w:rsidR="00B52455" w:rsidRPr="006E0D86" w:rsidRDefault="00B52455" w:rsidP="00B52455">
      <w:pPr>
        <w:jc w:val="both"/>
        <w:rPr>
          <w:rFonts w:ascii="Palatino Linotype" w:hAnsi="Palatino Linotype" w:cstheme="majorBidi"/>
        </w:rPr>
      </w:pPr>
    </w:p>
    <w:p w:rsidR="00B52455" w:rsidRPr="006E0D86" w:rsidRDefault="00B52455" w:rsidP="00965DB4">
      <w:pPr>
        <w:spacing w:line="360" w:lineRule="auto"/>
        <w:ind w:left="720" w:firstLine="720"/>
        <w:jc w:val="both"/>
        <w:rPr>
          <w:rFonts w:ascii="Palatino Linotype" w:hAnsi="Palatino Linotype" w:cstheme="majorBidi"/>
        </w:rPr>
      </w:pPr>
      <w:r w:rsidRPr="006E0D86">
        <w:rPr>
          <w:rFonts w:ascii="Palatino Linotype" w:hAnsi="Palatino Linotype" w:cstheme="majorBidi"/>
        </w:rPr>
        <w:t>Based on the content of the lecture series, laboratory exercises, and recommended reading material, at the end of this course the student should be able to:</w:t>
      </w:r>
    </w:p>
    <w:p w:rsidR="00B52455" w:rsidRPr="006E0D86" w:rsidRDefault="00B52455" w:rsidP="00965DB4">
      <w:pPr>
        <w:spacing w:line="360" w:lineRule="auto"/>
        <w:jc w:val="both"/>
        <w:rPr>
          <w:rFonts w:ascii="Palatino Linotype" w:hAnsi="Palatino Linotype" w:cstheme="majorBidi"/>
          <w:b/>
        </w:rPr>
      </w:pPr>
    </w:p>
    <w:p w:rsidR="00B52455" w:rsidRPr="006E0D86" w:rsidRDefault="00B52455" w:rsidP="00965DB4">
      <w:pPr>
        <w:spacing w:line="360" w:lineRule="auto"/>
        <w:ind w:left="1440" w:hanging="720"/>
        <w:jc w:val="both"/>
        <w:rPr>
          <w:rFonts w:ascii="Palatino Linotype" w:hAnsi="Palatino Linotype" w:cstheme="majorBidi"/>
        </w:rPr>
      </w:pPr>
      <w:r w:rsidRPr="006E0D86">
        <w:rPr>
          <w:rFonts w:ascii="Palatino Linotype" w:hAnsi="Palatino Linotype" w:cstheme="majorBidi"/>
        </w:rPr>
        <w:t>1.</w:t>
      </w:r>
      <w:r w:rsidRPr="006E0D86">
        <w:rPr>
          <w:rFonts w:ascii="Palatino Linotype" w:hAnsi="Palatino Linotype" w:cstheme="majorBidi"/>
        </w:rPr>
        <w:tab/>
        <w:t>Demonstrate clear understanding of the morphology of the Root canal anatomy.</w:t>
      </w:r>
    </w:p>
    <w:p w:rsidR="00B52455" w:rsidRPr="006E0D86" w:rsidRDefault="00B52455" w:rsidP="00965DB4">
      <w:pPr>
        <w:pStyle w:val="BodyTextIndent"/>
        <w:spacing w:line="360" w:lineRule="auto"/>
        <w:rPr>
          <w:rFonts w:ascii="Palatino Linotype" w:hAnsi="Palatino Linotype" w:cstheme="majorBidi"/>
        </w:rPr>
      </w:pPr>
      <w:r w:rsidRPr="006E0D86">
        <w:rPr>
          <w:rFonts w:ascii="Palatino Linotype" w:hAnsi="Palatino Linotype" w:cstheme="majorBidi"/>
        </w:rPr>
        <w:t>2.</w:t>
      </w:r>
      <w:r w:rsidRPr="006E0D86">
        <w:rPr>
          <w:rFonts w:ascii="Palatino Linotype" w:hAnsi="Palatino Linotype" w:cstheme="majorBidi"/>
        </w:rPr>
        <w:tab/>
        <w:t xml:space="preserve">Understand the </w:t>
      </w:r>
      <w:r w:rsidR="006E0D86">
        <w:rPr>
          <w:rFonts w:ascii="Palatino Linotype" w:hAnsi="Palatino Linotype" w:cstheme="majorBidi"/>
        </w:rPr>
        <w:t xml:space="preserve">basic </w:t>
      </w:r>
      <w:r w:rsidRPr="006E0D86">
        <w:rPr>
          <w:rFonts w:ascii="Palatino Linotype" w:hAnsi="Palatino Linotype" w:cstheme="majorBidi"/>
        </w:rPr>
        <w:t xml:space="preserve">theoretical and biological principles of </w:t>
      </w:r>
      <w:r w:rsidR="006E0D86">
        <w:rPr>
          <w:rFonts w:ascii="Palatino Linotype" w:hAnsi="Palatino Linotype" w:cstheme="majorBidi"/>
        </w:rPr>
        <w:t>variable</w:t>
      </w:r>
      <w:r w:rsidRPr="006E0D86">
        <w:rPr>
          <w:rFonts w:ascii="Palatino Linotype" w:hAnsi="Palatino Linotype" w:cstheme="majorBidi"/>
        </w:rPr>
        <w:t xml:space="preserve"> endodontic clinical procedure. </w:t>
      </w:r>
    </w:p>
    <w:p w:rsidR="00B52455" w:rsidRPr="006E0D86" w:rsidRDefault="00B52455" w:rsidP="00965DB4">
      <w:pPr>
        <w:pStyle w:val="BodyTextIndent"/>
        <w:spacing w:line="360" w:lineRule="auto"/>
        <w:rPr>
          <w:rFonts w:ascii="Palatino Linotype" w:hAnsi="Palatino Linotype" w:cstheme="majorBidi"/>
        </w:rPr>
      </w:pPr>
      <w:r w:rsidRPr="006E0D86">
        <w:rPr>
          <w:rFonts w:ascii="Palatino Linotype" w:hAnsi="Palatino Linotype" w:cstheme="majorBidi"/>
        </w:rPr>
        <w:t>3.</w:t>
      </w:r>
      <w:r w:rsidRPr="006E0D86">
        <w:rPr>
          <w:rFonts w:ascii="Palatino Linotype" w:hAnsi="Palatino Linotype" w:cstheme="majorBidi"/>
        </w:rPr>
        <w:tab/>
        <w:t>Carry out fundamental operative procedures in endodontics.</w:t>
      </w:r>
    </w:p>
    <w:p w:rsidR="00B52455" w:rsidRPr="006E0D86" w:rsidRDefault="00B52455" w:rsidP="00965DB4">
      <w:pPr>
        <w:pStyle w:val="BodyTextIndent"/>
        <w:spacing w:line="360" w:lineRule="auto"/>
        <w:rPr>
          <w:rFonts w:ascii="Palatino Linotype" w:hAnsi="Palatino Linotype" w:cstheme="majorBidi"/>
        </w:rPr>
      </w:pPr>
      <w:r w:rsidRPr="006E0D86">
        <w:rPr>
          <w:rFonts w:ascii="Palatino Linotype" w:hAnsi="Palatino Linotype" w:cstheme="majorBidi"/>
        </w:rPr>
        <w:t>4.</w:t>
      </w:r>
      <w:r w:rsidRPr="006E0D86">
        <w:rPr>
          <w:rFonts w:ascii="Palatino Linotype" w:hAnsi="Palatino Linotype" w:cstheme="majorBidi"/>
        </w:rPr>
        <w:tab/>
        <w:t>Recognize the dental materials and instruments used in endodontics.</w:t>
      </w:r>
    </w:p>
    <w:p w:rsidR="00B52455" w:rsidRPr="006E0D86" w:rsidRDefault="00B52455" w:rsidP="00965DB4">
      <w:pPr>
        <w:spacing w:line="360" w:lineRule="auto"/>
        <w:ind w:left="1440" w:hanging="720"/>
        <w:jc w:val="both"/>
        <w:rPr>
          <w:rFonts w:ascii="Palatino Linotype" w:hAnsi="Palatino Linotype" w:cstheme="majorBidi"/>
        </w:rPr>
      </w:pPr>
      <w:r w:rsidRPr="006E0D86">
        <w:rPr>
          <w:rFonts w:ascii="Palatino Linotype" w:hAnsi="Palatino Linotype" w:cstheme="majorBidi"/>
        </w:rPr>
        <w:t>5.</w:t>
      </w:r>
      <w:r w:rsidRPr="006E0D86">
        <w:rPr>
          <w:rFonts w:ascii="Palatino Linotype" w:hAnsi="Palatino Linotype" w:cstheme="majorBidi"/>
        </w:rPr>
        <w:tab/>
      </w:r>
      <w:r w:rsidR="006E0D86" w:rsidRPr="006E0D86">
        <w:rPr>
          <w:rFonts w:ascii="Palatino Linotype" w:hAnsi="Palatino Linotype" w:cstheme="majorBidi"/>
        </w:rPr>
        <w:t>Recognize the anatomical differences between posterior and anterior teeth during access cavity preparation.</w:t>
      </w:r>
    </w:p>
    <w:p w:rsidR="00B52455" w:rsidRPr="006E0D86" w:rsidRDefault="00965DB4" w:rsidP="00965DB4">
      <w:pPr>
        <w:spacing w:line="360" w:lineRule="auto"/>
        <w:ind w:left="1440" w:hanging="720"/>
        <w:jc w:val="both"/>
        <w:rPr>
          <w:rFonts w:ascii="Palatino Linotype" w:hAnsi="Palatino Linotype" w:cstheme="majorBidi"/>
        </w:rPr>
      </w:pPr>
      <w:r>
        <w:rPr>
          <w:rFonts w:ascii="Palatino Linotype" w:hAnsi="Palatino Linotype" w:cstheme="majorBidi"/>
        </w:rPr>
        <w:t>6.</w:t>
      </w:r>
      <w:r>
        <w:rPr>
          <w:rFonts w:ascii="Palatino Linotype" w:hAnsi="Palatino Linotype" w:cstheme="majorBidi"/>
        </w:rPr>
        <w:tab/>
      </w:r>
      <w:r w:rsidRPr="00965DB4">
        <w:rPr>
          <w:rFonts w:ascii="Palatino Linotype" w:hAnsi="Palatino Linotype" w:cstheme="majorBidi"/>
        </w:rPr>
        <w:t xml:space="preserve">Students will learn how to contribute and work in a team to finish the assigned projects. </w:t>
      </w:r>
      <w:r w:rsidR="00B52455" w:rsidRPr="006E0D86">
        <w:rPr>
          <w:rFonts w:ascii="Palatino Linotype" w:hAnsi="Palatino Linotype" w:cstheme="majorBidi"/>
        </w:rPr>
        <w:t xml:space="preserve"> </w:t>
      </w:r>
    </w:p>
    <w:p w:rsidR="00B52455" w:rsidRPr="006E0D86" w:rsidRDefault="00B52455" w:rsidP="00B52455">
      <w:pPr>
        <w:jc w:val="both"/>
        <w:rPr>
          <w:rFonts w:ascii="Palatino Linotype" w:hAnsi="Palatino Linotype" w:cstheme="majorBidi"/>
        </w:rPr>
      </w:pPr>
    </w:p>
    <w:p w:rsidR="00B52455" w:rsidRPr="006E0D86" w:rsidRDefault="00B52455" w:rsidP="00B52455">
      <w:pPr>
        <w:pStyle w:val="Heading2"/>
        <w:rPr>
          <w:rFonts w:ascii="Palatino Linotype" w:hAnsi="Palatino Linotype" w:cstheme="majorBidi"/>
        </w:rPr>
      </w:pPr>
      <w:r w:rsidRPr="006E0D86">
        <w:rPr>
          <w:rFonts w:ascii="Palatino Linotype" w:hAnsi="Palatino Linotype" w:cstheme="majorBidi"/>
        </w:rPr>
        <w:lastRenderedPageBreak/>
        <w:t>III.</w:t>
      </w:r>
      <w:r w:rsidRPr="006E0D86">
        <w:rPr>
          <w:rFonts w:ascii="Palatino Linotype" w:hAnsi="Palatino Linotype" w:cstheme="majorBidi"/>
        </w:rPr>
        <w:tab/>
      </w:r>
      <w:r w:rsidRPr="00965DB4">
        <w:rPr>
          <w:rFonts w:ascii="Palatino Linotype" w:hAnsi="Palatino Linotype" w:cstheme="majorBidi"/>
          <w:color w:val="C00000"/>
        </w:rPr>
        <w:t>COURSE REQUIREMENTS</w:t>
      </w:r>
    </w:p>
    <w:p w:rsidR="00B52455" w:rsidRPr="006E0D86" w:rsidRDefault="00B52455" w:rsidP="00B52455">
      <w:pPr>
        <w:jc w:val="both"/>
        <w:rPr>
          <w:rFonts w:ascii="Palatino Linotype" w:hAnsi="Palatino Linotype" w:cstheme="majorBidi"/>
        </w:rPr>
      </w:pPr>
    </w:p>
    <w:p w:rsidR="00B52455" w:rsidRPr="006E0D86" w:rsidRDefault="00B52455" w:rsidP="00B52455">
      <w:pPr>
        <w:numPr>
          <w:ilvl w:val="0"/>
          <w:numId w:val="6"/>
        </w:numPr>
        <w:tabs>
          <w:tab w:val="clear" w:pos="1800"/>
          <w:tab w:val="num" w:pos="1440"/>
        </w:tabs>
        <w:ind w:left="1440" w:hanging="720"/>
        <w:jc w:val="both"/>
        <w:rPr>
          <w:rFonts w:ascii="Palatino Linotype" w:hAnsi="Palatino Linotype" w:cstheme="majorBidi"/>
        </w:rPr>
      </w:pPr>
      <w:r w:rsidRPr="006E0D86">
        <w:rPr>
          <w:rFonts w:ascii="Palatino Linotype" w:hAnsi="Palatino Linotype" w:cstheme="majorBidi"/>
        </w:rPr>
        <w:t>Students must attend all the lectures and lab sessions.  Absences will be reported to the administration when it reaches 25% or above.</w:t>
      </w:r>
    </w:p>
    <w:p w:rsidR="00B52455" w:rsidRPr="006E0D86" w:rsidRDefault="00B52455" w:rsidP="00B52455">
      <w:pPr>
        <w:ind w:left="1440" w:hanging="720"/>
        <w:jc w:val="both"/>
        <w:rPr>
          <w:rFonts w:ascii="Palatino Linotype" w:hAnsi="Palatino Linotype" w:cstheme="majorBidi"/>
        </w:rPr>
      </w:pPr>
    </w:p>
    <w:p w:rsidR="00B52455" w:rsidRPr="006E0D86" w:rsidRDefault="00965DB4" w:rsidP="00B52455">
      <w:pPr>
        <w:numPr>
          <w:ilvl w:val="0"/>
          <w:numId w:val="5"/>
        </w:numPr>
        <w:jc w:val="both"/>
        <w:rPr>
          <w:rFonts w:ascii="Palatino Linotype" w:hAnsi="Palatino Linotype" w:cstheme="majorBidi"/>
        </w:rPr>
      </w:pPr>
      <w:r>
        <w:rPr>
          <w:rFonts w:ascii="Palatino Linotype" w:hAnsi="Palatino Linotype" w:cstheme="majorBidi"/>
        </w:rPr>
        <w:t>Human</w:t>
      </w:r>
      <w:r w:rsidR="00B52455" w:rsidRPr="006E0D86">
        <w:rPr>
          <w:rFonts w:ascii="Palatino Linotype" w:hAnsi="Palatino Linotype" w:cstheme="majorBidi"/>
        </w:rPr>
        <w:t xml:space="preserve"> extracted teeth will be used in this course.</w:t>
      </w:r>
    </w:p>
    <w:p w:rsidR="00B52455" w:rsidRPr="006E0D86" w:rsidRDefault="00B52455" w:rsidP="00B52455">
      <w:pPr>
        <w:ind w:left="1440"/>
        <w:jc w:val="both"/>
        <w:rPr>
          <w:rFonts w:ascii="Palatino Linotype" w:hAnsi="Palatino Linotype" w:cstheme="majorBidi"/>
        </w:rPr>
      </w:pPr>
    </w:p>
    <w:p w:rsidR="00B52455" w:rsidRPr="006E0D86" w:rsidRDefault="00B52455" w:rsidP="00B52455">
      <w:pPr>
        <w:ind w:left="2160" w:hanging="720"/>
        <w:jc w:val="both"/>
        <w:rPr>
          <w:rFonts w:ascii="Palatino Linotype" w:hAnsi="Palatino Linotype" w:cstheme="majorBidi"/>
        </w:rPr>
      </w:pPr>
      <w:r w:rsidRPr="006E0D86">
        <w:rPr>
          <w:rFonts w:ascii="Palatino Linotype" w:hAnsi="Palatino Linotype" w:cstheme="majorBidi"/>
        </w:rPr>
        <w:t>a.</w:t>
      </w:r>
      <w:r w:rsidRPr="006E0D86">
        <w:rPr>
          <w:rFonts w:ascii="Palatino Linotype" w:hAnsi="Palatino Linotype" w:cstheme="majorBidi"/>
        </w:rPr>
        <w:tab/>
        <w:t>The teeth must be clean, free of debris and preferably have sound crown or with minimum caries destruction.</w:t>
      </w:r>
    </w:p>
    <w:p w:rsidR="00544B78" w:rsidRPr="006E0D86" w:rsidRDefault="00544B78" w:rsidP="00B52455">
      <w:pPr>
        <w:ind w:left="2160" w:hanging="720"/>
        <w:jc w:val="both"/>
        <w:rPr>
          <w:rFonts w:ascii="Palatino Linotype" w:hAnsi="Palatino Linotype" w:cstheme="majorBidi"/>
        </w:rPr>
      </w:pPr>
    </w:p>
    <w:p w:rsidR="00B52455" w:rsidRPr="006E0D86" w:rsidRDefault="00B52455" w:rsidP="00B52455">
      <w:pPr>
        <w:ind w:left="2160" w:hanging="720"/>
        <w:jc w:val="both"/>
        <w:rPr>
          <w:rFonts w:ascii="Palatino Linotype" w:hAnsi="Palatino Linotype" w:cstheme="majorBidi"/>
        </w:rPr>
      </w:pPr>
      <w:r w:rsidRPr="006E0D86">
        <w:rPr>
          <w:rFonts w:ascii="Palatino Linotype" w:hAnsi="Palatino Linotype" w:cstheme="majorBidi"/>
        </w:rPr>
        <w:t>b.</w:t>
      </w:r>
      <w:r w:rsidRPr="006E0D86">
        <w:rPr>
          <w:rFonts w:ascii="Palatino Linotype" w:hAnsi="Palatino Linotype" w:cstheme="majorBidi"/>
        </w:rPr>
        <w:tab/>
        <w:t xml:space="preserve">The pulp chamber and canals must be accessible as confirmed by radiographs (teeth with immature apices, calcified canals, severely curved canals, previous root canal treatment, external or internal root resorption, or with too short or too long root </w:t>
      </w:r>
      <w:r w:rsidRPr="006E0D86">
        <w:rPr>
          <w:rFonts w:ascii="Palatino Linotype" w:hAnsi="Palatino Linotype" w:cstheme="majorBidi"/>
          <w:b/>
        </w:rPr>
        <w:t>should not be used</w:t>
      </w:r>
      <w:r w:rsidRPr="006E0D86">
        <w:rPr>
          <w:rFonts w:ascii="Palatino Linotype" w:hAnsi="Palatino Linotype" w:cstheme="majorBidi"/>
        </w:rPr>
        <w:t>).</w:t>
      </w:r>
    </w:p>
    <w:p w:rsidR="00B52455" w:rsidRPr="006E0D86" w:rsidRDefault="00B52455" w:rsidP="00B52455">
      <w:pPr>
        <w:ind w:left="2160" w:hanging="720"/>
        <w:jc w:val="both"/>
        <w:rPr>
          <w:rFonts w:ascii="Palatino Linotype" w:hAnsi="Palatino Linotype" w:cstheme="majorBidi"/>
        </w:rPr>
      </w:pPr>
      <w:r w:rsidRPr="006E0D86">
        <w:rPr>
          <w:rFonts w:ascii="Palatino Linotype" w:hAnsi="Palatino Linotype" w:cstheme="majorBidi"/>
        </w:rPr>
        <w:t>c.</w:t>
      </w:r>
      <w:r w:rsidRPr="006E0D86">
        <w:rPr>
          <w:rFonts w:ascii="Palatino Linotype" w:hAnsi="Palatino Linotype" w:cstheme="majorBidi"/>
        </w:rPr>
        <w:tab/>
        <w:t>The selected teeth should be stored in a jar containing 0.9% physiological saline until mounted.</w:t>
      </w:r>
    </w:p>
    <w:p w:rsidR="00B52455" w:rsidRPr="006E0D86" w:rsidRDefault="00B52455" w:rsidP="00BD3D76">
      <w:pPr>
        <w:ind w:left="2160" w:hanging="720"/>
        <w:jc w:val="both"/>
        <w:rPr>
          <w:rFonts w:ascii="Palatino Linotype" w:hAnsi="Palatino Linotype" w:cstheme="majorBidi"/>
        </w:rPr>
      </w:pPr>
      <w:r w:rsidRPr="006E0D86">
        <w:rPr>
          <w:rFonts w:ascii="Palatino Linotype" w:hAnsi="Palatino Linotype" w:cstheme="majorBidi"/>
        </w:rPr>
        <w:t>d.</w:t>
      </w:r>
      <w:r w:rsidRPr="006E0D86">
        <w:rPr>
          <w:rFonts w:ascii="Palatino Linotype" w:hAnsi="Palatino Linotype" w:cstheme="majorBidi"/>
        </w:rPr>
        <w:tab/>
        <w:t>All the required teeth (</w:t>
      </w:r>
      <w:r w:rsidR="00BD3D76" w:rsidRPr="006E0D86">
        <w:rPr>
          <w:rFonts w:ascii="Palatino Linotype" w:hAnsi="Palatino Linotype" w:cstheme="majorBidi"/>
        </w:rPr>
        <w:t>2</w:t>
      </w:r>
      <w:r w:rsidRPr="006E0D86">
        <w:rPr>
          <w:rFonts w:ascii="Palatino Linotype" w:hAnsi="Palatino Linotype" w:cstheme="majorBidi"/>
        </w:rPr>
        <w:t xml:space="preserve"> </w:t>
      </w:r>
      <w:proofErr w:type="spellStart"/>
      <w:r w:rsidRPr="006E0D86">
        <w:rPr>
          <w:rFonts w:ascii="Palatino Linotype" w:hAnsi="Palatino Linotype" w:cstheme="majorBidi"/>
        </w:rPr>
        <w:t>anteriors</w:t>
      </w:r>
      <w:proofErr w:type="spellEnd"/>
      <w:r w:rsidRPr="006E0D86">
        <w:rPr>
          <w:rFonts w:ascii="Palatino Linotype" w:hAnsi="Palatino Linotype" w:cstheme="majorBidi"/>
        </w:rPr>
        <w:t xml:space="preserve">, 3 premolars and 4 molars) must be mounted in acrylic using the rubber </w:t>
      </w:r>
      <w:proofErr w:type="spellStart"/>
      <w:r w:rsidRPr="006E0D86">
        <w:rPr>
          <w:rFonts w:ascii="Palatino Linotype" w:hAnsi="Palatino Linotype" w:cstheme="majorBidi"/>
        </w:rPr>
        <w:t>mould</w:t>
      </w:r>
      <w:proofErr w:type="spellEnd"/>
      <w:r w:rsidRPr="006E0D86">
        <w:rPr>
          <w:rFonts w:ascii="Palatino Linotype" w:hAnsi="Palatino Linotype" w:cstheme="majorBidi"/>
        </w:rPr>
        <w:t>.</w:t>
      </w:r>
    </w:p>
    <w:p w:rsidR="00B52455" w:rsidRPr="006E0D86" w:rsidRDefault="00B52455" w:rsidP="00BD3D76">
      <w:pPr>
        <w:ind w:left="2160" w:hanging="720"/>
        <w:jc w:val="both"/>
        <w:rPr>
          <w:rFonts w:ascii="Palatino Linotype" w:hAnsi="Palatino Linotype" w:cstheme="majorBidi"/>
        </w:rPr>
      </w:pPr>
      <w:r w:rsidRPr="006E0D86">
        <w:rPr>
          <w:rFonts w:ascii="Palatino Linotype" w:hAnsi="Palatino Linotype" w:cstheme="majorBidi"/>
        </w:rPr>
        <w:t>e.</w:t>
      </w:r>
      <w:r w:rsidRPr="006E0D86">
        <w:rPr>
          <w:rFonts w:ascii="Palatino Linotype" w:hAnsi="Palatino Linotype" w:cstheme="majorBidi"/>
        </w:rPr>
        <w:tab/>
        <w:t>Additional teeth (</w:t>
      </w:r>
      <w:r w:rsidR="00BD3D76" w:rsidRPr="006E0D86">
        <w:rPr>
          <w:rFonts w:ascii="Palatino Linotype" w:hAnsi="Palatino Linotype" w:cstheme="majorBidi"/>
        </w:rPr>
        <w:t>2</w:t>
      </w:r>
      <w:r w:rsidRPr="006E0D86">
        <w:rPr>
          <w:rFonts w:ascii="Palatino Linotype" w:hAnsi="Palatino Linotype" w:cstheme="majorBidi"/>
        </w:rPr>
        <w:t xml:space="preserve"> </w:t>
      </w:r>
      <w:proofErr w:type="spellStart"/>
      <w:r w:rsidRPr="006E0D86">
        <w:rPr>
          <w:rFonts w:ascii="Palatino Linotype" w:hAnsi="Palatino Linotype" w:cstheme="majorBidi"/>
        </w:rPr>
        <w:t>anteriors</w:t>
      </w:r>
      <w:proofErr w:type="spellEnd"/>
      <w:r w:rsidRPr="006E0D86">
        <w:rPr>
          <w:rFonts w:ascii="Palatino Linotype" w:hAnsi="Palatino Linotype" w:cstheme="majorBidi"/>
        </w:rPr>
        <w:t xml:space="preserve">, 2 premolars, 3 molars) with inappropriate root morphology (as confirmed by radiographs) should be mounted </w:t>
      </w:r>
      <w:r w:rsidRPr="006E0D86">
        <w:rPr>
          <w:rFonts w:ascii="Palatino Linotype" w:hAnsi="Palatino Linotype" w:cstheme="majorBidi"/>
          <w:b/>
          <w:bCs/>
        </w:rPr>
        <w:t>individually</w:t>
      </w:r>
      <w:r w:rsidRPr="006E0D86">
        <w:rPr>
          <w:rFonts w:ascii="Palatino Linotype" w:hAnsi="Palatino Linotype" w:cstheme="majorBidi"/>
        </w:rPr>
        <w:t xml:space="preserve"> in plaster of </w:t>
      </w:r>
      <w:proofErr w:type="spellStart"/>
      <w:r w:rsidRPr="006E0D86">
        <w:rPr>
          <w:rFonts w:ascii="Palatino Linotype" w:hAnsi="Palatino Linotype" w:cstheme="majorBidi"/>
        </w:rPr>
        <w:t>paris</w:t>
      </w:r>
      <w:proofErr w:type="spellEnd"/>
      <w:r w:rsidRPr="006E0D86">
        <w:rPr>
          <w:rFonts w:ascii="Palatino Linotype" w:hAnsi="Palatino Linotype" w:cstheme="majorBidi"/>
        </w:rPr>
        <w:t xml:space="preserve"> blocks for the purpose of access opening and other practical exercises.</w:t>
      </w:r>
    </w:p>
    <w:p w:rsidR="00B52455" w:rsidRPr="006E0D86" w:rsidRDefault="00B52455" w:rsidP="00B52455">
      <w:pPr>
        <w:pStyle w:val="BodyTextIndent2"/>
        <w:rPr>
          <w:rFonts w:ascii="Palatino Linotype" w:hAnsi="Palatino Linotype" w:cstheme="majorBidi"/>
        </w:rPr>
      </w:pPr>
      <w:r w:rsidRPr="006E0D86">
        <w:rPr>
          <w:rFonts w:ascii="Palatino Linotype" w:hAnsi="Palatino Linotype" w:cstheme="majorBidi"/>
        </w:rPr>
        <w:t>f.</w:t>
      </w:r>
      <w:r w:rsidRPr="006E0D86">
        <w:rPr>
          <w:rFonts w:ascii="Palatino Linotype" w:hAnsi="Palatino Linotype" w:cstheme="majorBidi"/>
        </w:rPr>
        <w:tab/>
        <w:t>Between the practical sessions, the mounted teeth should be covered with gauze pads soaked with saline solution and kept in a sealed container to ensure 100% humidity and prevent tooth cracking during instrumentation and obturation.</w:t>
      </w:r>
    </w:p>
    <w:p w:rsidR="00B52455" w:rsidRPr="006E0D86" w:rsidRDefault="00B52455" w:rsidP="00B52455">
      <w:pPr>
        <w:ind w:left="2160" w:hanging="720"/>
        <w:jc w:val="both"/>
        <w:rPr>
          <w:rFonts w:ascii="Palatino Linotype" w:hAnsi="Palatino Linotype" w:cstheme="majorBidi"/>
        </w:rPr>
      </w:pPr>
    </w:p>
    <w:p w:rsidR="00B52455" w:rsidRPr="006E0D86" w:rsidRDefault="00B52455" w:rsidP="00B52455">
      <w:pPr>
        <w:pStyle w:val="BodyTextIndent"/>
        <w:numPr>
          <w:ilvl w:val="0"/>
          <w:numId w:val="5"/>
        </w:numPr>
        <w:ind w:right="1080"/>
        <w:rPr>
          <w:rFonts w:ascii="Palatino Linotype" w:hAnsi="Palatino Linotype" w:cstheme="majorBidi"/>
          <w:bCs/>
          <w:u w:val="single"/>
        </w:rPr>
      </w:pPr>
      <w:r w:rsidRPr="006E0D86">
        <w:rPr>
          <w:rFonts w:ascii="Palatino Linotype" w:hAnsi="Palatino Linotype" w:cstheme="majorBidi"/>
          <w:bCs/>
        </w:rPr>
        <w:t xml:space="preserve">At the end of the first half of the course, </w:t>
      </w:r>
      <w:r w:rsidRPr="006E0D86">
        <w:rPr>
          <w:rFonts w:ascii="Palatino Linotype" w:hAnsi="Palatino Linotype" w:cstheme="majorBidi"/>
          <w:bCs/>
          <w:u w:val="single"/>
        </w:rPr>
        <w:t>the student must have finished:</w:t>
      </w:r>
    </w:p>
    <w:p w:rsidR="00B52455" w:rsidRPr="006E0D86" w:rsidRDefault="00B52455" w:rsidP="00B52455">
      <w:pPr>
        <w:ind w:left="720"/>
        <w:jc w:val="both"/>
        <w:rPr>
          <w:rFonts w:ascii="Palatino Linotype" w:hAnsi="Palatino Linotype" w:cstheme="majorBidi"/>
          <w:bCs/>
          <w:u w:val="single"/>
        </w:rPr>
      </w:pPr>
    </w:p>
    <w:p w:rsidR="00B52455" w:rsidRPr="006E0D86" w:rsidRDefault="00B52455" w:rsidP="00B52455">
      <w:pPr>
        <w:ind w:left="2160" w:hanging="720"/>
        <w:jc w:val="both"/>
        <w:rPr>
          <w:rFonts w:ascii="Palatino Linotype" w:hAnsi="Palatino Linotype" w:cstheme="majorBidi"/>
        </w:rPr>
      </w:pPr>
      <w:r w:rsidRPr="006E0D86">
        <w:rPr>
          <w:rFonts w:ascii="Palatino Linotype" w:hAnsi="Palatino Linotype" w:cstheme="majorBidi"/>
        </w:rPr>
        <w:t>a.</w:t>
      </w:r>
      <w:r w:rsidRPr="006E0D86">
        <w:rPr>
          <w:rFonts w:ascii="Palatino Linotype" w:hAnsi="Palatino Linotype" w:cstheme="majorBidi"/>
        </w:rPr>
        <w:tab/>
        <w:t>Root canal therapy on two anterior teeth or one anterior and lower   premolar with single canal.</w:t>
      </w:r>
    </w:p>
    <w:p w:rsidR="00B52455" w:rsidRPr="006E0D86" w:rsidRDefault="00B52455" w:rsidP="00B52455">
      <w:pPr>
        <w:ind w:left="2160" w:hanging="720"/>
        <w:jc w:val="both"/>
        <w:rPr>
          <w:rFonts w:ascii="Palatino Linotype" w:hAnsi="Palatino Linotype" w:cstheme="majorBidi"/>
        </w:rPr>
      </w:pPr>
      <w:r w:rsidRPr="006E0D86">
        <w:rPr>
          <w:rFonts w:ascii="Palatino Linotype" w:hAnsi="Palatino Linotype" w:cstheme="majorBidi"/>
        </w:rPr>
        <w:t>b.</w:t>
      </w:r>
      <w:r w:rsidRPr="006E0D86">
        <w:rPr>
          <w:rFonts w:ascii="Palatino Linotype" w:hAnsi="Palatino Linotype" w:cstheme="majorBidi"/>
        </w:rPr>
        <w:tab/>
        <w:t>Root canal therapy on two premolar (including one with two canals) teeth.</w:t>
      </w:r>
    </w:p>
    <w:p w:rsidR="00B52455" w:rsidRPr="006E0D86" w:rsidRDefault="00B52455" w:rsidP="00B52455">
      <w:pPr>
        <w:ind w:left="2160" w:hanging="720"/>
        <w:jc w:val="both"/>
        <w:rPr>
          <w:rFonts w:ascii="Palatino Linotype" w:hAnsi="Palatino Linotype" w:cstheme="majorBidi"/>
        </w:rPr>
      </w:pPr>
      <w:r w:rsidRPr="006E0D86">
        <w:rPr>
          <w:rFonts w:ascii="Palatino Linotype" w:hAnsi="Palatino Linotype" w:cstheme="majorBidi"/>
        </w:rPr>
        <w:t>c.</w:t>
      </w:r>
      <w:r w:rsidRPr="006E0D86">
        <w:rPr>
          <w:rFonts w:ascii="Palatino Linotype" w:hAnsi="Palatino Linotype" w:cstheme="majorBidi"/>
        </w:rPr>
        <w:tab/>
        <w:t>Access openings on one anterior tooth and two premolar teeth including one with two canals)   mounted individually in plaster.</w:t>
      </w:r>
    </w:p>
    <w:p w:rsidR="00B52455" w:rsidRPr="006E0D86" w:rsidRDefault="00B52455" w:rsidP="00B52455">
      <w:pPr>
        <w:ind w:left="2160" w:hanging="720"/>
        <w:jc w:val="both"/>
        <w:rPr>
          <w:rFonts w:ascii="Palatino Linotype" w:hAnsi="Palatino Linotype" w:cstheme="majorBidi"/>
          <w:b/>
          <w:bCs/>
          <w:i/>
          <w:iCs/>
        </w:rPr>
      </w:pPr>
      <w:r w:rsidRPr="006E0D86">
        <w:rPr>
          <w:rFonts w:ascii="Palatino Linotype" w:hAnsi="Palatino Linotype" w:cstheme="majorBidi"/>
        </w:rPr>
        <w:t xml:space="preserve">d. </w:t>
      </w:r>
      <w:r w:rsidRPr="006E0D86">
        <w:rPr>
          <w:rFonts w:ascii="Palatino Linotype" w:hAnsi="Palatino Linotype" w:cstheme="majorBidi"/>
        </w:rPr>
        <w:tab/>
        <w:t xml:space="preserve">The fourth anterior tooth mounted in acrylic should be saved for </w:t>
      </w:r>
      <w:r w:rsidRPr="006E0D86">
        <w:rPr>
          <w:rFonts w:ascii="Palatino Linotype" w:hAnsi="Palatino Linotype" w:cstheme="majorBidi"/>
          <w:b/>
          <w:bCs/>
          <w:i/>
          <w:iCs/>
        </w:rPr>
        <w:t>midterm practical exam.</w:t>
      </w:r>
    </w:p>
    <w:p w:rsidR="00B52455" w:rsidRPr="006E0D86" w:rsidRDefault="00B52455" w:rsidP="00B52455">
      <w:pPr>
        <w:ind w:left="2160" w:hanging="720"/>
        <w:jc w:val="both"/>
        <w:rPr>
          <w:rFonts w:ascii="Palatino Linotype" w:hAnsi="Palatino Linotype" w:cstheme="majorBidi"/>
        </w:rPr>
      </w:pPr>
      <w:r w:rsidRPr="006E0D86">
        <w:rPr>
          <w:rFonts w:ascii="Palatino Linotype" w:hAnsi="Palatino Linotype" w:cstheme="majorBidi"/>
        </w:rPr>
        <w:t>e.</w:t>
      </w:r>
      <w:r w:rsidRPr="006E0D86">
        <w:rPr>
          <w:rFonts w:ascii="Palatino Linotype" w:hAnsi="Palatino Linotype" w:cstheme="majorBidi"/>
        </w:rPr>
        <w:tab/>
        <w:t xml:space="preserve">Instrument spotting exam will be carried out as the </w:t>
      </w:r>
      <w:r w:rsidRPr="006E0D86">
        <w:rPr>
          <w:rFonts w:ascii="Palatino Linotype" w:hAnsi="Palatino Linotype" w:cstheme="majorBidi"/>
          <w:b/>
          <w:bCs/>
          <w:i/>
          <w:iCs/>
        </w:rPr>
        <w:t>first laboratory assessment</w:t>
      </w:r>
      <w:r w:rsidRPr="006E0D86">
        <w:rPr>
          <w:rFonts w:ascii="Palatino Linotype" w:hAnsi="Palatino Linotype" w:cstheme="majorBidi"/>
        </w:rPr>
        <w:t>.</w:t>
      </w:r>
    </w:p>
    <w:p w:rsidR="00B52455" w:rsidRPr="006E0D86" w:rsidRDefault="00B52455" w:rsidP="00B52455">
      <w:pPr>
        <w:ind w:left="720"/>
        <w:jc w:val="both"/>
        <w:rPr>
          <w:rFonts w:ascii="Palatino Linotype" w:hAnsi="Palatino Linotype" w:cstheme="majorBidi"/>
        </w:rPr>
      </w:pPr>
    </w:p>
    <w:p w:rsidR="00B52455" w:rsidRPr="006E0D86" w:rsidRDefault="00B52455" w:rsidP="00B52455">
      <w:pPr>
        <w:numPr>
          <w:ilvl w:val="0"/>
          <w:numId w:val="5"/>
        </w:numPr>
        <w:jc w:val="both"/>
        <w:rPr>
          <w:rFonts w:ascii="Palatino Linotype" w:hAnsi="Palatino Linotype" w:cstheme="majorBidi"/>
          <w:u w:val="single"/>
        </w:rPr>
      </w:pPr>
      <w:r w:rsidRPr="006E0D86">
        <w:rPr>
          <w:rFonts w:ascii="Palatino Linotype" w:hAnsi="Palatino Linotype" w:cstheme="majorBidi"/>
          <w:bCs/>
        </w:rPr>
        <w:t xml:space="preserve">At the end of the second half of the course, </w:t>
      </w:r>
      <w:r w:rsidRPr="006E0D86">
        <w:rPr>
          <w:rFonts w:ascii="Palatino Linotype" w:hAnsi="Palatino Linotype" w:cstheme="majorBidi"/>
          <w:bCs/>
          <w:u w:val="single"/>
        </w:rPr>
        <w:t>the student must have finished:</w:t>
      </w:r>
    </w:p>
    <w:p w:rsidR="00B52455" w:rsidRPr="006E0D86" w:rsidRDefault="00B52455" w:rsidP="00B52455">
      <w:pPr>
        <w:jc w:val="both"/>
        <w:rPr>
          <w:rFonts w:ascii="Palatino Linotype" w:hAnsi="Palatino Linotype" w:cstheme="majorBidi"/>
          <w:u w:val="single"/>
        </w:rPr>
      </w:pPr>
    </w:p>
    <w:p w:rsidR="00B52455" w:rsidRPr="006E0D86" w:rsidRDefault="00B52455" w:rsidP="00B52455">
      <w:pPr>
        <w:ind w:left="1440"/>
        <w:jc w:val="both"/>
        <w:rPr>
          <w:rFonts w:ascii="Palatino Linotype" w:hAnsi="Palatino Linotype" w:cstheme="majorBidi"/>
        </w:rPr>
      </w:pPr>
      <w:r w:rsidRPr="006E0D86">
        <w:rPr>
          <w:rFonts w:ascii="Palatino Linotype" w:hAnsi="Palatino Linotype" w:cstheme="majorBidi"/>
        </w:rPr>
        <w:t>a.</w:t>
      </w:r>
      <w:r w:rsidRPr="006E0D86">
        <w:rPr>
          <w:rFonts w:ascii="Palatino Linotype" w:hAnsi="Palatino Linotype" w:cstheme="majorBidi"/>
        </w:rPr>
        <w:tab/>
        <w:t>Root canal therapy on three molar (upper and lower) teeth .</w:t>
      </w:r>
    </w:p>
    <w:p w:rsidR="00B52455" w:rsidRPr="006E0D86" w:rsidRDefault="00B52455" w:rsidP="00B52455">
      <w:pPr>
        <w:ind w:left="2160" w:hanging="720"/>
        <w:jc w:val="both"/>
        <w:rPr>
          <w:rFonts w:ascii="Palatino Linotype" w:hAnsi="Palatino Linotype" w:cstheme="majorBidi"/>
        </w:rPr>
      </w:pPr>
      <w:r w:rsidRPr="006E0D86">
        <w:rPr>
          <w:rFonts w:ascii="Palatino Linotype" w:hAnsi="Palatino Linotype" w:cstheme="majorBidi"/>
        </w:rPr>
        <w:t>b.</w:t>
      </w:r>
      <w:r w:rsidRPr="006E0D86">
        <w:rPr>
          <w:rFonts w:ascii="Palatino Linotype" w:hAnsi="Palatino Linotype" w:cstheme="majorBidi"/>
        </w:rPr>
        <w:tab/>
        <w:t>Access openings on two molars (one maxillary and one mandibular) mounted individually in plaster.</w:t>
      </w:r>
    </w:p>
    <w:p w:rsidR="00B52455" w:rsidRPr="006E0D86" w:rsidRDefault="00B52455" w:rsidP="00B52455">
      <w:pPr>
        <w:ind w:left="2160" w:hanging="720"/>
        <w:jc w:val="both"/>
        <w:rPr>
          <w:rFonts w:ascii="Palatino Linotype" w:hAnsi="Palatino Linotype" w:cstheme="majorBidi"/>
        </w:rPr>
      </w:pPr>
      <w:r w:rsidRPr="006E0D86">
        <w:rPr>
          <w:rFonts w:ascii="Palatino Linotype" w:hAnsi="Palatino Linotype" w:cstheme="majorBidi"/>
        </w:rPr>
        <w:t>c.</w:t>
      </w:r>
      <w:r w:rsidRPr="006E0D86">
        <w:rPr>
          <w:rFonts w:ascii="Palatino Linotype" w:hAnsi="Palatino Linotype" w:cstheme="majorBidi"/>
        </w:rPr>
        <w:tab/>
        <w:t>Retreatment, and Ca(OH)2 application on a previously obturated single rooted tooth.</w:t>
      </w:r>
    </w:p>
    <w:p w:rsidR="00B52455" w:rsidRPr="006E0D86" w:rsidRDefault="00B52455" w:rsidP="00B52455">
      <w:pPr>
        <w:ind w:left="2160" w:hanging="720"/>
        <w:jc w:val="both"/>
        <w:rPr>
          <w:rFonts w:ascii="Palatino Linotype" w:hAnsi="Palatino Linotype" w:cstheme="majorBidi"/>
        </w:rPr>
      </w:pPr>
      <w:r w:rsidRPr="006E0D86">
        <w:rPr>
          <w:rFonts w:ascii="Palatino Linotype" w:hAnsi="Palatino Linotype" w:cstheme="majorBidi"/>
        </w:rPr>
        <w:t>d.</w:t>
      </w:r>
      <w:r w:rsidRPr="006E0D86">
        <w:rPr>
          <w:rFonts w:ascii="Palatino Linotype" w:hAnsi="Palatino Linotype" w:cstheme="majorBidi"/>
        </w:rPr>
        <w:tab/>
        <w:t>Post space preparation on a previously obturated canal.</w:t>
      </w:r>
    </w:p>
    <w:p w:rsidR="00B52455" w:rsidRPr="006E0D86" w:rsidRDefault="00B52455" w:rsidP="00B52455">
      <w:pPr>
        <w:ind w:left="2160" w:hanging="720"/>
        <w:jc w:val="both"/>
        <w:rPr>
          <w:rFonts w:ascii="Palatino Linotype" w:hAnsi="Palatino Linotype" w:cstheme="majorBidi"/>
        </w:rPr>
      </w:pPr>
      <w:r w:rsidRPr="006E0D86">
        <w:rPr>
          <w:rFonts w:ascii="Palatino Linotype" w:hAnsi="Palatino Linotype" w:cstheme="majorBidi"/>
        </w:rPr>
        <w:t>e.</w:t>
      </w:r>
      <w:r w:rsidRPr="006E0D86">
        <w:rPr>
          <w:rFonts w:ascii="Palatino Linotype" w:hAnsi="Palatino Linotype" w:cstheme="majorBidi"/>
        </w:rPr>
        <w:tab/>
        <w:t xml:space="preserve">Three teeth (an anterior, a premolar, and a molar) should be saved for </w:t>
      </w:r>
      <w:r w:rsidRPr="006E0D86">
        <w:rPr>
          <w:rFonts w:ascii="Palatino Linotype" w:hAnsi="Palatino Linotype" w:cstheme="majorBidi"/>
          <w:b/>
          <w:bCs/>
          <w:i/>
          <w:iCs/>
        </w:rPr>
        <w:t>the second laboratory assessment</w:t>
      </w:r>
      <w:r w:rsidRPr="006E0D86">
        <w:rPr>
          <w:rFonts w:ascii="Palatino Linotype" w:hAnsi="Palatino Linotype" w:cstheme="majorBidi"/>
        </w:rPr>
        <w:t>.</w:t>
      </w:r>
    </w:p>
    <w:p w:rsidR="00B52455" w:rsidRPr="006E0D86" w:rsidRDefault="00B52455" w:rsidP="00B52455">
      <w:pPr>
        <w:ind w:left="2160" w:hanging="720"/>
        <w:jc w:val="both"/>
        <w:rPr>
          <w:rFonts w:ascii="Palatino Linotype" w:hAnsi="Palatino Linotype" w:cstheme="majorBidi"/>
        </w:rPr>
      </w:pPr>
      <w:r w:rsidRPr="006E0D86">
        <w:rPr>
          <w:rFonts w:ascii="Palatino Linotype" w:hAnsi="Palatino Linotype" w:cstheme="majorBidi"/>
        </w:rPr>
        <w:t>d.</w:t>
      </w:r>
      <w:r w:rsidRPr="006E0D86">
        <w:rPr>
          <w:rFonts w:ascii="Palatino Linotype" w:hAnsi="Palatino Linotype" w:cstheme="majorBidi"/>
        </w:rPr>
        <w:tab/>
        <w:t xml:space="preserve">The fourth molar should be saved for </w:t>
      </w:r>
      <w:r w:rsidRPr="006E0D86">
        <w:rPr>
          <w:rFonts w:ascii="Palatino Linotype" w:hAnsi="Palatino Linotype" w:cstheme="majorBidi"/>
          <w:b/>
          <w:bCs/>
          <w:i/>
          <w:iCs/>
        </w:rPr>
        <w:t>final practical exam</w:t>
      </w:r>
      <w:r w:rsidRPr="006E0D86">
        <w:rPr>
          <w:rFonts w:ascii="Palatino Linotype" w:hAnsi="Palatino Linotype" w:cstheme="majorBidi"/>
        </w:rPr>
        <w:t xml:space="preserve"> (upper or lower). </w:t>
      </w:r>
    </w:p>
    <w:p w:rsidR="00B52455" w:rsidRPr="006E0D86" w:rsidRDefault="00B52455" w:rsidP="00B52455">
      <w:pPr>
        <w:ind w:left="2160" w:hanging="720"/>
        <w:jc w:val="both"/>
        <w:rPr>
          <w:rFonts w:ascii="Palatino Linotype" w:hAnsi="Palatino Linotype" w:cstheme="majorBidi"/>
        </w:rPr>
      </w:pPr>
    </w:p>
    <w:p w:rsidR="00B52455" w:rsidRPr="006E0D86" w:rsidRDefault="00B52455" w:rsidP="00B52455">
      <w:pPr>
        <w:numPr>
          <w:ilvl w:val="0"/>
          <w:numId w:val="5"/>
        </w:numPr>
        <w:jc w:val="both"/>
        <w:rPr>
          <w:rFonts w:ascii="Palatino Linotype" w:hAnsi="Palatino Linotype" w:cstheme="majorBidi"/>
        </w:rPr>
      </w:pPr>
      <w:r w:rsidRPr="006E0D86">
        <w:rPr>
          <w:rFonts w:ascii="Palatino Linotype" w:hAnsi="Palatino Linotype" w:cstheme="majorBidi"/>
        </w:rPr>
        <w:t>At the end of each laboratory session students must have their instructor sign their finished assignment before they leave.</w:t>
      </w:r>
    </w:p>
    <w:p w:rsidR="00B52455" w:rsidRPr="006E0D86" w:rsidRDefault="00B52455" w:rsidP="00B52455">
      <w:pPr>
        <w:jc w:val="both"/>
        <w:rPr>
          <w:rFonts w:ascii="Palatino Linotype" w:hAnsi="Palatino Linotype" w:cstheme="majorBidi"/>
        </w:rPr>
      </w:pPr>
    </w:p>
    <w:p w:rsidR="00B52455" w:rsidRPr="006E0D86" w:rsidRDefault="00B52455" w:rsidP="001A188F">
      <w:pPr>
        <w:numPr>
          <w:ilvl w:val="0"/>
          <w:numId w:val="5"/>
        </w:numPr>
        <w:jc w:val="both"/>
        <w:rPr>
          <w:rFonts w:ascii="Palatino Linotype" w:hAnsi="Palatino Linotype" w:cstheme="majorBidi"/>
        </w:rPr>
      </w:pPr>
      <w:r w:rsidRPr="006E0D86">
        <w:rPr>
          <w:rFonts w:ascii="Palatino Linotype" w:hAnsi="Palatino Linotype" w:cstheme="majorBidi"/>
        </w:rPr>
        <w:t xml:space="preserve">Each finished case must be </w:t>
      </w:r>
      <w:proofErr w:type="spellStart"/>
      <w:r w:rsidR="001A188F">
        <w:rPr>
          <w:rFonts w:ascii="Palatino Linotype" w:hAnsi="Palatino Linotype" w:cstheme="majorBidi"/>
        </w:rPr>
        <w:t>evaluted</w:t>
      </w:r>
      <w:proofErr w:type="spellEnd"/>
      <w:r w:rsidR="001A188F">
        <w:rPr>
          <w:rFonts w:ascii="Palatino Linotype" w:hAnsi="Palatino Linotype" w:cstheme="majorBidi"/>
        </w:rPr>
        <w:t xml:space="preserve"> in 323 RDS Course Book and documented in the endodontic form (envelope</w:t>
      </w:r>
      <w:proofErr w:type="gramStart"/>
      <w:r w:rsidR="001A188F">
        <w:rPr>
          <w:rFonts w:ascii="Palatino Linotype" w:hAnsi="Palatino Linotype" w:cstheme="majorBidi"/>
        </w:rPr>
        <w:t xml:space="preserve">) </w:t>
      </w:r>
      <w:r w:rsidRPr="006E0D86">
        <w:rPr>
          <w:rFonts w:ascii="Palatino Linotype" w:hAnsi="Palatino Linotype" w:cstheme="majorBidi"/>
        </w:rPr>
        <w:t>,</w:t>
      </w:r>
      <w:proofErr w:type="gramEnd"/>
      <w:r w:rsidRPr="006E0D86">
        <w:rPr>
          <w:rFonts w:ascii="Palatino Linotype" w:hAnsi="Palatino Linotype" w:cstheme="majorBidi"/>
        </w:rPr>
        <w:t xml:space="preserve"> </w:t>
      </w:r>
      <w:r w:rsidRPr="006E0D86">
        <w:rPr>
          <w:rFonts w:ascii="Palatino Linotype" w:hAnsi="Palatino Linotype" w:cstheme="majorBidi"/>
          <w:b/>
          <w:bCs/>
          <w:u w:val="single"/>
        </w:rPr>
        <w:t>within the same week</w:t>
      </w:r>
      <w:r w:rsidRPr="006E0D86">
        <w:rPr>
          <w:rFonts w:ascii="Palatino Linotype" w:hAnsi="Palatino Linotype" w:cstheme="majorBidi"/>
        </w:rPr>
        <w:t>. Delayed submissions will be marked down.</w:t>
      </w:r>
    </w:p>
    <w:p w:rsidR="00B52455" w:rsidRPr="006E0D86" w:rsidRDefault="00B52455" w:rsidP="00B52455">
      <w:pPr>
        <w:ind w:left="1440" w:hanging="720"/>
        <w:jc w:val="both"/>
        <w:rPr>
          <w:rFonts w:ascii="Palatino Linotype" w:hAnsi="Palatino Linotype" w:cstheme="majorBidi"/>
        </w:rPr>
      </w:pPr>
    </w:p>
    <w:p w:rsidR="00B52455" w:rsidRPr="006E0D86" w:rsidRDefault="00B52455" w:rsidP="00B52455">
      <w:pPr>
        <w:ind w:left="2160" w:hanging="720"/>
        <w:jc w:val="both"/>
        <w:rPr>
          <w:rFonts w:ascii="Palatino Linotype" w:hAnsi="Palatino Linotype" w:cstheme="majorBidi"/>
        </w:rPr>
      </w:pPr>
      <w:r w:rsidRPr="006E0D86">
        <w:rPr>
          <w:rFonts w:ascii="Palatino Linotype" w:hAnsi="Palatino Linotype" w:cstheme="majorBidi"/>
        </w:rPr>
        <w:t>a.</w:t>
      </w:r>
      <w:r w:rsidRPr="006E0D86">
        <w:rPr>
          <w:rFonts w:ascii="Palatino Linotype" w:hAnsi="Palatino Linotype" w:cstheme="majorBidi"/>
        </w:rPr>
        <w:tab/>
        <w:t>The endodontic form must be completed (e.g. student’s name, serial number, university number, tooth number, working length, size of MAF – etc.)</w:t>
      </w:r>
    </w:p>
    <w:p w:rsidR="00B52455" w:rsidRPr="006E0D86" w:rsidRDefault="00B52455" w:rsidP="00B52455">
      <w:pPr>
        <w:ind w:left="2160" w:hanging="720"/>
        <w:jc w:val="both"/>
        <w:rPr>
          <w:rFonts w:ascii="Palatino Linotype" w:hAnsi="Palatino Linotype" w:cstheme="majorBidi"/>
        </w:rPr>
      </w:pPr>
      <w:r w:rsidRPr="006E0D86">
        <w:rPr>
          <w:rFonts w:ascii="Palatino Linotype" w:hAnsi="Palatino Linotype" w:cstheme="majorBidi"/>
        </w:rPr>
        <w:t>b.</w:t>
      </w:r>
      <w:r w:rsidRPr="006E0D86">
        <w:rPr>
          <w:rFonts w:ascii="Palatino Linotype" w:hAnsi="Palatino Linotype" w:cstheme="majorBidi"/>
        </w:rPr>
        <w:tab/>
        <w:t xml:space="preserve">The radiographs of the finished case must be mounted, dated and submitted in the endodontic form (preoperative, working length, master apical file, master gutta percha point, final </w:t>
      </w:r>
      <w:r w:rsidRPr="006E0D86">
        <w:rPr>
          <w:rFonts w:ascii="Palatino Linotype" w:hAnsi="Palatino Linotype" w:cstheme="majorBidi"/>
          <w:u w:val="single"/>
        </w:rPr>
        <w:t>+</w:t>
      </w:r>
      <w:r w:rsidRPr="006E0D86">
        <w:rPr>
          <w:rFonts w:ascii="Palatino Linotype" w:hAnsi="Palatino Linotype" w:cstheme="majorBidi"/>
        </w:rPr>
        <w:t xml:space="preserve"> intermediate).</w:t>
      </w:r>
    </w:p>
    <w:p w:rsidR="00B52455" w:rsidRPr="006E0D86" w:rsidRDefault="00B52455" w:rsidP="00B52455">
      <w:pPr>
        <w:ind w:left="1440" w:hanging="720"/>
        <w:jc w:val="both"/>
        <w:rPr>
          <w:rFonts w:ascii="Palatino Linotype" w:hAnsi="Palatino Linotype" w:cstheme="majorBidi"/>
        </w:rPr>
      </w:pPr>
    </w:p>
    <w:p w:rsidR="00B52455" w:rsidRDefault="00B52455" w:rsidP="00B52455">
      <w:pPr>
        <w:ind w:left="1440" w:hanging="720"/>
        <w:jc w:val="both"/>
        <w:rPr>
          <w:rFonts w:asciiTheme="majorBidi" w:hAnsiTheme="majorBidi" w:cstheme="majorBidi"/>
        </w:rPr>
      </w:pPr>
    </w:p>
    <w:p w:rsidR="001F7098" w:rsidRDefault="001F7098" w:rsidP="00B52455">
      <w:pPr>
        <w:ind w:left="1440" w:hanging="720"/>
        <w:jc w:val="both"/>
        <w:rPr>
          <w:rFonts w:asciiTheme="majorBidi" w:hAnsiTheme="majorBidi" w:cstheme="majorBidi"/>
        </w:rPr>
      </w:pPr>
    </w:p>
    <w:p w:rsidR="001F7098" w:rsidRDefault="001F7098" w:rsidP="00B52455">
      <w:pPr>
        <w:ind w:left="1440" w:hanging="720"/>
        <w:jc w:val="both"/>
        <w:rPr>
          <w:rFonts w:asciiTheme="majorBidi" w:hAnsiTheme="majorBidi" w:cstheme="majorBidi"/>
        </w:rPr>
      </w:pPr>
    </w:p>
    <w:p w:rsidR="001F7098" w:rsidRDefault="001F7098" w:rsidP="00B52455">
      <w:pPr>
        <w:ind w:left="1440" w:hanging="720"/>
        <w:jc w:val="both"/>
        <w:rPr>
          <w:rFonts w:asciiTheme="majorBidi" w:hAnsiTheme="majorBidi" w:cstheme="majorBidi"/>
        </w:rPr>
      </w:pPr>
    </w:p>
    <w:p w:rsidR="001F7098" w:rsidRDefault="001F7098" w:rsidP="00B52455">
      <w:pPr>
        <w:ind w:left="1440" w:hanging="720"/>
        <w:jc w:val="both"/>
        <w:rPr>
          <w:rFonts w:asciiTheme="majorBidi" w:hAnsiTheme="majorBidi" w:cstheme="majorBidi"/>
        </w:rPr>
      </w:pPr>
    </w:p>
    <w:p w:rsidR="001F7098" w:rsidRDefault="001F7098" w:rsidP="00B52455">
      <w:pPr>
        <w:ind w:left="1440" w:hanging="720"/>
        <w:jc w:val="both"/>
        <w:rPr>
          <w:rFonts w:asciiTheme="majorBidi" w:hAnsiTheme="majorBidi" w:cstheme="majorBidi"/>
        </w:rPr>
      </w:pPr>
    </w:p>
    <w:p w:rsidR="001F7098" w:rsidRDefault="001F7098" w:rsidP="00B52455">
      <w:pPr>
        <w:ind w:left="1440" w:hanging="720"/>
        <w:jc w:val="both"/>
        <w:rPr>
          <w:rFonts w:asciiTheme="majorBidi" w:hAnsiTheme="majorBidi" w:cstheme="majorBidi"/>
        </w:rPr>
      </w:pPr>
    </w:p>
    <w:p w:rsidR="001F7098" w:rsidRDefault="001F7098" w:rsidP="00B52455">
      <w:pPr>
        <w:ind w:left="1440" w:hanging="720"/>
        <w:jc w:val="both"/>
        <w:rPr>
          <w:rFonts w:asciiTheme="majorBidi" w:hAnsiTheme="majorBidi" w:cstheme="majorBidi"/>
        </w:rPr>
      </w:pPr>
    </w:p>
    <w:p w:rsidR="001F7098" w:rsidRDefault="001F7098" w:rsidP="00B52455">
      <w:pPr>
        <w:ind w:left="1440" w:hanging="720"/>
        <w:jc w:val="both"/>
        <w:rPr>
          <w:rFonts w:asciiTheme="majorBidi" w:hAnsiTheme="majorBidi" w:cstheme="majorBidi"/>
        </w:rPr>
      </w:pPr>
    </w:p>
    <w:p w:rsidR="001F7098" w:rsidRDefault="001F7098" w:rsidP="00B52455">
      <w:pPr>
        <w:ind w:left="1440" w:hanging="720"/>
        <w:jc w:val="both"/>
        <w:rPr>
          <w:rFonts w:asciiTheme="majorBidi" w:hAnsiTheme="majorBidi" w:cstheme="majorBidi"/>
        </w:rPr>
      </w:pPr>
    </w:p>
    <w:p w:rsidR="001F7098" w:rsidRDefault="001F7098" w:rsidP="00B52455">
      <w:pPr>
        <w:ind w:left="1440" w:hanging="720"/>
        <w:jc w:val="both"/>
        <w:rPr>
          <w:rFonts w:asciiTheme="majorBidi" w:hAnsiTheme="majorBidi" w:cstheme="majorBidi"/>
        </w:rPr>
      </w:pPr>
    </w:p>
    <w:p w:rsidR="001F7098" w:rsidRDefault="001F7098" w:rsidP="00B52455">
      <w:pPr>
        <w:ind w:left="1440" w:hanging="720"/>
        <w:jc w:val="both"/>
        <w:rPr>
          <w:rFonts w:asciiTheme="majorBidi" w:hAnsiTheme="majorBidi" w:cstheme="majorBidi"/>
        </w:rPr>
      </w:pPr>
    </w:p>
    <w:p w:rsidR="001F7098" w:rsidRDefault="001F7098" w:rsidP="00B52455">
      <w:pPr>
        <w:ind w:left="1440" w:hanging="720"/>
        <w:jc w:val="both"/>
        <w:rPr>
          <w:rFonts w:asciiTheme="majorBidi" w:hAnsiTheme="majorBidi" w:cstheme="majorBidi"/>
        </w:rPr>
      </w:pPr>
    </w:p>
    <w:p w:rsidR="001F7098" w:rsidRDefault="001F7098" w:rsidP="00B52455">
      <w:pPr>
        <w:ind w:left="1440" w:hanging="720"/>
        <w:jc w:val="both"/>
        <w:rPr>
          <w:rFonts w:asciiTheme="majorBidi" w:hAnsiTheme="majorBidi" w:cstheme="majorBidi"/>
        </w:rPr>
      </w:pPr>
    </w:p>
    <w:p w:rsidR="001F7098" w:rsidRDefault="001F7098" w:rsidP="00B52455">
      <w:pPr>
        <w:ind w:left="1440" w:hanging="720"/>
        <w:jc w:val="both"/>
        <w:rPr>
          <w:rFonts w:asciiTheme="majorBidi" w:hAnsiTheme="majorBidi" w:cstheme="majorBidi"/>
        </w:rPr>
      </w:pPr>
    </w:p>
    <w:p w:rsidR="008947F9" w:rsidRDefault="008947F9" w:rsidP="00B52455">
      <w:pPr>
        <w:ind w:left="1440" w:hanging="720"/>
        <w:jc w:val="both"/>
        <w:rPr>
          <w:rFonts w:asciiTheme="majorBidi" w:hAnsiTheme="majorBidi" w:cstheme="majorBidi"/>
        </w:rPr>
      </w:pPr>
    </w:p>
    <w:p w:rsidR="008947F9" w:rsidRDefault="008947F9" w:rsidP="00B52455">
      <w:pPr>
        <w:ind w:left="1440" w:hanging="720"/>
        <w:jc w:val="both"/>
        <w:rPr>
          <w:rFonts w:asciiTheme="majorBidi" w:hAnsiTheme="majorBidi" w:cstheme="majorBidi"/>
        </w:rPr>
      </w:pPr>
    </w:p>
    <w:p w:rsidR="008947F9" w:rsidRDefault="008947F9" w:rsidP="00B52455">
      <w:pPr>
        <w:ind w:left="1440" w:hanging="720"/>
        <w:jc w:val="both"/>
        <w:rPr>
          <w:rFonts w:asciiTheme="majorBidi" w:hAnsiTheme="majorBidi" w:cstheme="majorBidi"/>
        </w:rPr>
      </w:pPr>
    </w:p>
    <w:p w:rsidR="001F7098" w:rsidRDefault="001F7098" w:rsidP="00B52455">
      <w:pPr>
        <w:ind w:left="1440" w:hanging="720"/>
        <w:jc w:val="both"/>
        <w:rPr>
          <w:rFonts w:asciiTheme="majorBidi" w:hAnsiTheme="majorBidi" w:cstheme="majorBidi"/>
        </w:rPr>
      </w:pPr>
    </w:p>
    <w:p w:rsidR="001F7098" w:rsidRPr="00AD7820" w:rsidRDefault="001F7098" w:rsidP="00B52455">
      <w:pPr>
        <w:ind w:left="1440" w:hanging="720"/>
        <w:jc w:val="both"/>
        <w:rPr>
          <w:rFonts w:asciiTheme="majorBidi" w:hAnsiTheme="majorBidi" w:cstheme="majorBidi"/>
        </w:rPr>
      </w:pPr>
    </w:p>
    <w:p w:rsidR="00B52455" w:rsidRPr="00AD7820" w:rsidRDefault="00B52455" w:rsidP="00B52455">
      <w:pPr>
        <w:pStyle w:val="Heading2"/>
        <w:rPr>
          <w:rFonts w:asciiTheme="majorBidi" w:hAnsiTheme="majorBidi" w:cstheme="majorBidi"/>
        </w:rPr>
      </w:pPr>
      <w:r w:rsidRPr="00AD7820">
        <w:rPr>
          <w:rFonts w:asciiTheme="majorBidi" w:hAnsiTheme="majorBidi" w:cstheme="majorBidi"/>
        </w:rPr>
        <w:lastRenderedPageBreak/>
        <w:t>IV.</w:t>
      </w:r>
      <w:r w:rsidRPr="00AD7820">
        <w:rPr>
          <w:rFonts w:asciiTheme="majorBidi" w:hAnsiTheme="majorBidi" w:cstheme="majorBidi"/>
        </w:rPr>
        <w:tab/>
      </w:r>
      <w:r w:rsidRPr="001A188F">
        <w:rPr>
          <w:rFonts w:asciiTheme="majorBidi" w:hAnsiTheme="majorBidi" w:cstheme="majorBidi"/>
          <w:color w:val="C00000"/>
        </w:rPr>
        <w:t>READING TEXTBOOK</w:t>
      </w:r>
      <w:r w:rsidRPr="00AD7820">
        <w:rPr>
          <w:rFonts w:asciiTheme="majorBidi" w:hAnsiTheme="majorBidi" w:cstheme="majorBidi"/>
        </w:rPr>
        <w:t>:</w:t>
      </w:r>
    </w:p>
    <w:p w:rsidR="00B52455" w:rsidRPr="00AD7820" w:rsidRDefault="00B52455" w:rsidP="00B52455">
      <w:pPr>
        <w:rPr>
          <w:rFonts w:asciiTheme="majorBidi" w:hAnsiTheme="majorBidi" w:cstheme="majorBidi"/>
        </w:rPr>
      </w:pPr>
      <w:r w:rsidRPr="00AD7820">
        <w:rPr>
          <w:rFonts w:asciiTheme="majorBidi" w:hAnsiTheme="majorBidi" w:cstheme="majorBidi"/>
        </w:rPr>
        <w:tab/>
      </w:r>
      <w:r w:rsidRPr="00AD7820">
        <w:rPr>
          <w:rFonts w:asciiTheme="majorBidi" w:hAnsiTheme="majorBidi" w:cstheme="majorBidi"/>
        </w:rPr>
        <w:tab/>
      </w:r>
    </w:p>
    <w:p w:rsidR="001A188F" w:rsidRPr="001A188F" w:rsidRDefault="001A188F" w:rsidP="001A188F">
      <w:pPr>
        <w:pStyle w:val="ListParagraph"/>
        <w:numPr>
          <w:ilvl w:val="0"/>
          <w:numId w:val="16"/>
        </w:numPr>
        <w:spacing w:line="360" w:lineRule="auto"/>
        <w:rPr>
          <w:rFonts w:cstheme="minorHAnsi"/>
          <w:color w:val="006600"/>
        </w:rPr>
      </w:pPr>
      <w:r>
        <w:rPr>
          <w:rFonts w:cstheme="minorHAnsi"/>
          <w:b/>
          <w:bCs/>
        </w:rPr>
        <w:t xml:space="preserve">Cohen’s Pathway of The Pulp, </w:t>
      </w:r>
      <w:r>
        <w:rPr>
          <w:rFonts w:cstheme="minorHAnsi"/>
        </w:rPr>
        <w:t>10</w:t>
      </w:r>
      <w:r w:rsidRPr="007567E4">
        <w:rPr>
          <w:rFonts w:cstheme="minorHAnsi"/>
          <w:vertAlign w:val="superscript"/>
        </w:rPr>
        <w:t>th</w:t>
      </w:r>
      <w:r>
        <w:rPr>
          <w:rFonts w:cstheme="minorHAnsi"/>
        </w:rPr>
        <w:t xml:space="preserve"> edition. Kenneth M. Hargreaves. </w:t>
      </w:r>
      <w:r w:rsidRPr="001A188F">
        <w:rPr>
          <w:rFonts w:cstheme="minorHAnsi"/>
          <w:color w:val="006600"/>
        </w:rPr>
        <w:t xml:space="preserve">Hard copy/ print.  </w:t>
      </w:r>
    </w:p>
    <w:p w:rsidR="001A188F" w:rsidRPr="001A188F" w:rsidRDefault="001A188F" w:rsidP="001A188F">
      <w:pPr>
        <w:pStyle w:val="ListParagraph"/>
        <w:numPr>
          <w:ilvl w:val="0"/>
          <w:numId w:val="16"/>
        </w:numPr>
        <w:spacing w:line="360" w:lineRule="auto"/>
        <w:rPr>
          <w:rFonts w:cstheme="minorHAnsi"/>
          <w:color w:val="006600"/>
        </w:rPr>
      </w:pPr>
      <w:r w:rsidRPr="00FB74E5">
        <w:rPr>
          <w:rFonts w:cstheme="minorHAnsi"/>
          <w:b/>
          <w:bCs/>
        </w:rPr>
        <w:t>Practical Lessons in Endodontic Treatment</w:t>
      </w:r>
      <w:r>
        <w:rPr>
          <w:rFonts w:cstheme="minorHAnsi"/>
        </w:rPr>
        <w:t xml:space="preserve">. Donald E. </w:t>
      </w:r>
      <w:proofErr w:type="spellStart"/>
      <w:r>
        <w:rPr>
          <w:rFonts w:cstheme="minorHAnsi"/>
        </w:rPr>
        <w:t>Arens</w:t>
      </w:r>
      <w:proofErr w:type="spellEnd"/>
      <w:r w:rsidRPr="00FB74E5">
        <w:rPr>
          <w:rFonts w:cstheme="minorHAnsi"/>
        </w:rPr>
        <w:t xml:space="preserve">. </w:t>
      </w:r>
      <w:r w:rsidRPr="001A188F">
        <w:rPr>
          <w:rFonts w:cstheme="minorHAnsi"/>
          <w:color w:val="006600"/>
        </w:rPr>
        <w:t xml:space="preserve">Hard copy/ print.  </w:t>
      </w:r>
    </w:p>
    <w:p w:rsidR="001A188F" w:rsidRPr="001A188F" w:rsidRDefault="001A188F" w:rsidP="001A188F">
      <w:pPr>
        <w:pStyle w:val="ListParagraph"/>
        <w:numPr>
          <w:ilvl w:val="0"/>
          <w:numId w:val="16"/>
        </w:numPr>
        <w:spacing w:line="360" w:lineRule="auto"/>
        <w:rPr>
          <w:rFonts w:cstheme="minorHAnsi"/>
          <w:color w:val="006600"/>
        </w:rPr>
      </w:pPr>
      <w:r w:rsidRPr="00FB74E5">
        <w:rPr>
          <w:rFonts w:cstheme="minorHAnsi"/>
          <w:b/>
          <w:bCs/>
        </w:rPr>
        <w:t>Textbook of Endodontology</w:t>
      </w:r>
      <w:r w:rsidRPr="00FB74E5">
        <w:rPr>
          <w:rFonts w:cstheme="minorHAnsi"/>
        </w:rPr>
        <w:t>, 2</w:t>
      </w:r>
      <w:r w:rsidRPr="00FB74E5">
        <w:rPr>
          <w:rFonts w:cstheme="minorHAnsi"/>
          <w:vertAlign w:val="superscript"/>
        </w:rPr>
        <w:t>nd</w:t>
      </w:r>
      <w:r w:rsidRPr="00FB74E5">
        <w:rPr>
          <w:rFonts w:cstheme="minorHAnsi"/>
        </w:rPr>
        <w:t xml:space="preserve"> edition. Gunner </w:t>
      </w:r>
      <w:proofErr w:type="spellStart"/>
      <w:r w:rsidRPr="00FB74E5">
        <w:rPr>
          <w:rFonts w:cstheme="minorHAnsi"/>
        </w:rPr>
        <w:t>Bergenholtz</w:t>
      </w:r>
      <w:proofErr w:type="spellEnd"/>
      <w:r>
        <w:rPr>
          <w:rFonts w:cstheme="minorHAnsi"/>
        </w:rPr>
        <w:t>.</w:t>
      </w:r>
      <w:r w:rsidRPr="00FB74E5">
        <w:rPr>
          <w:rFonts w:cstheme="minorHAnsi"/>
        </w:rPr>
        <w:t xml:space="preserve"> </w:t>
      </w:r>
      <w:r w:rsidRPr="001A188F">
        <w:rPr>
          <w:rFonts w:cstheme="minorHAnsi"/>
          <w:color w:val="006600"/>
        </w:rPr>
        <w:t>Soft copy/ PDF online.</w:t>
      </w:r>
    </w:p>
    <w:p w:rsidR="001A188F" w:rsidRPr="001A188F" w:rsidRDefault="001A188F" w:rsidP="001A188F">
      <w:pPr>
        <w:spacing w:line="360" w:lineRule="auto"/>
        <w:rPr>
          <w:rFonts w:cstheme="minorHAnsi"/>
          <w:color w:val="006600"/>
        </w:rPr>
      </w:pPr>
    </w:p>
    <w:p w:rsidR="001A188F" w:rsidRPr="001A188F" w:rsidRDefault="001A188F" w:rsidP="001A188F">
      <w:pPr>
        <w:spacing w:line="360" w:lineRule="auto"/>
        <w:rPr>
          <w:rFonts w:cstheme="minorHAnsi"/>
        </w:rPr>
      </w:pPr>
    </w:p>
    <w:p w:rsidR="00B52455" w:rsidRPr="00AD7820" w:rsidRDefault="00B52455" w:rsidP="00B52455">
      <w:pPr>
        <w:ind w:left="720" w:firstLine="720"/>
        <w:rPr>
          <w:rFonts w:asciiTheme="majorBidi" w:hAnsiTheme="majorBidi" w:cstheme="majorBidi"/>
        </w:rPr>
      </w:pPr>
    </w:p>
    <w:p w:rsidR="00B52455" w:rsidRPr="00AD7820" w:rsidRDefault="00B52455" w:rsidP="00B52455">
      <w:pPr>
        <w:pStyle w:val="Heading2"/>
        <w:rPr>
          <w:rFonts w:asciiTheme="majorBidi" w:hAnsiTheme="majorBidi" w:cstheme="majorBidi"/>
        </w:rPr>
      </w:pPr>
      <w:r w:rsidRPr="00AD7820">
        <w:rPr>
          <w:rFonts w:asciiTheme="majorBidi" w:hAnsiTheme="majorBidi" w:cstheme="majorBidi"/>
        </w:rPr>
        <w:t>V.</w:t>
      </w:r>
      <w:r w:rsidRPr="00AD7820">
        <w:rPr>
          <w:rFonts w:asciiTheme="majorBidi" w:hAnsiTheme="majorBidi" w:cstheme="majorBidi"/>
        </w:rPr>
        <w:tab/>
      </w:r>
      <w:r w:rsidRPr="001A188F">
        <w:rPr>
          <w:rFonts w:asciiTheme="majorBidi" w:hAnsiTheme="majorBidi" w:cstheme="majorBidi"/>
          <w:color w:val="C00000"/>
        </w:rPr>
        <w:t>COURSE ASSESSMENT</w:t>
      </w:r>
    </w:p>
    <w:p w:rsidR="00B52455" w:rsidRDefault="00B52455" w:rsidP="001A188F">
      <w:pPr>
        <w:tabs>
          <w:tab w:val="left" w:pos="720"/>
          <w:tab w:val="left" w:pos="1440"/>
          <w:tab w:val="left" w:pos="2160"/>
          <w:tab w:val="left" w:pos="2880"/>
          <w:tab w:val="left" w:pos="4140"/>
          <w:tab w:val="center" w:pos="4320"/>
        </w:tabs>
        <w:jc w:val="both"/>
        <w:rPr>
          <w:rFonts w:asciiTheme="majorBidi" w:hAnsiTheme="majorBidi" w:cstheme="majorBidi"/>
        </w:rPr>
      </w:pPr>
    </w:p>
    <w:p w:rsidR="001A188F" w:rsidRDefault="001A188F" w:rsidP="00441965">
      <w:pPr>
        <w:jc w:val="both"/>
        <w:rPr>
          <w:rFonts w:asciiTheme="majorBidi" w:hAnsiTheme="majorBidi" w:cstheme="majorBidi"/>
        </w:rPr>
      </w:pPr>
    </w:p>
    <w:tbl>
      <w:tblPr>
        <w:tblStyle w:val="TableGrid"/>
        <w:tblW w:w="8640" w:type="dxa"/>
        <w:tblInd w:w="198" w:type="dxa"/>
        <w:tblLayout w:type="fixed"/>
        <w:tblLook w:val="04A0" w:firstRow="1" w:lastRow="0" w:firstColumn="1" w:lastColumn="0" w:noHBand="0" w:noVBand="1"/>
      </w:tblPr>
      <w:tblGrid>
        <w:gridCol w:w="1080"/>
        <w:gridCol w:w="3870"/>
        <w:gridCol w:w="3690"/>
      </w:tblGrid>
      <w:tr w:rsidR="001F7098" w:rsidRPr="00647D2F" w:rsidTr="001F7098">
        <w:tc>
          <w:tcPr>
            <w:tcW w:w="1080" w:type="dxa"/>
            <w:vAlign w:val="center"/>
          </w:tcPr>
          <w:p w:rsidR="001F7098" w:rsidRPr="00647D2F" w:rsidRDefault="001F7098" w:rsidP="00651626">
            <w:pPr>
              <w:jc w:val="center"/>
              <w:rPr>
                <w:rFonts w:ascii="Palatino Linotype" w:hAnsi="Palatino Linotype"/>
                <w:b/>
                <w:bCs/>
                <w:color w:val="002060"/>
              </w:rPr>
            </w:pPr>
          </w:p>
        </w:tc>
        <w:tc>
          <w:tcPr>
            <w:tcW w:w="3870" w:type="dxa"/>
            <w:vAlign w:val="center"/>
          </w:tcPr>
          <w:p w:rsidR="001F7098" w:rsidRPr="00647D2F" w:rsidRDefault="001F7098" w:rsidP="00651626">
            <w:pPr>
              <w:jc w:val="center"/>
              <w:rPr>
                <w:rFonts w:ascii="Palatino Linotype" w:hAnsi="Palatino Linotype"/>
                <w:b/>
                <w:bCs/>
                <w:color w:val="002060"/>
              </w:rPr>
            </w:pPr>
            <w:r w:rsidRPr="00647D2F">
              <w:rPr>
                <w:rFonts w:ascii="Palatino Linotype" w:hAnsi="Palatino Linotype"/>
                <w:b/>
                <w:bCs/>
                <w:color w:val="002060"/>
              </w:rPr>
              <w:t>Task</w:t>
            </w:r>
          </w:p>
        </w:tc>
        <w:tc>
          <w:tcPr>
            <w:tcW w:w="3690" w:type="dxa"/>
            <w:vAlign w:val="center"/>
          </w:tcPr>
          <w:p w:rsidR="001F7098" w:rsidRPr="00647D2F" w:rsidRDefault="001F7098" w:rsidP="00651626">
            <w:pPr>
              <w:jc w:val="center"/>
              <w:rPr>
                <w:rFonts w:ascii="Palatino Linotype" w:hAnsi="Palatino Linotype"/>
                <w:b/>
                <w:bCs/>
                <w:color w:val="002060"/>
              </w:rPr>
            </w:pPr>
            <w:r>
              <w:rPr>
                <w:rFonts w:ascii="Palatino Linotype" w:hAnsi="Palatino Linotype"/>
                <w:b/>
                <w:bCs/>
                <w:color w:val="002060"/>
              </w:rPr>
              <w:t>Percentage</w:t>
            </w:r>
          </w:p>
        </w:tc>
      </w:tr>
      <w:tr w:rsidR="001F7098" w:rsidRPr="00647D2F" w:rsidTr="001F7098">
        <w:tc>
          <w:tcPr>
            <w:tcW w:w="1080" w:type="dxa"/>
            <w:vAlign w:val="center"/>
          </w:tcPr>
          <w:p w:rsidR="001F7098" w:rsidRPr="00647D2F" w:rsidRDefault="001F7098" w:rsidP="00651626">
            <w:pPr>
              <w:jc w:val="center"/>
              <w:rPr>
                <w:rFonts w:ascii="Palatino Linotype" w:hAnsi="Palatino Linotype"/>
                <w:b/>
                <w:bCs/>
              </w:rPr>
            </w:pPr>
            <w:r w:rsidRPr="00647D2F">
              <w:rPr>
                <w:rFonts w:ascii="Palatino Linotype" w:hAnsi="Palatino Linotype"/>
                <w:b/>
                <w:bCs/>
              </w:rPr>
              <w:t>1</w:t>
            </w:r>
          </w:p>
        </w:tc>
        <w:tc>
          <w:tcPr>
            <w:tcW w:w="3870" w:type="dxa"/>
            <w:vAlign w:val="center"/>
          </w:tcPr>
          <w:p w:rsidR="001F7098" w:rsidRPr="00647D2F" w:rsidRDefault="001F7098" w:rsidP="00651626">
            <w:pPr>
              <w:jc w:val="center"/>
              <w:rPr>
                <w:rFonts w:ascii="Palatino Linotype" w:hAnsi="Palatino Linotype"/>
                <w:b/>
                <w:bCs/>
              </w:rPr>
            </w:pPr>
            <w:r>
              <w:rPr>
                <w:rFonts w:ascii="Palatino Linotype" w:hAnsi="Palatino Linotype"/>
                <w:b/>
                <w:bCs/>
              </w:rPr>
              <w:t>Midterm Exam</w:t>
            </w:r>
          </w:p>
        </w:tc>
        <w:tc>
          <w:tcPr>
            <w:tcW w:w="3690" w:type="dxa"/>
            <w:vAlign w:val="center"/>
          </w:tcPr>
          <w:p w:rsidR="001F7098" w:rsidRPr="00647D2F" w:rsidRDefault="001F7098" w:rsidP="00651626">
            <w:pPr>
              <w:jc w:val="center"/>
              <w:rPr>
                <w:rFonts w:ascii="Palatino Linotype" w:hAnsi="Palatino Linotype"/>
                <w:b/>
                <w:bCs/>
              </w:rPr>
            </w:pPr>
            <w:r>
              <w:rPr>
                <w:rFonts w:ascii="Palatino Linotype" w:hAnsi="Palatino Linotype"/>
                <w:b/>
                <w:bCs/>
              </w:rPr>
              <w:t>10%</w:t>
            </w:r>
          </w:p>
        </w:tc>
      </w:tr>
      <w:tr w:rsidR="001F7098" w:rsidRPr="00647D2F" w:rsidTr="001F7098">
        <w:tc>
          <w:tcPr>
            <w:tcW w:w="1080" w:type="dxa"/>
            <w:vAlign w:val="center"/>
          </w:tcPr>
          <w:p w:rsidR="001F7098" w:rsidRPr="00647D2F" w:rsidRDefault="001F7098" w:rsidP="00651626">
            <w:pPr>
              <w:jc w:val="center"/>
              <w:rPr>
                <w:rFonts w:ascii="Palatino Linotype" w:hAnsi="Palatino Linotype"/>
                <w:b/>
                <w:bCs/>
              </w:rPr>
            </w:pPr>
            <w:r w:rsidRPr="00647D2F">
              <w:rPr>
                <w:rFonts w:ascii="Palatino Linotype" w:hAnsi="Palatino Linotype"/>
                <w:b/>
                <w:bCs/>
              </w:rPr>
              <w:t>2</w:t>
            </w:r>
          </w:p>
        </w:tc>
        <w:tc>
          <w:tcPr>
            <w:tcW w:w="3870" w:type="dxa"/>
            <w:vAlign w:val="center"/>
          </w:tcPr>
          <w:p w:rsidR="001F7098" w:rsidRPr="00647D2F" w:rsidRDefault="001F7098" w:rsidP="00651626">
            <w:pPr>
              <w:jc w:val="center"/>
              <w:rPr>
                <w:rFonts w:ascii="Palatino Linotype" w:hAnsi="Palatino Linotype"/>
                <w:b/>
                <w:bCs/>
              </w:rPr>
            </w:pPr>
            <w:r>
              <w:rPr>
                <w:rFonts w:ascii="Palatino Linotype" w:hAnsi="Palatino Linotype"/>
                <w:b/>
                <w:bCs/>
              </w:rPr>
              <w:t>Final Written Exam</w:t>
            </w:r>
          </w:p>
        </w:tc>
        <w:tc>
          <w:tcPr>
            <w:tcW w:w="3690" w:type="dxa"/>
            <w:vAlign w:val="center"/>
          </w:tcPr>
          <w:p w:rsidR="001F7098" w:rsidRPr="00647D2F" w:rsidRDefault="001F7098" w:rsidP="00651626">
            <w:pPr>
              <w:jc w:val="center"/>
              <w:rPr>
                <w:rFonts w:ascii="Palatino Linotype" w:hAnsi="Palatino Linotype"/>
                <w:b/>
                <w:bCs/>
              </w:rPr>
            </w:pPr>
            <w:r>
              <w:rPr>
                <w:rFonts w:ascii="Palatino Linotype" w:hAnsi="Palatino Linotype"/>
                <w:b/>
                <w:bCs/>
              </w:rPr>
              <w:t>30%</w:t>
            </w:r>
          </w:p>
        </w:tc>
      </w:tr>
      <w:tr w:rsidR="001F7098" w:rsidRPr="00647D2F" w:rsidTr="001F7098">
        <w:tc>
          <w:tcPr>
            <w:tcW w:w="1080" w:type="dxa"/>
            <w:vAlign w:val="center"/>
          </w:tcPr>
          <w:p w:rsidR="001F7098" w:rsidRPr="00647D2F" w:rsidRDefault="001F7098" w:rsidP="00651626">
            <w:pPr>
              <w:jc w:val="center"/>
              <w:rPr>
                <w:rFonts w:ascii="Palatino Linotype" w:hAnsi="Palatino Linotype"/>
                <w:b/>
                <w:bCs/>
              </w:rPr>
            </w:pPr>
            <w:r>
              <w:rPr>
                <w:rFonts w:ascii="Palatino Linotype" w:hAnsi="Palatino Linotype"/>
                <w:b/>
                <w:bCs/>
              </w:rPr>
              <w:t>3</w:t>
            </w:r>
          </w:p>
        </w:tc>
        <w:tc>
          <w:tcPr>
            <w:tcW w:w="3870" w:type="dxa"/>
            <w:vAlign w:val="center"/>
          </w:tcPr>
          <w:p w:rsidR="001F7098" w:rsidRPr="00647D2F" w:rsidRDefault="001F7098" w:rsidP="00651626">
            <w:pPr>
              <w:jc w:val="center"/>
              <w:rPr>
                <w:rFonts w:ascii="Palatino Linotype" w:hAnsi="Palatino Linotype"/>
                <w:b/>
                <w:bCs/>
              </w:rPr>
            </w:pPr>
            <w:r>
              <w:rPr>
                <w:rFonts w:ascii="Palatino Linotype" w:hAnsi="Palatino Linotype"/>
                <w:b/>
                <w:bCs/>
              </w:rPr>
              <w:t>Practical Assessment</w:t>
            </w:r>
          </w:p>
        </w:tc>
        <w:tc>
          <w:tcPr>
            <w:tcW w:w="3690" w:type="dxa"/>
            <w:vAlign w:val="center"/>
          </w:tcPr>
          <w:p w:rsidR="001F7098" w:rsidRPr="00647D2F" w:rsidRDefault="001F7098" w:rsidP="00651626">
            <w:pPr>
              <w:jc w:val="center"/>
              <w:rPr>
                <w:rFonts w:ascii="Palatino Linotype" w:hAnsi="Palatino Linotype"/>
                <w:b/>
                <w:bCs/>
              </w:rPr>
            </w:pPr>
            <w:r>
              <w:rPr>
                <w:rFonts w:ascii="Palatino Linotype" w:hAnsi="Palatino Linotype"/>
                <w:b/>
                <w:bCs/>
              </w:rPr>
              <w:t>20%</w:t>
            </w:r>
          </w:p>
        </w:tc>
      </w:tr>
      <w:tr w:rsidR="001F7098" w:rsidRPr="00647D2F" w:rsidTr="001F7098">
        <w:tc>
          <w:tcPr>
            <w:tcW w:w="1080" w:type="dxa"/>
            <w:vAlign w:val="center"/>
          </w:tcPr>
          <w:p w:rsidR="001F7098" w:rsidRPr="00647D2F" w:rsidRDefault="001F7098" w:rsidP="00651626">
            <w:pPr>
              <w:jc w:val="center"/>
              <w:rPr>
                <w:rFonts w:ascii="Palatino Linotype" w:hAnsi="Palatino Linotype"/>
                <w:b/>
                <w:bCs/>
              </w:rPr>
            </w:pPr>
            <w:r>
              <w:rPr>
                <w:rFonts w:ascii="Palatino Linotype" w:hAnsi="Palatino Linotype"/>
                <w:b/>
                <w:bCs/>
              </w:rPr>
              <w:t>4</w:t>
            </w:r>
          </w:p>
        </w:tc>
        <w:tc>
          <w:tcPr>
            <w:tcW w:w="3870" w:type="dxa"/>
            <w:vAlign w:val="center"/>
          </w:tcPr>
          <w:p w:rsidR="001F7098" w:rsidRPr="00647D2F" w:rsidRDefault="001F7098" w:rsidP="00651626">
            <w:pPr>
              <w:jc w:val="center"/>
              <w:rPr>
                <w:rFonts w:ascii="Palatino Linotype" w:hAnsi="Palatino Linotype"/>
                <w:b/>
                <w:bCs/>
              </w:rPr>
            </w:pPr>
            <w:r>
              <w:rPr>
                <w:rFonts w:ascii="Palatino Linotype" w:hAnsi="Palatino Linotype"/>
                <w:b/>
                <w:bCs/>
              </w:rPr>
              <w:t>Projects (Poster, Demo, Scientific writing)</w:t>
            </w:r>
          </w:p>
        </w:tc>
        <w:tc>
          <w:tcPr>
            <w:tcW w:w="3690" w:type="dxa"/>
            <w:vAlign w:val="center"/>
          </w:tcPr>
          <w:p w:rsidR="001F7098" w:rsidRPr="00647D2F" w:rsidRDefault="001F7098" w:rsidP="00651626">
            <w:pPr>
              <w:jc w:val="center"/>
              <w:rPr>
                <w:rFonts w:ascii="Palatino Linotype" w:hAnsi="Palatino Linotype"/>
                <w:b/>
                <w:bCs/>
              </w:rPr>
            </w:pPr>
            <w:r>
              <w:rPr>
                <w:rFonts w:ascii="Palatino Linotype" w:hAnsi="Palatino Linotype"/>
                <w:b/>
                <w:bCs/>
              </w:rPr>
              <w:t>10%</w:t>
            </w:r>
          </w:p>
        </w:tc>
      </w:tr>
      <w:tr w:rsidR="001F7098" w:rsidRPr="00647D2F" w:rsidTr="001F7098">
        <w:tc>
          <w:tcPr>
            <w:tcW w:w="1080" w:type="dxa"/>
            <w:vAlign w:val="center"/>
          </w:tcPr>
          <w:p w:rsidR="001F7098" w:rsidRPr="00647D2F" w:rsidRDefault="001F7098" w:rsidP="00651626">
            <w:pPr>
              <w:jc w:val="center"/>
              <w:rPr>
                <w:rFonts w:ascii="Palatino Linotype" w:hAnsi="Palatino Linotype"/>
                <w:b/>
                <w:bCs/>
              </w:rPr>
            </w:pPr>
            <w:r>
              <w:rPr>
                <w:rFonts w:ascii="Palatino Linotype" w:hAnsi="Palatino Linotype"/>
                <w:b/>
                <w:bCs/>
              </w:rPr>
              <w:t>5</w:t>
            </w:r>
          </w:p>
        </w:tc>
        <w:tc>
          <w:tcPr>
            <w:tcW w:w="3870" w:type="dxa"/>
            <w:vAlign w:val="center"/>
          </w:tcPr>
          <w:p w:rsidR="001F7098" w:rsidRPr="00647D2F" w:rsidRDefault="001F7098" w:rsidP="00651626">
            <w:pPr>
              <w:jc w:val="center"/>
              <w:rPr>
                <w:rFonts w:ascii="Palatino Linotype" w:hAnsi="Palatino Linotype"/>
                <w:b/>
                <w:bCs/>
              </w:rPr>
            </w:pPr>
            <w:r>
              <w:rPr>
                <w:rFonts w:ascii="Palatino Linotype" w:hAnsi="Palatino Linotype"/>
                <w:b/>
                <w:bCs/>
              </w:rPr>
              <w:t>Daily Lab Project</w:t>
            </w:r>
          </w:p>
        </w:tc>
        <w:tc>
          <w:tcPr>
            <w:tcW w:w="3690" w:type="dxa"/>
            <w:vAlign w:val="center"/>
          </w:tcPr>
          <w:p w:rsidR="001F7098" w:rsidRPr="00647D2F" w:rsidRDefault="001F7098" w:rsidP="00651626">
            <w:pPr>
              <w:jc w:val="center"/>
              <w:rPr>
                <w:rFonts w:ascii="Palatino Linotype" w:hAnsi="Palatino Linotype"/>
                <w:b/>
                <w:bCs/>
              </w:rPr>
            </w:pPr>
            <w:r>
              <w:rPr>
                <w:rFonts w:ascii="Palatino Linotype" w:hAnsi="Palatino Linotype"/>
                <w:b/>
                <w:bCs/>
              </w:rPr>
              <w:t>30%</w:t>
            </w:r>
          </w:p>
        </w:tc>
      </w:tr>
    </w:tbl>
    <w:p w:rsidR="001A188F" w:rsidRPr="00AD7820" w:rsidRDefault="001A188F" w:rsidP="00441965">
      <w:pPr>
        <w:jc w:val="both"/>
        <w:rPr>
          <w:rFonts w:asciiTheme="majorBidi" w:hAnsiTheme="majorBidi" w:cstheme="majorBidi"/>
        </w:rPr>
      </w:pPr>
    </w:p>
    <w:p w:rsidR="00B52455" w:rsidRPr="00AD7820" w:rsidRDefault="00B52455" w:rsidP="00B52455">
      <w:pPr>
        <w:jc w:val="both"/>
        <w:rPr>
          <w:rFonts w:asciiTheme="majorBidi" w:hAnsiTheme="majorBidi" w:cstheme="majorBidi"/>
        </w:rPr>
      </w:pPr>
    </w:p>
    <w:p w:rsidR="00B52455" w:rsidRPr="00AD7820" w:rsidRDefault="00B52455" w:rsidP="00B52455">
      <w:pPr>
        <w:jc w:val="both"/>
        <w:rPr>
          <w:rFonts w:asciiTheme="majorBidi" w:hAnsiTheme="majorBidi" w:cstheme="majorBidi"/>
        </w:rPr>
      </w:pPr>
    </w:p>
    <w:p w:rsidR="00B52455" w:rsidRPr="00AD7820" w:rsidRDefault="00B52455" w:rsidP="00B52455">
      <w:pPr>
        <w:jc w:val="both"/>
        <w:rPr>
          <w:rFonts w:asciiTheme="majorBidi" w:hAnsiTheme="majorBidi" w:cstheme="majorBidi"/>
        </w:rPr>
      </w:pPr>
    </w:p>
    <w:p w:rsidR="00B52455" w:rsidRPr="00AD7820" w:rsidRDefault="00B52455" w:rsidP="00B52455">
      <w:pPr>
        <w:jc w:val="both"/>
        <w:rPr>
          <w:rFonts w:asciiTheme="majorBidi" w:hAnsiTheme="majorBidi" w:cstheme="majorBidi"/>
        </w:rPr>
      </w:pPr>
    </w:p>
    <w:p w:rsidR="00B52455" w:rsidRPr="00AD7820" w:rsidRDefault="00B52455" w:rsidP="00B52455">
      <w:pPr>
        <w:jc w:val="both"/>
        <w:rPr>
          <w:rFonts w:asciiTheme="majorBidi" w:hAnsiTheme="majorBidi" w:cstheme="majorBidi"/>
        </w:rPr>
      </w:pPr>
    </w:p>
    <w:p w:rsidR="00B52455" w:rsidRPr="00AD7820" w:rsidRDefault="00B52455" w:rsidP="00B52455">
      <w:pPr>
        <w:jc w:val="both"/>
        <w:rPr>
          <w:rFonts w:asciiTheme="majorBidi" w:hAnsiTheme="majorBidi" w:cstheme="majorBidi"/>
        </w:rPr>
      </w:pPr>
    </w:p>
    <w:p w:rsidR="00B52455" w:rsidRPr="00AD7820" w:rsidRDefault="00B52455" w:rsidP="00B52455">
      <w:pPr>
        <w:jc w:val="both"/>
        <w:rPr>
          <w:rFonts w:asciiTheme="majorBidi" w:hAnsiTheme="majorBidi" w:cstheme="majorBidi"/>
        </w:rPr>
      </w:pPr>
    </w:p>
    <w:p w:rsidR="00B52455" w:rsidRPr="00AD7820" w:rsidRDefault="00B52455" w:rsidP="00B52455">
      <w:pPr>
        <w:jc w:val="both"/>
        <w:rPr>
          <w:rFonts w:asciiTheme="majorBidi" w:hAnsiTheme="majorBidi" w:cstheme="majorBidi"/>
        </w:rPr>
      </w:pPr>
    </w:p>
    <w:p w:rsidR="00B52455" w:rsidRDefault="00B52455" w:rsidP="00B52455">
      <w:pPr>
        <w:jc w:val="both"/>
        <w:rPr>
          <w:rFonts w:asciiTheme="majorBidi" w:hAnsiTheme="majorBidi" w:cstheme="majorBidi"/>
        </w:rPr>
      </w:pPr>
    </w:p>
    <w:p w:rsidR="004B7AFC" w:rsidRDefault="004B7AFC" w:rsidP="00B52455">
      <w:pPr>
        <w:jc w:val="both"/>
        <w:rPr>
          <w:rFonts w:asciiTheme="majorBidi" w:hAnsiTheme="majorBidi" w:cstheme="majorBidi"/>
        </w:rPr>
      </w:pPr>
    </w:p>
    <w:p w:rsidR="004B7AFC" w:rsidRDefault="004B7AFC" w:rsidP="00B52455">
      <w:pPr>
        <w:jc w:val="both"/>
        <w:rPr>
          <w:rFonts w:asciiTheme="majorBidi" w:hAnsiTheme="majorBidi" w:cstheme="majorBidi"/>
        </w:rPr>
      </w:pPr>
    </w:p>
    <w:p w:rsidR="004B7AFC" w:rsidRDefault="004B7AFC" w:rsidP="00B52455">
      <w:pPr>
        <w:jc w:val="both"/>
        <w:rPr>
          <w:rFonts w:asciiTheme="majorBidi" w:hAnsiTheme="majorBidi" w:cstheme="majorBidi"/>
        </w:rPr>
      </w:pPr>
    </w:p>
    <w:p w:rsidR="004B7AFC" w:rsidRDefault="004B7AFC" w:rsidP="00B52455">
      <w:pPr>
        <w:jc w:val="both"/>
        <w:rPr>
          <w:rFonts w:asciiTheme="majorBidi" w:hAnsiTheme="majorBidi" w:cstheme="majorBidi"/>
        </w:rPr>
      </w:pPr>
    </w:p>
    <w:p w:rsidR="004B7AFC" w:rsidRDefault="004B7AFC" w:rsidP="00B52455">
      <w:pPr>
        <w:jc w:val="both"/>
        <w:rPr>
          <w:rFonts w:asciiTheme="majorBidi" w:hAnsiTheme="majorBidi" w:cstheme="majorBidi"/>
        </w:rPr>
      </w:pPr>
    </w:p>
    <w:p w:rsidR="004B7AFC" w:rsidRDefault="004B7AFC" w:rsidP="00B52455">
      <w:pPr>
        <w:jc w:val="both"/>
        <w:rPr>
          <w:rFonts w:asciiTheme="majorBidi" w:hAnsiTheme="majorBidi" w:cstheme="majorBidi"/>
        </w:rPr>
      </w:pPr>
    </w:p>
    <w:p w:rsidR="004B7AFC" w:rsidRPr="00AD7820" w:rsidRDefault="004B7AFC" w:rsidP="00B52455">
      <w:pPr>
        <w:jc w:val="both"/>
        <w:rPr>
          <w:rFonts w:asciiTheme="majorBidi" w:hAnsiTheme="majorBidi" w:cstheme="majorBidi"/>
        </w:rPr>
      </w:pPr>
    </w:p>
    <w:p w:rsidR="00B52455" w:rsidRDefault="00B52455" w:rsidP="00B52455">
      <w:pPr>
        <w:jc w:val="both"/>
        <w:rPr>
          <w:rFonts w:asciiTheme="majorBidi" w:hAnsiTheme="majorBidi" w:cstheme="majorBidi"/>
        </w:rPr>
      </w:pPr>
    </w:p>
    <w:p w:rsidR="00B52455" w:rsidRDefault="00B52455" w:rsidP="00B52455">
      <w:pPr>
        <w:jc w:val="both"/>
        <w:rPr>
          <w:rFonts w:asciiTheme="majorBidi" w:hAnsiTheme="majorBidi" w:cstheme="majorBidi"/>
        </w:rPr>
      </w:pPr>
    </w:p>
    <w:p w:rsidR="00B52455" w:rsidRDefault="00B52455" w:rsidP="00B52455">
      <w:pPr>
        <w:jc w:val="both"/>
        <w:rPr>
          <w:rFonts w:asciiTheme="majorBidi" w:hAnsiTheme="majorBidi" w:cstheme="majorBidi"/>
        </w:rPr>
      </w:pPr>
    </w:p>
    <w:p w:rsidR="00B52455" w:rsidRDefault="00B52455" w:rsidP="00B52455">
      <w:pPr>
        <w:jc w:val="both"/>
        <w:rPr>
          <w:rFonts w:asciiTheme="majorBidi" w:hAnsiTheme="majorBidi" w:cstheme="majorBidi"/>
        </w:rPr>
      </w:pPr>
    </w:p>
    <w:p w:rsidR="00B52455" w:rsidRPr="00AD7820" w:rsidRDefault="00B52455" w:rsidP="00B52455">
      <w:pPr>
        <w:jc w:val="both"/>
        <w:rPr>
          <w:rFonts w:asciiTheme="majorBidi" w:hAnsiTheme="majorBidi" w:cstheme="majorBidi"/>
        </w:rPr>
      </w:pPr>
    </w:p>
    <w:p w:rsidR="00B52455" w:rsidRDefault="00B52455" w:rsidP="00B52455">
      <w:pPr>
        <w:jc w:val="both"/>
        <w:rPr>
          <w:rFonts w:asciiTheme="majorBidi" w:hAnsiTheme="majorBidi" w:cstheme="majorBidi"/>
        </w:rPr>
      </w:pPr>
    </w:p>
    <w:p w:rsidR="00444E23" w:rsidRDefault="00444E23" w:rsidP="00B52455">
      <w:pPr>
        <w:jc w:val="both"/>
        <w:rPr>
          <w:rFonts w:asciiTheme="majorBidi" w:hAnsiTheme="majorBidi" w:cstheme="majorBidi"/>
        </w:rPr>
      </w:pPr>
    </w:p>
    <w:p w:rsidR="001F7098" w:rsidRDefault="001F7098" w:rsidP="001F7098">
      <w:pPr>
        <w:rPr>
          <w:rFonts w:asciiTheme="majorBidi" w:hAnsiTheme="majorBidi" w:cstheme="majorBidi"/>
        </w:rPr>
      </w:pPr>
    </w:p>
    <w:p w:rsidR="00BB39A4" w:rsidRDefault="00BB39A4" w:rsidP="00B664D4">
      <w:pPr>
        <w:outlineLvl w:val="0"/>
        <w:rPr>
          <w:rFonts w:asciiTheme="majorBidi" w:hAnsiTheme="majorBidi" w:cstheme="majorBidi"/>
          <w:b/>
          <w:u w:val="single"/>
        </w:rPr>
      </w:pPr>
    </w:p>
    <w:p w:rsidR="00BC0F82" w:rsidRDefault="00BC0F82" w:rsidP="00B52455">
      <w:pPr>
        <w:jc w:val="center"/>
        <w:outlineLvl w:val="0"/>
        <w:rPr>
          <w:rFonts w:asciiTheme="majorBidi" w:hAnsiTheme="majorBidi" w:cstheme="majorBidi"/>
          <w:b/>
          <w:u w:val="single"/>
        </w:rPr>
      </w:pPr>
    </w:p>
    <w:p w:rsidR="00477A17" w:rsidRPr="002E02B2" w:rsidRDefault="00477A17" w:rsidP="00477A17">
      <w:pPr>
        <w:jc w:val="center"/>
        <w:rPr>
          <w:b/>
          <w:bCs/>
        </w:rPr>
      </w:pPr>
      <w:r w:rsidRPr="002E02B2">
        <w:rPr>
          <w:b/>
          <w:bCs/>
        </w:rPr>
        <w:t>PRE-CLINICAL ENDODONTICS</w:t>
      </w:r>
      <w:r>
        <w:rPr>
          <w:b/>
          <w:bCs/>
        </w:rPr>
        <w:t xml:space="preserve"> </w:t>
      </w:r>
      <w:r w:rsidR="00FE3E59">
        <w:rPr>
          <w:b/>
          <w:bCs/>
        </w:rPr>
        <w:t>–</w:t>
      </w:r>
      <w:r>
        <w:rPr>
          <w:b/>
          <w:bCs/>
        </w:rPr>
        <w:t xml:space="preserve"> </w:t>
      </w:r>
      <w:r w:rsidR="00FE3E59">
        <w:rPr>
          <w:b/>
          <w:bCs/>
        </w:rPr>
        <w:t>323 RDS</w:t>
      </w:r>
    </w:p>
    <w:p w:rsidR="00477A17" w:rsidRPr="002E02B2" w:rsidRDefault="00477A17" w:rsidP="00477A17">
      <w:pPr>
        <w:jc w:val="center"/>
        <w:rPr>
          <w:b/>
          <w:bCs/>
        </w:rPr>
      </w:pPr>
      <w:r>
        <w:rPr>
          <w:b/>
          <w:bCs/>
          <w:u w:val="single"/>
        </w:rPr>
        <w:t>Sunday (08:00- 09</w:t>
      </w:r>
      <w:r w:rsidRPr="001F7098">
        <w:rPr>
          <w:b/>
          <w:bCs/>
          <w:u w:val="single"/>
        </w:rPr>
        <w:t xml:space="preserve">:00 </w:t>
      </w:r>
      <w:r>
        <w:rPr>
          <w:b/>
          <w:bCs/>
          <w:u w:val="single"/>
        </w:rPr>
        <w:t>a.m.</w:t>
      </w:r>
      <w:r>
        <w:rPr>
          <w:b/>
          <w:bCs/>
        </w:rPr>
        <w:t>) GUC</w:t>
      </w:r>
    </w:p>
    <w:p w:rsidR="00477A17" w:rsidRDefault="00477A17" w:rsidP="00477A17">
      <w:pPr>
        <w:jc w:val="center"/>
        <w:rPr>
          <w:b/>
          <w:bCs/>
        </w:rPr>
      </w:pPr>
      <w:r>
        <w:rPr>
          <w:b/>
          <w:bCs/>
        </w:rPr>
        <w:t xml:space="preserve">Academic year </w:t>
      </w:r>
      <w:r w:rsidRPr="002E02B2">
        <w:rPr>
          <w:b/>
          <w:bCs/>
        </w:rPr>
        <w:t>20</w:t>
      </w:r>
      <w:r>
        <w:rPr>
          <w:b/>
          <w:bCs/>
        </w:rPr>
        <w:t>1</w:t>
      </w:r>
      <w:r>
        <w:rPr>
          <w:rFonts w:hint="cs"/>
          <w:b/>
          <w:bCs/>
          <w:rtl/>
        </w:rPr>
        <w:t>4</w:t>
      </w:r>
      <w:r w:rsidRPr="002E02B2">
        <w:rPr>
          <w:b/>
          <w:bCs/>
        </w:rPr>
        <w:t>-20</w:t>
      </w:r>
      <w:r>
        <w:rPr>
          <w:b/>
          <w:bCs/>
        </w:rPr>
        <w:t>1</w:t>
      </w:r>
      <w:r>
        <w:rPr>
          <w:rFonts w:hint="cs"/>
          <w:b/>
          <w:bCs/>
          <w:rtl/>
        </w:rPr>
        <w:t>5</w:t>
      </w:r>
    </w:p>
    <w:p w:rsidR="00477A17" w:rsidRPr="002E02B2" w:rsidRDefault="00477A17" w:rsidP="00477A17">
      <w:pPr>
        <w:jc w:val="center"/>
        <w:rPr>
          <w:b/>
          <w:bCs/>
        </w:rPr>
      </w:pPr>
    </w:p>
    <w:p w:rsidR="00477A17" w:rsidRPr="00C50A77" w:rsidRDefault="00651626" w:rsidP="00477A17">
      <w:pPr>
        <w:jc w:val="center"/>
        <w:rPr>
          <w:b/>
          <w:bCs/>
          <w:sz w:val="34"/>
          <w:szCs w:val="34"/>
          <w:u w:val="single"/>
        </w:rPr>
      </w:pPr>
      <w:r w:rsidRPr="00651626">
        <w:rPr>
          <w:b/>
          <w:bCs/>
          <w:color w:val="0000CC"/>
          <w:sz w:val="34"/>
          <w:szCs w:val="34"/>
          <w:u w:val="single"/>
        </w:rPr>
        <w:t>G</w:t>
      </w:r>
      <w:r w:rsidR="00477A17" w:rsidRPr="00651626">
        <w:rPr>
          <w:b/>
          <w:bCs/>
          <w:color w:val="0000CC"/>
          <w:sz w:val="34"/>
          <w:szCs w:val="34"/>
          <w:u w:val="single"/>
        </w:rPr>
        <w:t xml:space="preserve">UC </w:t>
      </w:r>
      <w:r w:rsidR="00477A17" w:rsidRPr="00C50A77">
        <w:rPr>
          <w:b/>
          <w:bCs/>
          <w:sz w:val="34"/>
          <w:szCs w:val="34"/>
          <w:u w:val="single"/>
        </w:rPr>
        <w:t>LECTURE SCHEDULE</w:t>
      </w:r>
    </w:p>
    <w:p w:rsidR="00477A17" w:rsidRPr="00C50A77" w:rsidRDefault="00477A17" w:rsidP="00477A17">
      <w:pPr>
        <w:jc w:val="center"/>
        <w:rPr>
          <w:b/>
          <w:bCs/>
          <w:sz w:val="34"/>
          <w:szCs w:val="34"/>
          <w:u w:val="single"/>
        </w:rPr>
      </w:pPr>
    </w:p>
    <w:tbl>
      <w:tblPr>
        <w:tblStyle w:val="TableGrid"/>
        <w:tblW w:w="10103" w:type="dxa"/>
        <w:tblInd w:w="-275" w:type="dxa"/>
        <w:tblLayout w:type="fixed"/>
        <w:tblLook w:val="04A0" w:firstRow="1" w:lastRow="0" w:firstColumn="1" w:lastColumn="0" w:noHBand="0" w:noVBand="1"/>
      </w:tblPr>
      <w:tblGrid>
        <w:gridCol w:w="5603"/>
        <w:gridCol w:w="900"/>
        <w:gridCol w:w="1530"/>
        <w:gridCol w:w="2070"/>
      </w:tblGrid>
      <w:tr w:rsidR="00FE3E59" w:rsidRPr="006C0581" w:rsidTr="00FE3E59">
        <w:tc>
          <w:tcPr>
            <w:tcW w:w="5603" w:type="dxa"/>
          </w:tcPr>
          <w:p w:rsidR="00FE3E59" w:rsidRPr="00FF1000" w:rsidRDefault="00FE3E59" w:rsidP="00651626">
            <w:pPr>
              <w:rPr>
                <w:rFonts w:ascii="Palatino Linotype" w:hAnsi="Palatino Linotype"/>
                <w:b/>
                <w:bCs/>
                <w:color w:val="002060"/>
                <w:sz w:val="28"/>
                <w:szCs w:val="28"/>
              </w:rPr>
            </w:pPr>
            <w:r>
              <w:rPr>
                <w:rFonts w:ascii="Palatino Linotype" w:hAnsi="Palatino Linotype"/>
                <w:b/>
                <w:bCs/>
                <w:color w:val="002060"/>
                <w:sz w:val="28"/>
                <w:szCs w:val="28"/>
              </w:rPr>
              <w:t xml:space="preserve">Lecture Topic </w:t>
            </w:r>
          </w:p>
        </w:tc>
        <w:tc>
          <w:tcPr>
            <w:tcW w:w="900" w:type="dxa"/>
            <w:vAlign w:val="center"/>
          </w:tcPr>
          <w:p w:rsidR="00FE3E59" w:rsidRDefault="00FE3E59" w:rsidP="00FE3E59">
            <w:pPr>
              <w:jc w:val="center"/>
              <w:rPr>
                <w:rFonts w:ascii="Palatino Linotype" w:hAnsi="Palatino Linotype"/>
                <w:b/>
                <w:bCs/>
                <w:color w:val="002060"/>
              </w:rPr>
            </w:pPr>
            <w:r>
              <w:rPr>
                <w:rFonts w:ascii="Palatino Linotype" w:hAnsi="Palatino Linotype"/>
                <w:b/>
                <w:bCs/>
                <w:color w:val="002060"/>
              </w:rPr>
              <w:t>Week</w:t>
            </w:r>
          </w:p>
        </w:tc>
        <w:tc>
          <w:tcPr>
            <w:tcW w:w="1530" w:type="dxa"/>
            <w:vAlign w:val="center"/>
          </w:tcPr>
          <w:p w:rsidR="00FE3E59" w:rsidRPr="006C0581" w:rsidRDefault="00FE3E59" w:rsidP="00FE3E59">
            <w:pPr>
              <w:jc w:val="center"/>
              <w:rPr>
                <w:rFonts w:ascii="Palatino Linotype" w:hAnsi="Palatino Linotype"/>
                <w:b/>
                <w:bCs/>
                <w:color w:val="002060"/>
              </w:rPr>
            </w:pPr>
            <w:r>
              <w:rPr>
                <w:rFonts w:ascii="Palatino Linotype" w:hAnsi="Palatino Linotype"/>
                <w:b/>
                <w:bCs/>
                <w:color w:val="002060"/>
              </w:rPr>
              <w:t>Date</w:t>
            </w:r>
          </w:p>
        </w:tc>
        <w:tc>
          <w:tcPr>
            <w:tcW w:w="2070" w:type="dxa"/>
            <w:vAlign w:val="center"/>
          </w:tcPr>
          <w:p w:rsidR="00FE3E59" w:rsidRPr="006C0581" w:rsidRDefault="00FE3E59" w:rsidP="00FE3E59">
            <w:pPr>
              <w:jc w:val="center"/>
              <w:rPr>
                <w:rFonts w:ascii="Palatino Linotype" w:hAnsi="Palatino Linotype"/>
                <w:b/>
                <w:bCs/>
                <w:color w:val="002060"/>
              </w:rPr>
            </w:pPr>
            <w:r>
              <w:rPr>
                <w:rFonts w:ascii="Palatino Linotype" w:hAnsi="Palatino Linotype"/>
                <w:b/>
                <w:bCs/>
                <w:color w:val="002060"/>
              </w:rPr>
              <w:t>Speaker</w:t>
            </w:r>
          </w:p>
        </w:tc>
      </w:tr>
      <w:tr w:rsidR="00FE3E59" w:rsidRPr="00FF1000" w:rsidTr="00FE3E59">
        <w:trPr>
          <w:trHeight w:val="863"/>
        </w:trPr>
        <w:tc>
          <w:tcPr>
            <w:tcW w:w="5603" w:type="dxa"/>
          </w:tcPr>
          <w:p w:rsidR="00FE3E59" w:rsidRPr="00832B6A" w:rsidRDefault="00FE3E59" w:rsidP="00651626">
            <w:pPr>
              <w:pStyle w:val="ListParagraph"/>
              <w:numPr>
                <w:ilvl w:val="0"/>
                <w:numId w:val="24"/>
              </w:numPr>
              <w:rPr>
                <w:rFonts w:ascii="Palatino Linotype" w:hAnsi="Palatino Linotype"/>
                <w:b/>
                <w:bCs/>
                <w:color w:val="7030A0"/>
                <w:sz w:val="28"/>
                <w:szCs w:val="28"/>
              </w:rPr>
            </w:pPr>
            <w:r w:rsidRPr="00832B6A">
              <w:rPr>
                <w:rFonts w:ascii="Palatino Linotype" w:hAnsi="Palatino Linotype"/>
                <w:b/>
                <w:bCs/>
                <w:color w:val="7030A0"/>
                <w:sz w:val="28"/>
                <w:szCs w:val="28"/>
              </w:rPr>
              <w:t xml:space="preserve">Introduction to Endodontics </w:t>
            </w:r>
          </w:p>
          <w:p w:rsidR="00FE3E59" w:rsidRPr="001F7098" w:rsidRDefault="00FE3E59" w:rsidP="00651626">
            <w:pPr>
              <w:pStyle w:val="ListParagraph"/>
              <w:rPr>
                <w:rFonts w:ascii="Palatino Linotype" w:hAnsi="Palatino Linotype"/>
                <w:b/>
                <w:bCs/>
              </w:rPr>
            </w:pPr>
            <w:r w:rsidRPr="00D72AA8">
              <w:rPr>
                <w:rFonts w:ascii="Palatino Linotype" w:hAnsi="Palatino Linotype"/>
              </w:rPr>
              <w:t xml:space="preserve">The Definition &amp; Scope </w:t>
            </w:r>
            <w:r>
              <w:rPr>
                <w:rFonts w:ascii="Palatino Linotype" w:hAnsi="Palatino Linotype"/>
              </w:rPr>
              <w:t>of Endodontics</w:t>
            </w:r>
            <w:r w:rsidRPr="00D72AA8">
              <w:rPr>
                <w:rFonts w:ascii="Palatino Linotype" w:hAnsi="Palatino Linotype"/>
              </w:rPr>
              <w:t xml:space="preserve"> </w:t>
            </w:r>
          </w:p>
        </w:tc>
        <w:tc>
          <w:tcPr>
            <w:tcW w:w="900" w:type="dxa"/>
          </w:tcPr>
          <w:p w:rsidR="00FE3E59" w:rsidRDefault="00FE3E59" w:rsidP="00477A17">
            <w:pPr>
              <w:jc w:val="center"/>
              <w:rPr>
                <w:rFonts w:ascii="Palatino Linotype" w:hAnsi="Palatino Linotype"/>
              </w:rPr>
            </w:pPr>
            <w:r>
              <w:rPr>
                <w:rFonts w:ascii="Palatino Linotype" w:hAnsi="Palatino Linotype"/>
              </w:rPr>
              <w:t>1</w:t>
            </w:r>
          </w:p>
        </w:tc>
        <w:tc>
          <w:tcPr>
            <w:tcW w:w="1530" w:type="dxa"/>
            <w:vAlign w:val="center"/>
          </w:tcPr>
          <w:p w:rsidR="00FE3E59" w:rsidRPr="00FF1000" w:rsidRDefault="008947F9" w:rsidP="008947F9">
            <w:pPr>
              <w:jc w:val="center"/>
              <w:rPr>
                <w:rFonts w:ascii="Palatino Linotype" w:hAnsi="Palatino Linotype"/>
                <w:b/>
                <w:bCs/>
                <w:sz w:val="28"/>
                <w:szCs w:val="28"/>
              </w:rPr>
            </w:pPr>
            <w:r>
              <w:rPr>
                <w:rFonts w:ascii="Palatino Linotype" w:hAnsi="Palatino Linotype"/>
              </w:rPr>
              <w:t>23</w:t>
            </w:r>
            <w:r w:rsidR="00FE3E59">
              <w:rPr>
                <w:rFonts w:ascii="Palatino Linotype" w:hAnsi="Palatino Linotype"/>
              </w:rPr>
              <w:t xml:space="preserve"> Aug 1</w:t>
            </w:r>
            <w:r>
              <w:rPr>
                <w:rFonts w:ascii="Palatino Linotype" w:hAnsi="Palatino Linotype"/>
              </w:rPr>
              <w:t>5</w:t>
            </w:r>
          </w:p>
        </w:tc>
        <w:tc>
          <w:tcPr>
            <w:tcW w:w="2070" w:type="dxa"/>
            <w:vAlign w:val="center"/>
          </w:tcPr>
          <w:p w:rsidR="00FE3E59" w:rsidRPr="00477A17" w:rsidRDefault="00FE3E59" w:rsidP="00651626">
            <w:pPr>
              <w:jc w:val="center"/>
              <w:rPr>
                <w:rFonts w:ascii="Palatino Linotype" w:hAnsi="Palatino Linotype"/>
              </w:rPr>
            </w:pPr>
            <w:r>
              <w:rPr>
                <w:rFonts w:ascii="Palatino Linotype" w:hAnsi="Palatino Linotype"/>
              </w:rPr>
              <w:t xml:space="preserve">R. </w:t>
            </w:r>
            <w:proofErr w:type="spellStart"/>
            <w:r>
              <w:rPr>
                <w:rFonts w:ascii="Palatino Linotype" w:hAnsi="Palatino Linotype"/>
              </w:rPr>
              <w:t>Alsulamani</w:t>
            </w:r>
            <w:proofErr w:type="spellEnd"/>
          </w:p>
        </w:tc>
      </w:tr>
      <w:tr w:rsidR="00FE3E59" w:rsidRPr="00FF1000" w:rsidTr="00FE3E59">
        <w:trPr>
          <w:trHeight w:val="450"/>
        </w:trPr>
        <w:tc>
          <w:tcPr>
            <w:tcW w:w="5603" w:type="dxa"/>
          </w:tcPr>
          <w:p w:rsidR="00FE3E59" w:rsidRPr="001F7098" w:rsidRDefault="00FE3E59" w:rsidP="00651626">
            <w:pPr>
              <w:pStyle w:val="ListParagraph"/>
              <w:rPr>
                <w:rFonts w:ascii="Palatino Linotype" w:hAnsi="Palatino Linotype"/>
                <w:b/>
                <w:bCs/>
              </w:rPr>
            </w:pPr>
            <w:r w:rsidRPr="00D72AA8">
              <w:rPr>
                <w:rFonts w:ascii="Palatino Linotype" w:hAnsi="Palatino Linotype"/>
              </w:rPr>
              <w:t xml:space="preserve">Endodontic </w:t>
            </w:r>
            <w:r>
              <w:rPr>
                <w:rFonts w:ascii="Palatino Linotype" w:hAnsi="Palatino Linotype"/>
              </w:rPr>
              <w:t>Preparation</w:t>
            </w:r>
          </w:p>
        </w:tc>
        <w:tc>
          <w:tcPr>
            <w:tcW w:w="900" w:type="dxa"/>
          </w:tcPr>
          <w:p w:rsidR="00FE3E59" w:rsidRDefault="00FE3E59" w:rsidP="00477A17">
            <w:pPr>
              <w:jc w:val="center"/>
              <w:rPr>
                <w:rFonts w:ascii="Palatino Linotype" w:hAnsi="Palatino Linotype"/>
              </w:rPr>
            </w:pPr>
            <w:r>
              <w:rPr>
                <w:rFonts w:ascii="Palatino Linotype" w:hAnsi="Palatino Linotype"/>
              </w:rPr>
              <w:t>2</w:t>
            </w:r>
          </w:p>
        </w:tc>
        <w:tc>
          <w:tcPr>
            <w:tcW w:w="1530" w:type="dxa"/>
            <w:vAlign w:val="center"/>
          </w:tcPr>
          <w:p w:rsidR="00FE3E59" w:rsidRDefault="008947F9" w:rsidP="008947F9">
            <w:pPr>
              <w:jc w:val="center"/>
              <w:rPr>
                <w:rFonts w:ascii="Palatino Linotype" w:hAnsi="Palatino Linotype"/>
                <w:b/>
                <w:bCs/>
                <w:sz w:val="28"/>
                <w:szCs w:val="28"/>
              </w:rPr>
            </w:pPr>
            <w:r>
              <w:rPr>
                <w:rFonts w:ascii="Palatino Linotype" w:hAnsi="Palatino Linotype"/>
              </w:rPr>
              <w:t>30</w:t>
            </w:r>
            <w:r w:rsidR="00FE3E59">
              <w:rPr>
                <w:rFonts w:ascii="Palatino Linotype" w:hAnsi="Palatino Linotype"/>
              </w:rPr>
              <w:t xml:space="preserve"> </w:t>
            </w:r>
            <w:r>
              <w:rPr>
                <w:rFonts w:ascii="Palatino Linotype" w:hAnsi="Palatino Linotype"/>
              </w:rPr>
              <w:t>Aug</w:t>
            </w:r>
            <w:r w:rsidR="00FE3E59">
              <w:rPr>
                <w:rFonts w:ascii="Palatino Linotype" w:hAnsi="Palatino Linotype"/>
              </w:rPr>
              <w:t xml:space="preserve"> 1</w:t>
            </w:r>
            <w:r>
              <w:rPr>
                <w:rFonts w:ascii="Palatino Linotype" w:hAnsi="Palatino Linotype"/>
              </w:rPr>
              <w:t>5</w:t>
            </w:r>
          </w:p>
        </w:tc>
        <w:tc>
          <w:tcPr>
            <w:tcW w:w="2070" w:type="dxa"/>
            <w:vAlign w:val="center"/>
          </w:tcPr>
          <w:p w:rsidR="00FE3E59" w:rsidRDefault="00FE3E59" w:rsidP="00651626">
            <w:pPr>
              <w:jc w:val="center"/>
              <w:rPr>
                <w:rFonts w:ascii="Palatino Linotype" w:hAnsi="Palatino Linotype"/>
                <w:b/>
                <w:bCs/>
                <w:sz w:val="28"/>
                <w:szCs w:val="28"/>
              </w:rPr>
            </w:pPr>
            <w:r>
              <w:rPr>
                <w:rFonts w:ascii="Palatino Linotype" w:hAnsi="Palatino Linotype"/>
              </w:rPr>
              <w:t xml:space="preserve">R. </w:t>
            </w:r>
            <w:proofErr w:type="spellStart"/>
            <w:r>
              <w:rPr>
                <w:rFonts w:ascii="Palatino Linotype" w:hAnsi="Palatino Linotype"/>
              </w:rPr>
              <w:t>Alsulamani</w:t>
            </w:r>
            <w:proofErr w:type="spellEnd"/>
          </w:p>
        </w:tc>
      </w:tr>
      <w:tr w:rsidR="00FE3E59" w:rsidRPr="00FF1000" w:rsidTr="00FE3E59">
        <w:trPr>
          <w:trHeight w:val="450"/>
        </w:trPr>
        <w:tc>
          <w:tcPr>
            <w:tcW w:w="5603" w:type="dxa"/>
          </w:tcPr>
          <w:p w:rsidR="00FE3E59" w:rsidRPr="00832B6A" w:rsidRDefault="00FE3E59" w:rsidP="00651626">
            <w:pPr>
              <w:pStyle w:val="ListParagraph"/>
              <w:rPr>
                <w:rFonts w:ascii="Palatino Linotype" w:hAnsi="Palatino Linotype"/>
                <w:b/>
                <w:bCs/>
                <w:color w:val="7030A0"/>
                <w:sz w:val="28"/>
                <w:szCs w:val="28"/>
              </w:rPr>
            </w:pPr>
            <w:r w:rsidRPr="00D72AA8">
              <w:rPr>
                <w:rFonts w:ascii="Palatino Linotype" w:hAnsi="Palatino Linotype"/>
              </w:rPr>
              <w:t>Maxillary &amp; Mandibular Anterior Teeth</w:t>
            </w:r>
          </w:p>
        </w:tc>
        <w:tc>
          <w:tcPr>
            <w:tcW w:w="900" w:type="dxa"/>
          </w:tcPr>
          <w:p w:rsidR="00FE3E59" w:rsidRDefault="00FE3E59" w:rsidP="00477A17">
            <w:pPr>
              <w:jc w:val="center"/>
              <w:rPr>
                <w:rFonts w:ascii="Palatino Linotype" w:hAnsi="Palatino Linotype"/>
              </w:rPr>
            </w:pPr>
            <w:r>
              <w:rPr>
                <w:rFonts w:ascii="Palatino Linotype" w:hAnsi="Palatino Linotype"/>
              </w:rPr>
              <w:t>3</w:t>
            </w:r>
          </w:p>
        </w:tc>
        <w:tc>
          <w:tcPr>
            <w:tcW w:w="1530" w:type="dxa"/>
            <w:vAlign w:val="center"/>
          </w:tcPr>
          <w:p w:rsidR="00FE3E59" w:rsidRPr="001F7098" w:rsidRDefault="008947F9" w:rsidP="008947F9">
            <w:pPr>
              <w:jc w:val="center"/>
              <w:rPr>
                <w:rFonts w:ascii="Palatino Linotype" w:hAnsi="Palatino Linotype"/>
              </w:rPr>
            </w:pPr>
            <w:r>
              <w:rPr>
                <w:rFonts w:ascii="Palatino Linotype" w:hAnsi="Palatino Linotype"/>
              </w:rPr>
              <w:t>06</w:t>
            </w:r>
            <w:r w:rsidR="00FE3E59">
              <w:rPr>
                <w:rFonts w:ascii="Palatino Linotype" w:hAnsi="Palatino Linotype"/>
              </w:rPr>
              <w:t xml:space="preserve"> Sept 1</w:t>
            </w:r>
            <w:r>
              <w:rPr>
                <w:rFonts w:ascii="Palatino Linotype" w:hAnsi="Palatino Linotype"/>
              </w:rPr>
              <w:t>5</w:t>
            </w:r>
          </w:p>
        </w:tc>
        <w:tc>
          <w:tcPr>
            <w:tcW w:w="2070" w:type="dxa"/>
            <w:vAlign w:val="center"/>
          </w:tcPr>
          <w:p w:rsidR="00FE3E59" w:rsidRDefault="00FE3E59" w:rsidP="00651626">
            <w:pPr>
              <w:jc w:val="center"/>
              <w:rPr>
                <w:rFonts w:ascii="Palatino Linotype" w:hAnsi="Palatino Linotype"/>
                <w:b/>
                <w:bCs/>
                <w:sz w:val="28"/>
                <w:szCs w:val="28"/>
              </w:rPr>
            </w:pPr>
            <w:r>
              <w:rPr>
                <w:rFonts w:ascii="Palatino Linotype" w:hAnsi="Palatino Linotype"/>
              </w:rPr>
              <w:t xml:space="preserve">R. </w:t>
            </w:r>
            <w:proofErr w:type="spellStart"/>
            <w:r>
              <w:rPr>
                <w:rFonts w:ascii="Palatino Linotype" w:hAnsi="Palatino Linotype"/>
              </w:rPr>
              <w:t>Alsulamani</w:t>
            </w:r>
            <w:proofErr w:type="spellEnd"/>
          </w:p>
        </w:tc>
      </w:tr>
      <w:tr w:rsidR="00FE3E59" w:rsidRPr="00FF1000" w:rsidTr="00FE3E59">
        <w:trPr>
          <w:trHeight w:val="773"/>
        </w:trPr>
        <w:tc>
          <w:tcPr>
            <w:tcW w:w="5603" w:type="dxa"/>
          </w:tcPr>
          <w:p w:rsidR="00FE3E59" w:rsidRPr="00832B6A" w:rsidRDefault="00FE3E59" w:rsidP="00651626">
            <w:pPr>
              <w:pStyle w:val="ListParagraph"/>
              <w:numPr>
                <w:ilvl w:val="0"/>
                <w:numId w:val="24"/>
              </w:numPr>
              <w:rPr>
                <w:rFonts w:ascii="Palatino Linotype" w:hAnsi="Palatino Linotype"/>
                <w:b/>
                <w:bCs/>
                <w:color w:val="008000"/>
                <w:sz w:val="28"/>
                <w:szCs w:val="28"/>
              </w:rPr>
            </w:pPr>
            <w:r w:rsidRPr="00832B6A">
              <w:rPr>
                <w:rFonts w:ascii="Palatino Linotype" w:hAnsi="Palatino Linotype"/>
                <w:b/>
                <w:bCs/>
                <w:color w:val="008000"/>
                <w:sz w:val="28"/>
                <w:szCs w:val="28"/>
              </w:rPr>
              <w:t>Endodontic Procedures: Part 1</w:t>
            </w:r>
          </w:p>
          <w:p w:rsidR="00FE3E59" w:rsidRPr="001F7098" w:rsidRDefault="008947F9" w:rsidP="00651626">
            <w:pPr>
              <w:pStyle w:val="ListParagraph"/>
              <w:rPr>
                <w:rFonts w:ascii="Palatino Linotype" w:hAnsi="Palatino Linotype"/>
                <w:b/>
                <w:bCs/>
              </w:rPr>
            </w:pPr>
            <w:r w:rsidRPr="00D72AA8">
              <w:rPr>
                <w:rFonts w:ascii="Palatino Linotype" w:hAnsi="Palatino Linotype"/>
              </w:rPr>
              <w:t>Coronal Flaring &amp; Working Length</w:t>
            </w:r>
          </w:p>
        </w:tc>
        <w:tc>
          <w:tcPr>
            <w:tcW w:w="900" w:type="dxa"/>
          </w:tcPr>
          <w:p w:rsidR="00FE3E59" w:rsidRDefault="00FE3E59" w:rsidP="00651626">
            <w:pPr>
              <w:jc w:val="center"/>
              <w:rPr>
                <w:rFonts w:ascii="Palatino Linotype" w:hAnsi="Palatino Linotype"/>
              </w:rPr>
            </w:pPr>
            <w:r>
              <w:rPr>
                <w:rFonts w:ascii="Palatino Linotype" w:hAnsi="Palatino Linotype"/>
              </w:rPr>
              <w:t>4</w:t>
            </w:r>
          </w:p>
        </w:tc>
        <w:tc>
          <w:tcPr>
            <w:tcW w:w="1530" w:type="dxa"/>
            <w:vAlign w:val="center"/>
          </w:tcPr>
          <w:p w:rsidR="00FE3E59" w:rsidRPr="00FF1000" w:rsidRDefault="008947F9" w:rsidP="008947F9">
            <w:pPr>
              <w:jc w:val="center"/>
              <w:rPr>
                <w:rFonts w:ascii="Palatino Linotype" w:hAnsi="Palatino Linotype"/>
                <w:b/>
                <w:bCs/>
                <w:sz w:val="28"/>
                <w:szCs w:val="28"/>
              </w:rPr>
            </w:pPr>
            <w:r>
              <w:rPr>
                <w:rFonts w:ascii="Palatino Linotype" w:hAnsi="Palatino Linotype"/>
              </w:rPr>
              <w:t>13</w:t>
            </w:r>
            <w:r w:rsidR="00FE3E59">
              <w:rPr>
                <w:rFonts w:ascii="Palatino Linotype" w:hAnsi="Palatino Linotype"/>
              </w:rPr>
              <w:t xml:space="preserve"> Sept 1</w:t>
            </w:r>
            <w:r>
              <w:rPr>
                <w:rFonts w:ascii="Palatino Linotype" w:hAnsi="Palatino Linotype"/>
              </w:rPr>
              <w:t>5</w:t>
            </w:r>
          </w:p>
        </w:tc>
        <w:tc>
          <w:tcPr>
            <w:tcW w:w="2070" w:type="dxa"/>
            <w:vAlign w:val="center"/>
          </w:tcPr>
          <w:p w:rsidR="00FE3E59" w:rsidRPr="008947F9" w:rsidRDefault="008947F9" w:rsidP="008947F9">
            <w:pPr>
              <w:rPr>
                <w:rFonts w:ascii="Palatino Linotype" w:hAnsi="Palatino Linotype"/>
              </w:rPr>
            </w:pPr>
            <w:r>
              <w:rPr>
                <w:rFonts w:ascii="Palatino Linotype" w:hAnsi="Palatino Linotype"/>
              </w:rPr>
              <w:t xml:space="preserve">R. </w:t>
            </w:r>
            <w:proofErr w:type="spellStart"/>
            <w:r>
              <w:rPr>
                <w:rFonts w:ascii="Palatino Linotype" w:hAnsi="Palatino Linotype"/>
              </w:rPr>
              <w:t>Alsulamani</w:t>
            </w:r>
            <w:proofErr w:type="spellEnd"/>
          </w:p>
        </w:tc>
      </w:tr>
      <w:tr w:rsidR="008947F9" w:rsidRPr="00FF1000" w:rsidTr="00FE3E59">
        <w:trPr>
          <w:trHeight w:val="450"/>
        </w:trPr>
        <w:tc>
          <w:tcPr>
            <w:tcW w:w="5603" w:type="dxa"/>
          </w:tcPr>
          <w:p w:rsidR="008947F9" w:rsidRPr="00751F23" w:rsidRDefault="008947F9" w:rsidP="00651626">
            <w:pPr>
              <w:pStyle w:val="ListParagraph"/>
              <w:rPr>
                <w:rFonts w:ascii="Palatino Linotype" w:hAnsi="Palatino Linotype"/>
              </w:rPr>
            </w:pPr>
            <w:r w:rsidRPr="00D72AA8">
              <w:rPr>
                <w:rFonts w:ascii="Palatino Linotype" w:hAnsi="Palatino Linotype"/>
              </w:rPr>
              <w:t>Instrumentation Technique</w:t>
            </w:r>
            <w:r>
              <w:rPr>
                <w:rFonts w:ascii="Palatino Linotype" w:hAnsi="Palatino Linotype"/>
              </w:rPr>
              <w:t>s</w:t>
            </w:r>
          </w:p>
        </w:tc>
        <w:tc>
          <w:tcPr>
            <w:tcW w:w="900" w:type="dxa"/>
            <w:vAlign w:val="center"/>
          </w:tcPr>
          <w:p w:rsidR="008947F9" w:rsidRDefault="008947F9" w:rsidP="00FE3E59">
            <w:pPr>
              <w:jc w:val="center"/>
              <w:rPr>
                <w:rFonts w:ascii="Palatino Linotype" w:hAnsi="Palatino Linotype"/>
              </w:rPr>
            </w:pPr>
            <w:r>
              <w:rPr>
                <w:rFonts w:ascii="Palatino Linotype" w:hAnsi="Palatino Linotype"/>
              </w:rPr>
              <w:t>5</w:t>
            </w:r>
          </w:p>
        </w:tc>
        <w:tc>
          <w:tcPr>
            <w:tcW w:w="1530" w:type="dxa"/>
            <w:vAlign w:val="center"/>
          </w:tcPr>
          <w:p w:rsidR="008947F9" w:rsidRDefault="008947F9" w:rsidP="008947F9">
            <w:pPr>
              <w:rPr>
                <w:rFonts w:ascii="Palatino Linotype" w:hAnsi="Palatino Linotype"/>
              </w:rPr>
            </w:pPr>
            <w:r>
              <w:rPr>
                <w:rFonts w:ascii="Palatino Linotype" w:hAnsi="Palatino Linotype"/>
              </w:rPr>
              <w:t xml:space="preserve">   04</w:t>
            </w:r>
            <w:r>
              <w:rPr>
                <w:rFonts w:ascii="Palatino Linotype" w:hAnsi="Palatino Linotype"/>
              </w:rPr>
              <w:t xml:space="preserve"> Oct 1</w:t>
            </w:r>
            <w:r>
              <w:rPr>
                <w:rFonts w:ascii="Palatino Linotype" w:hAnsi="Palatino Linotype"/>
              </w:rPr>
              <w:t>5</w:t>
            </w:r>
          </w:p>
        </w:tc>
        <w:tc>
          <w:tcPr>
            <w:tcW w:w="2070" w:type="dxa"/>
            <w:vAlign w:val="center"/>
          </w:tcPr>
          <w:p w:rsidR="008947F9" w:rsidRDefault="008947F9" w:rsidP="00651626">
            <w:pPr>
              <w:jc w:val="center"/>
              <w:rPr>
                <w:rFonts w:ascii="Palatino Linotype" w:hAnsi="Palatino Linotype"/>
              </w:rPr>
            </w:pPr>
            <w:r>
              <w:rPr>
                <w:rFonts w:ascii="Palatino Linotype" w:hAnsi="Palatino Linotype"/>
              </w:rPr>
              <w:t xml:space="preserve">B. </w:t>
            </w:r>
            <w:proofErr w:type="spellStart"/>
            <w:r>
              <w:rPr>
                <w:rFonts w:ascii="Palatino Linotype" w:hAnsi="Palatino Linotype"/>
              </w:rPr>
              <w:t>Alnashmi</w:t>
            </w:r>
            <w:proofErr w:type="spellEnd"/>
          </w:p>
        </w:tc>
      </w:tr>
      <w:tr w:rsidR="00FE3E59" w:rsidRPr="00FF1000" w:rsidTr="00FE3E59">
        <w:trPr>
          <w:trHeight w:val="450"/>
        </w:trPr>
        <w:tc>
          <w:tcPr>
            <w:tcW w:w="5603" w:type="dxa"/>
          </w:tcPr>
          <w:p w:rsidR="00FE3E59" w:rsidRPr="00832B6A" w:rsidRDefault="00FE3E59" w:rsidP="00651626">
            <w:pPr>
              <w:pStyle w:val="ListParagraph"/>
              <w:rPr>
                <w:rFonts w:ascii="Palatino Linotype" w:hAnsi="Palatino Linotype"/>
                <w:b/>
                <w:bCs/>
                <w:color w:val="008000"/>
                <w:sz w:val="28"/>
                <w:szCs w:val="28"/>
              </w:rPr>
            </w:pPr>
            <w:r w:rsidRPr="00751F23">
              <w:rPr>
                <w:rFonts w:ascii="Palatino Linotype" w:hAnsi="Palatino Linotype"/>
              </w:rPr>
              <w:t xml:space="preserve">Materials </w:t>
            </w:r>
            <w:r>
              <w:rPr>
                <w:rFonts w:ascii="Palatino Linotype" w:hAnsi="Palatino Linotype"/>
              </w:rPr>
              <w:t>&amp;</w:t>
            </w:r>
            <w:r w:rsidRPr="00751F23">
              <w:rPr>
                <w:rFonts w:ascii="Palatino Linotype" w:hAnsi="Palatino Linotype"/>
              </w:rPr>
              <w:t xml:space="preserve"> </w:t>
            </w:r>
            <w:r>
              <w:rPr>
                <w:rFonts w:ascii="Palatino Linotype" w:hAnsi="Palatino Linotype"/>
              </w:rPr>
              <w:t>M</w:t>
            </w:r>
            <w:r w:rsidRPr="00751F23">
              <w:rPr>
                <w:rFonts w:ascii="Palatino Linotype" w:hAnsi="Palatino Linotype"/>
              </w:rPr>
              <w:t xml:space="preserve">ethods </w:t>
            </w:r>
            <w:r>
              <w:rPr>
                <w:rFonts w:ascii="Palatino Linotype" w:hAnsi="Palatino Linotype"/>
              </w:rPr>
              <w:t>o</w:t>
            </w:r>
            <w:r w:rsidRPr="00751F23">
              <w:rPr>
                <w:rFonts w:ascii="Palatino Linotype" w:hAnsi="Palatino Linotype"/>
              </w:rPr>
              <w:t>f Obturation</w:t>
            </w:r>
          </w:p>
        </w:tc>
        <w:tc>
          <w:tcPr>
            <w:tcW w:w="900" w:type="dxa"/>
            <w:vAlign w:val="center"/>
          </w:tcPr>
          <w:p w:rsidR="00FE3E59" w:rsidRDefault="008947F9" w:rsidP="00FE3E59">
            <w:pPr>
              <w:jc w:val="center"/>
              <w:rPr>
                <w:rFonts w:ascii="Palatino Linotype" w:hAnsi="Palatino Linotype"/>
              </w:rPr>
            </w:pPr>
            <w:r>
              <w:rPr>
                <w:rFonts w:ascii="Palatino Linotype" w:hAnsi="Palatino Linotype"/>
              </w:rPr>
              <w:t>6</w:t>
            </w:r>
          </w:p>
        </w:tc>
        <w:tc>
          <w:tcPr>
            <w:tcW w:w="1530" w:type="dxa"/>
            <w:vAlign w:val="center"/>
          </w:tcPr>
          <w:p w:rsidR="00FE3E59" w:rsidRPr="004458CD" w:rsidRDefault="00FE3E59" w:rsidP="008947F9">
            <w:pPr>
              <w:rPr>
                <w:rFonts w:ascii="Palatino Linotype" w:hAnsi="Palatino Linotype"/>
                <w:b/>
                <w:bCs/>
                <w:sz w:val="28"/>
                <w:szCs w:val="28"/>
              </w:rPr>
            </w:pPr>
            <w:r>
              <w:rPr>
                <w:rFonts w:ascii="Palatino Linotype" w:hAnsi="Palatino Linotype"/>
              </w:rPr>
              <w:t xml:space="preserve">  1</w:t>
            </w:r>
            <w:r w:rsidR="008947F9">
              <w:rPr>
                <w:rFonts w:ascii="Palatino Linotype" w:hAnsi="Palatino Linotype"/>
              </w:rPr>
              <w:t>1</w:t>
            </w:r>
            <w:r>
              <w:rPr>
                <w:rFonts w:ascii="Palatino Linotype" w:hAnsi="Palatino Linotype"/>
              </w:rPr>
              <w:t xml:space="preserve"> Oct 1</w:t>
            </w:r>
            <w:r w:rsidR="008947F9">
              <w:rPr>
                <w:rFonts w:ascii="Palatino Linotype" w:hAnsi="Palatino Linotype"/>
              </w:rPr>
              <w:t>5</w:t>
            </w:r>
          </w:p>
        </w:tc>
        <w:tc>
          <w:tcPr>
            <w:tcW w:w="2070" w:type="dxa"/>
            <w:vAlign w:val="center"/>
          </w:tcPr>
          <w:p w:rsidR="00FE3E59" w:rsidRDefault="00FE3E59" w:rsidP="00651626">
            <w:pPr>
              <w:jc w:val="center"/>
              <w:rPr>
                <w:rFonts w:ascii="Palatino Linotype" w:hAnsi="Palatino Linotype"/>
                <w:b/>
                <w:bCs/>
                <w:sz w:val="28"/>
                <w:szCs w:val="28"/>
              </w:rPr>
            </w:pPr>
            <w:r>
              <w:rPr>
                <w:rFonts w:ascii="Palatino Linotype" w:hAnsi="Palatino Linotype"/>
              </w:rPr>
              <w:t xml:space="preserve">R. </w:t>
            </w:r>
            <w:proofErr w:type="spellStart"/>
            <w:r>
              <w:rPr>
                <w:rFonts w:ascii="Palatino Linotype" w:hAnsi="Palatino Linotype"/>
              </w:rPr>
              <w:t>Alsulamani</w:t>
            </w:r>
            <w:proofErr w:type="spellEnd"/>
          </w:p>
        </w:tc>
      </w:tr>
      <w:tr w:rsidR="00FE3E59" w:rsidRPr="00FF1000" w:rsidTr="00FE3E59">
        <w:trPr>
          <w:trHeight w:val="1160"/>
        </w:trPr>
        <w:tc>
          <w:tcPr>
            <w:tcW w:w="5603" w:type="dxa"/>
          </w:tcPr>
          <w:p w:rsidR="00FE3E59" w:rsidRPr="004458CD" w:rsidRDefault="00FE3E59" w:rsidP="00651626">
            <w:pPr>
              <w:pStyle w:val="ListParagraph"/>
              <w:numPr>
                <w:ilvl w:val="0"/>
                <w:numId w:val="24"/>
              </w:numPr>
              <w:rPr>
                <w:rFonts w:ascii="Palatino Linotype" w:hAnsi="Palatino Linotype"/>
                <w:b/>
                <w:bCs/>
                <w:color w:val="C00000"/>
                <w:sz w:val="28"/>
                <w:szCs w:val="28"/>
              </w:rPr>
            </w:pPr>
            <w:r w:rsidRPr="004458CD">
              <w:rPr>
                <w:rFonts w:ascii="Palatino Linotype" w:hAnsi="Palatino Linotype"/>
                <w:b/>
                <w:bCs/>
                <w:color w:val="C00000"/>
                <w:sz w:val="28"/>
                <w:szCs w:val="28"/>
              </w:rPr>
              <w:t>Posterior Teeth Morphology &amp; Access Preparation</w:t>
            </w:r>
          </w:p>
          <w:p w:rsidR="00FE3E59" w:rsidRPr="001F7098" w:rsidRDefault="00FE3E59" w:rsidP="00651626">
            <w:pPr>
              <w:ind w:left="360"/>
              <w:rPr>
                <w:rFonts w:ascii="Palatino Linotype" w:hAnsi="Palatino Linotype"/>
              </w:rPr>
            </w:pPr>
            <w:r>
              <w:rPr>
                <w:rFonts w:ascii="Palatino Linotype" w:hAnsi="Palatino Linotype"/>
              </w:rPr>
              <w:t xml:space="preserve">      </w:t>
            </w:r>
            <w:r w:rsidRPr="001F7098">
              <w:rPr>
                <w:rFonts w:ascii="Palatino Linotype" w:hAnsi="Palatino Linotype"/>
              </w:rPr>
              <w:t>Maxillary &amp; Mandibular Premolar teeth</w:t>
            </w:r>
          </w:p>
        </w:tc>
        <w:tc>
          <w:tcPr>
            <w:tcW w:w="900" w:type="dxa"/>
            <w:vAlign w:val="center"/>
          </w:tcPr>
          <w:p w:rsidR="00FE3E59" w:rsidRDefault="008947F9" w:rsidP="00FE3E59">
            <w:pPr>
              <w:jc w:val="center"/>
              <w:rPr>
                <w:rFonts w:ascii="Palatino Linotype" w:hAnsi="Palatino Linotype"/>
              </w:rPr>
            </w:pPr>
            <w:r>
              <w:rPr>
                <w:rFonts w:ascii="Palatino Linotype" w:hAnsi="Palatino Linotype"/>
              </w:rPr>
              <w:t>7</w:t>
            </w:r>
          </w:p>
        </w:tc>
        <w:tc>
          <w:tcPr>
            <w:tcW w:w="1530" w:type="dxa"/>
            <w:vAlign w:val="center"/>
          </w:tcPr>
          <w:p w:rsidR="00FE3E59" w:rsidRPr="00FF1000" w:rsidRDefault="00FE3E59" w:rsidP="008947F9">
            <w:pPr>
              <w:jc w:val="center"/>
              <w:rPr>
                <w:rFonts w:ascii="Palatino Linotype" w:hAnsi="Palatino Linotype"/>
                <w:b/>
                <w:bCs/>
                <w:sz w:val="28"/>
                <w:szCs w:val="28"/>
              </w:rPr>
            </w:pPr>
            <w:r>
              <w:rPr>
                <w:rFonts w:ascii="Palatino Linotype" w:hAnsi="Palatino Linotype"/>
              </w:rPr>
              <w:t>1</w:t>
            </w:r>
            <w:r w:rsidR="008947F9">
              <w:rPr>
                <w:rFonts w:ascii="Palatino Linotype" w:hAnsi="Palatino Linotype"/>
              </w:rPr>
              <w:t>8</w:t>
            </w:r>
            <w:r>
              <w:rPr>
                <w:rFonts w:ascii="Palatino Linotype" w:hAnsi="Palatino Linotype"/>
              </w:rPr>
              <w:t xml:space="preserve"> Oct 1</w:t>
            </w:r>
            <w:r w:rsidR="008947F9">
              <w:rPr>
                <w:rFonts w:ascii="Palatino Linotype" w:hAnsi="Palatino Linotype"/>
              </w:rPr>
              <w:t>5</w:t>
            </w:r>
          </w:p>
        </w:tc>
        <w:tc>
          <w:tcPr>
            <w:tcW w:w="2070" w:type="dxa"/>
            <w:vAlign w:val="center"/>
          </w:tcPr>
          <w:p w:rsidR="00FE3E59" w:rsidRPr="00651626" w:rsidRDefault="00FE3E59" w:rsidP="00651626">
            <w:pPr>
              <w:jc w:val="center"/>
              <w:rPr>
                <w:rFonts w:ascii="Palatino Linotype" w:hAnsi="Palatino Linotype"/>
              </w:rPr>
            </w:pPr>
            <w:r>
              <w:rPr>
                <w:rFonts w:ascii="Palatino Linotype" w:hAnsi="Palatino Linotype"/>
              </w:rPr>
              <w:t>S. Alsubait</w:t>
            </w:r>
          </w:p>
        </w:tc>
      </w:tr>
      <w:tr w:rsidR="00FE3E59" w:rsidRPr="00FF1000" w:rsidTr="00FE3E59">
        <w:trPr>
          <w:trHeight w:val="575"/>
        </w:trPr>
        <w:tc>
          <w:tcPr>
            <w:tcW w:w="5603" w:type="dxa"/>
          </w:tcPr>
          <w:p w:rsidR="00FE3E59" w:rsidRPr="00832B6A" w:rsidRDefault="00FE3E59" w:rsidP="00651626">
            <w:pPr>
              <w:pStyle w:val="ListParagraph"/>
              <w:rPr>
                <w:rFonts w:ascii="Palatino Linotype" w:hAnsi="Palatino Linotype"/>
                <w:b/>
                <w:bCs/>
                <w:color w:val="C00000"/>
                <w:sz w:val="28"/>
                <w:szCs w:val="28"/>
              </w:rPr>
            </w:pPr>
            <w:r w:rsidRPr="00AC6522">
              <w:rPr>
                <w:rFonts w:ascii="Palatino Linotype" w:hAnsi="Palatino Linotype"/>
              </w:rPr>
              <w:t>Maxillary &amp; Mandibular Molar teeth</w:t>
            </w:r>
          </w:p>
        </w:tc>
        <w:tc>
          <w:tcPr>
            <w:tcW w:w="900" w:type="dxa"/>
          </w:tcPr>
          <w:p w:rsidR="00FE3E59" w:rsidRDefault="00FE3E59" w:rsidP="00651626">
            <w:pPr>
              <w:jc w:val="center"/>
              <w:rPr>
                <w:rFonts w:ascii="Palatino Linotype" w:hAnsi="Palatino Linotype"/>
              </w:rPr>
            </w:pPr>
            <w:r>
              <w:rPr>
                <w:rFonts w:ascii="Palatino Linotype" w:hAnsi="Palatino Linotype"/>
              </w:rPr>
              <w:t>8</w:t>
            </w:r>
          </w:p>
        </w:tc>
        <w:tc>
          <w:tcPr>
            <w:tcW w:w="1530" w:type="dxa"/>
            <w:vAlign w:val="center"/>
          </w:tcPr>
          <w:p w:rsidR="00FE3E59" w:rsidRPr="00FF1000" w:rsidRDefault="008947F9" w:rsidP="00651626">
            <w:pPr>
              <w:jc w:val="center"/>
              <w:rPr>
                <w:rFonts w:ascii="Palatino Linotype" w:hAnsi="Palatino Linotype"/>
                <w:b/>
                <w:bCs/>
                <w:sz w:val="28"/>
                <w:szCs w:val="28"/>
              </w:rPr>
            </w:pPr>
            <w:r>
              <w:rPr>
                <w:rFonts w:ascii="Palatino Linotype" w:hAnsi="Palatino Linotype"/>
              </w:rPr>
              <w:t>25</w:t>
            </w:r>
            <w:r>
              <w:rPr>
                <w:rFonts w:ascii="Palatino Linotype" w:hAnsi="Palatino Linotype"/>
              </w:rPr>
              <w:t xml:space="preserve"> Oct 15</w:t>
            </w:r>
          </w:p>
        </w:tc>
        <w:tc>
          <w:tcPr>
            <w:tcW w:w="2070" w:type="dxa"/>
            <w:vAlign w:val="center"/>
          </w:tcPr>
          <w:p w:rsidR="00FE3E59" w:rsidRDefault="00FE3E59" w:rsidP="00651626">
            <w:pPr>
              <w:jc w:val="center"/>
              <w:rPr>
                <w:rFonts w:ascii="Palatino Linotype" w:hAnsi="Palatino Linotype"/>
                <w:b/>
                <w:bCs/>
                <w:sz w:val="28"/>
                <w:szCs w:val="28"/>
              </w:rPr>
            </w:pPr>
            <w:r>
              <w:rPr>
                <w:rFonts w:ascii="Palatino Linotype" w:hAnsi="Palatino Linotype"/>
              </w:rPr>
              <w:t xml:space="preserve">R. </w:t>
            </w:r>
            <w:proofErr w:type="spellStart"/>
            <w:r>
              <w:rPr>
                <w:rFonts w:ascii="Palatino Linotype" w:hAnsi="Palatino Linotype"/>
              </w:rPr>
              <w:t>Alsulamani</w:t>
            </w:r>
            <w:proofErr w:type="spellEnd"/>
          </w:p>
        </w:tc>
      </w:tr>
      <w:tr w:rsidR="00FE3E59" w:rsidRPr="00FF1000" w:rsidTr="00FE3E59">
        <w:trPr>
          <w:trHeight w:val="800"/>
        </w:trPr>
        <w:tc>
          <w:tcPr>
            <w:tcW w:w="5603" w:type="dxa"/>
          </w:tcPr>
          <w:p w:rsidR="00FE3E59" w:rsidRPr="00832B6A" w:rsidRDefault="00FE3E59" w:rsidP="00651626">
            <w:pPr>
              <w:pStyle w:val="ListParagraph"/>
              <w:numPr>
                <w:ilvl w:val="0"/>
                <w:numId w:val="24"/>
              </w:numPr>
              <w:rPr>
                <w:rFonts w:ascii="Palatino Linotype" w:hAnsi="Palatino Linotype"/>
                <w:b/>
                <w:bCs/>
                <w:color w:val="0070C0"/>
                <w:sz w:val="28"/>
                <w:szCs w:val="28"/>
              </w:rPr>
            </w:pPr>
            <w:r w:rsidRPr="00832B6A">
              <w:rPr>
                <w:rFonts w:ascii="Palatino Linotype" w:hAnsi="Palatino Linotype"/>
                <w:b/>
                <w:bCs/>
                <w:color w:val="0070C0"/>
                <w:sz w:val="28"/>
                <w:szCs w:val="28"/>
              </w:rPr>
              <w:t>Endodontic Procedures: Part 2</w:t>
            </w:r>
          </w:p>
          <w:p w:rsidR="00FE3E59" w:rsidRPr="005F3C10" w:rsidRDefault="00FE3E59" w:rsidP="00651626">
            <w:pPr>
              <w:pStyle w:val="ListParagraph"/>
              <w:rPr>
                <w:rFonts w:ascii="Palatino Linotype" w:hAnsi="Palatino Linotype"/>
                <w:b/>
                <w:bCs/>
              </w:rPr>
            </w:pPr>
            <w:r>
              <w:rPr>
                <w:rFonts w:ascii="Palatino Linotype" w:hAnsi="Palatino Linotype"/>
              </w:rPr>
              <w:t xml:space="preserve">Clinical Endodontic Treatment </w:t>
            </w:r>
          </w:p>
        </w:tc>
        <w:tc>
          <w:tcPr>
            <w:tcW w:w="900" w:type="dxa"/>
          </w:tcPr>
          <w:p w:rsidR="00FE3E59" w:rsidRDefault="00FE3E59" w:rsidP="00651626">
            <w:pPr>
              <w:jc w:val="center"/>
              <w:rPr>
                <w:rFonts w:ascii="Palatino Linotype" w:hAnsi="Palatino Linotype"/>
              </w:rPr>
            </w:pPr>
            <w:r>
              <w:rPr>
                <w:rFonts w:ascii="Palatino Linotype" w:hAnsi="Palatino Linotype"/>
              </w:rPr>
              <w:t>9</w:t>
            </w:r>
          </w:p>
        </w:tc>
        <w:tc>
          <w:tcPr>
            <w:tcW w:w="1530" w:type="dxa"/>
            <w:vAlign w:val="center"/>
          </w:tcPr>
          <w:p w:rsidR="00FE3E59" w:rsidRPr="00FF1000" w:rsidRDefault="008947F9" w:rsidP="008947F9">
            <w:pPr>
              <w:jc w:val="center"/>
              <w:rPr>
                <w:rFonts w:ascii="Palatino Linotype" w:hAnsi="Palatino Linotype"/>
                <w:b/>
                <w:bCs/>
                <w:sz w:val="28"/>
                <w:szCs w:val="28"/>
              </w:rPr>
            </w:pPr>
            <w:r>
              <w:rPr>
                <w:rFonts w:ascii="Palatino Linotype" w:hAnsi="Palatino Linotype"/>
              </w:rPr>
              <w:t>08</w:t>
            </w:r>
            <w:r w:rsidR="00FE3E59">
              <w:rPr>
                <w:rFonts w:ascii="Palatino Linotype" w:hAnsi="Palatino Linotype"/>
              </w:rPr>
              <w:t xml:space="preserve"> Nov 1</w:t>
            </w:r>
            <w:r>
              <w:rPr>
                <w:rFonts w:ascii="Palatino Linotype" w:hAnsi="Palatino Linotype"/>
              </w:rPr>
              <w:t>5</w:t>
            </w:r>
          </w:p>
        </w:tc>
        <w:tc>
          <w:tcPr>
            <w:tcW w:w="2070" w:type="dxa"/>
            <w:vAlign w:val="center"/>
          </w:tcPr>
          <w:p w:rsidR="00FE3E59" w:rsidRDefault="00FE3E59" w:rsidP="00651626">
            <w:pPr>
              <w:jc w:val="center"/>
              <w:rPr>
                <w:rFonts w:ascii="Palatino Linotype" w:hAnsi="Palatino Linotype"/>
                <w:b/>
                <w:bCs/>
                <w:sz w:val="28"/>
                <w:szCs w:val="28"/>
              </w:rPr>
            </w:pPr>
            <w:r>
              <w:rPr>
                <w:rFonts w:ascii="Palatino Linotype" w:hAnsi="Palatino Linotype"/>
              </w:rPr>
              <w:t xml:space="preserve">R. </w:t>
            </w:r>
            <w:proofErr w:type="spellStart"/>
            <w:r>
              <w:rPr>
                <w:rFonts w:ascii="Palatino Linotype" w:hAnsi="Palatino Linotype"/>
              </w:rPr>
              <w:t>Alsulamani</w:t>
            </w:r>
            <w:proofErr w:type="spellEnd"/>
          </w:p>
        </w:tc>
      </w:tr>
      <w:tr w:rsidR="00FE3E59" w:rsidRPr="00FF1000" w:rsidTr="00FE3E59">
        <w:trPr>
          <w:trHeight w:val="575"/>
        </w:trPr>
        <w:tc>
          <w:tcPr>
            <w:tcW w:w="5603" w:type="dxa"/>
          </w:tcPr>
          <w:p w:rsidR="00FE3E59" w:rsidRPr="005F3C10" w:rsidRDefault="00FE3E59" w:rsidP="00651626">
            <w:pPr>
              <w:pStyle w:val="ListParagraph"/>
              <w:rPr>
                <w:rFonts w:ascii="Palatino Linotype" w:hAnsi="Palatino Linotype"/>
                <w:b/>
                <w:bCs/>
              </w:rPr>
            </w:pPr>
            <w:r w:rsidRPr="00AC6522">
              <w:rPr>
                <w:rFonts w:ascii="Palatino Linotype" w:hAnsi="Palatino Linotype"/>
              </w:rPr>
              <w:t>Procedural Mishaps: Prevention &amp; Management</w:t>
            </w:r>
            <w:r w:rsidRPr="00AC6522">
              <w:rPr>
                <w:rFonts w:ascii="Palatino Linotype" w:hAnsi="Palatino Linotype"/>
                <w:sz w:val="28"/>
                <w:szCs w:val="28"/>
              </w:rPr>
              <w:t xml:space="preserve"> </w:t>
            </w:r>
          </w:p>
        </w:tc>
        <w:tc>
          <w:tcPr>
            <w:tcW w:w="900" w:type="dxa"/>
          </w:tcPr>
          <w:p w:rsidR="00FE3E59" w:rsidRDefault="00FE3E59" w:rsidP="00651626">
            <w:pPr>
              <w:jc w:val="center"/>
              <w:rPr>
                <w:rFonts w:ascii="Palatino Linotype" w:hAnsi="Palatino Linotype"/>
              </w:rPr>
            </w:pPr>
            <w:r>
              <w:rPr>
                <w:rFonts w:ascii="Palatino Linotype" w:hAnsi="Palatino Linotype"/>
              </w:rPr>
              <w:t>10</w:t>
            </w:r>
          </w:p>
        </w:tc>
        <w:tc>
          <w:tcPr>
            <w:tcW w:w="1530" w:type="dxa"/>
            <w:vAlign w:val="center"/>
          </w:tcPr>
          <w:p w:rsidR="00FE3E59" w:rsidRPr="00FF1000" w:rsidRDefault="008947F9" w:rsidP="008947F9">
            <w:pPr>
              <w:jc w:val="center"/>
              <w:rPr>
                <w:rFonts w:ascii="Palatino Linotype" w:hAnsi="Palatino Linotype"/>
                <w:b/>
                <w:bCs/>
                <w:sz w:val="28"/>
                <w:szCs w:val="28"/>
              </w:rPr>
            </w:pPr>
            <w:r>
              <w:rPr>
                <w:rFonts w:ascii="Palatino Linotype" w:hAnsi="Palatino Linotype"/>
              </w:rPr>
              <w:t>15</w:t>
            </w:r>
            <w:r w:rsidR="00FE3E59">
              <w:rPr>
                <w:rFonts w:ascii="Palatino Linotype" w:hAnsi="Palatino Linotype"/>
              </w:rPr>
              <w:t xml:space="preserve"> Nov 1</w:t>
            </w:r>
            <w:r>
              <w:rPr>
                <w:rFonts w:ascii="Palatino Linotype" w:hAnsi="Palatino Linotype"/>
              </w:rPr>
              <w:t>5</w:t>
            </w:r>
          </w:p>
        </w:tc>
        <w:tc>
          <w:tcPr>
            <w:tcW w:w="2070" w:type="dxa"/>
            <w:vAlign w:val="center"/>
          </w:tcPr>
          <w:p w:rsidR="00FE3E59" w:rsidRDefault="00FE3E59" w:rsidP="00651626">
            <w:pPr>
              <w:jc w:val="center"/>
              <w:rPr>
                <w:rFonts w:ascii="Palatino Linotype" w:hAnsi="Palatino Linotype"/>
                <w:b/>
                <w:bCs/>
                <w:sz w:val="28"/>
                <w:szCs w:val="28"/>
              </w:rPr>
            </w:pPr>
            <w:r>
              <w:rPr>
                <w:rFonts w:ascii="Palatino Linotype" w:hAnsi="Palatino Linotype"/>
              </w:rPr>
              <w:t xml:space="preserve">R. </w:t>
            </w:r>
            <w:proofErr w:type="spellStart"/>
            <w:r>
              <w:rPr>
                <w:rFonts w:ascii="Palatino Linotype" w:hAnsi="Palatino Linotype"/>
              </w:rPr>
              <w:t>Alsulamani</w:t>
            </w:r>
            <w:proofErr w:type="spellEnd"/>
          </w:p>
        </w:tc>
      </w:tr>
      <w:tr w:rsidR="00FE3E59" w:rsidRPr="00FF1000" w:rsidTr="00FE3E59">
        <w:trPr>
          <w:trHeight w:val="863"/>
        </w:trPr>
        <w:tc>
          <w:tcPr>
            <w:tcW w:w="5603" w:type="dxa"/>
          </w:tcPr>
          <w:p w:rsidR="00FE3E59" w:rsidRPr="00832B6A" w:rsidRDefault="00FE3E59" w:rsidP="00651626">
            <w:pPr>
              <w:pStyle w:val="ListParagraph"/>
              <w:rPr>
                <w:rFonts w:ascii="Palatino Linotype" w:hAnsi="Palatino Linotype"/>
                <w:b/>
                <w:bCs/>
                <w:color w:val="0070C0"/>
                <w:sz w:val="28"/>
                <w:szCs w:val="28"/>
              </w:rPr>
            </w:pPr>
            <w:r w:rsidRPr="00D72AA8">
              <w:rPr>
                <w:rFonts w:ascii="Palatino Linotype" w:hAnsi="Palatino Linotype"/>
              </w:rPr>
              <w:t xml:space="preserve">Materials </w:t>
            </w:r>
            <w:r>
              <w:rPr>
                <w:rFonts w:ascii="Palatino Linotype" w:hAnsi="Palatino Linotype"/>
              </w:rPr>
              <w:t>&amp; Methods o</w:t>
            </w:r>
            <w:r w:rsidRPr="00D72AA8">
              <w:rPr>
                <w:rFonts w:ascii="Palatino Linotype" w:hAnsi="Palatino Linotype"/>
              </w:rPr>
              <w:t xml:space="preserve">f Post Removal </w:t>
            </w:r>
            <w:r>
              <w:rPr>
                <w:rFonts w:ascii="Palatino Linotype" w:hAnsi="Palatino Linotype"/>
              </w:rPr>
              <w:t>&amp;</w:t>
            </w:r>
            <w:r w:rsidRPr="00D72AA8">
              <w:rPr>
                <w:rFonts w:ascii="Palatino Linotype" w:hAnsi="Palatino Linotype"/>
              </w:rPr>
              <w:t xml:space="preserve"> Root Canal Filling Material</w:t>
            </w:r>
          </w:p>
        </w:tc>
        <w:tc>
          <w:tcPr>
            <w:tcW w:w="900" w:type="dxa"/>
          </w:tcPr>
          <w:p w:rsidR="00FE3E59" w:rsidRDefault="00FE3E59" w:rsidP="00651626">
            <w:pPr>
              <w:jc w:val="center"/>
              <w:rPr>
                <w:rFonts w:ascii="Palatino Linotype" w:hAnsi="Palatino Linotype"/>
              </w:rPr>
            </w:pPr>
            <w:r>
              <w:rPr>
                <w:rFonts w:ascii="Palatino Linotype" w:hAnsi="Palatino Linotype"/>
              </w:rPr>
              <w:t>11</w:t>
            </w:r>
          </w:p>
        </w:tc>
        <w:tc>
          <w:tcPr>
            <w:tcW w:w="1530" w:type="dxa"/>
            <w:vAlign w:val="center"/>
          </w:tcPr>
          <w:p w:rsidR="00FE3E59" w:rsidRPr="00FF1000" w:rsidRDefault="008947F9" w:rsidP="008947F9">
            <w:pPr>
              <w:jc w:val="center"/>
              <w:rPr>
                <w:rFonts w:ascii="Palatino Linotype" w:hAnsi="Palatino Linotype"/>
                <w:b/>
                <w:bCs/>
                <w:sz w:val="28"/>
                <w:szCs w:val="28"/>
              </w:rPr>
            </w:pPr>
            <w:r>
              <w:rPr>
                <w:rFonts w:ascii="Palatino Linotype" w:hAnsi="Palatino Linotype"/>
              </w:rPr>
              <w:t>22</w:t>
            </w:r>
            <w:r w:rsidR="00FE3E59">
              <w:rPr>
                <w:rFonts w:ascii="Palatino Linotype" w:hAnsi="Palatino Linotype"/>
              </w:rPr>
              <w:t xml:space="preserve"> Nov 1</w:t>
            </w:r>
            <w:r>
              <w:rPr>
                <w:rFonts w:ascii="Palatino Linotype" w:hAnsi="Palatino Linotype"/>
              </w:rPr>
              <w:t>5</w:t>
            </w:r>
          </w:p>
        </w:tc>
        <w:tc>
          <w:tcPr>
            <w:tcW w:w="2070" w:type="dxa"/>
            <w:vAlign w:val="center"/>
          </w:tcPr>
          <w:p w:rsidR="00FE3E59" w:rsidRPr="00651626" w:rsidRDefault="00FE3E59" w:rsidP="00651626">
            <w:pPr>
              <w:jc w:val="center"/>
              <w:rPr>
                <w:rFonts w:ascii="Palatino Linotype" w:hAnsi="Palatino Linotype"/>
              </w:rPr>
            </w:pPr>
            <w:r>
              <w:rPr>
                <w:rFonts w:ascii="Palatino Linotype" w:hAnsi="Palatino Linotype"/>
              </w:rPr>
              <w:t xml:space="preserve">K. </w:t>
            </w:r>
            <w:proofErr w:type="spellStart"/>
            <w:r>
              <w:rPr>
                <w:rFonts w:ascii="Palatino Linotype" w:hAnsi="Palatino Linotype"/>
              </w:rPr>
              <w:t>Almanie</w:t>
            </w:r>
            <w:proofErr w:type="spellEnd"/>
          </w:p>
        </w:tc>
      </w:tr>
      <w:tr w:rsidR="00FE3E59" w:rsidRPr="00FF1000" w:rsidTr="00FE3E59">
        <w:trPr>
          <w:trHeight w:val="1232"/>
        </w:trPr>
        <w:tc>
          <w:tcPr>
            <w:tcW w:w="5603" w:type="dxa"/>
          </w:tcPr>
          <w:p w:rsidR="00FE3E59" w:rsidRPr="00A27631" w:rsidRDefault="00FE3E59" w:rsidP="00651626">
            <w:pPr>
              <w:pStyle w:val="ListParagraph"/>
              <w:numPr>
                <w:ilvl w:val="0"/>
                <w:numId w:val="24"/>
              </w:numPr>
              <w:rPr>
                <w:rFonts w:ascii="Palatino Linotype" w:hAnsi="Palatino Linotype"/>
                <w:b/>
                <w:bCs/>
                <w:sz w:val="28"/>
                <w:szCs w:val="28"/>
              </w:rPr>
            </w:pPr>
            <w:r>
              <w:rPr>
                <w:rFonts w:ascii="Palatino Linotype" w:hAnsi="Palatino Linotype"/>
                <w:b/>
                <w:bCs/>
                <w:sz w:val="28"/>
                <w:szCs w:val="28"/>
              </w:rPr>
              <w:t>Endodontology</w:t>
            </w:r>
          </w:p>
          <w:p w:rsidR="00FE3E59" w:rsidRPr="00D72AA8" w:rsidRDefault="00FE3E59" w:rsidP="00651626">
            <w:pPr>
              <w:pStyle w:val="ListParagraph"/>
              <w:rPr>
                <w:rFonts w:ascii="Palatino Linotype" w:hAnsi="Palatino Linotype"/>
                <w:b/>
                <w:bCs/>
              </w:rPr>
            </w:pPr>
            <w:r w:rsidRPr="00D72AA8">
              <w:rPr>
                <w:rFonts w:ascii="Palatino Linotype" w:hAnsi="Palatino Linotype"/>
              </w:rPr>
              <w:t xml:space="preserve">The Dentin Pulp Complex: </w:t>
            </w:r>
            <w:r>
              <w:rPr>
                <w:rFonts w:ascii="Palatino Linotype" w:hAnsi="Palatino Linotype"/>
              </w:rPr>
              <w:t>Structure, Function &amp; Response to Adverse Influences</w:t>
            </w:r>
          </w:p>
          <w:p w:rsidR="00FE3E59" w:rsidRPr="009B6992" w:rsidRDefault="00FE3E59" w:rsidP="00651626">
            <w:pPr>
              <w:pStyle w:val="ListParagraph"/>
              <w:rPr>
                <w:rFonts w:ascii="Palatino Linotype" w:hAnsi="Palatino Linotype"/>
                <w:b/>
                <w:bCs/>
                <w:sz w:val="28"/>
                <w:szCs w:val="28"/>
              </w:rPr>
            </w:pPr>
          </w:p>
        </w:tc>
        <w:tc>
          <w:tcPr>
            <w:tcW w:w="900" w:type="dxa"/>
          </w:tcPr>
          <w:p w:rsidR="00FE3E59" w:rsidRDefault="00FE3E59" w:rsidP="00651626">
            <w:pPr>
              <w:jc w:val="center"/>
              <w:rPr>
                <w:rFonts w:ascii="Palatino Linotype" w:hAnsi="Palatino Linotype"/>
              </w:rPr>
            </w:pPr>
            <w:r>
              <w:rPr>
                <w:rFonts w:ascii="Palatino Linotype" w:hAnsi="Palatino Linotype"/>
              </w:rPr>
              <w:t>12</w:t>
            </w:r>
          </w:p>
        </w:tc>
        <w:tc>
          <w:tcPr>
            <w:tcW w:w="1530" w:type="dxa"/>
            <w:vAlign w:val="center"/>
          </w:tcPr>
          <w:p w:rsidR="00FE3E59" w:rsidRPr="00FF1000" w:rsidRDefault="008947F9" w:rsidP="008947F9">
            <w:pPr>
              <w:jc w:val="center"/>
              <w:rPr>
                <w:rFonts w:ascii="Palatino Linotype" w:hAnsi="Palatino Linotype"/>
                <w:b/>
                <w:bCs/>
                <w:sz w:val="28"/>
                <w:szCs w:val="28"/>
              </w:rPr>
            </w:pPr>
            <w:r>
              <w:rPr>
                <w:rFonts w:ascii="Palatino Linotype" w:hAnsi="Palatino Linotype"/>
              </w:rPr>
              <w:t>2</w:t>
            </w:r>
            <w:r>
              <w:rPr>
                <w:rFonts w:ascii="Palatino Linotype" w:hAnsi="Palatino Linotype"/>
              </w:rPr>
              <w:t>9</w:t>
            </w:r>
            <w:r>
              <w:rPr>
                <w:rFonts w:ascii="Palatino Linotype" w:hAnsi="Palatino Linotype"/>
              </w:rPr>
              <w:t xml:space="preserve"> Nov 15</w:t>
            </w:r>
          </w:p>
        </w:tc>
        <w:tc>
          <w:tcPr>
            <w:tcW w:w="2070" w:type="dxa"/>
            <w:vAlign w:val="center"/>
          </w:tcPr>
          <w:p w:rsidR="00FE3E59" w:rsidRDefault="00FE3E59" w:rsidP="00651626">
            <w:pPr>
              <w:jc w:val="center"/>
              <w:rPr>
                <w:rFonts w:ascii="Palatino Linotype" w:hAnsi="Palatino Linotype"/>
                <w:b/>
                <w:bCs/>
                <w:sz w:val="28"/>
                <w:szCs w:val="28"/>
              </w:rPr>
            </w:pPr>
            <w:r>
              <w:rPr>
                <w:rFonts w:ascii="Palatino Linotype" w:hAnsi="Palatino Linotype"/>
              </w:rPr>
              <w:t xml:space="preserve">R. </w:t>
            </w:r>
            <w:proofErr w:type="spellStart"/>
            <w:r>
              <w:rPr>
                <w:rFonts w:ascii="Palatino Linotype" w:hAnsi="Palatino Linotype"/>
              </w:rPr>
              <w:t>Alsulamani</w:t>
            </w:r>
            <w:proofErr w:type="spellEnd"/>
          </w:p>
        </w:tc>
      </w:tr>
      <w:tr w:rsidR="00FE3E59" w:rsidRPr="00FF1000" w:rsidTr="00FE3E59">
        <w:trPr>
          <w:trHeight w:val="565"/>
        </w:trPr>
        <w:tc>
          <w:tcPr>
            <w:tcW w:w="5603" w:type="dxa"/>
          </w:tcPr>
          <w:p w:rsidR="00FE3E59" w:rsidRPr="00AC6522" w:rsidRDefault="00FE3E59" w:rsidP="00651626">
            <w:pPr>
              <w:pStyle w:val="ListParagraph"/>
              <w:rPr>
                <w:rFonts w:ascii="Palatino Linotype" w:hAnsi="Palatino Linotype"/>
                <w:b/>
                <w:bCs/>
              </w:rPr>
            </w:pPr>
            <w:r w:rsidRPr="00D72AA8">
              <w:rPr>
                <w:rFonts w:ascii="Palatino Linotype" w:hAnsi="Palatino Linotype"/>
              </w:rPr>
              <w:t xml:space="preserve">Microbiology </w:t>
            </w:r>
            <w:r>
              <w:rPr>
                <w:rFonts w:ascii="Palatino Linotype" w:hAnsi="Palatino Linotype"/>
              </w:rPr>
              <w:t>o</w:t>
            </w:r>
            <w:r w:rsidRPr="00D72AA8">
              <w:rPr>
                <w:rFonts w:ascii="Palatino Linotype" w:hAnsi="Palatino Linotype"/>
              </w:rPr>
              <w:t>f The Necrotic Pulp</w:t>
            </w:r>
          </w:p>
          <w:p w:rsidR="00FE3E59" w:rsidRDefault="00FE3E59" w:rsidP="00651626">
            <w:pPr>
              <w:pStyle w:val="ListParagraph"/>
              <w:rPr>
                <w:rFonts w:ascii="Palatino Linotype" w:hAnsi="Palatino Linotype"/>
                <w:b/>
                <w:bCs/>
                <w:sz w:val="28"/>
                <w:szCs w:val="28"/>
              </w:rPr>
            </w:pPr>
          </w:p>
        </w:tc>
        <w:tc>
          <w:tcPr>
            <w:tcW w:w="900" w:type="dxa"/>
          </w:tcPr>
          <w:p w:rsidR="00FE3E59" w:rsidRDefault="00FE3E59" w:rsidP="00651626">
            <w:pPr>
              <w:jc w:val="center"/>
              <w:rPr>
                <w:rFonts w:ascii="Palatino Linotype" w:hAnsi="Palatino Linotype"/>
              </w:rPr>
            </w:pPr>
            <w:r>
              <w:rPr>
                <w:rFonts w:ascii="Palatino Linotype" w:hAnsi="Palatino Linotype"/>
              </w:rPr>
              <w:t>13</w:t>
            </w:r>
          </w:p>
        </w:tc>
        <w:tc>
          <w:tcPr>
            <w:tcW w:w="1530" w:type="dxa"/>
            <w:vAlign w:val="center"/>
          </w:tcPr>
          <w:p w:rsidR="00FE3E59" w:rsidRPr="00FF1000" w:rsidRDefault="008947F9" w:rsidP="008947F9">
            <w:pPr>
              <w:jc w:val="center"/>
              <w:rPr>
                <w:rFonts w:ascii="Palatino Linotype" w:hAnsi="Palatino Linotype"/>
                <w:b/>
                <w:bCs/>
                <w:sz w:val="28"/>
                <w:szCs w:val="28"/>
              </w:rPr>
            </w:pPr>
            <w:r>
              <w:rPr>
                <w:rFonts w:ascii="Palatino Linotype" w:hAnsi="Palatino Linotype"/>
              </w:rPr>
              <w:t xml:space="preserve">06 </w:t>
            </w:r>
            <w:r w:rsidR="00FE3E59">
              <w:rPr>
                <w:rFonts w:ascii="Palatino Linotype" w:hAnsi="Palatino Linotype"/>
              </w:rPr>
              <w:t>Dec 1</w:t>
            </w:r>
            <w:r>
              <w:rPr>
                <w:rFonts w:ascii="Palatino Linotype" w:hAnsi="Palatino Linotype"/>
              </w:rPr>
              <w:t>5</w:t>
            </w:r>
          </w:p>
        </w:tc>
        <w:tc>
          <w:tcPr>
            <w:tcW w:w="2070" w:type="dxa"/>
            <w:vAlign w:val="center"/>
          </w:tcPr>
          <w:p w:rsidR="00FE3E59" w:rsidRDefault="00FE3E59" w:rsidP="00651626">
            <w:pPr>
              <w:jc w:val="center"/>
              <w:rPr>
                <w:rFonts w:ascii="Palatino Linotype" w:hAnsi="Palatino Linotype"/>
                <w:b/>
                <w:bCs/>
                <w:sz w:val="28"/>
                <w:szCs w:val="28"/>
              </w:rPr>
            </w:pPr>
            <w:r>
              <w:rPr>
                <w:rFonts w:ascii="Palatino Linotype" w:hAnsi="Palatino Linotype"/>
              </w:rPr>
              <w:t xml:space="preserve">R. </w:t>
            </w:r>
            <w:proofErr w:type="spellStart"/>
            <w:r>
              <w:rPr>
                <w:rFonts w:ascii="Palatino Linotype" w:hAnsi="Palatino Linotype"/>
              </w:rPr>
              <w:t>Alsulamani</w:t>
            </w:r>
            <w:proofErr w:type="spellEnd"/>
          </w:p>
        </w:tc>
      </w:tr>
      <w:tr w:rsidR="00FE3E59" w:rsidRPr="00FF1000" w:rsidTr="00FE3E59">
        <w:trPr>
          <w:trHeight w:val="565"/>
        </w:trPr>
        <w:tc>
          <w:tcPr>
            <w:tcW w:w="5603" w:type="dxa"/>
          </w:tcPr>
          <w:p w:rsidR="00FE3E59" w:rsidRDefault="00FE3E59" w:rsidP="00651626">
            <w:pPr>
              <w:pStyle w:val="ListParagraph"/>
              <w:rPr>
                <w:rFonts w:ascii="Palatino Linotype" w:hAnsi="Palatino Linotype"/>
                <w:b/>
                <w:bCs/>
                <w:sz w:val="28"/>
                <w:szCs w:val="28"/>
              </w:rPr>
            </w:pPr>
            <w:r w:rsidRPr="00AC6522">
              <w:rPr>
                <w:rFonts w:ascii="Palatino Linotype" w:hAnsi="Palatino Linotype"/>
              </w:rPr>
              <w:t>Apical Periodontitis</w:t>
            </w:r>
          </w:p>
        </w:tc>
        <w:tc>
          <w:tcPr>
            <w:tcW w:w="900" w:type="dxa"/>
          </w:tcPr>
          <w:p w:rsidR="00FE3E59" w:rsidRDefault="00FE3E59" w:rsidP="00651626">
            <w:pPr>
              <w:jc w:val="center"/>
              <w:rPr>
                <w:rFonts w:ascii="Palatino Linotype" w:hAnsi="Palatino Linotype"/>
              </w:rPr>
            </w:pPr>
            <w:r>
              <w:rPr>
                <w:rFonts w:ascii="Palatino Linotype" w:hAnsi="Palatino Linotype"/>
              </w:rPr>
              <w:t>14</w:t>
            </w:r>
          </w:p>
        </w:tc>
        <w:tc>
          <w:tcPr>
            <w:tcW w:w="1530" w:type="dxa"/>
            <w:vAlign w:val="center"/>
          </w:tcPr>
          <w:p w:rsidR="00FE3E59" w:rsidRPr="00FF1000" w:rsidRDefault="008947F9" w:rsidP="008947F9">
            <w:pPr>
              <w:jc w:val="center"/>
              <w:rPr>
                <w:rFonts w:ascii="Palatino Linotype" w:hAnsi="Palatino Linotype"/>
                <w:b/>
                <w:bCs/>
                <w:sz w:val="28"/>
                <w:szCs w:val="28"/>
              </w:rPr>
            </w:pPr>
            <w:r>
              <w:rPr>
                <w:rFonts w:ascii="Palatino Linotype" w:hAnsi="Palatino Linotype"/>
              </w:rPr>
              <w:t>13</w:t>
            </w:r>
            <w:r w:rsidR="00FE3E59">
              <w:rPr>
                <w:rFonts w:ascii="Palatino Linotype" w:hAnsi="Palatino Linotype"/>
              </w:rPr>
              <w:t xml:space="preserve"> Dec 1</w:t>
            </w:r>
            <w:r>
              <w:rPr>
                <w:rFonts w:ascii="Palatino Linotype" w:hAnsi="Palatino Linotype"/>
              </w:rPr>
              <w:t>5</w:t>
            </w:r>
          </w:p>
        </w:tc>
        <w:tc>
          <w:tcPr>
            <w:tcW w:w="2070" w:type="dxa"/>
            <w:vAlign w:val="center"/>
          </w:tcPr>
          <w:p w:rsidR="00FE3E59" w:rsidRDefault="00FE3E59" w:rsidP="00651626">
            <w:pPr>
              <w:jc w:val="center"/>
              <w:rPr>
                <w:rFonts w:ascii="Palatino Linotype" w:hAnsi="Palatino Linotype"/>
                <w:b/>
                <w:bCs/>
                <w:sz w:val="28"/>
                <w:szCs w:val="28"/>
              </w:rPr>
            </w:pPr>
            <w:r>
              <w:rPr>
                <w:rFonts w:ascii="Palatino Linotype" w:hAnsi="Palatino Linotype"/>
              </w:rPr>
              <w:t xml:space="preserve">R. </w:t>
            </w:r>
            <w:proofErr w:type="spellStart"/>
            <w:r>
              <w:rPr>
                <w:rFonts w:ascii="Palatino Linotype" w:hAnsi="Palatino Linotype"/>
              </w:rPr>
              <w:t>Alsulamani</w:t>
            </w:r>
            <w:proofErr w:type="spellEnd"/>
          </w:p>
        </w:tc>
      </w:tr>
    </w:tbl>
    <w:p w:rsidR="00477A17" w:rsidRDefault="00477A17" w:rsidP="00477A17">
      <w:pPr>
        <w:pStyle w:val="Heading3"/>
        <w:rPr>
          <w:rFonts w:asciiTheme="majorBidi" w:hAnsiTheme="majorBidi" w:cstheme="majorBidi"/>
        </w:rPr>
      </w:pPr>
    </w:p>
    <w:p w:rsidR="00BC0F82" w:rsidRDefault="00BC0F82" w:rsidP="00B52455">
      <w:pPr>
        <w:jc w:val="center"/>
        <w:outlineLvl w:val="0"/>
        <w:rPr>
          <w:rFonts w:asciiTheme="majorBidi" w:hAnsiTheme="majorBidi" w:cstheme="majorBidi"/>
          <w:b/>
          <w:u w:val="single"/>
        </w:rPr>
      </w:pPr>
    </w:p>
    <w:p w:rsidR="00BB39A4" w:rsidRDefault="00BB39A4" w:rsidP="00086CA2">
      <w:pPr>
        <w:outlineLvl w:val="0"/>
        <w:rPr>
          <w:rFonts w:asciiTheme="majorBidi" w:hAnsiTheme="majorBidi" w:cstheme="majorBidi"/>
          <w:b/>
          <w:u w:val="single"/>
        </w:rPr>
      </w:pPr>
    </w:p>
    <w:p w:rsidR="00651626" w:rsidRDefault="00651626" w:rsidP="00FE3E59">
      <w:pPr>
        <w:outlineLvl w:val="0"/>
        <w:rPr>
          <w:rFonts w:asciiTheme="majorBidi" w:hAnsiTheme="majorBidi" w:cstheme="majorBidi"/>
          <w:b/>
          <w:u w:val="single"/>
        </w:rPr>
      </w:pPr>
    </w:p>
    <w:p w:rsidR="00651626" w:rsidRDefault="00651626" w:rsidP="00FE3E59">
      <w:pPr>
        <w:jc w:val="center"/>
        <w:rPr>
          <w:b/>
          <w:bCs/>
        </w:rPr>
      </w:pPr>
      <w:r w:rsidRPr="002E02B2">
        <w:rPr>
          <w:b/>
          <w:bCs/>
        </w:rPr>
        <w:lastRenderedPageBreak/>
        <w:t>PRE-CLINICAL ENDODONTICS</w:t>
      </w:r>
      <w:r>
        <w:rPr>
          <w:b/>
          <w:bCs/>
        </w:rPr>
        <w:t xml:space="preserve"> </w:t>
      </w:r>
      <w:r w:rsidR="00FE3E59">
        <w:rPr>
          <w:b/>
          <w:bCs/>
        </w:rPr>
        <w:t>–</w:t>
      </w:r>
      <w:r>
        <w:rPr>
          <w:b/>
          <w:bCs/>
        </w:rPr>
        <w:t xml:space="preserve"> </w:t>
      </w:r>
      <w:r w:rsidR="00FE3E59">
        <w:rPr>
          <w:b/>
          <w:bCs/>
        </w:rPr>
        <w:t>323 RDS</w:t>
      </w:r>
    </w:p>
    <w:p w:rsidR="00EA3354" w:rsidRPr="002E02B2" w:rsidRDefault="00EA3354" w:rsidP="00651626">
      <w:pPr>
        <w:jc w:val="center"/>
        <w:rPr>
          <w:b/>
          <w:bCs/>
        </w:rPr>
      </w:pPr>
    </w:p>
    <w:p w:rsidR="00EA3354" w:rsidRDefault="00EA3354" w:rsidP="00EA3354">
      <w:pPr>
        <w:jc w:val="center"/>
        <w:rPr>
          <w:b/>
          <w:bCs/>
          <w:u w:val="single"/>
        </w:rPr>
      </w:pPr>
      <w:r>
        <w:rPr>
          <w:b/>
          <w:bCs/>
          <w:u w:val="single"/>
        </w:rPr>
        <w:t>Tuesday (02:00- 04:30 p.m.</w:t>
      </w:r>
      <w:r>
        <w:rPr>
          <w:b/>
          <w:bCs/>
        </w:rPr>
        <w:t>) BUC</w:t>
      </w:r>
    </w:p>
    <w:p w:rsidR="00651626" w:rsidRDefault="00651626" w:rsidP="00EA3354">
      <w:pPr>
        <w:jc w:val="center"/>
        <w:rPr>
          <w:b/>
          <w:bCs/>
        </w:rPr>
      </w:pPr>
      <w:r>
        <w:rPr>
          <w:b/>
          <w:bCs/>
          <w:u w:val="single"/>
        </w:rPr>
        <w:t>Sunday (0</w:t>
      </w:r>
      <w:r w:rsidR="00EA3354">
        <w:rPr>
          <w:b/>
          <w:bCs/>
          <w:u w:val="single"/>
        </w:rPr>
        <w:t>9</w:t>
      </w:r>
      <w:r>
        <w:rPr>
          <w:b/>
          <w:bCs/>
          <w:u w:val="single"/>
        </w:rPr>
        <w:t xml:space="preserve">:00- </w:t>
      </w:r>
      <w:r w:rsidR="00EA3354">
        <w:rPr>
          <w:b/>
          <w:bCs/>
          <w:u w:val="single"/>
        </w:rPr>
        <w:t>11:3</w:t>
      </w:r>
      <w:r w:rsidRPr="001F7098">
        <w:rPr>
          <w:b/>
          <w:bCs/>
          <w:u w:val="single"/>
        </w:rPr>
        <w:t xml:space="preserve">0 </w:t>
      </w:r>
      <w:r>
        <w:rPr>
          <w:b/>
          <w:bCs/>
          <w:u w:val="single"/>
        </w:rPr>
        <w:t>a.m.</w:t>
      </w:r>
      <w:r>
        <w:rPr>
          <w:b/>
          <w:bCs/>
        </w:rPr>
        <w:t>) GUC</w:t>
      </w:r>
    </w:p>
    <w:p w:rsidR="00EA3354" w:rsidRPr="002E02B2" w:rsidRDefault="00EA3354" w:rsidP="00EA3354">
      <w:pPr>
        <w:jc w:val="center"/>
        <w:rPr>
          <w:b/>
          <w:bCs/>
        </w:rPr>
      </w:pPr>
    </w:p>
    <w:p w:rsidR="00651626" w:rsidRDefault="00651626" w:rsidP="00651626">
      <w:pPr>
        <w:jc w:val="center"/>
        <w:rPr>
          <w:b/>
          <w:bCs/>
        </w:rPr>
      </w:pPr>
      <w:r>
        <w:rPr>
          <w:b/>
          <w:bCs/>
        </w:rPr>
        <w:t xml:space="preserve">Academic year </w:t>
      </w:r>
      <w:r w:rsidRPr="002E02B2">
        <w:rPr>
          <w:b/>
          <w:bCs/>
        </w:rPr>
        <w:t>20</w:t>
      </w:r>
      <w:r>
        <w:rPr>
          <w:b/>
          <w:bCs/>
        </w:rPr>
        <w:t>1</w:t>
      </w:r>
      <w:r>
        <w:rPr>
          <w:rFonts w:hint="cs"/>
          <w:b/>
          <w:bCs/>
          <w:rtl/>
        </w:rPr>
        <w:t>4</w:t>
      </w:r>
      <w:r w:rsidRPr="002E02B2">
        <w:rPr>
          <w:b/>
          <w:bCs/>
        </w:rPr>
        <w:t>-20</w:t>
      </w:r>
      <w:r>
        <w:rPr>
          <w:b/>
          <w:bCs/>
        </w:rPr>
        <w:t>1</w:t>
      </w:r>
      <w:r>
        <w:rPr>
          <w:rFonts w:hint="cs"/>
          <w:b/>
          <w:bCs/>
          <w:rtl/>
        </w:rPr>
        <w:t>5</w:t>
      </w:r>
    </w:p>
    <w:p w:rsidR="00EA3354" w:rsidRDefault="00EA3354" w:rsidP="00651626">
      <w:pPr>
        <w:jc w:val="center"/>
        <w:rPr>
          <w:b/>
          <w:bCs/>
        </w:rPr>
      </w:pPr>
    </w:p>
    <w:p w:rsidR="00EA3354" w:rsidRDefault="00EA3354" w:rsidP="00651626">
      <w:pPr>
        <w:jc w:val="center"/>
        <w:rPr>
          <w:b/>
          <w:bCs/>
        </w:rPr>
      </w:pPr>
    </w:p>
    <w:tbl>
      <w:tblPr>
        <w:tblStyle w:val="TableGrid"/>
        <w:tblW w:w="9000" w:type="dxa"/>
        <w:tblInd w:w="108" w:type="dxa"/>
        <w:tblLook w:val="04A0" w:firstRow="1" w:lastRow="0" w:firstColumn="1" w:lastColumn="0" w:noHBand="0" w:noVBand="1"/>
      </w:tblPr>
      <w:tblGrid>
        <w:gridCol w:w="7020"/>
        <w:gridCol w:w="1980"/>
      </w:tblGrid>
      <w:tr w:rsidR="00EA3354" w:rsidRPr="00FF1000" w:rsidTr="000B61D7">
        <w:tc>
          <w:tcPr>
            <w:tcW w:w="7020" w:type="dxa"/>
          </w:tcPr>
          <w:p w:rsidR="00EA3354" w:rsidRPr="00FF1000" w:rsidRDefault="00EA3354" w:rsidP="004566DB">
            <w:pPr>
              <w:jc w:val="center"/>
              <w:rPr>
                <w:rFonts w:ascii="Palatino Linotype" w:hAnsi="Palatino Linotype"/>
                <w:b/>
                <w:bCs/>
                <w:color w:val="002060"/>
                <w:sz w:val="28"/>
                <w:szCs w:val="28"/>
              </w:rPr>
            </w:pPr>
            <w:r>
              <w:rPr>
                <w:rFonts w:ascii="Palatino Linotype" w:hAnsi="Palatino Linotype"/>
                <w:b/>
                <w:bCs/>
                <w:color w:val="002060"/>
                <w:sz w:val="28"/>
                <w:szCs w:val="28"/>
              </w:rPr>
              <w:t>1</w:t>
            </w:r>
            <w:r w:rsidRPr="000E7156">
              <w:rPr>
                <w:rFonts w:ascii="Palatino Linotype" w:hAnsi="Palatino Linotype"/>
                <w:b/>
                <w:bCs/>
                <w:color w:val="002060"/>
                <w:sz w:val="28"/>
                <w:szCs w:val="28"/>
                <w:vertAlign w:val="superscript"/>
              </w:rPr>
              <w:t>st</w:t>
            </w:r>
            <w:r>
              <w:rPr>
                <w:rFonts w:ascii="Palatino Linotype" w:hAnsi="Palatino Linotype"/>
                <w:b/>
                <w:bCs/>
                <w:color w:val="002060"/>
                <w:sz w:val="28"/>
                <w:szCs w:val="28"/>
              </w:rPr>
              <w:t xml:space="preserve"> Semester Laboratory Sessions</w:t>
            </w:r>
          </w:p>
        </w:tc>
        <w:tc>
          <w:tcPr>
            <w:tcW w:w="1980" w:type="dxa"/>
          </w:tcPr>
          <w:p w:rsidR="00EA3354" w:rsidRDefault="00EA3354" w:rsidP="004566DB">
            <w:pPr>
              <w:jc w:val="center"/>
              <w:rPr>
                <w:rFonts w:ascii="Palatino Linotype" w:hAnsi="Palatino Linotype"/>
                <w:b/>
                <w:bCs/>
                <w:color w:val="002060"/>
                <w:sz w:val="28"/>
                <w:szCs w:val="28"/>
              </w:rPr>
            </w:pPr>
            <w:r>
              <w:rPr>
                <w:rFonts w:ascii="Palatino Linotype" w:hAnsi="Palatino Linotype"/>
                <w:b/>
                <w:bCs/>
                <w:color w:val="002060"/>
                <w:sz w:val="28"/>
                <w:szCs w:val="28"/>
              </w:rPr>
              <w:t xml:space="preserve">Week </w:t>
            </w:r>
          </w:p>
        </w:tc>
      </w:tr>
      <w:tr w:rsidR="00EA3354" w:rsidRPr="00FD7E8A" w:rsidTr="000B61D7">
        <w:trPr>
          <w:trHeight w:val="818"/>
        </w:trPr>
        <w:tc>
          <w:tcPr>
            <w:tcW w:w="7020" w:type="dxa"/>
          </w:tcPr>
          <w:p w:rsidR="00EA3354" w:rsidRDefault="00EA3354" w:rsidP="00EA3354">
            <w:pPr>
              <w:pStyle w:val="ListParagraph"/>
              <w:numPr>
                <w:ilvl w:val="0"/>
                <w:numId w:val="26"/>
              </w:numPr>
              <w:rPr>
                <w:rFonts w:ascii="Palatino Linotype" w:hAnsi="Palatino Linotype"/>
                <w:b/>
                <w:bCs/>
                <w:sz w:val="28"/>
                <w:szCs w:val="28"/>
              </w:rPr>
            </w:pPr>
            <w:r>
              <w:rPr>
                <w:rFonts w:ascii="Palatino Linotype" w:hAnsi="Palatino Linotype"/>
                <w:b/>
                <w:bCs/>
                <w:sz w:val="28"/>
                <w:szCs w:val="28"/>
              </w:rPr>
              <w:t xml:space="preserve">Teeth Selection: </w:t>
            </w:r>
          </w:p>
          <w:p w:rsidR="00EA3354" w:rsidRPr="00EA3354" w:rsidRDefault="00EA3354" w:rsidP="00EA3354">
            <w:pPr>
              <w:rPr>
                <w:rFonts w:ascii="Palatino Linotype" w:hAnsi="Palatino Linotype"/>
                <w:b/>
                <w:bCs/>
              </w:rPr>
            </w:pPr>
            <w:r>
              <w:rPr>
                <w:rFonts w:ascii="Palatino Linotype" w:hAnsi="Palatino Linotype"/>
              </w:rPr>
              <w:t xml:space="preserve">      </w:t>
            </w:r>
            <w:r w:rsidRPr="00EA3354">
              <w:rPr>
                <w:rFonts w:ascii="Palatino Linotype" w:hAnsi="Palatino Linotype"/>
              </w:rPr>
              <w:t xml:space="preserve">Orientation with the lab facilities, </w:t>
            </w:r>
            <w:r w:rsidRPr="00EA3354">
              <w:rPr>
                <w:rFonts w:ascii="Palatino Linotype" w:hAnsi="Palatino Linotype"/>
                <w:color w:val="0070C0"/>
              </w:rPr>
              <w:t>teeth selection</w:t>
            </w:r>
            <w:r w:rsidRPr="00EA3354">
              <w:rPr>
                <w:rFonts w:ascii="Palatino Linotype" w:hAnsi="Palatino Linotype"/>
              </w:rPr>
              <w:t xml:space="preserve">. </w:t>
            </w:r>
          </w:p>
          <w:p w:rsidR="00EA3354" w:rsidRPr="00EA3354" w:rsidRDefault="00EA3354" w:rsidP="00EA3354">
            <w:pPr>
              <w:pStyle w:val="ListParagraph"/>
              <w:rPr>
                <w:rFonts w:ascii="Palatino Linotype" w:hAnsi="Palatino Linotype"/>
                <w:b/>
                <w:bCs/>
              </w:rPr>
            </w:pPr>
          </w:p>
        </w:tc>
        <w:tc>
          <w:tcPr>
            <w:tcW w:w="1980" w:type="dxa"/>
            <w:vAlign w:val="center"/>
          </w:tcPr>
          <w:p w:rsidR="00EA3354" w:rsidRDefault="00EA3354" w:rsidP="00EA3354">
            <w:pPr>
              <w:pStyle w:val="ListParagraph"/>
              <w:ind w:left="360"/>
              <w:jc w:val="center"/>
              <w:rPr>
                <w:rFonts w:ascii="Palatino Linotype" w:hAnsi="Palatino Linotype"/>
                <w:b/>
                <w:bCs/>
                <w:sz w:val="28"/>
                <w:szCs w:val="28"/>
              </w:rPr>
            </w:pPr>
            <w:r>
              <w:rPr>
                <w:rFonts w:ascii="Palatino Linotype" w:hAnsi="Palatino Linotype"/>
                <w:b/>
                <w:bCs/>
                <w:sz w:val="28"/>
                <w:szCs w:val="28"/>
              </w:rPr>
              <w:t>1</w:t>
            </w:r>
          </w:p>
        </w:tc>
      </w:tr>
      <w:tr w:rsidR="00EA3354" w:rsidRPr="00FD7E8A" w:rsidTr="000B61D7">
        <w:trPr>
          <w:trHeight w:val="450"/>
        </w:trPr>
        <w:tc>
          <w:tcPr>
            <w:tcW w:w="7020" w:type="dxa"/>
          </w:tcPr>
          <w:p w:rsidR="00EA3354" w:rsidRPr="00EA3354" w:rsidRDefault="00EA3354" w:rsidP="00EA3354">
            <w:pPr>
              <w:rPr>
                <w:rFonts w:ascii="Palatino Linotype" w:hAnsi="Palatino Linotype"/>
                <w:b/>
                <w:bCs/>
              </w:rPr>
            </w:pPr>
            <w:r>
              <w:rPr>
                <w:rFonts w:ascii="Palatino Linotype" w:hAnsi="Palatino Linotype"/>
                <w:color w:val="0070C0"/>
              </w:rPr>
              <w:t xml:space="preserve">      </w:t>
            </w:r>
            <w:r w:rsidRPr="00EA3354">
              <w:rPr>
                <w:rFonts w:ascii="Palatino Linotype" w:hAnsi="Palatino Linotype"/>
                <w:color w:val="0070C0"/>
              </w:rPr>
              <w:t xml:space="preserve">Teeth selection </w:t>
            </w:r>
            <w:r w:rsidRPr="00EA3354">
              <w:rPr>
                <w:rFonts w:ascii="Palatino Linotype" w:hAnsi="Palatino Linotype"/>
              </w:rPr>
              <w:t xml:space="preserve">and radiographs. </w:t>
            </w:r>
          </w:p>
          <w:p w:rsidR="00EA3354" w:rsidRDefault="00EA3354" w:rsidP="00EA3354">
            <w:pPr>
              <w:pStyle w:val="ListParagraph"/>
              <w:ind w:left="360"/>
              <w:rPr>
                <w:rFonts w:ascii="Palatino Linotype" w:hAnsi="Palatino Linotype"/>
                <w:b/>
                <w:bCs/>
                <w:sz w:val="28"/>
                <w:szCs w:val="28"/>
              </w:rPr>
            </w:pPr>
          </w:p>
        </w:tc>
        <w:tc>
          <w:tcPr>
            <w:tcW w:w="1980" w:type="dxa"/>
            <w:vAlign w:val="center"/>
          </w:tcPr>
          <w:p w:rsidR="00EA3354" w:rsidRDefault="00EA3354" w:rsidP="00EA3354">
            <w:pPr>
              <w:pStyle w:val="ListParagraph"/>
              <w:ind w:left="360"/>
              <w:jc w:val="center"/>
              <w:rPr>
                <w:rFonts w:ascii="Palatino Linotype" w:hAnsi="Palatino Linotype"/>
                <w:b/>
                <w:bCs/>
                <w:sz w:val="28"/>
                <w:szCs w:val="28"/>
              </w:rPr>
            </w:pPr>
            <w:r>
              <w:rPr>
                <w:rFonts w:ascii="Palatino Linotype" w:hAnsi="Palatino Linotype"/>
                <w:b/>
                <w:bCs/>
                <w:sz w:val="28"/>
                <w:szCs w:val="28"/>
              </w:rPr>
              <w:t>2</w:t>
            </w:r>
          </w:p>
        </w:tc>
      </w:tr>
      <w:tr w:rsidR="00EA3354" w:rsidRPr="00FD7E8A" w:rsidTr="000B61D7">
        <w:trPr>
          <w:trHeight w:val="450"/>
        </w:trPr>
        <w:tc>
          <w:tcPr>
            <w:tcW w:w="7020" w:type="dxa"/>
          </w:tcPr>
          <w:p w:rsidR="00EA3354" w:rsidRDefault="00EA3354" w:rsidP="00EA3354">
            <w:pPr>
              <w:pStyle w:val="ListParagraph"/>
              <w:ind w:left="360"/>
              <w:rPr>
                <w:rFonts w:ascii="Palatino Linotype" w:hAnsi="Palatino Linotype"/>
                <w:b/>
                <w:bCs/>
                <w:sz w:val="28"/>
                <w:szCs w:val="28"/>
              </w:rPr>
            </w:pPr>
            <w:r w:rsidRPr="00C241A1">
              <w:rPr>
                <w:rFonts w:ascii="Palatino Linotype" w:hAnsi="Palatino Linotype"/>
                <w:color w:val="0070C0"/>
              </w:rPr>
              <w:t xml:space="preserve">Teeth selection </w:t>
            </w:r>
            <w:r>
              <w:rPr>
                <w:rFonts w:ascii="Palatino Linotype" w:hAnsi="Palatino Linotype"/>
              </w:rPr>
              <w:t>and mounting in dent-form</w:t>
            </w:r>
          </w:p>
        </w:tc>
        <w:tc>
          <w:tcPr>
            <w:tcW w:w="1980" w:type="dxa"/>
            <w:vAlign w:val="center"/>
          </w:tcPr>
          <w:p w:rsidR="00EA3354" w:rsidRDefault="00EA3354" w:rsidP="00EA3354">
            <w:pPr>
              <w:pStyle w:val="ListParagraph"/>
              <w:ind w:left="360"/>
              <w:jc w:val="center"/>
              <w:rPr>
                <w:rFonts w:ascii="Palatino Linotype" w:hAnsi="Palatino Linotype"/>
                <w:b/>
                <w:bCs/>
                <w:sz w:val="28"/>
                <w:szCs w:val="28"/>
              </w:rPr>
            </w:pPr>
            <w:r>
              <w:rPr>
                <w:rFonts w:ascii="Palatino Linotype" w:hAnsi="Palatino Linotype"/>
                <w:b/>
                <w:bCs/>
                <w:sz w:val="28"/>
                <w:szCs w:val="28"/>
              </w:rPr>
              <w:t>3</w:t>
            </w:r>
          </w:p>
        </w:tc>
      </w:tr>
      <w:tr w:rsidR="00EA3354" w:rsidRPr="002D6F15" w:rsidTr="000B61D7">
        <w:trPr>
          <w:trHeight w:val="863"/>
        </w:trPr>
        <w:tc>
          <w:tcPr>
            <w:tcW w:w="7020" w:type="dxa"/>
          </w:tcPr>
          <w:p w:rsidR="00EA3354" w:rsidRPr="002D6F15" w:rsidRDefault="00EA3354" w:rsidP="00EA3354">
            <w:pPr>
              <w:pStyle w:val="ListParagraph"/>
              <w:numPr>
                <w:ilvl w:val="0"/>
                <w:numId w:val="26"/>
              </w:numPr>
              <w:rPr>
                <w:rFonts w:ascii="Palatino Linotype" w:hAnsi="Palatino Linotype"/>
                <w:b/>
                <w:bCs/>
                <w:sz w:val="28"/>
                <w:szCs w:val="28"/>
              </w:rPr>
            </w:pPr>
            <w:r>
              <w:rPr>
                <w:rFonts w:ascii="Palatino Linotype" w:hAnsi="Palatino Linotype"/>
                <w:b/>
                <w:bCs/>
                <w:sz w:val="28"/>
                <w:szCs w:val="28"/>
              </w:rPr>
              <w:t>Anterior Endodontic Treatment:</w:t>
            </w:r>
          </w:p>
          <w:p w:rsidR="00EA3354" w:rsidRPr="00EA3354" w:rsidRDefault="00EA3354" w:rsidP="00EA3354">
            <w:pPr>
              <w:rPr>
                <w:rFonts w:ascii="Palatino Linotype" w:hAnsi="Palatino Linotype"/>
                <w:b/>
                <w:bCs/>
                <w:sz w:val="28"/>
                <w:szCs w:val="28"/>
              </w:rPr>
            </w:pPr>
            <w:r>
              <w:rPr>
                <w:rFonts w:ascii="Palatino Linotype" w:hAnsi="Palatino Linotype"/>
              </w:rPr>
              <w:t xml:space="preserve">       </w:t>
            </w:r>
            <w:r w:rsidRPr="00EA3354">
              <w:rPr>
                <w:rFonts w:ascii="Palatino Linotype" w:hAnsi="Palatino Linotype"/>
              </w:rPr>
              <w:t xml:space="preserve">Access cavity of </w:t>
            </w:r>
            <w:r w:rsidRPr="00EA3354">
              <w:rPr>
                <w:rFonts w:ascii="Palatino Linotype" w:hAnsi="Palatino Linotype"/>
                <w:color w:val="0070C0"/>
              </w:rPr>
              <w:t>2 anterior teeth</w:t>
            </w:r>
            <w:r w:rsidRPr="00EA3354">
              <w:rPr>
                <w:rFonts w:ascii="Palatino Linotype" w:hAnsi="Palatino Linotype"/>
              </w:rPr>
              <w:t xml:space="preserve">. Maxillary and mandibular.  </w:t>
            </w:r>
          </w:p>
        </w:tc>
        <w:tc>
          <w:tcPr>
            <w:tcW w:w="1980" w:type="dxa"/>
            <w:vAlign w:val="center"/>
          </w:tcPr>
          <w:p w:rsidR="00EA3354" w:rsidRDefault="00EA3354" w:rsidP="00EA3354">
            <w:pPr>
              <w:pStyle w:val="ListParagraph"/>
              <w:ind w:left="360"/>
              <w:jc w:val="center"/>
              <w:rPr>
                <w:rFonts w:ascii="Palatino Linotype" w:hAnsi="Palatino Linotype"/>
                <w:b/>
                <w:bCs/>
                <w:sz w:val="28"/>
                <w:szCs w:val="28"/>
              </w:rPr>
            </w:pPr>
            <w:r>
              <w:rPr>
                <w:rFonts w:ascii="Palatino Linotype" w:hAnsi="Palatino Linotype"/>
                <w:b/>
                <w:bCs/>
                <w:sz w:val="28"/>
                <w:szCs w:val="28"/>
              </w:rPr>
              <w:t>4</w:t>
            </w:r>
          </w:p>
        </w:tc>
      </w:tr>
      <w:tr w:rsidR="00EA3354" w:rsidRPr="002D6F15" w:rsidTr="000B61D7">
        <w:trPr>
          <w:trHeight w:val="585"/>
        </w:trPr>
        <w:tc>
          <w:tcPr>
            <w:tcW w:w="7020" w:type="dxa"/>
          </w:tcPr>
          <w:p w:rsidR="00EA3354" w:rsidRPr="00EA3354" w:rsidRDefault="00EA3354" w:rsidP="00EA3354">
            <w:pPr>
              <w:rPr>
                <w:rFonts w:ascii="Palatino Linotype" w:hAnsi="Palatino Linotype"/>
                <w:b/>
                <w:bCs/>
                <w:sz w:val="28"/>
                <w:szCs w:val="28"/>
              </w:rPr>
            </w:pPr>
            <w:r>
              <w:rPr>
                <w:rFonts w:ascii="Palatino Linotype" w:hAnsi="Palatino Linotype"/>
              </w:rPr>
              <w:t xml:space="preserve">       </w:t>
            </w:r>
            <w:r w:rsidRPr="00EA3354">
              <w:rPr>
                <w:rFonts w:ascii="Palatino Linotype" w:hAnsi="Palatino Linotype"/>
              </w:rPr>
              <w:t xml:space="preserve">Access cavity &amp; instrumentation of an anterior tooth. </w:t>
            </w:r>
          </w:p>
        </w:tc>
        <w:tc>
          <w:tcPr>
            <w:tcW w:w="1980" w:type="dxa"/>
            <w:vAlign w:val="center"/>
          </w:tcPr>
          <w:p w:rsidR="00EA3354" w:rsidRDefault="00EA3354" w:rsidP="00EA3354">
            <w:pPr>
              <w:pStyle w:val="ListParagraph"/>
              <w:ind w:left="360"/>
              <w:jc w:val="center"/>
              <w:rPr>
                <w:rFonts w:ascii="Palatino Linotype" w:hAnsi="Palatino Linotype"/>
                <w:b/>
                <w:bCs/>
                <w:sz w:val="28"/>
                <w:szCs w:val="28"/>
              </w:rPr>
            </w:pPr>
            <w:r>
              <w:rPr>
                <w:rFonts w:ascii="Palatino Linotype" w:hAnsi="Palatino Linotype"/>
                <w:b/>
                <w:bCs/>
                <w:sz w:val="28"/>
                <w:szCs w:val="28"/>
              </w:rPr>
              <w:t>5</w:t>
            </w:r>
          </w:p>
        </w:tc>
      </w:tr>
      <w:tr w:rsidR="00EA3354" w:rsidRPr="002D6F15" w:rsidTr="000B61D7">
        <w:trPr>
          <w:trHeight w:val="585"/>
        </w:trPr>
        <w:tc>
          <w:tcPr>
            <w:tcW w:w="7020" w:type="dxa"/>
          </w:tcPr>
          <w:p w:rsidR="00EA3354" w:rsidRDefault="00EA3354" w:rsidP="00EA3354">
            <w:pPr>
              <w:pStyle w:val="ListParagraph"/>
              <w:ind w:left="360"/>
              <w:rPr>
                <w:rFonts w:ascii="Palatino Linotype" w:hAnsi="Palatino Linotype"/>
                <w:b/>
                <w:bCs/>
                <w:sz w:val="28"/>
                <w:szCs w:val="28"/>
              </w:rPr>
            </w:pPr>
            <w:r>
              <w:rPr>
                <w:rFonts w:ascii="Palatino Linotype" w:hAnsi="Palatino Linotype"/>
              </w:rPr>
              <w:t>Obturation.</w:t>
            </w:r>
          </w:p>
        </w:tc>
        <w:tc>
          <w:tcPr>
            <w:tcW w:w="1980" w:type="dxa"/>
            <w:vAlign w:val="center"/>
          </w:tcPr>
          <w:p w:rsidR="00EA3354" w:rsidRDefault="00EA3354" w:rsidP="00EA3354">
            <w:pPr>
              <w:pStyle w:val="ListParagraph"/>
              <w:ind w:left="360"/>
              <w:jc w:val="center"/>
              <w:rPr>
                <w:rFonts w:ascii="Palatino Linotype" w:hAnsi="Palatino Linotype"/>
                <w:b/>
                <w:bCs/>
                <w:sz w:val="28"/>
                <w:szCs w:val="28"/>
              </w:rPr>
            </w:pPr>
            <w:r>
              <w:rPr>
                <w:rFonts w:ascii="Palatino Linotype" w:hAnsi="Palatino Linotype"/>
                <w:b/>
                <w:bCs/>
                <w:sz w:val="28"/>
                <w:szCs w:val="28"/>
              </w:rPr>
              <w:t>6</w:t>
            </w:r>
          </w:p>
        </w:tc>
      </w:tr>
      <w:tr w:rsidR="00EA3354" w:rsidRPr="00AC6522" w:rsidTr="000B61D7">
        <w:trPr>
          <w:trHeight w:val="872"/>
        </w:trPr>
        <w:tc>
          <w:tcPr>
            <w:tcW w:w="7020" w:type="dxa"/>
          </w:tcPr>
          <w:p w:rsidR="00EA3354" w:rsidRPr="00AC6522" w:rsidRDefault="00EA3354" w:rsidP="00EA3354">
            <w:pPr>
              <w:pStyle w:val="ListParagraph"/>
              <w:numPr>
                <w:ilvl w:val="0"/>
                <w:numId w:val="26"/>
              </w:numPr>
              <w:rPr>
                <w:rFonts w:ascii="Palatino Linotype" w:hAnsi="Palatino Linotype"/>
                <w:b/>
                <w:bCs/>
                <w:sz w:val="28"/>
                <w:szCs w:val="28"/>
              </w:rPr>
            </w:pPr>
            <w:r>
              <w:rPr>
                <w:rFonts w:ascii="Palatino Linotype" w:hAnsi="Palatino Linotype"/>
                <w:b/>
                <w:bCs/>
                <w:sz w:val="28"/>
                <w:szCs w:val="28"/>
              </w:rPr>
              <w:t>Premolar (1 canal) Endodontic Treatment</w:t>
            </w:r>
            <w:r w:rsidRPr="00AC6522">
              <w:rPr>
                <w:rFonts w:ascii="Palatino Linotype" w:hAnsi="Palatino Linotype"/>
                <w:b/>
                <w:bCs/>
                <w:sz w:val="28"/>
                <w:szCs w:val="28"/>
              </w:rPr>
              <w:t>:</w:t>
            </w:r>
          </w:p>
          <w:p w:rsidR="00EA3354" w:rsidRPr="00EA3354" w:rsidRDefault="00EA3354" w:rsidP="00EA3354">
            <w:pPr>
              <w:rPr>
                <w:rFonts w:ascii="Palatino Linotype" w:hAnsi="Palatino Linotype"/>
              </w:rPr>
            </w:pPr>
            <w:r>
              <w:rPr>
                <w:rFonts w:ascii="Palatino Linotype" w:hAnsi="Palatino Linotype"/>
              </w:rPr>
              <w:t xml:space="preserve">      </w:t>
            </w:r>
            <w:r w:rsidRPr="00EA3354">
              <w:rPr>
                <w:rFonts w:ascii="Palatino Linotype" w:hAnsi="Palatino Linotype"/>
              </w:rPr>
              <w:t xml:space="preserve">Access cavity &amp; instrumentation of a premolar. </w:t>
            </w:r>
          </w:p>
        </w:tc>
        <w:tc>
          <w:tcPr>
            <w:tcW w:w="1980" w:type="dxa"/>
            <w:vAlign w:val="center"/>
          </w:tcPr>
          <w:p w:rsidR="00EA3354" w:rsidRDefault="00EA3354" w:rsidP="00EA3354">
            <w:pPr>
              <w:pStyle w:val="ListParagraph"/>
              <w:ind w:left="360"/>
              <w:jc w:val="center"/>
              <w:rPr>
                <w:rFonts w:ascii="Palatino Linotype" w:hAnsi="Palatino Linotype"/>
                <w:b/>
                <w:bCs/>
                <w:sz w:val="28"/>
                <w:szCs w:val="28"/>
              </w:rPr>
            </w:pPr>
            <w:r>
              <w:rPr>
                <w:rFonts w:ascii="Palatino Linotype" w:hAnsi="Palatino Linotype"/>
                <w:b/>
                <w:bCs/>
                <w:sz w:val="28"/>
                <w:szCs w:val="28"/>
              </w:rPr>
              <w:t>7</w:t>
            </w:r>
          </w:p>
        </w:tc>
      </w:tr>
      <w:tr w:rsidR="00EA3354" w:rsidRPr="00AC6522" w:rsidTr="000B61D7">
        <w:trPr>
          <w:trHeight w:val="525"/>
        </w:trPr>
        <w:tc>
          <w:tcPr>
            <w:tcW w:w="7020" w:type="dxa"/>
          </w:tcPr>
          <w:p w:rsidR="00EA3354" w:rsidRDefault="00EA3354" w:rsidP="00EA3354">
            <w:pPr>
              <w:pStyle w:val="ListParagraph"/>
              <w:ind w:left="360"/>
              <w:rPr>
                <w:rFonts w:ascii="Palatino Linotype" w:hAnsi="Palatino Linotype"/>
                <w:b/>
                <w:bCs/>
                <w:sz w:val="28"/>
                <w:szCs w:val="28"/>
              </w:rPr>
            </w:pPr>
            <w:r>
              <w:rPr>
                <w:rFonts w:ascii="Palatino Linotype" w:hAnsi="Palatino Linotype"/>
              </w:rPr>
              <w:t>Obturation.</w:t>
            </w:r>
          </w:p>
        </w:tc>
        <w:tc>
          <w:tcPr>
            <w:tcW w:w="1980" w:type="dxa"/>
            <w:vAlign w:val="center"/>
          </w:tcPr>
          <w:p w:rsidR="00EA3354" w:rsidRDefault="00EA3354" w:rsidP="00EA3354">
            <w:pPr>
              <w:pStyle w:val="ListParagraph"/>
              <w:ind w:left="360"/>
              <w:jc w:val="center"/>
              <w:rPr>
                <w:rFonts w:ascii="Palatino Linotype" w:hAnsi="Palatino Linotype"/>
                <w:b/>
                <w:bCs/>
                <w:sz w:val="28"/>
                <w:szCs w:val="28"/>
              </w:rPr>
            </w:pPr>
            <w:r>
              <w:rPr>
                <w:rFonts w:ascii="Palatino Linotype" w:hAnsi="Palatino Linotype"/>
                <w:b/>
                <w:bCs/>
                <w:sz w:val="28"/>
                <w:szCs w:val="28"/>
              </w:rPr>
              <w:t>8</w:t>
            </w:r>
          </w:p>
        </w:tc>
      </w:tr>
      <w:tr w:rsidR="00EA3354" w:rsidRPr="006F669A" w:rsidTr="000B61D7">
        <w:trPr>
          <w:trHeight w:val="1250"/>
        </w:trPr>
        <w:tc>
          <w:tcPr>
            <w:tcW w:w="7020" w:type="dxa"/>
          </w:tcPr>
          <w:p w:rsidR="00EA3354" w:rsidRPr="00AC6522" w:rsidRDefault="00EA3354" w:rsidP="00EA3354">
            <w:pPr>
              <w:pStyle w:val="ListParagraph"/>
              <w:numPr>
                <w:ilvl w:val="0"/>
                <w:numId w:val="26"/>
              </w:numPr>
              <w:rPr>
                <w:rFonts w:ascii="Palatino Linotype" w:hAnsi="Palatino Linotype"/>
                <w:b/>
                <w:bCs/>
                <w:sz w:val="28"/>
                <w:szCs w:val="28"/>
              </w:rPr>
            </w:pPr>
            <w:r>
              <w:rPr>
                <w:rFonts w:ascii="Palatino Linotype" w:hAnsi="Palatino Linotype"/>
                <w:b/>
                <w:bCs/>
                <w:sz w:val="28"/>
                <w:szCs w:val="28"/>
              </w:rPr>
              <w:t>Single Visit Endodontics</w:t>
            </w:r>
            <w:r w:rsidRPr="00AC6522">
              <w:rPr>
                <w:rFonts w:ascii="Palatino Linotype" w:hAnsi="Palatino Linotype"/>
                <w:sz w:val="28"/>
                <w:szCs w:val="28"/>
              </w:rPr>
              <w:t>:</w:t>
            </w:r>
          </w:p>
          <w:p w:rsidR="00EA3354" w:rsidRPr="00EA3354" w:rsidRDefault="00EA3354" w:rsidP="00EA3354">
            <w:pPr>
              <w:pStyle w:val="ListParagraph"/>
              <w:rPr>
                <w:rFonts w:ascii="Palatino Linotype" w:hAnsi="Palatino Linotype"/>
                <w:b/>
                <w:bCs/>
              </w:rPr>
            </w:pPr>
            <w:r>
              <w:rPr>
                <w:rFonts w:ascii="Palatino Linotype" w:hAnsi="Palatino Linotype"/>
              </w:rPr>
              <w:t xml:space="preserve">Access cavity, instrumentation, obturation in tooth with a single canal. </w:t>
            </w:r>
          </w:p>
        </w:tc>
        <w:tc>
          <w:tcPr>
            <w:tcW w:w="1980" w:type="dxa"/>
            <w:vAlign w:val="center"/>
          </w:tcPr>
          <w:p w:rsidR="00EA3354" w:rsidRDefault="00EA3354" w:rsidP="00EA3354">
            <w:pPr>
              <w:pStyle w:val="ListParagraph"/>
              <w:ind w:left="360"/>
              <w:jc w:val="center"/>
              <w:rPr>
                <w:rFonts w:ascii="Palatino Linotype" w:hAnsi="Palatino Linotype"/>
                <w:b/>
                <w:bCs/>
                <w:sz w:val="28"/>
                <w:szCs w:val="28"/>
              </w:rPr>
            </w:pPr>
            <w:r>
              <w:rPr>
                <w:rFonts w:ascii="Palatino Linotype" w:hAnsi="Palatino Linotype"/>
                <w:b/>
                <w:bCs/>
                <w:sz w:val="28"/>
                <w:szCs w:val="28"/>
              </w:rPr>
              <w:t>9</w:t>
            </w:r>
          </w:p>
        </w:tc>
      </w:tr>
      <w:tr w:rsidR="00EA3354" w:rsidRPr="006F669A" w:rsidTr="000B61D7">
        <w:trPr>
          <w:trHeight w:val="560"/>
        </w:trPr>
        <w:tc>
          <w:tcPr>
            <w:tcW w:w="7020" w:type="dxa"/>
          </w:tcPr>
          <w:p w:rsidR="00EA3354" w:rsidRPr="006F669A" w:rsidRDefault="00EA3354" w:rsidP="00EA3354">
            <w:pPr>
              <w:pStyle w:val="ListParagraph"/>
              <w:rPr>
                <w:rFonts w:ascii="Palatino Linotype" w:hAnsi="Palatino Linotype"/>
                <w:b/>
                <w:bCs/>
              </w:rPr>
            </w:pPr>
            <w:r>
              <w:rPr>
                <w:rFonts w:ascii="Palatino Linotype" w:hAnsi="Palatino Linotype"/>
                <w:b/>
                <w:bCs/>
                <w:color w:val="C00000"/>
              </w:rPr>
              <w:t>Practical Assessment I</w:t>
            </w:r>
          </w:p>
          <w:p w:rsidR="00EA3354" w:rsidRDefault="00EA3354" w:rsidP="00EA3354">
            <w:pPr>
              <w:pStyle w:val="ListParagraph"/>
              <w:ind w:left="360"/>
              <w:rPr>
                <w:rFonts w:ascii="Palatino Linotype" w:hAnsi="Palatino Linotype"/>
                <w:b/>
                <w:bCs/>
                <w:sz w:val="28"/>
                <w:szCs w:val="28"/>
              </w:rPr>
            </w:pPr>
          </w:p>
        </w:tc>
        <w:tc>
          <w:tcPr>
            <w:tcW w:w="1980" w:type="dxa"/>
            <w:vAlign w:val="center"/>
          </w:tcPr>
          <w:p w:rsidR="00EA3354" w:rsidRDefault="00EA3354" w:rsidP="00EA3354">
            <w:pPr>
              <w:pStyle w:val="ListParagraph"/>
              <w:ind w:left="360"/>
              <w:jc w:val="center"/>
              <w:rPr>
                <w:rFonts w:ascii="Palatino Linotype" w:hAnsi="Palatino Linotype"/>
                <w:b/>
                <w:bCs/>
                <w:sz w:val="28"/>
                <w:szCs w:val="28"/>
              </w:rPr>
            </w:pPr>
            <w:r>
              <w:rPr>
                <w:rFonts w:ascii="Palatino Linotype" w:hAnsi="Palatino Linotype"/>
                <w:b/>
                <w:bCs/>
                <w:sz w:val="28"/>
                <w:szCs w:val="28"/>
              </w:rPr>
              <w:t>10</w:t>
            </w:r>
          </w:p>
        </w:tc>
      </w:tr>
      <w:tr w:rsidR="00EA3354" w:rsidRPr="006F669A" w:rsidTr="000B61D7">
        <w:trPr>
          <w:trHeight w:val="560"/>
        </w:trPr>
        <w:tc>
          <w:tcPr>
            <w:tcW w:w="7020" w:type="dxa"/>
          </w:tcPr>
          <w:p w:rsidR="00EA3354" w:rsidRDefault="00EA3354" w:rsidP="00EA3354">
            <w:pPr>
              <w:pStyle w:val="ListParagraph"/>
              <w:ind w:left="360"/>
              <w:rPr>
                <w:rFonts w:ascii="Palatino Linotype" w:hAnsi="Palatino Linotype"/>
                <w:b/>
                <w:bCs/>
                <w:sz w:val="28"/>
                <w:szCs w:val="28"/>
              </w:rPr>
            </w:pPr>
            <w:r>
              <w:rPr>
                <w:rFonts w:ascii="Palatino Linotype" w:hAnsi="Palatino Linotype"/>
                <w:b/>
                <w:bCs/>
                <w:color w:val="C00000"/>
              </w:rPr>
              <w:t xml:space="preserve">     Midterm Practical Exam</w:t>
            </w:r>
          </w:p>
        </w:tc>
        <w:tc>
          <w:tcPr>
            <w:tcW w:w="1980" w:type="dxa"/>
            <w:vAlign w:val="center"/>
          </w:tcPr>
          <w:p w:rsidR="00EA3354" w:rsidRDefault="00EA3354" w:rsidP="00EA3354">
            <w:pPr>
              <w:pStyle w:val="ListParagraph"/>
              <w:ind w:left="360"/>
              <w:jc w:val="center"/>
              <w:rPr>
                <w:rFonts w:ascii="Palatino Linotype" w:hAnsi="Palatino Linotype"/>
                <w:b/>
                <w:bCs/>
                <w:sz w:val="28"/>
                <w:szCs w:val="28"/>
              </w:rPr>
            </w:pPr>
            <w:r>
              <w:rPr>
                <w:rFonts w:ascii="Palatino Linotype" w:hAnsi="Palatino Linotype"/>
                <w:b/>
                <w:bCs/>
                <w:sz w:val="28"/>
                <w:szCs w:val="28"/>
              </w:rPr>
              <w:t>11</w:t>
            </w:r>
          </w:p>
        </w:tc>
      </w:tr>
      <w:tr w:rsidR="00EA3354" w:rsidRPr="000F31CD" w:rsidTr="000B61D7">
        <w:trPr>
          <w:trHeight w:val="1052"/>
        </w:trPr>
        <w:tc>
          <w:tcPr>
            <w:tcW w:w="7020" w:type="dxa"/>
          </w:tcPr>
          <w:p w:rsidR="00EA3354" w:rsidRPr="000E7156" w:rsidRDefault="00EA3354" w:rsidP="00EA3354">
            <w:pPr>
              <w:pStyle w:val="ListParagraph"/>
              <w:numPr>
                <w:ilvl w:val="0"/>
                <w:numId w:val="26"/>
              </w:numPr>
              <w:rPr>
                <w:rFonts w:ascii="Palatino Linotype" w:hAnsi="Palatino Linotype"/>
                <w:b/>
                <w:bCs/>
                <w:sz w:val="28"/>
                <w:szCs w:val="28"/>
              </w:rPr>
            </w:pPr>
            <w:r>
              <w:rPr>
                <w:rFonts w:ascii="Palatino Linotype" w:hAnsi="Palatino Linotype"/>
                <w:b/>
                <w:bCs/>
                <w:sz w:val="28"/>
                <w:szCs w:val="28"/>
              </w:rPr>
              <w:t>Premolar (2 canals) Endodontic T</w:t>
            </w:r>
            <w:r w:rsidRPr="000E7156">
              <w:rPr>
                <w:rFonts w:ascii="Palatino Linotype" w:hAnsi="Palatino Linotype"/>
                <w:b/>
                <w:bCs/>
                <w:sz w:val="28"/>
                <w:szCs w:val="28"/>
              </w:rPr>
              <w:t>reatment:</w:t>
            </w:r>
          </w:p>
          <w:p w:rsidR="00EA3354" w:rsidRPr="000F31CD" w:rsidRDefault="00EA3354" w:rsidP="00EA3354">
            <w:pPr>
              <w:pStyle w:val="ListParagraph"/>
              <w:rPr>
                <w:rFonts w:ascii="Palatino Linotype" w:hAnsi="Palatino Linotype"/>
                <w:b/>
                <w:bCs/>
                <w:sz w:val="28"/>
                <w:szCs w:val="28"/>
              </w:rPr>
            </w:pPr>
            <w:r>
              <w:rPr>
                <w:rFonts w:ascii="Palatino Linotype" w:hAnsi="Palatino Linotype"/>
              </w:rPr>
              <w:t xml:space="preserve">Access cavity of </w:t>
            </w:r>
            <w:r w:rsidRPr="009E6C2E">
              <w:rPr>
                <w:rFonts w:ascii="Palatino Linotype" w:hAnsi="Palatino Linotype"/>
                <w:color w:val="0070C0"/>
              </w:rPr>
              <w:t>2 premolars</w:t>
            </w:r>
            <w:r>
              <w:rPr>
                <w:rFonts w:ascii="Palatino Linotype" w:hAnsi="Palatino Linotype"/>
              </w:rPr>
              <w:t xml:space="preserve">. Maxillary and mandibular. </w:t>
            </w:r>
            <w:r w:rsidRPr="00D72AA8">
              <w:rPr>
                <w:rFonts w:ascii="Palatino Linotype" w:hAnsi="Palatino Linotype"/>
              </w:rPr>
              <w:t xml:space="preserve"> </w:t>
            </w:r>
          </w:p>
        </w:tc>
        <w:tc>
          <w:tcPr>
            <w:tcW w:w="1980" w:type="dxa"/>
            <w:vAlign w:val="center"/>
          </w:tcPr>
          <w:p w:rsidR="00EA3354" w:rsidRDefault="00EA3354" w:rsidP="00EA3354">
            <w:pPr>
              <w:pStyle w:val="ListParagraph"/>
              <w:ind w:left="360"/>
              <w:jc w:val="center"/>
              <w:rPr>
                <w:rFonts w:ascii="Palatino Linotype" w:hAnsi="Palatino Linotype"/>
                <w:b/>
                <w:bCs/>
                <w:sz w:val="28"/>
                <w:szCs w:val="28"/>
              </w:rPr>
            </w:pPr>
            <w:r>
              <w:rPr>
                <w:rFonts w:ascii="Palatino Linotype" w:hAnsi="Palatino Linotype"/>
                <w:b/>
                <w:bCs/>
                <w:sz w:val="28"/>
                <w:szCs w:val="28"/>
              </w:rPr>
              <w:t>12</w:t>
            </w:r>
          </w:p>
        </w:tc>
      </w:tr>
      <w:tr w:rsidR="00EA3354" w:rsidRPr="000F31CD" w:rsidTr="000B61D7">
        <w:trPr>
          <w:trHeight w:val="730"/>
        </w:trPr>
        <w:tc>
          <w:tcPr>
            <w:tcW w:w="7020" w:type="dxa"/>
          </w:tcPr>
          <w:p w:rsidR="00EA3354" w:rsidRPr="008E2AD8" w:rsidRDefault="00EA3354" w:rsidP="00EA3354">
            <w:pPr>
              <w:pStyle w:val="ListParagraph"/>
              <w:rPr>
                <w:rFonts w:ascii="Palatino Linotype" w:hAnsi="Palatino Linotype"/>
                <w:b/>
                <w:bCs/>
                <w:sz w:val="28"/>
                <w:szCs w:val="28"/>
              </w:rPr>
            </w:pPr>
            <w:r>
              <w:rPr>
                <w:rFonts w:ascii="Palatino Linotype" w:hAnsi="Palatino Linotype"/>
              </w:rPr>
              <w:t xml:space="preserve">Access cavity &amp; instrumentation of a premolar. </w:t>
            </w:r>
          </w:p>
          <w:p w:rsidR="00EA3354" w:rsidRDefault="00EA3354" w:rsidP="00EA3354">
            <w:pPr>
              <w:pStyle w:val="ListParagraph"/>
              <w:ind w:left="360"/>
              <w:rPr>
                <w:rFonts w:ascii="Palatino Linotype" w:hAnsi="Palatino Linotype"/>
                <w:b/>
                <w:bCs/>
                <w:sz w:val="28"/>
                <w:szCs w:val="28"/>
              </w:rPr>
            </w:pPr>
          </w:p>
        </w:tc>
        <w:tc>
          <w:tcPr>
            <w:tcW w:w="1980" w:type="dxa"/>
            <w:vAlign w:val="center"/>
          </w:tcPr>
          <w:p w:rsidR="00EA3354" w:rsidRDefault="00EA3354" w:rsidP="00EA3354">
            <w:pPr>
              <w:pStyle w:val="ListParagraph"/>
              <w:ind w:left="360"/>
              <w:jc w:val="center"/>
              <w:rPr>
                <w:rFonts w:ascii="Palatino Linotype" w:hAnsi="Palatino Linotype"/>
                <w:b/>
                <w:bCs/>
                <w:sz w:val="28"/>
                <w:szCs w:val="28"/>
              </w:rPr>
            </w:pPr>
            <w:r>
              <w:rPr>
                <w:rFonts w:ascii="Palatino Linotype" w:hAnsi="Palatino Linotype"/>
                <w:b/>
                <w:bCs/>
                <w:sz w:val="28"/>
                <w:szCs w:val="28"/>
              </w:rPr>
              <w:t>13</w:t>
            </w:r>
          </w:p>
        </w:tc>
      </w:tr>
      <w:tr w:rsidR="00EA3354" w:rsidRPr="000F31CD" w:rsidTr="000B61D7">
        <w:trPr>
          <w:trHeight w:val="730"/>
        </w:trPr>
        <w:tc>
          <w:tcPr>
            <w:tcW w:w="7020" w:type="dxa"/>
          </w:tcPr>
          <w:p w:rsidR="00EA3354" w:rsidRPr="000F31CD" w:rsidRDefault="00EA3354" w:rsidP="00EA3354">
            <w:pPr>
              <w:pStyle w:val="ListParagraph"/>
              <w:rPr>
                <w:rFonts w:ascii="Palatino Linotype" w:hAnsi="Palatino Linotype"/>
                <w:b/>
                <w:bCs/>
                <w:sz w:val="28"/>
                <w:szCs w:val="28"/>
              </w:rPr>
            </w:pPr>
            <w:r>
              <w:rPr>
                <w:rFonts w:ascii="Palatino Linotype" w:hAnsi="Palatino Linotype"/>
              </w:rPr>
              <w:t>Obturation.</w:t>
            </w:r>
          </w:p>
          <w:p w:rsidR="00EA3354" w:rsidRDefault="00EA3354" w:rsidP="00EA3354">
            <w:pPr>
              <w:pStyle w:val="ListParagraph"/>
              <w:ind w:left="360"/>
              <w:rPr>
                <w:rFonts w:ascii="Palatino Linotype" w:hAnsi="Palatino Linotype"/>
                <w:b/>
                <w:bCs/>
                <w:sz w:val="28"/>
                <w:szCs w:val="28"/>
              </w:rPr>
            </w:pPr>
          </w:p>
        </w:tc>
        <w:tc>
          <w:tcPr>
            <w:tcW w:w="1980" w:type="dxa"/>
            <w:vAlign w:val="center"/>
          </w:tcPr>
          <w:p w:rsidR="00EA3354" w:rsidRDefault="00EA3354" w:rsidP="00EA3354">
            <w:pPr>
              <w:pStyle w:val="ListParagraph"/>
              <w:ind w:left="360"/>
              <w:jc w:val="center"/>
              <w:rPr>
                <w:rFonts w:ascii="Palatino Linotype" w:hAnsi="Palatino Linotype"/>
                <w:b/>
                <w:bCs/>
                <w:sz w:val="28"/>
                <w:szCs w:val="28"/>
              </w:rPr>
            </w:pPr>
            <w:r>
              <w:rPr>
                <w:rFonts w:ascii="Palatino Linotype" w:hAnsi="Palatino Linotype"/>
                <w:b/>
                <w:bCs/>
                <w:sz w:val="28"/>
                <w:szCs w:val="28"/>
              </w:rPr>
              <w:t>14</w:t>
            </w:r>
          </w:p>
        </w:tc>
      </w:tr>
    </w:tbl>
    <w:p w:rsidR="00EA3354" w:rsidRDefault="00EA3354" w:rsidP="00651626">
      <w:pPr>
        <w:jc w:val="center"/>
        <w:rPr>
          <w:b/>
          <w:bCs/>
        </w:rPr>
      </w:pPr>
    </w:p>
    <w:p w:rsidR="00651626" w:rsidRDefault="00651626" w:rsidP="00B52455">
      <w:pPr>
        <w:jc w:val="center"/>
        <w:outlineLvl w:val="0"/>
        <w:rPr>
          <w:rFonts w:asciiTheme="majorBidi" w:hAnsiTheme="majorBidi" w:cstheme="majorBidi"/>
          <w:b/>
          <w:u w:val="single"/>
        </w:rPr>
      </w:pPr>
    </w:p>
    <w:p w:rsidR="00FE3E59" w:rsidRDefault="00FE3E59" w:rsidP="00B52455">
      <w:pPr>
        <w:jc w:val="center"/>
        <w:outlineLvl w:val="0"/>
        <w:rPr>
          <w:rFonts w:asciiTheme="majorBidi" w:hAnsiTheme="majorBidi" w:cstheme="majorBidi"/>
          <w:b/>
          <w:u w:val="single"/>
        </w:rPr>
      </w:pPr>
    </w:p>
    <w:tbl>
      <w:tblPr>
        <w:tblStyle w:val="TableGrid"/>
        <w:tblW w:w="9000" w:type="dxa"/>
        <w:tblInd w:w="108" w:type="dxa"/>
        <w:tblLook w:val="04A0" w:firstRow="1" w:lastRow="0" w:firstColumn="1" w:lastColumn="0" w:noHBand="0" w:noVBand="1"/>
      </w:tblPr>
      <w:tblGrid>
        <w:gridCol w:w="7020"/>
        <w:gridCol w:w="1980"/>
      </w:tblGrid>
      <w:tr w:rsidR="00693FA9" w:rsidRPr="00FF1000" w:rsidTr="000B61D7">
        <w:tc>
          <w:tcPr>
            <w:tcW w:w="7020" w:type="dxa"/>
          </w:tcPr>
          <w:p w:rsidR="00693FA9" w:rsidRPr="000E7156" w:rsidRDefault="00693FA9" w:rsidP="004566DB">
            <w:pPr>
              <w:jc w:val="center"/>
              <w:rPr>
                <w:rFonts w:ascii="Palatino Linotype" w:hAnsi="Palatino Linotype"/>
                <w:sz w:val="28"/>
                <w:szCs w:val="28"/>
              </w:rPr>
            </w:pPr>
            <w:r>
              <w:rPr>
                <w:rFonts w:ascii="Palatino Linotype" w:hAnsi="Palatino Linotype"/>
                <w:b/>
                <w:bCs/>
                <w:color w:val="002060"/>
                <w:sz w:val="28"/>
                <w:szCs w:val="28"/>
              </w:rPr>
              <w:lastRenderedPageBreak/>
              <w:t>2</w:t>
            </w:r>
            <w:r w:rsidRPr="000E7156">
              <w:rPr>
                <w:rFonts w:ascii="Palatino Linotype" w:hAnsi="Palatino Linotype"/>
                <w:b/>
                <w:bCs/>
                <w:color w:val="002060"/>
                <w:sz w:val="28"/>
                <w:szCs w:val="28"/>
                <w:vertAlign w:val="superscript"/>
              </w:rPr>
              <w:t>nd</w:t>
            </w:r>
            <w:r>
              <w:rPr>
                <w:rFonts w:ascii="Palatino Linotype" w:hAnsi="Palatino Linotype"/>
                <w:b/>
                <w:bCs/>
                <w:color w:val="002060"/>
                <w:sz w:val="28"/>
                <w:szCs w:val="28"/>
              </w:rPr>
              <w:t xml:space="preserve">  S</w:t>
            </w:r>
            <w:r w:rsidRPr="000E7156">
              <w:rPr>
                <w:rFonts w:ascii="Palatino Linotype" w:hAnsi="Palatino Linotype"/>
                <w:b/>
                <w:bCs/>
                <w:color w:val="002060"/>
                <w:sz w:val="28"/>
                <w:szCs w:val="28"/>
              </w:rPr>
              <w:t>emester Laboratory Sessions</w:t>
            </w:r>
          </w:p>
        </w:tc>
        <w:tc>
          <w:tcPr>
            <w:tcW w:w="1980" w:type="dxa"/>
            <w:vAlign w:val="center"/>
          </w:tcPr>
          <w:p w:rsidR="00693FA9" w:rsidRPr="00FF1000" w:rsidRDefault="00693FA9" w:rsidP="004566DB">
            <w:pPr>
              <w:jc w:val="center"/>
              <w:rPr>
                <w:rFonts w:ascii="Palatino Linotype" w:hAnsi="Palatino Linotype"/>
                <w:b/>
                <w:bCs/>
                <w:sz w:val="28"/>
                <w:szCs w:val="28"/>
              </w:rPr>
            </w:pPr>
            <w:r w:rsidRPr="006C0581">
              <w:rPr>
                <w:rFonts w:ascii="Palatino Linotype" w:hAnsi="Palatino Linotype"/>
                <w:b/>
                <w:bCs/>
                <w:color w:val="002060"/>
              </w:rPr>
              <w:t>Weeks</w:t>
            </w:r>
          </w:p>
        </w:tc>
      </w:tr>
      <w:tr w:rsidR="00FE3E59" w:rsidTr="000B61D7">
        <w:trPr>
          <w:trHeight w:val="606"/>
        </w:trPr>
        <w:tc>
          <w:tcPr>
            <w:tcW w:w="7020" w:type="dxa"/>
          </w:tcPr>
          <w:p w:rsidR="00FE3E59" w:rsidRPr="00FE3E59" w:rsidRDefault="00FE3E59" w:rsidP="00FE3E59">
            <w:pPr>
              <w:pStyle w:val="ListParagraph"/>
              <w:numPr>
                <w:ilvl w:val="0"/>
                <w:numId w:val="26"/>
              </w:numPr>
              <w:rPr>
                <w:rFonts w:ascii="Palatino Linotype" w:hAnsi="Palatino Linotype"/>
                <w:b/>
                <w:bCs/>
                <w:sz w:val="28"/>
                <w:szCs w:val="28"/>
              </w:rPr>
            </w:pPr>
            <w:r w:rsidRPr="00FE3E59">
              <w:rPr>
                <w:rFonts w:ascii="Palatino Linotype" w:hAnsi="Palatino Linotype"/>
                <w:b/>
                <w:bCs/>
                <w:sz w:val="28"/>
                <w:szCs w:val="28"/>
              </w:rPr>
              <w:t>Premolar (2 canals) Endodontic Treatment:</w:t>
            </w:r>
          </w:p>
          <w:p w:rsidR="00FE3E59" w:rsidRPr="000E7156" w:rsidRDefault="00FE3E59" w:rsidP="00FE3E59">
            <w:pPr>
              <w:pStyle w:val="ListParagraph"/>
              <w:spacing w:before="200" w:line="276" w:lineRule="auto"/>
              <w:ind w:left="360"/>
              <w:rPr>
                <w:rFonts w:ascii="Palatino Linotype" w:hAnsi="Palatino Linotype"/>
                <w:b/>
                <w:bCs/>
                <w:sz w:val="28"/>
                <w:szCs w:val="28"/>
              </w:rPr>
            </w:pPr>
            <w:r>
              <w:rPr>
                <w:rFonts w:ascii="Palatino Linotype" w:hAnsi="Palatino Linotype"/>
              </w:rPr>
              <w:t xml:space="preserve">Access cavity &amp; instrumentation of a premolar. </w:t>
            </w:r>
          </w:p>
          <w:p w:rsidR="00FE3E59" w:rsidRPr="00FB41D1" w:rsidRDefault="00FE3E59" w:rsidP="00FE3E59">
            <w:pPr>
              <w:pStyle w:val="ListParagraph"/>
              <w:spacing w:before="200" w:line="276" w:lineRule="auto"/>
              <w:ind w:left="360"/>
              <w:rPr>
                <w:rFonts w:ascii="Palatino Linotype" w:hAnsi="Palatino Linotype"/>
                <w:b/>
                <w:bCs/>
              </w:rPr>
            </w:pPr>
          </w:p>
        </w:tc>
        <w:tc>
          <w:tcPr>
            <w:tcW w:w="1980" w:type="dxa"/>
            <w:vAlign w:val="center"/>
          </w:tcPr>
          <w:p w:rsidR="00FE3E59" w:rsidRDefault="00FE3E59" w:rsidP="004566DB">
            <w:pPr>
              <w:jc w:val="center"/>
              <w:rPr>
                <w:rFonts w:ascii="Palatino Linotype" w:hAnsi="Palatino Linotype"/>
                <w:b/>
                <w:bCs/>
                <w:sz w:val="28"/>
                <w:szCs w:val="28"/>
              </w:rPr>
            </w:pPr>
            <w:r>
              <w:rPr>
                <w:rFonts w:ascii="Palatino Linotype" w:hAnsi="Palatino Linotype"/>
                <w:b/>
                <w:bCs/>
                <w:sz w:val="28"/>
                <w:szCs w:val="28"/>
              </w:rPr>
              <w:t>1</w:t>
            </w:r>
          </w:p>
        </w:tc>
      </w:tr>
      <w:tr w:rsidR="00FE3E59" w:rsidTr="000B61D7">
        <w:trPr>
          <w:trHeight w:val="603"/>
        </w:trPr>
        <w:tc>
          <w:tcPr>
            <w:tcW w:w="7020" w:type="dxa"/>
          </w:tcPr>
          <w:p w:rsidR="00FE3E59" w:rsidRPr="000E7156" w:rsidRDefault="00FE3E59" w:rsidP="00FE3E59">
            <w:pPr>
              <w:pStyle w:val="ListParagraph"/>
              <w:spacing w:before="200" w:line="276" w:lineRule="auto"/>
              <w:ind w:left="360"/>
              <w:rPr>
                <w:rFonts w:ascii="Palatino Linotype" w:hAnsi="Palatino Linotype"/>
                <w:b/>
                <w:bCs/>
                <w:sz w:val="28"/>
                <w:szCs w:val="28"/>
              </w:rPr>
            </w:pPr>
            <w:r w:rsidRPr="000E7156">
              <w:rPr>
                <w:rFonts w:ascii="Palatino Linotype" w:hAnsi="Palatino Linotype"/>
              </w:rPr>
              <w:t xml:space="preserve">Obturation. </w:t>
            </w:r>
          </w:p>
          <w:p w:rsidR="00FE3E59" w:rsidRPr="00FE3E59" w:rsidRDefault="00FE3E59" w:rsidP="00FE3E59">
            <w:pPr>
              <w:pStyle w:val="ListParagraph"/>
              <w:ind w:left="360"/>
              <w:rPr>
                <w:rFonts w:ascii="Palatino Linotype" w:hAnsi="Palatino Linotype"/>
                <w:b/>
                <w:bCs/>
                <w:sz w:val="28"/>
                <w:szCs w:val="28"/>
              </w:rPr>
            </w:pPr>
          </w:p>
        </w:tc>
        <w:tc>
          <w:tcPr>
            <w:tcW w:w="1980" w:type="dxa"/>
            <w:vAlign w:val="center"/>
          </w:tcPr>
          <w:p w:rsidR="00FE3E59" w:rsidRDefault="00FE3E59" w:rsidP="004566DB">
            <w:pPr>
              <w:jc w:val="center"/>
              <w:rPr>
                <w:rFonts w:ascii="Palatino Linotype" w:hAnsi="Palatino Linotype"/>
                <w:b/>
                <w:bCs/>
                <w:sz w:val="28"/>
                <w:szCs w:val="28"/>
              </w:rPr>
            </w:pPr>
            <w:r>
              <w:rPr>
                <w:rFonts w:ascii="Palatino Linotype" w:hAnsi="Palatino Linotype"/>
                <w:b/>
                <w:bCs/>
                <w:sz w:val="28"/>
                <w:szCs w:val="28"/>
              </w:rPr>
              <w:t>2</w:t>
            </w:r>
          </w:p>
        </w:tc>
      </w:tr>
      <w:tr w:rsidR="00FE3E59" w:rsidTr="000B61D7">
        <w:trPr>
          <w:trHeight w:val="603"/>
        </w:trPr>
        <w:tc>
          <w:tcPr>
            <w:tcW w:w="7020" w:type="dxa"/>
          </w:tcPr>
          <w:p w:rsidR="00FE3E59" w:rsidRPr="00FB41D1" w:rsidRDefault="00FE3E59" w:rsidP="00FE3E59">
            <w:pPr>
              <w:pStyle w:val="ListParagraph"/>
              <w:ind w:left="360"/>
              <w:rPr>
                <w:rFonts w:ascii="Palatino Linotype" w:hAnsi="Palatino Linotype"/>
                <w:b/>
                <w:bCs/>
              </w:rPr>
            </w:pPr>
            <w:r>
              <w:rPr>
                <w:rFonts w:ascii="Palatino Linotype" w:hAnsi="Palatino Linotype"/>
                <w:b/>
                <w:bCs/>
                <w:color w:val="C00000"/>
              </w:rPr>
              <w:t xml:space="preserve">Practical Assessment </w:t>
            </w:r>
            <w:r w:rsidRPr="00FB41D1">
              <w:rPr>
                <w:rFonts w:ascii="Palatino Linotype" w:hAnsi="Palatino Linotype"/>
                <w:b/>
                <w:bCs/>
                <w:color w:val="C00000"/>
              </w:rPr>
              <w:t>II part 1</w:t>
            </w:r>
            <w:r w:rsidRPr="00FB41D1">
              <w:rPr>
                <w:rFonts w:ascii="Palatino Linotype" w:hAnsi="Palatino Linotype"/>
                <w:b/>
                <w:bCs/>
              </w:rPr>
              <w:t xml:space="preserve">. </w:t>
            </w:r>
            <w:r w:rsidRPr="00FB41D1">
              <w:rPr>
                <w:rFonts w:ascii="Palatino Linotype" w:hAnsi="Palatino Linotype"/>
              </w:rPr>
              <w:t>Access cavity and instrumentation of a premolar.</w:t>
            </w:r>
          </w:p>
          <w:p w:rsidR="00FE3E59" w:rsidRPr="00FE3E59" w:rsidRDefault="00FE3E59" w:rsidP="00FE3E59">
            <w:pPr>
              <w:pStyle w:val="ListParagraph"/>
              <w:ind w:left="360"/>
              <w:rPr>
                <w:rFonts w:ascii="Palatino Linotype" w:hAnsi="Palatino Linotype"/>
                <w:b/>
                <w:bCs/>
                <w:sz w:val="28"/>
                <w:szCs w:val="28"/>
              </w:rPr>
            </w:pPr>
          </w:p>
        </w:tc>
        <w:tc>
          <w:tcPr>
            <w:tcW w:w="1980" w:type="dxa"/>
            <w:vAlign w:val="center"/>
          </w:tcPr>
          <w:p w:rsidR="00FE3E59" w:rsidRDefault="00FE3E59" w:rsidP="004566DB">
            <w:pPr>
              <w:jc w:val="center"/>
              <w:rPr>
                <w:rFonts w:ascii="Palatino Linotype" w:hAnsi="Palatino Linotype"/>
                <w:b/>
                <w:bCs/>
                <w:sz w:val="28"/>
                <w:szCs w:val="28"/>
              </w:rPr>
            </w:pPr>
            <w:r>
              <w:rPr>
                <w:rFonts w:ascii="Palatino Linotype" w:hAnsi="Palatino Linotype"/>
                <w:b/>
                <w:bCs/>
                <w:sz w:val="28"/>
                <w:szCs w:val="28"/>
              </w:rPr>
              <w:t>3</w:t>
            </w:r>
          </w:p>
        </w:tc>
      </w:tr>
      <w:tr w:rsidR="00FE3E59" w:rsidTr="000B61D7">
        <w:trPr>
          <w:trHeight w:val="603"/>
        </w:trPr>
        <w:tc>
          <w:tcPr>
            <w:tcW w:w="7020" w:type="dxa"/>
          </w:tcPr>
          <w:p w:rsidR="00FE3E59" w:rsidRPr="00FE3E59" w:rsidRDefault="00FE3E59" w:rsidP="00FE3E59">
            <w:pPr>
              <w:pStyle w:val="ListParagraph"/>
              <w:ind w:left="360"/>
              <w:rPr>
                <w:rFonts w:ascii="Palatino Linotype" w:hAnsi="Palatino Linotype"/>
                <w:b/>
                <w:bCs/>
                <w:sz w:val="28"/>
                <w:szCs w:val="28"/>
              </w:rPr>
            </w:pPr>
            <w:r>
              <w:rPr>
                <w:rFonts w:ascii="Palatino Linotype" w:hAnsi="Palatino Linotype"/>
                <w:b/>
                <w:bCs/>
                <w:color w:val="C00000"/>
              </w:rPr>
              <w:t xml:space="preserve">Practical Assessment </w:t>
            </w:r>
            <w:r w:rsidRPr="00FB41D1">
              <w:rPr>
                <w:rFonts w:ascii="Palatino Linotype" w:hAnsi="Palatino Linotype"/>
                <w:b/>
                <w:bCs/>
                <w:color w:val="C00000"/>
              </w:rPr>
              <w:t>II part 2</w:t>
            </w:r>
            <w:r w:rsidRPr="00FB41D1">
              <w:rPr>
                <w:rFonts w:ascii="Palatino Linotype" w:hAnsi="Palatino Linotype"/>
                <w:b/>
                <w:bCs/>
              </w:rPr>
              <w:t xml:space="preserve">. </w:t>
            </w:r>
            <w:r w:rsidRPr="00FB41D1">
              <w:rPr>
                <w:rFonts w:ascii="Palatino Linotype" w:hAnsi="Palatino Linotype"/>
              </w:rPr>
              <w:t>Complete instrumentation and obturation.</w:t>
            </w:r>
          </w:p>
        </w:tc>
        <w:tc>
          <w:tcPr>
            <w:tcW w:w="1980" w:type="dxa"/>
            <w:vAlign w:val="center"/>
          </w:tcPr>
          <w:p w:rsidR="00FE3E59" w:rsidRDefault="00FE3E59" w:rsidP="004566DB">
            <w:pPr>
              <w:jc w:val="center"/>
              <w:rPr>
                <w:rFonts w:ascii="Palatino Linotype" w:hAnsi="Palatino Linotype"/>
                <w:b/>
                <w:bCs/>
                <w:sz w:val="28"/>
                <w:szCs w:val="28"/>
              </w:rPr>
            </w:pPr>
            <w:r>
              <w:rPr>
                <w:rFonts w:ascii="Palatino Linotype" w:hAnsi="Palatino Linotype"/>
                <w:b/>
                <w:bCs/>
                <w:sz w:val="28"/>
                <w:szCs w:val="28"/>
              </w:rPr>
              <w:t>4</w:t>
            </w:r>
          </w:p>
        </w:tc>
      </w:tr>
      <w:tr w:rsidR="00FE3E59" w:rsidTr="000B61D7">
        <w:trPr>
          <w:trHeight w:val="953"/>
        </w:trPr>
        <w:tc>
          <w:tcPr>
            <w:tcW w:w="7020" w:type="dxa"/>
          </w:tcPr>
          <w:p w:rsidR="00FE3E59" w:rsidRDefault="00FE3E59" w:rsidP="00693FA9">
            <w:pPr>
              <w:pStyle w:val="ListParagraph"/>
              <w:numPr>
                <w:ilvl w:val="0"/>
                <w:numId w:val="26"/>
              </w:numPr>
              <w:rPr>
                <w:rFonts w:ascii="Palatino Linotype" w:hAnsi="Palatino Linotype"/>
                <w:b/>
                <w:bCs/>
                <w:sz w:val="28"/>
                <w:szCs w:val="28"/>
              </w:rPr>
            </w:pPr>
            <w:r>
              <w:rPr>
                <w:rFonts w:ascii="Palatino Linotype" w:hAnsi="Palatino Linotype"/>
                <w:b/>
                <w:bCs/>
                <w:sz w:val="28"/>
                <w:szCs w:val="28"/>
              </w:rPr>
              <w:t xml:space="preserve">Introduction to Molar Endodontics </w:t>
            </w:r>
          </w:p>
          <w:p w:rsidR="00FE3E59" w:rsidRPr="00FE3E59" w:rsidRDefault="00FE3E59" w:rsidP="00FE3E59">
            <w:pPr>
              <w:rPr>
                <w:rFonts w:ascii="Palatino Linotype" w:hAnsi="Palatino Linotype"/>
              </w:rPr>
            </w:pPr>
            <w:r>
              <w:rPr>
                <w:rFonts w:ascii="Palatino Linotype" w:hAnsi="Palatino Linotype"/>
              </w:rPr>
              <w:t xml:space="preserve">       </w:t>
            </w:r>
            <w:r w:rsidRPr="00FE3E59">
              <w:rPr>
                <w:rFonts w:ascii="Palatino Linotype" w:hAnsi="Palatino Linotype"/>
              </w:rPr>
              <w:t xml:space="preserve">Access cavity of </w:t>
            </w:r>
            <w:r w:rsidRPr="00FE3E59">
              <w:rPr>
                <w:rFonts w:ascii="Palatino Linotype" w:hAnsi="Palatino Linotype"/>
                <w:color w:val="0070C0"/>
              </w:rPr>
              <w:t>2 molars</w:t>
            </w:r>
            <w:r w:rsidRPr="00FE3E59">
              <w:rPr>
                <w:rFonts w:ascii="Palatino Linotype" w:hAnsi="Palatino Linotype"/>
              </w:rPr>
              <w:t>. Maxillary and mandibular.</w:t>
            </w:r>
          </w:p>
        </w:tc>
        <w:tc>
          <w:tcPr>
            <w:tcW w:w="1980" w:type="dxa"/>
            <w:vAlign w:val="center"/>
          </w:tcPr>
          <w:p w:rsidR="00FE3E59" w:rsidRDefault="00FE3E59" w:rsidP="004566DB">
            <w:pPr>
              <w:jc w:val="center"/>
              <w:rPr>
                <w:rFonts w:ascii="Palatino Linotype" w:hAnsi="Palatino Linotype"/>
                <w:b/>
                <w:bCs/>
                <w:sz w:val="28"/>
                <w:szCs w:val="28"/>
              </w:rPr>
            </w:pPr>
            <w:r>
              <w:rPr>
                <w:rFonts w:ascii="Palatino Linotype" w:hAnsi="Palatino Linotype"/>
                <w:b/>
                <w:bCs/>
                <w:sz w:val="28"/>
                <w:szCs w:val="28"/>
              </w:rPr>
              <w:t>5</w:t>
            </w:r>
          </w:p>
        </w:tc>
      </w:tr>
      <w:tr w:rsidR="00FE3E59" w:rsidTr="000B61D7">
        <w:trPr>
          <w:trHeight w:val="620"/>
        </w:trPr>
        <w:tc>
          <w:tcPr>
            <w:tcW w:w="7020" w:type="dxa"/>
          </w:tcPr>
          <w:p w:rsidR="00FE3E59" w:rsidRPr="00FE3E59" w:rsidRDefault="00FE3E59" w:rsidP="00FE3E59">
            <w:pPr>
              <w:rPr>
                <w:rFonts w:ascii="Palatino Linotype" w:hAnsi="Palatino Linotype"/>
              </w:rPr>
            </w:pPr>
            <w:r>
              <w:rPr>
                <w:rFonts w:ascii="Palatino Linotype" w:hAnsi="Palatino Linotype"/>
              </w:rPr>
              <w:t xml:space="preserve">       </w:t>
            </w:r>
            <w:r w:rsidRPr="00FE3E59">
              <w:rPr>
                <w:rFonts w:ascii="Palatino Linotype" w:hAnsi="Palatino Linotype"/>
              </w:rPr>
              <w:t xml:space="preserve">Access cavity of a molar. </w:t>
            </w:r>
          </w:p>
        </w:tc>
        <w:tc>
          <w:tcPr>
            <w:tcW w:w="1980" w:type="dxa"/>
            <w:vAlign w:val="center"/>
          </w:tcPr>
          <w:p w:rsidR="00FE3E59" w:rsidRDefault="00FE3E59" w:rsidP="004566DB">
            <w:pPr>
              <w:jc w:val="center"/>
              <w:rPr>
                <w:rFonts w:ascii="Palatino Linotype" w:hAnsi="Palatino Linotype"/>
                <w:b/>
                <w:bCs/>
                <w:sz w:val="28"/>
                <w:szCs w:val="28"/>
              </w:rPr>
            </w:pPr>
            <w:r>
              <w:rPr>
                <w:rFonts w:ascii="Palatino Linotype" w:hAnsi="Palatino Linotype"/>
                <w:b/>
                <w:bCs/>
                <w:sz w:val="28"/>
                <w:szCs w:val="28"/>
              </w:rPr>
              <w:t>6</w:t>
            </w:r>
          </w:p>
        </w:tc>
      </w:tr>
      <w:tr w:rsidR="00FE3E59" w:rsidTr="000B61D7">
        <w:trPr>
          <w:trHeight w:val="458"/>
        </w:trPr>
        <w:tc>
          <w:tcPr>
            <w:tcW w:w="7020" w:type="dxa"/>
          </w:tcPr>
          <w:p w:rsidR="00FE3E59" w:rsidRPr="00FE3E59" w:rsidRDefault="00FE3E59" w:rsidP="00FE3E59">
            <w:pPr>
              <w:rPr>
                <w:rFonts w:ascii="Palatino Linotype" w:hAnsi="Palatino Linotype"/>
              </w:rPr>
            </w:pPr>
            <w:r>
              <w:rPr>
                <w:rFonts w:ascii="Palatino Linotype" w:hAnsi="Palatino Linotype"/>
              </w:rPr>
              <w:t xml:space="preserve">       </w:t>
            </w:r>
            <w:r w:rsidRPr="00FE3E59">
              <w:rPr>
                <w:rFonts w:ascii="Palatino Linotype" w:hAnsi="Palatino Linotype"/>
              </w:rPr>
              <w:t xml:space="preserve">Instrumentation. </w:t>
            </w:r>
          </w:p>
        </w:tc>
        <w:tc>
          <w:tcPr>
            <w:tcW w:w="1980" w:type="dxa"/>
            <w:vAlign w:val="center"/>
          </w:tcPr>
          <w:p w:rsidR="00FE3E59" w:rsidRDefault="00FE3E59" w:rsidP="004566DB">
            <w:pPr>
              <w:jc w:val="center"/>
              <w:rPr>
                <w:rFonts w:ascii="Palatino Linotype" w:hAnsi="Palatino Linotype"/>
                <w:b/>
                <w:bCs/>
                <w:sz w:val="28"/>
                <w:szCs w:val="28"/>
              </w:rPr>
            </w:pPr>
            <w:r>
              <w:rPr>
                <w:rFonts w:ascii="Palatino Linotype" w:hAnsi="Palatino Linotype"/>
                <w:b/>
                <w:bCs/>
                <w:sz w:val="28"/>
                <w:szCs w:val="28"/>
              </w:rPr>
              <w:t>7</w:t>
            </w:r>
          </w:p>
        </w:tc>
      </w:tr>
      <w:tr w:rsidR="00FE3E59" w:rsidTr="000B61D7">
        <w:trPr>
          <w:trHeight w:val="420"/>
        </w:trPr>
        <w:tc>
          <w:tcPr>
            <w:tcW w:w="7020" w:type="dxa"/>
          </w:tcPr>
          <w:p w:rsidR="00FE3E59" w:rsidRDefault="00FE3E59" w:rsidP="00FE3E59">
            <w:pPr>
              <w:pStyle w:val="ListParagraph"/>
              <w:ind w:left="360"/>
              <w:rPr>
                <w:rFonts w:ascii="Palatino Linotype" w:hAnsi="Palatino Linotype"/>
                <w:b/>
                <w:bCs/>
                <w:sz w:val="28"/>
                <w:szCs w:val="28"/>
              </w:rPr>
            </w:pPr>
            <w:r>
              <w:rPr>
                <w:rFonts w:ascii="Palatino Linotype" w:hAnsi="Palatino Linotype"/>
              </w:rPr>
              <w:t>Obturation.</w:t>
            </w:r>
          </w:p>
        </w:tc>
        <w:tc>
          <w:tcPr>
            <w:tcW w:w="1980" w:type="dxa"/>
            <w:vAlign w:val="center"/>
          </w:tcPr>
          <w:p w:rsidR="00FE3E59" w:rsidRDefault="00FE3E59" w:rsidP="004566DB">
            <w:pPr>
              <w:jc w:val="center"/>
              <w:rPr>
                <w:rFonts w:ascii="Palatino Linotype" w:hAnsi="Palatino Linotype"/>
                <w:b/>
                <w:bCs/>
                <w:sz w:val="28"/>
                <w:szCs w:val="28"/>
              </w:rPr>
            </w:pPr>
            <w:r>
              <w:rPr>
                <w:rFonts w:ascii="Palatino Linotype" w:hAnsi="Palatino Linotype"/>
                <w:b/>
                <w:bCs/>
                <w:sz w:val="28"/>
                <w:szCs w:val="28"/>
              </w:rPr>
              <w:t>8</w:t>
            </w:r>
          </w:p>
        </w:tc>
      </w:tr>
      <w:tr w:rsidR="00FE3E59" w:rsidTr="000B61D7">
        <w:trPr>
          <w:trHeight w:val="890"/>
        </w:trPr>
        <w:tc>
          <w:tcPr>
            <w:tcW w:w="7020" w:type="dxa"/>
          </w:tcPr>
          <w:p w:rsidR="00FE3E59" w:rsidRPr="007C62B8" w:rsidRDefault="00FE3E59" w:rsidP="00693FA9">
            <w:pPr>
              <w:pStyle w:val="ListParagraph"/>
              <w:numPr>
                <w:ilvl w:val="0"/>
                <w:numId w:val="26"/>
              </w:numPr>
              <w:rPr>
                <w:rFonts w:ascii="Palatino Linotype" w:hAnsi="Palatino Linotype"/>
                <w:b/>
                <w:bCs/>
                <w:sz w:val="28"/>
                <w:szCs w:val="28"/>
              </w:rPr>
            </w:pPr>
            <w:r>
              <w:rPr>
                <w:rFonts w:ascii="Palatino Linotype" w:hAnsi="Palatino Linotype"/>
                <w:b/>
                <w:bCs/>
                <w:sz w:val="28"/>
                <w:szCs w:val="28"/>
              </w:rPr>
              <w:t>Practice Molar E</w:t>
            </w:r>
            <w:r w:rsidRPr="007C62B8">
              <w:rPr>
                <w:rFonts w:ascii="Palatino Linotype" w:hAnsi="Palatino Linotype"/>
                <w:b/>
                <w:bCs/>
                <w:sz w:val="28"/>
                <w:szCs w:val="28"/>
              </w:rPr>
              <w:t xml:space="preserve">ndodontics </w:t>
            </w:r>
          </w:p>
          <w:p w:rsidR="00FE3E59" w:rsidRPr="00FE3E59" w:rsidRDefault="00FE3E59" w:rsidP="00FE3E59">
            <w:pPr>
              <w:rPr>
                <w:rFonts w:ascii="Palatino Linotype" w:hAnsi="Palatino Linotype"/>
              </w:rPr>
            </w:pPr>
            <w:r>
              <w:rPr>
                <w:rFonts w:ascii="Palatino Linotype" w:hAnsi="Palatino Linotype"/>
              </w:rPr>
              <w:t xml:space="preserve">      </w:t>
            </w:r>
            <w:r w:rsidRPr="00FE3E59">
              <w:rPr>
                <w:rFonts w:ascii="Palatino Linotype" w:hAnsi="Palatino Linotype"/>
              </w:rPr>
              <w:t>Access cavity &amp; instrumentation of a molar.</w:t>
            </w:r>
            <w:r w:rsidRPr="00FE3E59">
              <w:rPr>
                <w:rFonts w:ascii="Palatino Linotype" w:hAnsi="Palatino Linotype"/>
                <w:color w:val="008000"/>
              </w:rPr>
              <w:t xml:space="preserve"> </w:t>
            </w:r>
          </w:p>
        </w:tc>
        <w:tc>
          <w:tcPr>
            <w:tcW w:w="1980" w:type="dxa"/>
            <w:vAlign w:val="center"/>
          </w:tcPr>
          <w:p w:rsidR="00FE3E59" w:rsidRDefault="00FE3E59" w:rsidP="004566DB">
            <w:pPr>
              <w:jc w:val="center"/>
              <w:rPr>
                <w:rFonts w:ascii="Palatino Linotype" w:hAnsi="Palatino Linotype"/>
                <w:b/>
                <w:bCs/>
                <w:sz w:val="28"/>
                <w:szCs w:val="28"/>
              </w:rPr>
            </w:pPr>
            <w:r>
              <w:rPr>
                <w:rFonts w:ascii="Palatino Linotype" w:hAnsi="Palatino Linotype"/>
                <w:b/>
                <w:bCs/>
                <w:sz w:val="28"/>
                <w:szCs w:val="28"/>
              </w:rPr>
              <w:t>9</w:t>
            </w:r>
          </w:p>
        </w:tc>
      </w:tr>
      <w:tr w:rsidR="00FE3E59" w:rsidTr="000B61D7">
        <w:trPr>
          <w:trHeight w:val="710"/>
        </w:trPr>
        <w:tc>
          <w:tcPr>
            <w:tcW w:w="7020" w:type="dxa"/>
          </w:tcPr>
          <w:p w:rsidR="00FE3E59" w:rsidRPr="00FE3E59" w:rsidRDefault="00FE3E59" w:rsidP="00FE3E59">
            <w:pPr>
              <w:rPr>
                <w:rFonts w:ascii="Palatino Linotype" w:hAnsi="Palatino Linotype"/>
              </w:rPr>
            </w:pPr>
            <w:r>
              <w:rPr>
                <w:rFonts w:ascii="Palatino Linotype" w:hAnsi="Palatino Linotype"/>
              </w:rPr>
              <w:t xml:space="preserve">       </w:t>
            </w:r>
            <w:r w:rsidRPr="00FE3E59">
              <w:rPr>
                <w:rFonts w:ascii="Palatino Linotype" w:hAnsi="Palatino Linotype"/>
              </w:rPr>
              <w:t xml:space="preserve">Instrumentation &amp; Obturation </w:t>
            </w:r>
          </w:p>
        </w:tc>
        <w:tc>
          <w:tcPr>
            <w:tcW w:w="1980" w:type="dxa"/>
            <w:vAlign w:val="center"/>
          </w:tcPr>
          <w:p w:rsidR="00FE3E59" w:rsidRDefault="00FE3E59" w:rsidP="004566DB">
            <w:pPr>
              <w:jc w:val="center"/>
              <w:rPr>
                <w:rFonts w:ascii="Palatino Linotype" w:hAnsi="Palatino Linotype"/>
                <w:b/>
                <w:bCs/>
                <w:sz w:val="28"/>
                <w:szCs w:val="28"/>
              </w:rPr>
            </w:pPr>
            <w:r>
              <w:rPr>
                <w:rFonts w:ascii="Palatino Linotype" w:hAnsi="Palatino Linotype"/>
                <w:b/>
                <w:bCs/>
                <w:sz w:val="28"/>
                <w:szCs w:val="28"/>
              </w:rPr>
              <w:t>10</w:t>
            </w:r>
          </w:p>
        </w:tc>
      </w:tr>
      <w:tr w:rsidR="00FE3E59" w:rsidTr="000B61D7">
        <w:trPr>
          <w:trHeight w:val="638"/>
        </w:trPr>
        <w:tc>
          <w:tcPr>
            <w:tcW w:w="7020" w:type="dxa"/>
          </w:tcPr>
          <w:p w:rsidR="00FE3E59" w:rsidRPr="00FE3E59" w:rsidRDefault="00FE3E59" w:rsidP="00FE3E59">
            <w:pPr>
              <w:rPr>
                <w:rFonts w:ascii="Palatino Linotype" w:hAnsi="Palatino Linotype"/>
              </w:rPr>
            </w:pPr>
            <w:r>
              <w:rPr>
                <w:rFonts w:ascii="Palatino Linotype" w:hAnsi="Palatino Linotype"/>
              </w:rPr>
              <w:t xml:space="preserve">       </w:t>
            </w:r>
            <w:r w:rsidRPr="00FE3E59">
              <w:rPr>
                <w:rFonts w:ascii="Palatino Linotype" w:hAnsi="Palatino Linotype"/>
              </w:rPr>
              <w:t xml:space="preserve">Access Cavity &amp; instrumentation of a molar. </w:t>
            </w:r>
          </w:p>
        </w:tc>
        <w:tc>
          <w:tcPr>
            <w:tcW w:w="1980" w:type="dxa"/>
            <w:vAlign w:val="center"/>
          </w:tcPr>
          <w:p w:rsidR="00FE3E59" w:rsidRDefault="00FE3E59" w:rsidP="004566DB">
            <w:pPr>
              <w:jc w:val="center"/>
              <w:rPr>
                <w:rFonts w:ascii="Palatino Linotype" w:hAnsi="Palatino Linotype"/>
                <w:b/>
                <w:bCs/>
                <w:sz w:val="28"/>
                <w:szCs w:val="28"/>
              </w:rPr>
            </w:pPr>
            <w:r>
              <w:rPr>
                <w:rFonts w:ascii="Palatino Linotype" w:hAnsi="Palatino Linotype"/>
                <w:b/>
                <w:bCs/>
                <w:sz w:val="28"/>
                <w:szCs w:val="28"/>
              </w:rPr>
              <w:t>11</w:t>
            </w:r>
          </w:p>
        </w:tc>
      </w:tr>
      <w:tr w:rsidR="00FE3E59" w:rsidTr="000B61D7">
        <w:trPr>
          <w:trHeight w:val="420"/>
        </w:trPr>
        <w:tc>
          <w:tcPr>
            <w:tcW w:w="7020" w:type="dxa"/>
          </w:tcPr>
          <w:p w:rsidR="00FE3E59" w:rsidRDefault="00FE3E59" w:rsidP="00FE3E59">
            <w:pPr>
              <w:pStyle w:val="ListParagraph"/>
              <w:ind w:left="360"/>
              <w:rPr>
                <w:rFonts w:ascii="Palatino Linotype" w:hAnsi="Palatino Linotype"/>
                <w:b/>
                <w:bCs/>
                <w:sz w:val="28"/>
                <w:szCs w:val="28"/>
              </w:rPr>
            </w:pPr>
            <w:r w:rsidRPr="00C241A1">
              <w:rPr>
                <w:rFonts w:ascii="Palatino Linotype" w:hAnsi="Palatino Linotype"/>
                <w:b/>
                <w:bCs/>
                <w:color w:val="7030A0"/>
              </w:rPr>
              <w:t>To be announced</w:t>
            </w:r>
            <w:r>
              <w:rPr>
                <w:rFonts w:ascii="Palatino Linotype" w:hAnsi="Palatino Linotype"/>
                <w:b/>
                <w:bCs/>
              </w:rPr>
              <w:t>.</w:t>
            </w:r>
          </w:p>
        </w:tc>
        <w:tc>
          <w:tcPr>
            <w:tcW w:w="1980" w:type="dxa"/>
            <w:vAlign w:val="center"/>
          </w:tcPr>
          <w:p w:rsidR="00FE3E59" w:rsidRDefault="00FE3E59" w:rsidP="004566DB">
            <w:pPr>
              <w:jc w:val="center"/>
              <w:rPr>
                <w:rFonts w:ascii="Palatino Linotype" w:hAnsi="Palatino Linotype"/>
                <w:b/>
                <w:bCs/>
                <w:sz w:val="28"/>
                <w:szCs w:val="28"/>
              </w:rPr>
            </w:pPr>
            <w:r>
              <w:rPr>
                <w:rFonts w:ascii="Palatino Linotype" w:hAnsi="Palatino Linotype"/>
                <w:b/>
                <w:bCs/>
                <w:sz w:val="28"/>
                <w:szCs w:val="28"/>
              </w:rPr>
              <w:t>12</w:t>
            </w:r>
          </w:p>
        </w:tc>
      </w:tr>
      <w:tr w:rsidR="00FE3E59" w:rsidTr="000B61D7">
        <w:trPr>
          <w:trHeight w:val="1160"/>
        </w:trPr>
        <w:tc>
          <w:tcPr>
            <w:tcW w:w="7020" w:type="dxa"/>
          </w:tcPr>
          <w:p w:rsidR="00FE3E59" w:rsidRDefault="00FE3E59" w:rsidP="00693FA9">
            <w:pPr>
              <w:pStyle w:val="ListParagraph"/>
              <w:numPr>
                <w:ilvl w:val="0"/>
                <w:numId w:val="26"/>
              </w:numPr>
              <w:rPr>
                <w:rFonts w:ascii="Palatino Linotype" w:hAnsi="Palatino Linotype"/>
                <w:b/>
                <w:bCs/>
                <w:sz w:val="28"/>
                <w:szCs w:val="28"/>
              </w:rPr>
            </w:pPr>
            <w:r>
              <w:rPr>
                <w:rFonts w:ascii="Palatino Linotype" w:hAnsi="Palatino Linotype"/>
                <w:b/>
                <w:bCs/>
                <w:sz w:val="28"/>
                <w:szCs w:val="28"/>
              </w:rPr>
              <w:t>Final Practical Exam</w:t>
            </w:r>
          </w:p>
          <w:p w:rsidR="00FE3E59" w:rsidRPr="000F31CD" w:rsidRDefault="00FE3E59" w:rsidP="00FE3E59">
            <w:pPr>
              <w:pStyle w:val="ListParagraph"/>
              <w:spacing w:before="200" w:line="276" w:lineRule="auto"/>
              <w:rPr>
                <w:rFonts w:ascii="Palatino Linotype" w:hAnsi="Palatino Linotype"/>
                <w:b/>
                <w:bCs/>
              </w:rPr>
            </w:pPr>
            <w:r>
              <w:rPr>
                <w:rFonts w:ascii="Palatino Linotype" w:hAnsi="Palatino Linotype"/>
                <w:b/>
                <w:bCs/>
                <w:color w:val="C00000"/>
              </w:rPr>
              <w:t>Final Practical Exam</w:t>
            </w:r>
            <w:r w:rsidRPr="00FB41D1">
              <w:rPr>
                <w:rFonts w:ascii="Palatino Linotype" w:hAnsi="Palatino Linotype"/>
                <w:b/>
                <w:bCs/>
                <w:color w:val="C00000"/>
              </w:rPr>
              <w:t xml:space="preserve"> part 1</w:t>
            </w:r>
            <w:r w:rsidRPr="00FB41D1">
              <w:rPr>
                <w:rFonts w:ascii="Palatino Linotype" w:hAnsi="Palatino Linotype"/>
                <w:b/>
                <w:bCs/>
              </w:rPr>
              <w:t xml:space="preserve">. </w:t>
            </w:r>
            <w:r w:rsidRPr="00FB41D1">
              <w:rPr>
                <w:rFonts w:ascii="Palatino Linotype" w:hAnsi="Palatino Linotype"/>
              </w:rPr>
              <w:t>Access cavity and instrumentation of a molar.</w:t>
            </w:r>
            <w:r w:rsidRPr="00FB41D1">
              <w:rPr>
                <w:rFonts w:ascii="Palatino Linotype" w:hAnsi="Palatino Linotype"/>
                <w:b/>
                <w:bCs/>
                <w:sz w:val="28"/>
                <w:szCs w:val="28"/>
              </w:rPr>
              <w:t xml:space="preserve"> </w:t>
            </w:r>
          </w:p>
        </w:tc>
        <w:tc>
          <w:tcPr>
            <w:tcW w:w="1980" w:type="dxa"/>
            <w:vAlign w:val="center"/>
          </w:tcPr>
          <w:p w:rsidR="00FE3E59" w:rsidRDefault="00FE3E59" w:rsidP="004566DB">
            <w:pPr>
              <w:jc w:val="center"/>
              <w:rPr>
                <w:rFonts w:ascii="Palatino Linotype" w:hAnsi="Palatino Linotype"/>
                <w:b/>
                <w:bCs/>
                <w:sz w:val="28"/>
                <w:szCs w:val="28"/>
              </w:rPr>
            </w:pPr>
            <w:r>
              <w:rPr>
                <w:rFonts w:ascii="Palatino Linotype" w:hAnsi="Palatino Linotype"/>
                <w:b/>
                <w:bCs/>
                <w:sz w:val="28"/>
                <w:szCs w:val="28"/>
              </w:rPr>
              <w:t>13</w:t>
            </w:r>
          </w:p>
        </w:tc>
      </w:tr>
      <w:tr w:rsidR="00FE3E59" w:rsidTr="000B61D7">
        <w:trPr>
          <w:trHeight w:val="1250"/>
        </w:trPr>
        <w:tc>
          <w:tcPr>
            <w:tcW w:w="7020" w:type="dxa"/>
          </w:tcPr>
          <w:p w:rsidR="00FE3E59" w:rsidRPr="000F31CD" w:rsidRDefault="00FE3E59" w:rsidP="00FE3E59">
            <w:pPr>
              <w:pStyle w:val="ListParagraph"/>
              <w:spacing w:before="200" w:line="276" w:lineRule="auto"/>
              <w:rPr>
                <w:rFonts w:ascii="Palatino Linotype" w:hAnsi="Palatino Linotype"/>
                <w:b/>
                <w:bCs/>
              </w:rPr>
            </w:pPr>
            <w:r>
              <w:rPr>
                <w:rFonts w:ascii="Palatino Linotype" w:hAnsi="Palatino Linotype"/>
                <w:b/>
                <w:bCs/>
                <w:color w:val="C00000"/>
              </w:rPr>
              <w:t>Final Practical Exam</w:t>
            </w:r>
            <w:r w:rsidRPr="00FB41D1">
              <w:rPr>
                <w:rFonts w:ascii="Palatino Linotype" w:hAnsi="Palatino Linotype"/>
                <w:b/>
                <w:bCs/>
                <w:color w:val="C00000"/>
              </w:rPr>
              <w:t xml:space="preserve"> part 2</w:t>
            </w:r>
            <w:r w:rsidRPr="00FB41D1">
              <w:rPr>
                <w:rFonts w:ascii="Palatino Linotype" w:hAnsi="Palatino Linotype"/>
                <w:b/>
                <w:bCs/>
              </w:rPr>
              <w:t xml:space="preserve">. </w:t>
            </w:r>
            <w:r w:rsidRPr="00FB41D1">
              <w:rPr>
                <w:rFonts w:ascii="Palatino Linotype" w:hAnsi="Palatino Linotype"/>
              </w:rPr>
              <w:t>Complete instrumentation and obturation.</w:t>
            </w:r>
          </w:p>
          <w:p w:rsidR="00FE3E59" w:rsidRDefault="00FE3E59" w:rsidP="00FE3E59">
            <w:pPr>
              <w:pStyle w:val="ListParagraph"/>
              <w:ind w:left="360"/>
              <w:rPr>
                <w:rFonts w:ascii="Palatino Linotype" w:hAnsi="Palatino Linotype"/>
                <w:b/>
                <w:bCs/>
                <w:sz w:val="28"/>
                <w:szCs w:val="28"/>
              </w:rPr>
            </w:pPr>
          </w:p>
        </w:tc>
        <w:tc>
          <w:tcPr>
            <w:tcW w:w="1980" w:type="dxa"/>
            <w:vAlign w:val="center"/>
          </w:tcPr>
          <w:p w:rsidR="00FE3E59" w:rsidRDefault="00FE3E59" w:rsidP="004566DB">
            <w:pPr>
              <w:jc w:val="center"/>
              <w:rPr>
                <w:rFonts w:ascii="Palatino Linotype" w:hAnsi="Palatino Linotype"/>
                <w:b/>
                <w:bCs/>
                <w:sz w:val="28"/>
                <w:szCs w:val="28"/>
              </w:rPr>
            </w:pPr>
            <w:r>
              <w:rPr>
                <w:rFonts w:ascii="Palatino Linotype" w:hAnsi="Palatino Linotype"/>
                <w:b/>
                <w:bCs/>
                <w:sz w:val="28"/>
                <w:szCs w:val="28"/>
              </w:rPr>
              <w:t>14</w:t>
            </w:r>
          </w:p>
        </w:tc>
      </w:tr>
    </w:tbl>
    <w:p w:rsidR="00693FA9" w:rsidRDefault="00693FA9" w:rsidP="00B52455">
      <w:pPr>
        <w:jc w:val="center"/>
        <w:outlineLvl w:val="0"/>
        <w:rPr>
          <w:rFonts w:asciiTheme="majorBidi" w:hAnsiTheme="majorBidi" w:cstheme="majorBidi"/>
          <w:b/>
          <w:u w:val="single"/>
        </w:rPr>
      </w:pPr>
    </w:p>
    <w:p w:rsidR="00FE3E59" w:rsidRDefault="00FE3E59" w:rsidP="00B52455">
      <w:pPr>
        <w:jc w:val="center"/>
        <w:outlineLvl w:val="0"/>
        <w:rPr>
          <w:rFonts w:asciiTheme="majorBidi" w:hAnsiTheme="majorBidi" w:cstheme="majorBidi"/>
          <w:b/>
          <w:u w:val="single"/>
        </w:rPr>
      </w:pPr>
    </w:p>
    <w:p w:rsidR="00FE3E59" w:rsidRDefault="00FE3E59" w:rsidP="00B52455">
      <w:pPr>
        <w:jc w:val="center"/>
        <w:outlineLvl w:val="0"/>
        <w:rPr>
          <w:rFonts w:asciiTheme="majorBidi" w:hAnsiTheme="majorBidi" w:cstheme="majorBidi"/>
          <w:b/>
          <w:u w:val="single"/>
        </w:rPr>
      </w:pPr>
    </w:p>
    <w:p w:rsidR="00FE3E59" w:rsidRDefault="00FE3E59" w:rsidP="00B52455">
      <w:pPr>
        <w:jc w:val="center"/>
        <w:outlineLvl w:val="0"/>
        <w:rPr>
          <w:rFonts w:asciiTheme="majorBidi" w:hAnsiTheme="majorBidi" w:cstheme="majorBidi"/>
          <w:b/>
          <w:u w:val="single"/>
        </w:rPr>
      </w:pPr>
    </w:p>
    <w:p w:rsidR="00FE3E59" w:rsidRDefault="00FE3E59" w:rsidP="00B52455">
      <w:pPr>
        <w:jc w:val="center"/>
        <w:outlineLvl w:val="0"/>
        <w:rPr>
          <w:rFonts w:asciiTheme="majorBidi" w:hAnsiTheme="majorBidi" w:cstheme="majorBidi"/>
          <w:b/>
          <w:u w:val="single"/>
        </w:rPr>
      </w:pPr>
    </w:p>
    <w:p w:rsidR="00FE3E59" w:rsidRDefault="00FE3E59" w:rsidP="00B52455">
      <w:pPr>
        <w:jc w:val="center"/>
        <w:outlineLvl w:val="0"/>
        <w:rPr>
          <w:rFonts w:asciiTheme="majorBidi" w:hAnsiTheme="majorBidi" w:cstheme="majorBidi"/>
          <w:b/>
          <w:u w:val="single"/>
        </w:rPr>
      </w:pPr>
    </w:p>
    <w:p w:rsidR="00FE3E59" w:rsidRDefault="00FE3E59" w:rsidP="00B52455">
      <w:pPr>
        <w:jc w:val="center"/>
        <w:outlineLvl w:val="0"/>
        <w:rPr>
          <w:rFonts w:asciiTheme="majorBidi" w:hAnsiTheme="majorBidi" w:cstheme="majorBidi"/>
          <w:b/>
          <w:u w:val="single"/>
        </w:rPr>
      </w:pPr>
    </w:p>
    <w:p w:rsidR="00FE3E59" w:rsidRDefault="00FE3E59" w:rsidP="00B52455">
      <w:pPr>
        <w:jc w:val="center"/>
        <w:outlineLvl w:val="0"/>
        <w:rPr>
          <w:rFonts w:asciiTheme="majorBidi" w:hAnsiTheme="majorBidi" w:cstheme="majorBidi"/>
          <w:b/>
          <w:u w:val="single"/>
        </w:rPr>
      </w:pPr>
    </w:p>
    <w:p w:rsidR="00FE3E59" w:rsidRDefault="00FE3E59" w:rsidP="00B52455">
      <w:pPr>
        <w:jc w:val="center"/>
        <w:outlineLvl w:val="0"/>
        <w:rPr>
          <w:rFonts w:asciiTheme="majorBidi" w:hAnsiTheme="majorBidi" w:cstheme="majorBidi"/>
          <w:b/>
          <w:u w:val="single"/>
        </w:rPr>
      </w:pPr>
    </w:p>
    <w:p w:rsidR="00B52455" w:rsidRPr="000B61D7" w:rsidRDefault="00B52455" w:rsidP="00B52455">
      <w:pPr>
        <w:jc w:val="center"/>
        <w:outlineLvl w:val="0"/>
        <w:rPr>
          <w:rFonts w:asciiTheme="majorBidi" w:hAnsiTheme="majorBidi" w:cstheme="majorBidi"/>
          <w:b/>
          <w:u w:val="single"/>
        </w:rPr>
      </w:pPr>
      <w:r w:rsidRPr="000B61D7">
        <w:rPr>
          <w:rFonts w:asciiTheme="majorBidi" w:hAnsiTheme="majorBidi" w:cstheme="majorBidi"/>
          <w:b/>
          <w:u w:val="single"/>
        </w:rPr>
        <w:lastRenderedPageBreak/>
        <w:t>CONTENTS OF THE LECTURES</w:t>
      </w:r>
    </w:p>
    <w:p w:rsidR="00B52455" w:rsidRPr="00AD7820" w:rsidRDefault="00B52455" w:rsidP="00B52455">
      <w:pPr>
        <w:rPr>
          <w:rFonts w:asciiTheme="majorBidi" w:hAnsiTheme="majorBidi" w:cstheme="majorBidi"/>
        </w:rPr>
      </w:pPr>
    </w:p>
    <w:p w:rsidR="00B52455" w:rsidRPr="00AD7820" w:rsidRDefault="00B52455" w:rsidP="00B52455">
      <w:pPr>
        <w:rPr>
          <w:rFonts w:asciiTheme="majorBidi" w:hAnsiTheme="majorBidi" w:cstheme="majorBidi"/>
        </w:rPr>
      </w:pPr>
    </w:p>
    <w:p w:rsidR="000B61D7" w:rsidRPr="007918A2" w:rsidRDefault="000B61D7" w:rsidP="000B61D7">
      <w:pPr>
        <w:rPr>
          <w:rFonts w:ascii="Palatino Linotype" w:hAnsi="Palatino Linotype"/>
          <w:b/>
          <w:bCs/>
          <w:color w:val="971985"/>
          <w:sz w:val="28"/>
          <w:szCs w:val="28"/>
        </w:rPr>
      </w:pPr>
      <w:r w:rsidRPr="007918A2">
        <w:rPr>
          <w:rFonts w:ascii="Palatino Linotype" w:hAnsi="Palatino Linotype"/>
          <w:b/>
          <w:bCs/>
          <w:color w:val="971985"/>
          <w:sz w:val="28"/>
          <w:szCs w:val="28"/>
        </w:rPr>
        <w:t xml:space="preserve">Introduction to Endodontics </w:t>
      </w:r>
    </w:p>
    <w:p w:rsidR="000B61D7" w:rsidRPr="000B61D7" w:rsidRDefault="000B61D7" w:rsidP="000B61D7">
      <w:pPr>
        <w:spacing w:line="360" w:lineRule="auto"/>
        <w:rPr>
          <w:b/>
          <w:bCs/>
          <w:noProof/>
        </w:rPr>
      </w:pPr>
      <w:r w:rsidRPr="000B61D7">
        <w:rPr>
          <w:rFonts w:ascii="Palatino Linotype" w:hAnsi="Palatino Linotype"/>
          <w:b/>
          <w:bCs/>
        </w:rPr>
        <w:t>The Definition &amp; Scope of Endodontics</w:t>
      </w:r>
    </w:p>
    <w:p w:rsidR="000B61D7" w:rsidRDefault="000B61D7" w:rsidP="000B61D7">
      <w:pPr>
        <w:pStyle w:val="ListParagraph"/>
        <w:numPr>
          <w:ilvl w:val="0"/>
          <w:numId w:val="29"/>
        </w:numPr>
        <w:spacing w:line="360" w:lineRule="auto"/>
        <w:rPr>
          <w:noProof/>
        </w:rPr>
      </w:pPr>
      <w:r>
        <w:rPr>
          <w:noProof/>
        </w:rPr>
        <w:t xml:space="preserve">Definition Of Endodontology &amp; Endodontics </w:t>
      </w:r>
    </w:p>
    <w:p w:rsidR="000B61D7" w:rsidRDefault="000B61D7" w:rsidP="000B61D7">
      <w:pPr>
        <w:pStyle w:val="ListParagraph"/>
        <w:numPr>
          <w:ilvl w:val="0"/>
          <w:numId w:val="29"/>
        </w:numPr>
        <w:spacing w:line="360" w:lineRule="auto"/>
        <w:rPr>
          <w:noProof/>
        </w:rPr>
      </w:pPr>
      <w:r>
        <w:rPr>
          <w:noProof/>
        </w:rPr>
        <w:t>Rational Of Endodontic Treatment</w:t>
      </w:r>
    </w:p>
    <w:p w:rsidR="000B61D7" w:rsidRDefault="000B61D7" w:rsidP="000B61D7">
      <w:pPr>
        <w:pStyle w:val="ListParagraph"/>
        <w:numPr>
          <w:ilvl w:val="0"/>
          <w:numId w:val="29"/>
        </w:numPr>
        <w:spacing w:line="360" w:lineRule="auto"/>
        <w:rPr>
          <w:noProof/>
        </w:rPr>
      </w:pPr>
      <w:r>
        <w:rPr>
          <w:noProof/>
        </w:rPr>
        <w:t>Endodontics In Treatment Plan</w:t>
      </w:r>
    </w:p>
    <w:p w:rsidR="00AC03FE" w:rsidRDefault="000B61D7" w:rsidP="000B61D7">
      <w:pPr>
        <w:rPr>
          <w:noProof/>
        </w:rPr>
      </w:pPr>
      <w:r w:rsidRPr="007918A2">
        <w:rPr>
          <w:b/>
          <w:bCs/>
          <w:noProof/>
          <w:color w:val="C00000"/>
        </w:rPr>
        <w:t>Reference:</w:t>
      </w:r>
      <w:r w:rsidRPr="007918A2">
        <w:rPr>
          <w:noProof/>
          <w:color w:val="C00000"/>
        </w:rPr>
        <w:t xml:space="preserve"> </w:t>
      </w:r>
      <w:r>
        <w:rPr>
          <w:noProof/>
        </w:rPr>
        <w:t>course director note</w:t>
      </w:r>
    </w:p>
    <w:p w:rsidR="000B61D7" w:rsidRDefault="000B61D7" w:rsidP="000B61D7">
      <w:pPr>
        <w:rPr>
          <w:noProof/>
        </w:rPr>
      </w:pPr>
    </w:p>
    <w:p w:rsidR="000B61D7" w:rsidRDefault="000B61D7" w:rsidP="000B61D7">
      <w:pPr>
        <w:spacing w:line="360" w:lineRule="auto"/>
        <w:rPr>
          <w:rFonts w:ascii="Palatino Linotype" w:hAnsi="Palatino Linotype"/>
          <w:b/>
          <w:bCs/>
          <w:color w:val="971985"/>
          <w:sz w:val="28"/>
          <w:szCs w:val="28"/>
        </w:rPr>
      </w:pPr>
    </w:p>
    <w:p w:rsidR="000B61D7" w:rsidRPr="000B61D7" w:rsidRDefault="000B61D7" w:rsidP="000B61D7">
      <w:pPr>
        <w:spacing w:line="360" w:lineRule="auto"/>
        <w:rPr>
          <w:b/>
          <w:bCs/>
          <w:noProof/>
        </w:rPr>
      </w:pPr>
      <w:r w:rsidRPr="000B61D7">
        <w:rPr>
          <w:rFonts w:ascii="Palatino Linotype" w:hAnsi="Palatino Linotype"/>
          <w:b/>
          <w:bCs/>
        </w:rPr>
        <w:t xml:space="preserve">Endodontic Preparation: Isolation, Magnification, Instruments &amp; Irrigation </w:t>
      </w:r>
    </w:p>
    <w:p w:rsidR="000B61D7" w:rsidRDefault="000B61D7" w:rsidP="000B61D7">
      <w:pPr>
        <w:pStyle w:val="ListParagraph"/>
        <w:numPr>
          <w:ilvl w:val="0"/>
          <w:numId w:val="29"/>
        </w:numPr>
        <w:spacing w:line="360" w:lineRule="auto"/>
        <w:rPr>
          <w:noProof/>
        </w:rPr>
      </w:pPr>
      <w:r>
        <w:rPr>
          <w:noProof/>
        </w:rPr>
        <w:t>Guidelines For Rubber Dam Use</w:t>
      </w:r>
    </w:p>
    <w:p w:rsidR="000B61D7" w:rsidRDefault="000B61D7" w:rsidP="000B61D7">
      <w:pPr>
        <w:pStyle w:val="ListParagraph"/>
        <w:numPr>
          <w:ilvl w:val="0"/>
          <w:numId w:val="29"/>
        </w:numPr>
        <w:spacing w:line="360" w:lineRule="auto"/>
        <w:rPr>
          <w:noProof/>
        </w:rPr>
      </w:pPr>
      <w:r>
        <w:rPr>
          <w:noProof/>
        </w:rPr>
        <w:t xml:space="preserve">Value Of Magnfication </w:t>
      </w:r>
    </w:p>
    <w:p w:rsidR="000B61D7" w:rsidRDefault="000B61D7" w:rsidP="000B61D7">
      <w:pPr>
        <w:pStyle w:val="ListParagraph"/>
        <w:numPr>
          <w:ilvl w:val="0"/>
          <w:numId w:val="29"/>
        </w:numPr>
        <w:spacing w:line="360" w:lineRule="auto"/>
        <w:rPr>
          <w:noProof/>
        </w:rPr>
      </w:pPr>
      <w:r>
        <w:rPr>
          <w:noProof/>
        </w:rPr>
        <w:t xml:space="preserve">Endodontic Instruments And Equipment </w:t>
      </w:r>
    </w:p>
    <w:p w:rsidR="000B61D7" w:rsidRPr="00FE37CA" w:rsidRDefault="000B61D7" w:rsidP="000B61D7">
      <w:pPr>
        <w:pStyle w:val="ListParagraph"/>
        <w:numPr>
          <w:ilvl w:val="0"/>
          <w:numId w:val="29"/>
        </w:numPr>
        <w:spacing w:line="360" w:lineRule="auto"/>
        <w:rPr>
          <w:noProof/>
        </w:rPr>
      </w:pPr>
      <w:r>
        <w:rPr>
          <w:noProof/>
        </w:rPr>
        <w:t xml:space="preserve">Root Canal Instruments And Irrigation </w:t>
      </w:r>
    </w:p>
    <w:p w:rsidR="000B61D7" w:rsidRDefault="000B61D7" w:rsidP="000B61D7">
      <w:pPr>
        <w:spacing w:line="360" w:lineRule="auto"/>
        <w:rPr>
          <w:noProof/>
          <w:color w:val="C00000"/>
        </w:rPr>
      </w:pPr>
      <w:r w:rsidRPr="007918A2">
        <w:rPr>
          <w:b/>
          <w:bCs/>
          <w:noProof/>
          <w:color w:val="C00000"/>
        </w:rPr>
        <w:t>Reference</w:t>
      </w:r>
      <w:r>
        <w:rPr>
          <w:b/>
          <w:bCs/>
          <w:noProof/>
          <w:color w:val="C00000"/>
        </w:rPr>
        <w:t>s</w:t>
      </w:r>
      <w:r w:rsidRPr="007918A2">
        <w:rPr>
          <w:b/>
          <w:bCs/>
          <w:noProof/>
          <w:color w:val="C00000"/>
        </w:rPr>
        <w:t>:</w:t>
      </w:r>
      <w:r w:rsidRPr="007918A2">
        <w:rPr>
          <w:noProof/>
          <w:color w:val="C00000"/>
        </w:rPr>
        <w:t xml:space="preserve"> </w:t>
      </w:r>
    </w:p>
    <w:p w:rsidR="000B61D7" w:rsidRDefault="000B61D7" w:rsidP="000B61D7">
      <w:pPr>
        <w:pStyle w:val="ListParagraph"/>
        <w:numPr>
          <w:ilvl w:val="0"/>
          <w:numId w:val="30"/>
        </w:numPr>
        <w:spacing w:line="360" w:lineRule="auto"/>
        <w:rPr>
          <w:b/>
          <w:bCs/>
          <w:noProof/>
        </w:rPr>
      </w:pPr>
      <w:r>
        <w:rPr>
          <w:noProof/>
        </w:rPr>
        <w:t>Practical Lessons in Endodontic Treatment by Arens, Gluskin, C. Peters, O, Peteres</w:t>
      </w:r>
      <w:r w:rsidRPr="00FE37CA">
        <w:rPr>
          <w:b/>
          <w:bCs/>
          <w:noProof/>
        </w:rPr>
        <w:t>.</w:t>
      </w:r>
      <w:r>
        <w:rPr>
          <w:b/>
          <w:bCs/>
          <w:noProof/>
        </w:rPr>
        <w:t xml:space="preserve"> </w:t>
      </w:r>
      <w:r w:rsidRPr="00FE37CA">
        <w:rPr>
          <w:b/>
          <w:bCs/>
          <w:noProof/>
        </w:rPr>
        <w:t>Lesson 1</w:t>
      </w:r>
      <w:r>
        <w:rPr>
          <w:b/>
          <w:bCs/>
          <w:noProof/>
        </w:rPr>
        <w:t>1, 13, 15, 17 &amp; 18</w:t>
      </w:r>
    </w:p>
    <w:p w:rsidR="000B61D7" w:rsidRPr="007918A2" w:rsidRDefault="000B61D7" w:rsidP="000B61D7">
      <w:pPr>
        <w:rPr>
          <w:rFonts w:ascii="Palatino Linotype" w:hAnsi="Palatino Linotype"/>
          <w:b/>
          <w:bCs/>
          <w:color w:val="971985"/>
          <w:sz w:val="28"/>
          <w:szCs w:val="28"/>
        </w:rPr>
      </w:pPr>
    </w:p>
    <w:p w:rsidR="000B61D7" w:rsidRPr="000B61D7" w:rsidRDefault="000B61D7" w:rsidP="000B61D7">
      <w:pPr>
        <w:spacing w:line="360" w:lineRule="auto"/>
        <w:rPr>
          <w:b/>
          <w:bCs/>
          <w:noProof/>
        </w:rPr>
      </w:pPr>
      <w:r w:rsidRPr="000B61D7">
        <w:rPr>
          <w:rFonts w:ascii="Palatino Linotype" w:hAnsi="Palatino Linotype"/>
          <w:b/>
          <w:bCs/>
        </w:rPr>
        <w:t xml:space="preserve">Maxillary &amp; Mandibular Anterior Teeth </w:t>
      </w:r>
    </w:p>
    <w:p w:rsidR="000B61D7" w:rsidRDefault="000B61D7" w:rsidP="000B61D7">
      <w:pPr>
        <w:pStyle w:val="ListParagraph"/>
        <w:numPr>
          <w:ilvl w:val="0"/>
          <w:numId w:val="29"/>
        </w:numPr>
        <w:spacing w:line="360" w:lineRule="auto"/>
        <w:rPr>
          <w:noProof/>
        </w:rPr>
      </w:pPr>
      <w:r>
        <w:rPr>
          <w:noProof/>
        </w:rPr>
        <w:t>Root Canal Morphology</w:t>
      </w:r>
    </w:p>
    <w:p w:rsidR="000B61D7" w:rsidRDefault="000B61D7" w:rsidP="000B61D7">
      <w:pPr>
        <w:pStyle w:val="ListParagraph"/>
        <w:numPr>
          <w:ilvl w:val="0"/>
          <w:numId w:val="29"/>
        </w:numPr>
        <w:spacing w:line="360" w:lineRule="auto"/>
        <w:rPr>
          <w:noProof/>
        </w:rPr>
      </w:pPr>
      <w:r>
        <w:rPr>
          <w:noProof/>
        </w:rPr>
        <w:t xml:space="preserve">Access Cavity: Outline, Guidelines </w:t>
      </w:r>
    </w:p>
    <w:p w:rsidR="000B61D7" w:rsidRDefault="000B61D7" w:rsidP="000B61D7">
      <w:pPr>
        <w:pStyle w:val="ListParagraph"/>
        <w:numPr>
          <w:ilvl w:val="0"/>
          <w:numId w:val="29"/>
        </w:numPr>
        <w:spacing w:line="360" w:lineRule="auto"/>
        <w:rPr>
          <w:noProof/>
        </w:rPr>
      </w:pPr>
      <w:r>
        <w:rPr>
          <w:noProof/>
        </w:rPr>
        <w:t xml:space="preserve">Mishaps: Prevention, Diagnosis, Mangement </w:t>
      </w:r>
    </w:p>
    <w:p w:rsidR="000B61D7" w:rsidRDefault="000B61D7" w:rsidP="000B61D7">
      <w:pPr>
        <w:spacing w:line="360" w:lineRule="auto"/>
        <w:rPr>
          <w:noProof/>
          <w:color w:val="C00000"/>
        </w:rPr>
      </w:pPr>
      <w:r w:rsidRPr="007918A2">
        <w:rPr>
          <w:b/>
          <w:bCs/>
          <w:noProof/>
          <w:color w:val="C00000"/>
        </w:rPr>
        <w:t>Reference</w:t>
      </w:r>
      <w:r>
        <w:rPr>
          <w:b/>
          <w:bCs/>
          <w:noProof/>
          <w:color w:val="C00000"/>
        </w:rPr>
        <w:t>s</w:t>
      </w:r>
      <w:r w:rsidRPr="007918A2">
        <w:rPr>
          <w:b/>
          <w:bCs/>
          <w:noProof/>
          <w:color w:val="C00000"/>
        </w:rPr>
        <w:t>:</w:t>
      </w:r>
      <w:r w:rsidRPr="007918A2">
        <w:rPr>
          <w:noProof/>
          <w:color w:val="C00000"/>
        </w:rPr>
        <w:t xml:space="preserve"> </w:t>
      </w:r>
    </w:p>
    <w:p w:rsidR="000B61D7" w:rsidRDefault="000B61D7" w:rsidP="000B61D7">
      <w:pPr>
        <w:pStyle w:val="ListParagraph"/>
        <w:numPr>
          <w:ilvl w:val="0"/>
          <w:numId w:val="30"/>
        </w:numPr>
        <w:spacing w:line="360" w:lineRule="auto"/>
        <w:rPr>
          <w:noProof/>
        </w:rPr>
      </w:pPr>
      <w:r w:rsidRPr="00FE37CA">
        <w:rPr>
          <w:noProof/>
        </w:rPr>
        <w:t>Cohen’s Pathways of the pulp 10</w:t>
      </w:r>
      <w:r w:rsidRPr="00FE37CA">
        <w:rPr>
          <w:noProof/>
          <w:vertAlign w:val="superscript"/>
        </w:rPr>
        <w:t>th</w:t>
      </w:r>
      <w:r w:rsidRPr="00FE37CA">
        <w:rPr>
          <w:noProof/>
        </w:rPr>
        <w:t xml:space="preserve"> edition. </w:t>
      </w:r>
      <w:r w:rsidRPr="00FE37CA">
        <w:rPr>
          <w:b/>
          <w:bCs/>
          <w:noProof/>
        </w:rPr>
        <w:t>Chapter 7.</w:t>
      </w:r>
    </w:p>
    <w:p w:rsidR="000B61D7" w:rsidRDefault="000B61D7" w:rsidP="000B61D7">
      <w:pPr>
        <w:pStyle w:val="ListParagraph"/>
        <w:numPr>
          <w:ilvl w:val="0"/>
          <w:numId w:val="30"/>
        </w:numPr>
        <w:spacing w:line="360" w:lineRule="auto"/>
        <w:rPr>
          <w:b/>
          <w:bCs/>
          <w:noProof/>
        </w:rPr>
      </w:pPr>
      <w:r>
        <w:rPr>
          <w:noProof/>
        </w:rPr>
        <w:t>Practical Lessons in Endodontic Treatment by Arens, Gluskin, C. Peters, O, Peteres</w:t>
      </w:r>
      <w:r w:rsidRPr="00FE37CA">
        <w:rPr>
          <w:b/>
          <w:bCs/>
          <w:noProof/>
        </w:rPr>
        <w:t>.</w:t>
      </w:r>
    </w:p>
    <w:p w:rsidR="000B61D7" w:rsidRDefault="000B61D7" w:rsidP="000B61D7">
      <w:pPr>
        <w:pStyle w:val="ListParagraph"/>
        <w:spacing w:line="360" w:lineRule="auto"/>
        <w:ind w:left="360"/>
        <w:rPr>
          <w:b/>
          <w:bCs/>
          <w:noProof/>
        </w:rPr>
      </w:pPr>
      <w:r w:rsidRPr="00FE37CA">
        <w:rPr>
          <w:b/>
          <w:bCs/>
          <w:noProof/>
        </w:rPr>
        <w:t>Lesson 16</w:t>
      </w:r>
      <w:r>
        <w:rPr>
          <w:b/>
          <w:bCs/>
          <w:noProof/>
        </w:rPr>
        <w:t>.</w:t>
      </w:r>
    </w:p>
    <w:p w:rsidR="000B61D7" w:rsidRDefault="000B61D7" w:rsidP="000B61D7">
      <w:pPr>
        <w:pStyle w:val="ListParagraph"/>
        <w:spacing w:line="360" w:lineRule="auto"/>
        <w:ind w:left="360"/>
        <w:rPr>
          <w:b/>
          <w:bCs/>
          <w:noProof/>
        </w:rPr>
      </w:pPr>
    </w:p>
    <w:p w:rsidR="000B61D7" w:rsidRDefault="000B61D7" w:rsidP="000B61D7">
      <w:pPr>
        <w:pStyle w:val="ListParagraph"/>
        <w:spacing w:line="360" w:lineRule="auto"/>
        <w:ind w:left="360"/>
        <w:rPr>
          <w:b/>
          <w:bCs/>
          <w:noProof/>
        </w:rPr>
      </w:pPr>
    </w:p>
    <w:p w:rsidR="000B61D7" w:rsidRDefault="000B61D7" w:rsidP="000B61D7">
      <w:pPr>
        <w:pStyle w:val="ListParagraph"/>
        <w:spacing w:line="360" w:lineRule="auto"/>
        <w:ind w:left="360"/>
        <w:rPr>
          <w:b/>
          <w:bCs/>
          <w:noProof/>
        </w:rPr>
      </w:pPr>
    </w:p>
    <w:p w:rsidR="000B61D7" w:rsidRDefault="000B61D7" w:rsidP="000B61D7">
      <w:pPr>
        <w:pStyle w:val="ListParagraph"/>
        <w:spacing w:line="360" w:lineRule="auto"/>
        <w:ind w:left="360"/>
        <w:rPr>
          <w:b/>
          <w:bCs/>
          <w:noProof/>
        </w:rPr>
      </w:pPr>
    </w:p>
    <w:p w:rsidR="000B61D7" w:rsidRDefault="000B61D7" w:rsidP="000B61D7">
      <w:pPr>
        <w:pStyle w:val="ListParagraph"/>
        <w:spacing w:line="360" w:lineRule="auto"/>
        <w:ind w:left="360"/>
        <w:rPr>
          <w:b/>
          <w:bCs/>
          <w:noProof/>
        </w:rPr>
      </w:pPr>
    </w:p>
    <w:p w:rsidR="000B61D7" w:rsidRDefault="000B61D7" w:rsidP="000B61D7">
      <w:pPr>
        <w:pStyle w:val="ListParagraph"/>
        <w:spacing w:line="360" w:lineRule="auto"/>
        <w:ind w:left="360"/>
        <w:rPr>
          <w:b/>
          <w:bCs/>
          <w:noProof/>
        </w:rPr>
      </w:pPr>
    </w:p>
    <w:p w:rsidR="000B61D7" w:rsidRDefault="000B61D7" w:rsidP="000B61D7">
      <w:pPr>
        <w:pStyle w:val="ListParagraph"/>
        <w:spacing w:line="360" w:lineRule="auto"/>
        <w:ind w:left="360"/>
        <w:rPr>
          <w:b/>
          <w:bCs/>
          <w:noProof/>
        </w:rPr>
      </w:pPr>
    </w:p>
    <w:p w:rsidR="000B61D7" w:rsidRPr="00262A96" w:rsidRDefault="000B61D7" w:rsidP="000B61D7">
      <w:pPr>
        <w:spacing w:line="360" w:lineRule="auto"/>
        <w:rPr>
          <w:rFonts w:ascii="Palatino Linotype" w:hAnsi="Palatino Linotype"/>
          <w:b/>
          <w:bCs/>
          <w:color w:val="006600"/>
          <w:sz w:val="28"/>
          <w:szCs w:val="28"/>
        </w:rPr>
      </w:pPr>
      <w:r w:rsidRPr="00262A96">
        <w:rPr>
          <w:rFonts w:ascii="Palatino Linotype" w:hAnsi="Palatino Linotype"/>
          <w:b/>
          <w:bCs/>
          <w:color w:val="006600"/>
          <w:sz w:val="28"/>
          <w:szCs w:val="28"/>
        </w:rPr>
        <w:lastRenderedPageBreak/>
        <w:t>Endodontic Procedures</w:t>
      </w:r>
      <w:r>
        <w:rPr>
          <w:rFonts w:ascii="Palatino Linotype" w:hAnsi="Palatino Linotype"/>
          <w:b/>
          <w:bCs/>
          <w:color w:val="006600"/>
          <w:sz w:val="28"/>
          <w:szCs w:val="28"/>
        </w:rPr>
        <w:t xml:space="preserve">: </w:t>
      </w:r>
      <w:r w:rsidRPr="00262A96">
        <w:rPr>
          <w:rFonts w:ascii="Palatino Linotype" w:hAnsi="Palatino Linotype"/>
          <w:b/>
          <w:bCs/>
          <w:color w:val="006600"/>
          <w:sz w:val="28"/>
          <w:szCs w:val="28"/>
        </w:rPr>
        <w:t>Part 1</w:t>
      </w:r>
    </w:p>
    <w:p w:rsidR="00861933" w:rsidRPr="000B61D7" w:rsidRDefault="00861933" w:rsidP="00861933">
      <w:pPr>
        <w:spacing w:line="360" w:lineRule="auto"/>
        <w:rPr>
          <w:b/>
          <w:bCs/>
          <w:noProof/>
        </w:rPr>
      </w:pPr>
      <w:r w:rsidRPr="000B61D7">
        <w:rPr>
          <w:rFonts w:ascii="Palatino Linotype" w:hAnsi="Palatino Linotype"/>
          <w:b/>
          <w:bCs/>
        </w:rPr>
        <w:t xml:space="preserve">Coronal Flaring &amp; Working Length </w:t>
      </w:r>
    </w:p>
    <w:p w:rsidR="00861933" w:rsidRDefault="00861933" w:rsidP="00861933">
      <w:pPr>
        <w:pStyle w:val="ListParagraph"/>
        <w:numPr>
          <w:ilvl w:val="0"/>
          <w:numId w:val="29"/>
        </w:numPr>
        <w:spacing w:line="360" w:lineRule="auto"/>
        <w:rPr>
          <w:noProof/>
        </w:rPr>
      </w:pPr>
      <w:r>
        <w:rPr>
          <w:noProof/>
        </w:rPr>
        <w:t xml:space="preserve">Anatomy Of The Root Canal System </w:t>
      </w:r>
    </w:p>
    <w:p w:rsidR="00861933" w:rsidRDefault="00861933" w:rsidP="00861933">
      <w:pPr>
        <w:pStyle w:val="ListParagraph"/>
        <w:numPr>
          <w:ilvl w:val="0"/>
          <w:numId w:val="29"/>
        </w:numPr>
        <w:spacing w:line="360" w:lineRule="auto"/>
        <w:rPr>
          <w:noProof/>
        </w:rPr>
      </w:pPr>
      <w:r>
        <w:rPr>
          <w:noProof/>
        </w:rPr>
        <w:t xml:space="preserve">Methods To Establish Working Length </w:t>
      </w:r>
    </w:p>
    <w:p w:rsidR="00861933" w:rsidRDefault="00861933" w:rsidP="00861933">
      <w:pPr>
        <w:pStyle w:val="ListParagraph"/>
        <w:numPr>
          <w:ilvl w:val="0"/>
          <w:numId w:val="29"/>
        </w:numPr>
        <w:spacing w:line="360" w:lineRule="auto"/>
        <w:rPr>
          <w:noProof/>
        </w:rPr>
      </w:pPr>
      <w:r>
        <w:rPr>
          <w:noProof/>
        </w:rPr>
        <w:t xml:space="preserve">Coronal Preflaring </w:t>
      </w:r>
    </w:p>
    <w:p w:rsidR="00861933" w:rsidRDefault="00861933" w:rsidP="00861933">
      <w:pPr>
        <w:spacing w:line="360" w:lineRule="auto"/>
        <w:rPr>
          <w:noProof/>
          <w:color w:val="C00000"/>
        </w:rPr>
      </w:pPr>
      <w:r w:rsidRPr="007918A2">
        <w:rPr>
          <w:b/>
          <w:bCs/>
          <w:noProof/>
          <w:color w:val="C00000"/>
        </w:rPr>
        <w:t>Reference</w:t>
      </w:r>
      <w:r>
        <w:rPr>
          <w:b/>
          <w:bCs/>
          <w:noProof/>
          <w:color w:val="C00000"/>
        </w:rPr>
        <w:t>s</w:t>
      </w:r>
      <w:r w:rsidRPr="007918A2">
        <w:rPr>
          <w:b/>
          <w:bCs/>
          <w:noProof/>
          <w:color w:val="C00000"/>
        </w:rPr>
        <w:t>:</w:t>
      </w:r>
      <w:r w:rsidRPr="007918A2">
        <w:rPr>
          <w:noProof/>
          <w:color w:val="C00000"/>
        </w:rPr>
        <w:t xml:space="preserve"> </w:t>
      </w:r>
    </w:p>
    <w:p w:rsidR="00861933" w:rsidRPr="00262A96" w:rsidRDefault="00861933" w:rsidP="00861933">
      <w:pPr>
        <w:pStyle w:val="ListParagraph"/>
        <w:numPr>
          <w:ilvl w:val="0"/>
          <w:numId w:val="30"/>
        </w:numPr>
        <w:spacing w:line="360" w:lineRule="auto"/>
        <w:rPr>
          <w:noProof/>
        </w:rPr>
      </w:pPr>
      <w:r w:rsidRPr="00262A96">
        <w:rPr>
          <w:rFonts w:cstheme="minorHAnsi"/>
        </w:rPr>
        <w:t>Textbook of Endodontology</w:t>
      </w:r>
      <w:r w:rsidRPr="00FB74E5">
        <w:rPr>
          <w:rFonts w:cstheme="minorHAnsi"/>
        </w:rPr>
        <w:t>, 2</w:t>
      </w:r>
      <w:r w:rsidRPr="00FB74E5">
        <w:rPr>
          <w:rFonts w:cstheme="minorHAnsi"/>
          <w:vertAlign w:val="superscript"/>
        </w:rPr>
        <w:t>nd</w:t>
      </w:r>
      <w:r>
        <w:rPr>
          <w:rFonts w:cstheme="minorHAnsi"/>
        </w:rPr>
        <w:t xml:space="preserve"> edition by</w:t>
      </w:r>
      <w:r w:rsidRPr="00FB74E5">
        <w:rPr>
          <w:rFonts w:cstheme="minorHAnsi"/>
        </w:rPr>
        <w:t xml:space="preserve"> Gunner </w:t>
      </w:r>
      <w:proofErr w:type="spellStart"/>
      <w:r w:rsidRPr="00FB74E5">
        <w:rPr>
          <w:rFonts w:cstheme="minorHAnsi"/>
        </w:rPr>
        <w:t>Bergenholtz</w:t>
      </w:r>
      <w:proofErr w:type="spellEnd"/>
      <w:r w:rsidRPr="00FE37CA">
        <w:rPr>
          <w:noProof/>
        </w:rPr>
        <w:t xml:space="preserve">. </w:t>
      </w:r>
      <w:r w:rsidRPr="00FE37CA">
        <w:rPr>
          <w:b/>
          <w:bCs/>
          <w:noProof/>
        </w:rPr>
        <w:t xml:space="preserve">Chapter </w:t>
      </w:r>
      <w:r>
        <w:rPr>
          <w:b/>
          <w:bCs/>
          <w:noProof/>
        </w:rPr>
        <w:t>11, (169-180).</w:t>
      </w:r>
    </w:p>
    <w:p w:rsidR="00861933" w:rsidRDefault="00861933" w:rsidP="000B61D7">
      <w:pPr>
        <w:spacing w:line="360" w:lineRule="auto"/>
        <w:rPr>
          <w:rFonts w:ascii="Palatino Linotype" w:hAnsi="Palatino Linotype"/>
          <w:b/>
          <w:bCs/>
        </w:rPr>
      </w:pPr>
    </w:p>
    <w:p w:rsidR="000B61D7" w:rsidRPr="000B61D7" w:rsidRDefault="000B61D7" w:rsidP="000B61D7">
      <w:pPr>
        <w:spacing w:line="360" w:lineRule="auto"/>
        <w:rPr>
          <w:b/>
          <w:bCs/>
          <w:noProof/>
        </w:rPr>
      </w:pPr>
      <w:r w:rsidRPr="000B61D7">
        <w:rPr>
          <w:rFonts w:ascii="Palatino Linotype" w:hAnsi="Palatino Linotype"/>
          <w:b/>
          <w:bCs/>
        </w:rPr>
        <w:t xml:space="preserve">Instrumentation Techniques </w:t>
      </w:r>
    </w:p>
    <w:p w:rsidR="000B61D7" w:rsidRDefault="000B61D7" w:rsidP="000B61D7">
      <w:pPr>
        <w:pStyle w:val="ListParagraph"/>
        <w:numPr>
          <w:ilvl w:val="0"/>
          <w:numId w:val="29"/>
        </w:numPr>
        <w:spacing w:line="360" w:lineRule="auto"/>
        <w:rPr>
          <w:noProof/>
        </w:rPr>
      </w:pPr>
      <w:r>
        <w:rPr>
          <w:noProof/>
        </w:rPr>
        <w:t>Hand Instrumentation</w:t>
      </w:r>
    </w:p>
    <w:p w:rsidR="000B61D7" w:rsidRDefault="000B61D7" w:rsidP="000B61D7">
      <w:pPr>
        <w:pStyle w:val="ListParagraph"/>
        <w:numPr>
          <w:ilvl w:val="0"/>
          <w:numId w:val="29"/>
        </w:numPr>
        <w:spacing w:line="360" w:lineRule="auto"/>
        <w:rPr>
          <w:noProof/>
        </w:rPr>
      </w:pPr>
      <w:r>
        <w:rPr>
          <w:noProof/>
        </w:rPr>
        <w:t xml:space="preserve">Nickle Titanium Rotary Instruments </w:t>
      </w:r>
    </w:p>
    <w:p w:rsidR="000B61D7" w:rsidRDefault="000B61D7" w:rsidP="000B61D7">
      <w:pPr>
        <w:pStyle w:val="ListParagraph"/>
        <w:numPr>
          <w:ilvl w:val="0"/>
          <w:numId w:val="29"/>
        </w:numPr>
        <w:spacing w:line="360" w:lineRule="auto"/>
        <w:rPr>
          <w:noProof/>
        </w:rPr>
      </w:pPr>
      <w:r>
        <w:rPr>
          <w:noProof/>
        </w:rPr>
        <w:t>Shaping &amp; Cleaning The Anatomically Uncomplicated &amp; Complicated Canals</w:t>
      </w:r>
    </w:p>
    <w:p w:rsidR="000B61D7" w:rsidRDefault="000B61D7" w:rsidP="000B61D7">
      <w:pPr>
        <w:pStyle w:val="ListParagraph"/>
        <w:numPr>
          <w:ilvl w:val="0"/>
          <w:numId w:val="29"/>
        </w:numPr>
        <w:spacing w:line="360" w:lineRule="auto"/>
        <w:rPr>
          <w:noProof/>
        </w:rPr>
      </w:pPr>
      <w:r>
        <w:rPr>
          <w:noProof/>
        </w:rPr>
        <w:t>Locating &amp; Opening The Minerlized Canals</w:t>
      </w:r>
    </w:p>
    <w:p w:rsidR="000B61D7" w:rsidRDefault="000B61D7" w:rsidP="000B61D7">
      <w:pPr>
        <w:spacing w:line="360" w:lineRule="auto"/>
        <w:rPr>
          <w:noProof/>
          <w:color w:val="C00000"/>
        </w:rPr>
      </w:pPr>
      <w:r w:rsidRPr="007918A2">
        <w:rPr>
          <w:b/>
          <w:bCs/>
          <w:noProof/>
          <w:color w:val="C00000"/>
        </w:rPr>
        <w:t>Reference</w:t>
      </w:r>
      <w:r>
        <w:rPr>
          <w:b/>
          <w:bCs/>
          <w:noProof/>
          <w:color w:val="C00000"/>
        </w:rPr>
        <w:t>s</w:t>
      </w:r>
      <w:r w:rsidRPr="007918A2">
        <w:rPr>
          <w:b/>
          <w:bCs/>
          <w:noProof/>
          <w:color w:val="C00000"/>
        </w:rPr>
        <w:t>:</w:t>
      </w:r>
      <w:r w:rsidRPr="007918A2">
        <w:rPr>
          <w:noProof/>
          <w:color w:val="C00000"/>
        </w:rPr>
        <w:t xml:space="preserve"> </w:t>
      </w:r>
    </w:p>
    <w:p w:rsidR="000B61D7" w:rsidRPr="00B930DC" w:rsidRDefault="000B61D7" w:rsidP="000B61D7">
      <w:pPr>
        <w:pStyle w:val="ListParagraph"/>
        <w:numPr>
          <w:ilvl w:val="0"/>
          <w:numId w:val="30"/>
        </w:numPr>
        <w:spacing w:line="360" w:lineRule="auto"/>
        <w:rPr>
          <w:noProof/>
        </w:rPr>
      </w:pPr>
      <w:r w:rsidRPr="00262A96">
        <w:rPr>
          <w:rFonts w:cstheme="minorHAnsi"/>
        </w:rPr>
        <w:t>Textbook of Endodontology</w:t>
      </w:r>
      <w:r w:rsidRPr="00FB74E5">
        <w:rPr>
          <w:rFonts w:cstheme="minorHAnsi"/>
        </w:rPr>
        <w:t>, 2</w:t>
      </w:r>
      <w:r w:rsidRPr="00FB74E5">
        <w:rPr>
          <w:rFonts w:cstheme="minorHAnsi"/>
          <w:vertAlign w:val="superscript"/>
        </w:rPr>
        <w:t>nd</w:t>
      </w:r>
      <w:r>
        <w:rPr>
          <w:rFonts w:cstheme="minorHAnsi"/>
        </w:rPr>
        <w:t xml:space="preserve"> edition by</w:t>
      </w:r>
      <w:r w:rsidRPr="00FB74E5">
        <w:rPr>
          <w:rFonts w:cstheme="minorHAnsi"/>
        </w:rPr>
        <w:t xml:space="preserve"> Gunner </w:t>
      </w:r>
      <w:proofErr w:type="spellStart"/>
      <w:r w:rsidRPr="00FB74E5">
        <w:rPr>
          <w:rFonts w:cstheme="minorHAnsi"/>
        </w:rPr>
        <w:t>Bergenholtz</w:t>
      </w:r>
      <w:proofErr w:type="spellEnd"/>
      <w:r w:rsidRPr="00FE37CA">
        <w:rPr>
          <w:noProof/>
        </w:rPr>
        <w:t xml:space="preserve">. </w:t>
      </w:r>
      <w:r w:rsidRPr="00FE37CA">
        <w:rPr>
          <w:b/>
          <w:bCs/>
          <w:noProof/>
        </w:rPr>
        <w:t xml:space="preserve">Chapter </w:t>
      </w:r>
      <w:r>
        <w:rPr>
          <w:b/>
          <w:bCs/>
          <w:noProof/>
        </w:rPr>
        <w:t>11, (184-188).</w:t>
      </w:r>
    </w:p>
    <w:p w:rsidR="000B61D7" w:rsidRPr="00FE37CA" w:rsidRDefault="000B61D7" w:rsidP="000B61D7">
      <w:pPr>
        <w:pStyle w:val="ListParagraph"/>
        <w:numPr>
          <w:ilvl w:val="0"/>
          <w:numId w:val="30"/>
        </w:numPr>
        <w:spacing w:line="360" w:lineRule="auto"/>
        <w:rPr>
          <w:b/>
          <w:bCs/>
          <w:noProof/>
        </w:rPr>
      </w:pPr>
      <w:r>
        <w:rPr>
          <w:noProof/>
        </w:rPr>
        <w:t>Practical Lessons in Endodontic Treatment by Arens, Gluskin, C. Peters, O, Peteres</w:t>
      </w:r>
      <w:r w:rsidRPr="00FE37CA">
        <w:rPr>
          <w:b/>
          <w:bCs/>
          <w:noProof/>
        </w:rPr>
        <w:t>.</w:t>
      </w:r>
      <w:r>
        <w:rPr>
          <w:b/>
          <w:bCs/>
          <w:noProof/>
        </w:rPr>
        <w:t xml:space="preserve"> </w:t>
      </w:r>
      <w:r w:rsidRPr="00FE37CA">
        <w:rPr>
          <w:b/>
          <w:bCs/>
          <w:noProof/>
        </w:rPr>
        <w:t xml:space="preserve">Lesson </w:t>
      </w:r>
      <w:r>
        <w:rPr>
          <w:b/>
          <w:bCs/>
          <w:noProof/>
        </w:rPr>
        <w:t>20, 21 &amp; 22.</w:t>
      </w:r>
    </w:p>
    <w:p w:rsidR="000B61D7" w:rsidRDefault="000B61D7" w:rsidP="000B61D7">
      <w:pPr>
        <w:pStyle w:val="ListParagraph"/>
        <w:spacing w:line="360" w:lineRule="auto"/>
        <w:ind w:left="360"/>
        <w:rPr>
          <w:noProof/>
        </w:rPr>
      </w:pPr>
    </w:p>
    <w:p w:rsidR="000B61D7" w:rsidRPr="000B61D7" w:rsidRDefault="000B61D7" w:rsidP="000B61D7">
      <w:pPr>
        <w:spacing w:line="360" w:lineRule="auto"/>
        <w:rPr>
          <w:b/>
          <w:bCs/>
          <w:noProof/>
        </w:rPr>
      </w:pPr>
      <w:r w:rsidRPr="000B61D7">
        <w:rPr>
          <w:rFonts w:ascii="Palatino Linotype" w:hAnsi="Palatino Linotype"/>
          <w:b/>
          <w:bCs/>
        </w:rPr>
        <w:t xml:space="preserve">Materials &amp; Methods of Obturation </w:t>
      </w:r>
    </w:p>
    <w:p w:rsidR="000B61D7" w:rsidRDefault="000B61D7" w:rsidP="000B61D7">
      <w:pPr>
        <w:pStyle w:val="ListParagraph"/>
        <w:numPr>
          <w:ilvl w:val="0"/>
          <w:numId w:val="29"/>
        </w:numPr>
        <w:spacing w:line="360" w:lineRule="auto"/>
        <w:rPr>
          <w:noProof/>
        </w:rPr>
      </w:pPr>
      <w:r>
        <w:rPr>
          <w:noProof/>
        </w:rPr>
        <w:t xml:space="preserve">Objectives Of Obturation </w:t>
      </w:r>
    </w:p>
    <w:p w:rsidR="000B61D7" w:rsidRDefault="000B61D7" w:rsidP="000B61D7">
      <w:pPr>
        <w:pStyle w:val="ListParagraph"/>
        <w:numPr>
          <w:ilvl w:val="0"/>
          <w:numId w:val="29"/>
        </w:numPr>
        <w:spacing w:line="360" w:lineRule="auto"/>
        <w:rPr>
          <w:noProof/>
        </w:rPr>
      </w:pPr>
      <w:r>
        <w:rPr>
          <w:noProof/>
        </w:rPr>
        <w:t>Sealers &amp; Solid Core Materials</w:t>
      </w:r>
    </w:p>
    <w:p w:rsidR="000B61D7" w:rsidRDefault="000B61D7" w:rsidP="000B61D7">
      <w:pPr>
        <w:pStyle w:val="ListParagraph"/>
        <w:numPr>
          <w:ilvl w:val="0"/>
          <w:numId w:val="29"/>
        </w:numPr>
        <w:spacing w:line="360" w:lineRule="auto"/>
        <w:rPr>
          <w:noProof/>
        </w:rPr>
      </w:pPr>
      <w:r>
        <w:rPr>
          <w:noProof/>
        </w:rPr>
        <w:t>Methods Of Obturations</w:t>
      </w:r>
    </w:p>
    <w:p w:rsidR="000B61D7" w:rsidRDefault="000B61D7" w:rsidP="000B61D7">
      <w:pPr>
        <w:pStyle w:val="ListParagraph"/>
        <w:numPr>
          <w:ilvl w:val="0"/>
          <w:numId w:val="29"/>
        </w:numPr>
        <w:spacing w:line="360" w:lineRule="auto"/>
        <w:rPr>
          <w:noProof/>
        </w:rPr>
      </w:pPr>
      <w:r>
        <w:rPr>
          <w:noProof/>
        </w:rPr>
        <w:t xml:space="preserve">Challenges &amp; Mishaps In Obturation </w:t>
      </w:r>
    </w:p>
    <w:p w:rsidR="000B61D7" w:rsidRDefault="000B61D7" w:rsidP="000B61D7">
      <w:pPr>
        <w:spacing w:line="360" w:lineRule="auto"/>
        <w:rPr>
          <w:noProof/>
          <w:color w:val="C00000"/>
        </w:rPr>
      </w:pPr>
      <w:r w:rsidRPr="007918A2">
        <w:rPr>
          <w:b/>
          <w:bCs/>
          <w:noProof/>
          <w:color w:val="C00000"/>
        </w:rPr>
        <w:t>Reference</w:t>
      </w:r>
      <w:r>
        <w:rPr>
          <w:b/>
          <w:bCs/>
          <w:noProof/>
          <w:color w:val="C00000"/>
        </w:rPr>
        <w:t>s</w:t>
      </w:r>
      <w:r w:rsidRPr="007918A2">
        <w:rPr>
          <w:b/>
          <w:bCs/>
          <w:noProof/>
          <w:color w:val="C00000"/>
        </w:rPr>
        <w:t>:</w:t>
      </w:r>
      <w:r w:rsidRPr="007918A2">
        <w:rPr>
          <w:noProof/>
          <w:color w:val="C00000"/>
        </w:rPr>
        <w:t xml:space="preserve"> </w:t>
      </w:r>
    </w:p>
    <w:p w:rsidR="000B61D7" w:rsidRPr="00B930DC" w:rsidRDefault="000B61D7" w:rsidP="000B61D7">
      <w:pPr>
        <w:pStyle w:val="ListParagraph"/>
        <w:numPr>
          <w:ilvl w:val="0"/>
          <w:numId w:val="30"/>
        </w:numPr>
        <w:spacing w:line="360" w:lineRule="auto"/>
        <w:rPr>
          <w:noProof/>
        </w:rPr>
      </w:pPr>
      <w:r w:rsidRPr="00262A96">
        <w:rPr>
          <w:rFonts w:cstheme="minorHAnsi"/>
        </w:rPr>
        <w:t>Textbook of Endodontology</w:t>
      </w:r>
      <w:r w:rsidRPr="00FB74E5">
        <w:rPr>
          <w:rFonts w:cstheme="minorHAnsi"/>
        </w:rPr>
        <w:t>, 2</w:t>
      </w:r>
      <w:r w:rsidRPr="00FB74E5">
        <w:rPr>
          <w:rFonts w:cstheme="minorHAnsi"/>
          <w:vertAlign w:val="superscript"/>
        </w:rPr>
        <w:t>nd</w:t>
      </w:r>
      <w:r>
        <w:rPr>
          <w:rFonts w:cstheme="minorHAnsi"/>
        </w:rPr>
        <w:t xml:space="preserve"> edition by</w:t>
      </w:r>
      <w:r w:rsidRPr="00FB74E5">
        <w:rPr>
          <w:rFonts w:cstheme="minorHAnsi"/>
        </w:rPr>
        <w:t xml:space="preserve"> Gunner </w:t>
      </w:r>
      <w:proofErr w:type="spellStart"/>
      <w:r w:rsidRPr="00FB74E5">
        <w:rPr>
          <w:rFonts w:cstheme="minorHAnsi"/>
        </w:rPr>
        <w:t>Bergenholtz</w:t>
      </w:r>
      <w:proofErr w:type="spellEnd"/>
      <w:r w:rsidRPr="00FE37CA">
        <w:rPr>
          <w:noProof/>
        </w:rPr>
        <w:t xml:space="preserve">. </w:t>
      </w:r>
      <w:r w:rsidRPr="00FE37CA">
        <w:rPr>
          <w:b/>
          <w:bCs/>
          <w:noProof/>
        </w:rPr>
        <w:t xml:space="preserve">Chapter </w:t>
      </w:r>
      <w:r>
        <w:rPr>
          <w:b/>
          <w:bCs/>
          <w:noProof/>
        </w:rPr>
        <w:t>13.</w:t>
      </w:r>
    </w:p>
    <w:p w:rsidR="000B61D7" w:rsidRPr="00FE37CA" w:rsidRDefault="000B61D7" w:rsidP="000B61D7">
      <w:pPr>
        <w:pStyle w:val="ListParagraph"/>
        <w:numPr>
          <w:ilvl w:val="0"/>
          <w:numId w:val="30"/>
        </w:numPr>
        <w:spacing w:line="360" w:lineRule="auto"/>
        <w:rPr>
          <w:b/>
          <w:bCs/>
          <w:noProof/>
        </w:rPr>
      </w:pPr>
      <w:r>
        <w:rPr>
          <w:noProof/>
        </w:rPr>
        <w:t>Practical Lessons in Endodontic Treatment by Arens, Gluskin, C. Peters, O, Peteres</w:t>
      </w:r>
      <w:r w:rsidRPr="00FE37CA">
        <w:rPr>
          <w:b/>
          <w:bCs/>
          <w:noProof/>
        </w:rPr>
        <w:t>.</w:t>
      </w:r>
      <w:r>
        <w:rPr>
          <w:b/>
          <w:bCs/>
          <w:noProof/>
        </w:rPr>
        <w:t xml:space="preserve"> </w:t>
      </w:r>
      <w:r w:rsidRPr="00FE37CA">
        <w:rPr>
          <w:b/>
          <w:bCs/>
          <w:noProof/>
        </w:rPr>
        <w:t xml:space="preserve">Lesson </w:t>
      </w:r>
      <w:r>
        <w:rPr>
          <w:b/>
          <w:bCs/>
          <w:noProof/>
        </w:rPr>
        <w:t>30, 31 &amp; 34.</w:t>
      </w:r>
    </w:p>
    <w:p w:rsidR="000B61D7" w:rsidRPr="00262A96" w:rsidRDefault="000B61D7" w:rsidP="000B61D7">
      <w:pPr>
        <w:pStyle w:val="ListParagraph"/>
        <w:spacing w:line="360" w:lineRule="auto"/>
        <w:ind w:left="360"/>
        <w:rPr>
          <w:noProof/>
        </w:rPr>
      </w:pPr>
    </w:p>
    <w:p w:rsidR="000B61D7" w:rsidRDefault="000B61D7" w:rsidP="000B61D7">
      <w:pPr>
        <w:pStyle w:val="ListParagraph"/>
        <w:spacing w:line="360" w:lineRule="auto"/>
        <w:ind w:left="360"/>
        <w:rPr>
          <w:b/>
          <w:bCs/>
          <w:noProof/>
        </w:rPr>
      </w:pPr>
    </w:p>
    <w:p w:rsidR="000B61D7" w:rsidRDefault="000B61D7">
      <w:pPr>
        <w:rPr>
          <w:b/>
          <w:bCs/>
          <w:noProof/>
        </w:rPr>
      </w:pPr>
      <w:r>
        <w:rPr>
          <w:b/>
          <w:bCs/>
          <w:noProof/>
        </w:rPr>
        <w:br w:type="page"/>
      </w:r>
    </w:p>
    <w:p w:rsidR="000B61D7" w:rsidRPr="004D2DB0" w:rsidRDefault="000B61D7" w:rsidP="000B61D7">
      <w:pPr>
        <w:rPr>
          <w:rFonts w:ascii="Palatino Linotype" w:hAnsi="Palatino Linotype"/>
          <w:b/>
          <w:bCs/>
          <w:color w:val="9E0000"/>
          <w:sz w:val="28"/>
          <w:szCs w:val="28"/>
        </w:rPr>
      </w:pPr>
      <w:r w:rsidRPr="004D2DB0">
        <w:rPr>
          <w:rFonts w:ascii="Palatino Linotype" w:hAnsi="Palatino Linotype"/>
          <w:b/>
          <w:bCs/>
          <w:color w:val="9E0000"/>
          <w:sz w:val="28"/>
          <w:szCs w:val="28"/>
        </w:rPr>
        <w:lastRenderedPageBreak/>
        <w:t>Posterior Teeth Morphology &amp; Access Preparation</w:t>
      </w:r>
    </w:p>
    <w:p w:rsidR="000B61D7" w:rsidRPr="000B61D7" w:rsidRDefault="000B61D7" w:rsidP="000B61D7">
      <w:pPr>
        <w:spacing w:line="360" w:lineRule="auto"/>
        <w:rPr>
          <w:b/>
          <w:bCs/>
          <w:noProof/>
        </w:rPr>
      </w:pPr>
      <w:r w:rsidRPr="000B61D7">
        <w:rPr>
          <w:rFonts w:ascii="Palatino Linotype" w:hAnsi="Palatino Linotype"/>
          <w:b/>
          <w:bCs/>
        </w:rPr>
        <w:t xml:space="preserve">Maxillary &amp; Mandibular Premolar Teeth </w:t>
      </w:r>
    </w:p>
    <w:p w:rsidR="000B61D7" w:rsidRDefault="000B61D7" w:rsidP="000B61D7">
      <w:pPr>
        <w:pStyle w:val="ListParagraph"/>
        <w:numPr>
          <w:ilvl w:val="0"/>
          <w:numId w:val="29"/>
        </w:numPr>
        <w:spacing w:line="360" w:lineRule="auto"/>
        <w:rPr>
          <w:noProof/>
        </w:rPr>
      </w:pPr>
      <w:r>
        <w:rPr>
          <w:noProof/>
        </w:rPr>
        <w:t>Root Canal Morphology</w:t>
      </w:r>
    </w:p>
    <w:p w:rsidR="000B61D7" w:rsidRDefault="000B61D7" w:rsidP="000B61D7">
      <w:pPr>
        <w:pStyle w:val="ListParagraph"/>
        <w:numPr>
          <w:ilvl w:val="0"/>
          <w:numId w:val="29"/>
        </w:numPr>
        <w:spacing w:line="360" w:lineRule="auto"/>
        <w:rPr>
          <w:noProof/>
        </w:rPr>
      </w:pPr>
      <w:r>
        <w:rPr>
          <w:noProof/>
        </w:rPr>
        <w:t xml:space="preserve">Access Cavity: Outline, Guidelines </w:t>
      </w:r>
    </w:p>
    <w:p w:rsidR="000B61D7" w:rsidRDefault="000B61D7" w:rsidP="000B61D7">
      <w:pPr>
        <w:pStyle w:val="ListParagraph"/>
        <w:numPr>
          <w:ilvl w:val="0"/>
          <w:numId w:val="29"/>
        </w:numPr>
        <w:spacing w:line="360" w:lineRule="auto"/>
        <w:rPr>
          <w:noProof/>
        </w:rPr>
      </w:pPr>
      <w:r>
        <w:rPr>
          <w:noProof/>
        </w:rPr>
        <w:t xml:space="preserve">Mishaps: Prevention, Diagnosis, Mangement </w:t>
      </w:r>
    </w:p>
    <w:p w:rsidR="000B61D7" w:rsidRDefault="000B61D7" w:rsidP="000B61D7">
      <w:pPr>
        <w:spacing w:line="360" w:lineRule="auto"/>
        <w:rPr>
          <w:noProof/>
          <w:color w:val="C00000"/>
        </w:rPr>
      </w:pPr>
      <w:r w:rsidRPr="007918A2">
        <w:rPr>
          <w:b/>
          <w:bCs/>
          <w:noProof/>
          <w:color w:val="C00000"/>
        </w:rPr>
        <w:t>Reference</w:t>
      </w:r>
      <w:r>
        <w:rPr>
          <w:b/>
          <w:bCs/>
          <w:noProof/>
          <w:color w:val="C00000"/>
        </w:rPr>
        <w:t>s</w:t>
      </w:r>
      <w:r w:rsidRPr="007918A2">
        <w:rPr>
          <w:b/>
          <w:bCs/>
          <w:noProof/>
          <w:color w:val="C00000"/>
        </w:rPr>
        <w:t>:</w:t>
      </w:r>
      <w:r w:rsidRPr="007918A2">
        <w:rPr>
          <w:noProof/>
          <w:color w:val="C00000"/>
        </w:rPr>
        <w:t xml:space="preserve"> </w:t>
      </w:r>
    </w:p>
    <w:p w:rsidR="000B61D7" w:rsidRDefault="000B61D7" w:rsidP="000B61D7">
      <w:pPr>
        <w:pStyle w:val="ListParagraph"/>
        <w:numPr>
          <w:ilvl w:val="0"/>
          <w:numId w:val="30"/>
        </w:numPr>
        <w:spacing w:line="360" w:lineRule="auto"/>
        <w:rPr>
          <w:noProof/>
        </w:rPr>
      </w:pPr>
      <w:r w:rsidRPr="00FE37CA">
        <w:rPr>
          <w:noProof/>
        </w:rPr>
        <w:t>Cohen’s Pathways of the pulp 10</w:t>
      </w:r>
      <w:r w:rsidRPr="00FE37CA">
        <w:rPr>
          <w:noProof/>
          <w:vertAlign w:val="superscript"/>
        </w:rPr>
        <w:t>th</w:t>
      </w:r>
      <w:r w:rsidRPr="00FE37CA">
        <w:rPr>
          <w:noProof/>
        </w:rPr>
        <w:t xml:space="preserve"> edition. </w:t>
      </w:r>
      <w:r w:rsidRPr="00FE37CA">
        <w:rPr>
          <w:b/>
          <w:bCs/>
          <w:noProof/>
        </w:rPr>
        <w:t>Chapter 7.</w:t>
      </w:r>
    </w:p>
    <w:p w:rsidR="000B61D7" w:rsidRDefault="000B61D7" w:rsidP="000B61D7">
      <w:pPr>
        <w:pStyle w:val="ListParagraph"/>
        <w:numPr>
          <w:ilvl w:val="0"/>
          <w:numId w:val="30"/>
        </w:numPr>
        <w:spacing w:line="360" w:lineRule="auto"/>
        <w:rPr>
          <w:b/>
          <w:bCs/>
          <w:noProof/>
        </w:rPr>
      </w:pPr>
      <w:r>
        <w:rPr>
          <w:noProof/>
        </w:rPr>
        <w:t>Practical Lessons in Endodontic Treatment by Arens, Gluskin, C. Peters, O, Peteres</w:t>
      </w:r>
      <w:r w:rsidRPr="00FE37CA">
        <w:rPr>
          <w:b/>
          <w:bCs/>
          <w:noProof/>
        </w:rPr>
        <w:t>.</w:t>
      </w:r>
    </w:p>
    <w:p w:rsidR="000B61D7" w:rsidRPr="00861933" w:rsidRDefault="000B61D7" w:rsidP="00861933">
      <w:pPr>
        <w:pStyle w:val="ListParagraph"/>
        <w:spacing w:line="360" w:lineRule="auto"/>
        <w:ind w:left="360"/>
        <w:rPr>
          <w:b/>
          <w:bCs/>
          <w:noProof/>
        </w:rPr>
      </w:pPr>
      <w:r w:rsidRPr="00FE37CA">
        <w:rPr>
          <w:b/>
          <w:bCs/>
          <w:noProof/>
        </w:rPr>
        <w:t>Lesson 16</w:t>
      </w:r>
      <w:bookmarkStart w:id="0" w:name="_GoBack"/>
      <w:bookmarkEnd w:id="0"/>
    </w:p>
    <w:p w:rsidR="000B61D7" w:rsidRPr="000B61D7" w:rsidRDefault="000B61D7" w:rsidP="000B61D7">
      <w:pPr>
        <w:rPr>
          <w:rFonts w:ascii="Palatino Linotype" w:hAnsi="Palatino Linotype"/>
          <w:b/>
          <w:bCs/>
          <w:sz w:val="28"/>
          <w:szCs w:val="28"/>
        </w:rPr>
      </w:pPr>
    </w:p>
    <w:p w:rsidR="000B61D7" w:rsidRPr="000B61D7" w:rsidRDefault="000B61D7" w:rsidP="000B61D7">
      <w:pPr>
        <w:spacing w:line="360" w:lineRule="auto"/>
        <w:rPr>
          <w:b/>
          <w:bCs/>
          <w:noProof/>
        </w:rPr>
      </w:pPr>
      <w:r w:rsidRPr="000B61D7">
        <w:rPr>
          <w:rFonts w:ascii="Palatino Linotype" w:hAnsi="Palatino Linotype"/>
          <w:b/>
          <w:bCs/>
        </w:rPr>
        <w:t xml:space="preserve">Maxillary &amp; Mandibular Molar Teeth </w:t>
      </w:r>
    </w:p>
    <w:p w:rsidR="000B61D7" w:rsidRDefault="000B61D7" w:rsidP="000B61D7">
      <w:pPr>
        <w:pStyle w:val="ListParagraph"/>
        <w:numPr>
          <w:ilvl w:val="0"/>
          <w:numId w:val="29"/>
        </w:numPr>
        <w:spacing w:line="360" w:lineRule="auto"/>
        <w:rPr>
          <w:noProof/>
        </w:rPr>
      </w:pPr>
      <w:r>
        <w:rPr>
          <w:noProof/>
        </w:rPr>
        <w:t>Root Canal Morphology</w:t>
      </w:r>
    </w:p>
    <w:p w:rsidR="000B61D7" w:rsidRDefault="000B61D7" w:rsidP="000B61D7">
      <w:pPr>
        <w:pStyle w:val="ListParagraph"/>
        <w:numPr>
          <w:ilvl w:val="0"/>
          <w:numId w:val="29"/>
        </w:numPr>
        <w:spacing w:line="360" w:lineRule="auto"/>
        <w:rPr>
          <w:noProof/>
        </w:rPr>
      </w:pPr>
      <w:r>
        <w:rPr>
          <w:noProof/>
        </w:rPr>
        <w:t xml:space="preserve">Access Cavity: Outline, Guidelines </w:t>
      </w:r>
    </w:p>
    <w:p w:rsidR="000B61D7" w:rsidRDefault="000B61D7" w:rsidP="000B61D7">
      <w:pPr>
        <w:pStyle w:val="ListParagraph"/>
        <w:numPr>
          <w:ilvl w:val="0"/>
          <w:numId w:val="29"/>
        </w:numPr>
        <w:spacing w:line="360" w:lineRule="auto"/>
        <w:rPr>
          <w:noProof/>
        </w:rPr>
      </w:pPr>
      <w:r>
        <w:rPr>
          <w:noProof/>
        </w:rPr>
        <w:t xml:space="preserve">Mishaps: Prevention, Diagnosis, Mangement </w:t>
      </w:r>
    </w:p>
    <w:p w:rsidR="000B61D7" w:rsidRDefault="000B61D7" w:rsidP="000B61D7">
      <w:pPr>
        <w:spacing w:line="360" w:lineRule="auto"/>
        <w:rPr>
          <w:noProof/>
          <w:color w:val="C00000"/>
        </w:rPr>
      </w:pPr>
      <w:r w:rsidRPr="007918A2">
        <w:rPr>
          <w:b/>
          <w:bCs/>
          <w:noProof/>
          <w:color w:val="C00000"/>
        </w:rPr>
        <w:t>Reference</w:t>
      </w:r>
      <w:r>
        <w:rPr>
          <w:b/>
          <w:bCs/>
          <w:noProof/>
          <w:color w:val="C00000"/>
        </w:rPr>
        <w:t>s</w:t>
      </w:r>
      <w:r w:rsidRPr="007918A2">
        <w:rPr>
          <w:b/>
          <w:bCs/>
          <w:noProof/>
          <w:color w:val="C00000"/>
        </w:rPr>
        <w:t>:</w:t>
      </w:r>
      <w:r w:rsidRPr="007918A2">
        <w:rPr>
          <w:noProof/>
          <w:color w:val="C00000"/>
        </w:rPr>
        <w:t xml:space="preserve"> </w:t>
      </w:r>
    </w:p>
    <w:p w:rsidR="000B61D7" w:rsidRDefault="000B61D7" w:rsidP="000B61D7">
      <w:pPr>
        <w:pStyle w:val="ListParagraph"/>
        <w:numPr>
          <w:ilvl w:val="0"/>
          <w:numId w:val="30"/>
        </w:numPr>
        <w:spacing w:line="360" w:lineRule="auto"/>
        <w:rPr>
          <w:noProof/>
        </w:rPr>
      </w:pPr>
      <w:r w:rsidRPr="00FE37CA">
        <w:rPr>
          <w:noProof/>
        </w:rPr>
        <w:t>Cohen’s Pathways of the pulp 10</w:t>
      </w:r>
      <w:r w:rsidRPr="00FE37CA">
        <w:rPr>
          <w:noProof/>
          <w:vertAlign w:val="superscript"/>
        </w:rPr>
        <w:t>th</w:t>
      </w:r>
      <w:r w:rsidRPr="00FE37CA">
        <w:rPr>
          <w:noProof/>
        </w:rPr>
        <w:t xml:space="preserve"> edition. </w:t>
      </w:r>
      <w:r w:rsidRPr="00FE37CA">
        <w:rPr>
          <w:b/>
          <w:bCs/>
          <w:noProof/>
        </w:rPr>
        <w:t>Chapter 7.</w:t>
      </w:r>
    </w:p>
    <w:p w:rsidR="000B61D7" w:rsidRDefault="000B61D7" w:rsidP="000B61D7">
      <w:pPr>
        <w:pStyle w:val="ListParagraph"/>
        <w:numPr>
          <w:ilvl w:val="0"/>
          <w:numId w:val="30"/>
        </w:numPr>
        <w:spacing w:line="360" w:lineRule="auto"/>
        <w:rPr>
          <w:b/>
          <w:bCs/>
          <w:noProof/>
        </w:rPr>
      </w:pPr>
      <w:r>
        <w:rPr>
          <w:noProof/>
        </w:rPr>
        <w:t>Practical Lessons in Endodontic Treatment by Arens, Gluskin, C. Peters, O, Peteres</w:t>
      </w:r>
      <w:r w:rsidRPr="00FE37CA">
        <w:rPr>
          <w:b/>
          <w:bCs/>
          <w:noProof/>
        </w:rPr>
        <w:t>.</w:t>
      </w:r>
    </w:p>
    <w:p w:rsidR="000B61D7" w:rsidRDefault="000B61D7" w:rsidP="000B61D7">
      <w:pPr>
        <w:pStyle w:val="ListParagraph"/>
        <w:spacing w:line="360" w:lineRule="auto"/>
        <w:ind w:left="360"/>
        <w:rPr>
          <w:b/>
          <w:bCs/>
          <w:noProof/>
        </w:rPr>
      </w:pPr>
      <w:r w:rsidRPr="00FE37CA">
        <w:rPr>
          <w:b/>
          <w:bCs/>
          <w:noProof/>
        </w:rPr>
        <w:t>Lesson 16</w:t>
      </w:r>
      <w:r>
        <w:rPr>
          <w:b/>
          <w:bCs/>
          <w:noProof/>
        </w:rPr>
        <w:t>.</w:t>
      </w:r>
    </w:p>
    <w:p w:rsidR="000B61D7" w:rsidRDefault="000B61D7" w:rsidP="000B61D7">
      <w:pPr>
        <w:pStyle w:val="ListParagraph"/>
        <w:spacing w:line="360" w:lineRule="auto"/>
        <w:ind w:left="360"/>
        <w:rPr>
          <w:b/>
          <w:bCs/>
          <w:noProof/>
        </w:rPr>
      </w:pPr>
    </w:p>
    <w:p w:rsidR="005D0C2D" w:rsidRDefault="005D0C2D" w:rsidP="000B61D7">
      <w:pPr>
        <w:pStyle w:val="ListParagraph"/>
        <w:spacing w:line="360" w:lineRule="auto"/>
        <w:ind w:left="360"/>
        <w:rPr>
          <w:b/>
          <w:bCs/>
          <w:noProof/>
        </w:rPr>
      </w:pPr>
    </w:p>
    <w:p w:rsidR="005D0C2D" w:rsidRDefault="005D0C2D">
      <w:pPr>
        <w:rPr>
          <w:b/>
          <w:bCs/>
          <w:noProof/>
        </w:rPr>
      </w:pPr>
      <w:r>
        <w:rPr>
          <w:b/>
          <w:bCs/>
          <w:noProof/>
        </w:rPr>
        <w:br w:type="page"/>
      </w:r>
    </w:p>
    <w:p w:rsidR="005D0C2D" w:rsidRPr="00706BDB" w:rsidRDefault="005D0C2D" w:rsidP="005D0C2D">
      <w:pPr>
        <w:spacing w:line="360" w:lineRule="auto"/>
        <w:rPr>
          <w:rFonts w:ascii="Palatino Linotype" w:hAnsi="Palatino Linotype"/>
          <w:b/>
          <w:bCs/>
          <w:color w:val="091CD1"/>
          <w:sz w:val="28"/>
          <w:szCs w:val="28"/>
        </w:rPr>
      </w:pPr>
      <w:r w:rsidRPr="00706BDB">
        <w:rPr>
          <w:rFonts w:ascii="Palatino Linotype" w:hAnsi="Palatino Linotype"/>
          <w:b/>
          <w:bCs/>
          <w:color w:val="091CD1"/>
          <w:sz w:val="28"/>
          <w:szCs w:val="28"/>
        </w:rPr>
        <w:lastRenderedPageBreak/>
        <w:t>Endodontic Procedures: Part 2</w:t>
      </w:r>
    </w:p>
    <w:p w:rsidR="005D0C2D" w:rsidRPr="005D0C2D" w:rsidRDefault="005D0C2D" w:rsidP="005D0C2D">
      <w:pPr>
        <w:spacing w:line="360" w:lineRule="auto"/>
        <w:rPr>
          <w:b/>
          <w:bCs/>
          <w:noProof/>
        </w:rPr>
      </w:pPr>
      <w:r w:rsidRPr="005D0C2D">
        <w:rPr>
          <w:rFonts w:ascii="Palatino Linotype" w:hAnsi="Palatino Linotype"/>
          <w:b/>
          <w:bCs/>
        </w:rPr>
        <w:t xml:space="preserve">Clinical Endodontics Treatment </w:t>
      </w:r>
    </w:p>
    <w:p w:rsidR="005D0C2D" w:rsidRDefault="005D0C2D" w:rsidP="005D0C2D">
      <w:pPr>
        <w:pStyle w:val="ListParagraph"/>
        <w:numPr>
          <w:ilvl w:val="0"/>
          <w:numId w:val="29"/>
        </w:numPr>
        <w:spacing w:line="360" w:lineRule="auto"/>
        <w:rPr>
          <w:noProof/>
        </w:rPr>
      </w:pPr>
      <w:r>
        <w:rPr>
          <w:noProof/>
        </w:rPr>
        <w:t>Clinical Infection Control</w:t>
      </w:r>
    </w:p>
    <w:p w:rsidR="005D0C2D" w:rsidRDefault="005D0C2D" w:rsidP="005D0C2D">
      <w:pPr>
        <w:pStyle w:val="ListParagraph"/>
        <w:numPr>
          <w:ilvl w:val="0"/>
          <w:numId w:val="29"/>
        </w:numPr>
        <w:spacing w:line="360" w:lineRule="auto"/>
        <w:rPr>
          <w:noProof/>
        </w:rPr>
      </w:pPr>
      <w:r>
        <w:rPr>
          <w:noProof/>
        </w:rPr>
        <w:t>Advance In Endodontic Instruments</w:t>
      </w:r>
    </w:p>
    <w:p w:rsidR="005D0C2D" w:rsidRDefault="005D0C2D" w:rsidP="005D0C2D">
      <w:pPr>
        <w:pStyle w:val="ListParagraph"/>
        <w:numPr>
          <w:ilvl w:val="0"/>
          <w:numId w:val="29"/>
        </w:numPr>
        <w:spacing w:line="360" w:lineRule="auto"/>
        <w:rPr>
          <w:noProof/>
        </w:rPr>
      </w:pPr>
      <w:r>
        <w:rPr>
          <w:noProof/>
        </w:rPr>
        <w:t xml:space="preserve">Endodontic Radiographs </w:t>
      </w:r>
    </w:p>
    <w:p w:rsidR="005D0C2D" w:rsidRDefault="005D0C2D" w:rsidP="005D0C2D">
      <w:pPr>
        <w:pStyle w:val="ListParagraph"/>
        <w:numPr>
          <w:ilvl w:val="0"/>
          <w:numId w:val="29"/>
        </w:numPr>
        <w:spacing w:line="360" w:lineRule="auto"/>
        <w:rPr>
          <w:noProof/>
        </w:rPr>
      </w:pPr>
      <w:r>
        <w:rPr>
          <w:noProof/>
        </w:rPr>
        <w:t xml:space="preserve">Temporary Restoration </w:t>
      </w:r>
    </w:p>
    <w:p w:rsidR="005D0C2D" w:rsidRDefault="005D0C2D" w:rsidP="005D0C2D">
      <w:pPr>
        <w:spacing w:line="360" w:lineRule="auto"/>
        <w:rPr>
          <w:noProof/>
          <w:color w:val="C00000"/>
        </w:rPr>
      </w:pPr>
      <w:r w:rsidRPr="007918A2">
        <w:rPr>
          <w:b/>
          <w:bCs/>
          <w:noProof/>
          <w:color w:val="C00000"/>
        </w:rPr>
        <w:t>Reference</w:t>
      </w:r>
      <w:r>
        <w:rPr>
          <w:b/>
          <w:bCs/>
          <w:noProof/>
          <w:color w:val="C00000"/>
        </w:rPr>
        <w:t>s</w:t>
      </w:r>
      <w:r w:rsidRPr="007918A2">
        <w:rPr>
          <w:b/>
          <w:bCs/>
          <w:noProof/>
          <w:color w:val="C00000"/>
        </w:rPr>
        <w:t>:</w:t>
      </w:r>
      <w:r w:rsidRPr="007918A2">
        <w:rPr>
          <w:noProof/>
          <w:color w:val="C00000"/>
        </w:rPr>
        <w:t xml:space="preserve"> </w:t>
      </w:r>
    </w:p>
    <w:p w:rsidR="005D0C2D" w:rsidRPr="00CB5DD2" w:rsidRDefault="005D0C2D" w:rsidP="005D0C2D">
      <w:pPr>
        <w:pStyle w:val="ListParagraph"/>
        <w:numPr>
          <w:ilvl w:val="0"/>
          <w:numId w:val="30"/>
        </w:numPr>
        <w:spacing w:line="360" w:lineRule="auto"/>
        <w:rPr>
          <w:noProof/>
        </w:rPr>
      </w:pPr>
      <w:r w:rsidRPr="00FE37CA">
        <w:rPr>
          <w:noProof/>
        </w:rPr>
        <w:t>Cohen’s Pathways of the pulp 10</w:t>
      </w:r>
      <w:r w:rsidRPr="00FE37CA">
        <w:rPr>
          <w:noProof/>
          <w:vertAlign w:val="superscript"/>
        </w:rPr>
        <w:t>th</w:t>
      </w:r>
      <w:r w:rsidRPr="00FE37CA">
        <w:rPr>
          <w:noProof/>
        </w:rPr>
        <w:t xml:space="preserve"> edition. </w:t>
      </w:r>
      <w:r w:rsidRPr="00FE37CA">
        <w:rPr>
          <w:b/>
          <w:bCs/>
          <w:noProof/>
        </w:rPr>
        <w:t xml:space="preserve">Chapter </w:t>
      </w:r>
      <w:r>
        <w:rPr>
          <w:b/>
          <w:bCs/>
          <w:noProof/>
        </w:rPr>
        <w:t>8</w:t>
      </w:r>
      <w:r w:rsidRPr="00FE37CA">
        <w:rPr>
          <w:b/>
          <w:bCs/>
          <w:noProof/>
        </w:rPr>
        <w:t>.</w:t>
      </w:r>
    </w:p>
    <w:p w:rsidR="005D0C2D" w:rsidRPr="00CB5DD2" w:rsidRDefault="005D0C2D" w:rsidP="005D0C2D">
      <w:pPr>
        <w:pStyle w:val="ListParagraph"/>
        <w:numPr>
          <w:ilvl w:val="0"/>
          <w:numId w:val="30"/>
        </w:numPr>
        <w:spacing w:line="360" w:lineRule="auto"/>
        <w:rPr>
          <w:b/>
          <w:bCs/>
          <w:noProof/>
        </w:rPr>
      </w:pPr>
      <w:r>
        <w:rPr>
          <w:noProof/>
        </w:rPr>
        <w:t>Practical Lessons in Endodontic Treatment by Arens, Gluskin, C. Peters, O, Peteres</w:t>
      </w:r>
      <w:r w:rsidRPr="00FE37CA">
        <w:rPr>
          <w:b/>
          <w:bCs/>
          <w:noProof/>
        </w:rPr>
        <w:t>.</w:t>
      </w:r>
      <w:r>
        <w:rPr>
          <w:b/>
          <w:bCs/>
          <w:noProof/>
        </w:rPr>
        <w:t xml:space="preserve"> </w:t>
      </w:r>
      <w:r w:rsidRPr="00CB5DD2">
        <w:rPr>
          <w:b/>
          <w:bCs/>
          <w:noProof/>
        </w:rPr>
        <w:t xml:space="preserve">Lesson </w:t>
      </w:r>
      <w:r>
        <w:rPr>
          <w:b/>
          <w:bCs/>
          <w:noProof/>
        </w:rPr>
        <w:t>3, 12 &amp; 28</w:t>
      </w:r>
    </w:p>
    <w:p w:rsidR="005D0C2D" w:rsidRDefault="005D0C2D" w:rsidP="005D0C2D">
      <w:pPr>
        <w:spacing w:line="360" w:lineRule="auto"/>
        <w:rPr>
          <w:rFonts w:ascii="Palatino Linotype" w:hAnsi="Palatino Linotype"/>
          <w:b/>
          <w:bCs/>
          <w:color w:val="091CD1"/>
          <w:sz w:val="28"/>
          <w:szCs w:val="28"/>
        </w:rPr>
      </w:pPr>
    </w:p>
    <w:p w:rsidR="005D0C2D" w:rsidRPr="005D0C2D" w:rsidRDefault="005D0C2D" w:rsidP="005D0C2D">
      <w:pPr>
        <w:spacing w:line="360" w:lineRule="auto"/>
        <w:rPr>
          <w:b/>
          <w:bCs/>
          <w:noProof/>
        </w:rPr>
      </w:pPr>
      <w:r w:rsidRPr="005D0C2D">
        <w:rPr>
          <w:rFonts w:ascii="Palatino Linotype" w:hAnsi="Palatino Linotype"/>
          <w:b/>
          <w:bCs/>
        </w:rPr>
        <w:t xml:space="preserve">Procedural Mishaps: Prevention &amp; Management </w:t>
      </w:r>
    </w:p>
    <w:p w:rsidR="005D0C2D" w:rsidRDefault="005D0C2D" w:rsidP="005D0C2D">
      <w:pPr>
        <w:pStyle w:val="ListParagraph"/>
        <w:numPr>
          <w:ilvl w:val="0"/>
          <w:numId w:val="29"/>
        </w:numPr>
        <w:spacing w:line="360" w:lineRule="auto"/>
        <w:rPr>
          <w:noProof/>
        </w:rPr>
      </w:pPr>
      <w:r>
        <w:rPr>
          <w:noProof/>
        </w:rPr>
        <w:t>Mishaps During Root Canal Shaping</w:t>
      </w:r>
    </w:p>
    <w:p w:rsidR="005D0C2D" w:rsidRDefault="005D0C2D" w:rsidP="005D0C2D">
      <w:pPr>
        <w:pStyle w:val="ListParagraph"/>
        <w:numPr>
          <w:ilvl w:val="0"/>
          <w:numId w:val="29"/>
        </w:numPr>
        <w:spacing w:line="360" w:lineRule="auto"/>
        <w:rPr>
          <w:noProof/>
        </w:rPr>
      </w:pPr>
      <w:r>
        <w:rPr>
          <w:noProof/>
        </w:rPr>
        <w:t>Mishaps In Shaping The Apical Third</w:t>
      </w:r>
    </w:p>
    <w:p w:rsidR="005D0C2D" w:rsidRDefault="005D0C2D" w:rsidP="005D0C2D">
      <w:pPr>
        <w:pStyle w:val="ListParagraph"/>
        <w:numPr>
          <w:ilvl w:val="0"/>
          <w:numId w:val="29"/>
        </w:numPr>
        <w:spacing w:line="360" w:lineRule="auto"/>
        <w:rPr>
          <w:noProof/>
        </w:rPr>
      </w:pPr>
      <w:r>
        <w:rPr>
          <w:noProof/>
        </w:rPr>
        <w:t xml:space="preserve">Preventing Procedural Mishaps </w:t>
      </w:r>
    </w:p>
    <w:p w:rsidR="005D0C2D" w:rsidRDefault="005D0C2D" w:rsidP="005D0C2D">
      <w:pPr>
        <w:spacing w:line="360" w:lineRule="auto"/>
        <w:rPr>
          <w:noProof/>
          <w:color w:val="C00000"/>
        </w:rPr>
      </w:pPr>
      <w:r w:rsidRPr="007918A2">
        <w:rPr>
          <w:b/>
          <w:bCs/>
          <w:noProof/>
          <w:color w:val="C00000"/>
        </w:rPr>
        <w:t>Reference</w:t>
      </w:r>
      <w:r>
        <w:rPr>
          <w:b/>
          <w:bCs/>
          <w:noProof/>
          <w:color w:val="C00000"/>
        </w:rPr>
        <w:t>s</w:t>
      </w:r>
      <w:r w:rsidRPr="007918A2">
        <w:rPr>
          <w:b/>
          <w:bCs/>
          <w:noProof/>
          <w:color w:val="C00000"/>
        </w:rPr>
        <w:t>:</w:t>
      </w:r>
      <w:r w:rsidRPr="007918A2">
        <w:rPr>
          <w:noProof/>
          <w:color w:val="C00000"/>
        </w:rPr>
        <w:t xml:space="preserve"> </w:t>
      </w:r>
    </w:p>
    <w:p w:rsidR="005D0C2D" w:rsidRDefault="005D0C2D" w:rsidP="005D0C2D">
      <w:pPr>
        <w:pStyle w:val="ListParagraph"/>
        <w:numPr>
          <w:ilvl w:val="0"/>
          <w:numId w:val="30"/>
        </w:numPr>
        <w:spacing w:line="360" w:lineRule="auto"/>
        <w:rPr>
          <w:b/>
          <w:bCs/>
          <w:noProof/>
        </w:rPr>
      </w:pPr>
      <w:r>
        <w:rPr>
          <w:noProof/>
        </w:rPr>
        <w:t>Practical Lessons in Endodontic Treatment by Arens, Gluskin, C. Peters, O, Peteres</w:t>
      </w:r>
      <w:r w:rsidRPr="00FE37CA">
        <w:rPr>
          <w:b/>
          <w:bCs/>
          <w:noProof/>
        </w:rPr>
        <w:t>.</w:t>
      </w:r>
      <w:r>
        <w:rPr>
          <w:b/>
          <w:bCs/>
          <w:noProof/>
        </w:rPr>
        <w:t xml:space="preserve"> </w:t>
      </w:r>
      <w:r w:rsidRPr="00FE37CA">
        <w:rPr>
          <w:b/>
          <w:bCs/>
          <w:noProof/>
        </w:rPr>
        <w:t xml:space="preserve">Lesson </w:t>
      </w:r>
      <w:r>
        <w:rPr>
          <w:b/>
          <w:bCs/>
          <w:noProof/>
        </w:rPr>
        <w:t>24 &amp; 25.</w:t>
      </w:r>
    </w:p>
    <w:p w:rsidR="000B61D7" w:rsidRDefault="005D0C2D" w:rsidP="005D0C2D">
      <w:pPr>
        <w:pStyle w:val="ListParagraph"/>
        <w:spacing w:line="360" w:lineRule="auto"/>
        <w:ind w:left="360"/>
        <w:rPr>
          <w:b/>
          <w:bCs/>
          <w:noProof/>
        </w:rPr>
      </w:pPr>
      <w:r w:rsidRPr="00262A96">
        <w:rPr>
          <w:rFonts w:cstheme="minorHAnsi"/>
        </w:rPr>
        <w:t>Textbook of Endodontology</w:t>
      </w:r>
      <w:r w:rsidRPr="00FB74E5">
        <w:rPr>
          <w:rFonts w:cstheme="minorHAnsi"/>
        </w:rPr>
        <w:t>, 2</w:t>
      </w:r>
      <w:r w:rsidRPr="00FB74E5">
        <w:rPr>
          <w:rFonts w:cstheme="minorHAnsi"/>
          <w:vertAlign w:val="superscript"/>
        </w:rPr>
        <w:t>nd</w:t>
      </w:r>
      <w:r>
        <w:rPr>
          <w:rFonts w:cstheme="minorHAnsi"/>
        </w:rPr>
        <w:t xml:space="preserve"> edition by</w:t>
      </w:r>
      <w:r w:rsidRPr="00FB74E5">
        <w:rPr>
          <w:rFonts w:cstheme="minorHAnsi"/>
        </w:rPr>
        <w:t xml:space="preserve"> Gunner </w:t>
      </w:r>
      <w:proofErr w:type="spellStart"/>
      <w:r w:rsidRPr="00FB74E5">
        <w:rPr>
          <w:rFonts w:cstheme="minorHAnsi"/>
        </w:rPr>
        <w:t>Bergenholtz</w:t>
      </w:r>
      <w:proofErr w:type="spellEnd"/>
      <w:r w:rsidRPr="00FE37CA">
        <w:rPr>
          <w:noProof/>
        </w:rPr>
        <w:t xml:space="preserve">. </w:t>
      </w:r>
      <w:r>
        <w:rPr>
          <w:b/>
          <w:bCs/>
          <w:noProof/>
        </w:rPr>
        <w:t>(188-190)</w:t>
      </w:r>
    </w:p>
    <w:p w:rsidR="005D0C2D" w:rsidRDefault="005D0C2D" w:rsidP="005D0C2D">
      <w:pPr>
        <w:spacing w:line="360" w:lineRule="auto"/>
        <w:rPr>
          <w:rFonts w:ascii="Palatino Linotype" w:hAnsi="Palatino Linotype"/>
          <w:b/>
          <w:bCs/>
          <w:color w:val="091CD1"/>
          <w:sz w:val="28"/>
          <w:szCs w:val="28"/>
        </w:rPr>
      </w:pPr>
    </w:p>
    <w:p w:rsidR="005D0C2D" w:rsidRPr="005D0C2D" w:rsidRDefault="005D0C2D" w:rsidP="005D0C2D">
      <w:pPr>
        <w:spacing w:line="360" w:lineRule="auto"/>
        <w:rPr>
          <w:b/>
          <w:bCs/>
          <w:noProof/>
        </w:rPr>
      </w:pPr>
      <w:r w:rsidRPr="005D0C2D">
        <w:rPr>
          <w:rFonts w:ascii="Palatino Linotype" w:hAnsi="Palatino Linotype"/>
          <w:b/>
          <w:bCs/>
        </w:rPr>
        <w:t xml:space="preserve">Material &amp; Methods of Post Removal and Root Canal Filing Material </w:t>
      </w:r>
    </w:p>
    <w:p w:rsidR="005D0C2D" w:rsidRDefault="005D0C2D" w:rsidP="005D0C2D">
      <w:pPr>
        <w:pStyle w:val="ListParagraph"/>
        <w:numPr>
          <w:ilvl w:val="0"/>
          <w:numId w:val="29"/>
        </w:numPr>
        <w:spacing w:line="360" w:lineRule="auto"/>
        <w:rPr>
          <w:noProof/>
        </w:rPr>
      </w:pPr>
      <w:r>
        <w:rPr>
          <w:noProof/>
        </w:rPr>
        <w:t xml:space="preserve">Coronal Access Cavity Preparation </w:t>
      </w:r>
    </w:p>
    <w:p w:rsidR="005D0C2D" w:rsidRDefault="005D0C2D" w:rsidP="005D0C2D">
      <w:pPr>
        <w:pStyle w:val="ListParagraph"/>
        <w:numPr>
          <w:ilvl w:val="0"/>
          <w:numId w:val="29"/>
        </w:numPr>
        <w:spacing w:line="360" w:lineRule="auto"/>
        <w:rPr>
          <w:noProof/>
        </w:rPr>
      </w:pPr>
      <w:r>
        <w:rPr>
          <w:noProof/>
        </w:rPr>
        <w:t>Post Removal</w:t>
      </w:r>
    </w:p>
    <w:p w:rsidR="005D0C2D" w:rsidRDefault="005D0C2D" w:rsidP="005D0C2D">
      <w:pPr>
        <w:pStyle w:val="ListParagraph"/>
        <w:numPr>
          <w:ilvl w:val="0"/>
          <w:numId w:val="29"/>
        </w:numPr>
        <w:spacing w:line="360" w:lineRule="auto"/>
        <w:rPr>
          <w:noProof/>
        </w:rPr>
      </w:pPr>
      <w:r>
        <w:rPr>
          <w:noProof/>
        </w:rPr>
        <w:t xml:space="preserve">Regaining Access To The Apical Area </w:t>
      </w:r>
    </w:p>
    <w:p w:rsidR="005D0C2D" w:rsidRDefault="005D0C2D" w:rsidP="005D0C2D">
      <w:pPr>
        <w:spacing w:line="360" w:lineRule="auto"/>
        <w:rPr>
          <w:noProof/>
          <w:color w:val="C00000"/>
        </w:rPr>
      </w:pPr>
      <w:r w:rsidRPr="007918A2">
        <w:rPr>
          <w:b/>
          <w:bCs/>
          <w:noProof/>
          <w:color w:val="C00000"/>
        </w:rPr>
        <w:t>Reference</w:t>
      </w:r>
      <w:r>
        <w:rPr>
          <w:b/>
          <w:bCs/>
          <w:noProof/>
          <w:color w:val="C00000"/>
        </w:rPr>
        <w:t>s</w:t>
      </w:r>
      <w:r w:rsidRPr="007918A2">
        <w:rPr>
          <w:b/>
          <w:bCs/>
          <w:noProof/>
          <w:color w:val="C00000"/>
        </w:rPr>
        <w:t>:</w:t>
      </w:r>
      <w:r w:rsidRPr="007918A2">
        <w:rPr>
          <w:noProof/>
          <w:color w:val="C00000"/>
        </w:rPr>
        <w:t xml:space="preserve"> </w:t>
      </w:r>
    </w:p>
    <w:p w:rsidR="005D0C2D" w:rsidRPr="00E35BB8" w:rsidRDefault="005D0C2D" w:rsidP="005D0C2D">
      <w:pPr>
        <w:pStyle w:val="ListParagraph"/>
        <w:numPr>
          <w:ilvl w:val="0"/>
          <w:numId w:val="30"/>
        </w:numPr>
        <w:spacing w:line="360" w:lineRule="auto"/>
        <w:rPr>
          <w:noProof/>
        </w:rPr>
      </w:pPr>
      <w:r w:rsidRPr="00FE37CA">
        <w:rPr>
          <w:noProof/>
        </w:rPr>
        <w:t>Cohen’s Pathways of the pulp 10</w:t>
      </w:r>
      <w:r w:rsidRPr="00FE37CA">
        <w:rPr>
          <w:noProof/>
          <w:vertAlign w:val="superscript"/>
        </w:rPr>
        <w:t>th</w:t>
      </w:r>
      <w:r w:rsidRPr="00FE37CA">
        <w:rPr>
          <w:noProof/>
        </w:rPr>
        <w:t xml:space="preserve"> edition. </w:t>
      </w:r>
      <w:r w:rsidRPr="00FE37CA">
        <w:rPr>
          <w:b/>
          <w:bCs/>
          <w:noProof/>
        </w:rPr>
        <w:t xml:space="preserve">Chapter </w:t>
      </w:r>
      <w:r>
        <w:rPr>
          <w:b/>
          <w:bCs/>
          <w:noProof/>
        </w:rPr>
        <w:t>25</w:t>
      </w:r>
      <w:r w:rsidRPr="00FE37CA">
        <w:rPr>
          <w:b/>
          <w:bCs/>
          <w:noProof/>
        </w:rPr>
        <w:t>.</w:t>
      </w:r>
      <w:r>
        <w:rPr>
          <w:b/>
          <w:bCs/>
          <w:noProof/>
        </w:rPr>
        <w:t xml:space="preserve"> (899-914)</w:t>
      </w:r>
    </w:p>
    <w:p w:rsidR="005D0C2D" w:rsidRDefault="005D0C2D" w:rsidP="005D0C2D">
      <w:pPr>
        <w:spacing w:line="360" w:lineRule="auto"/>
        <w:rPr>
          <w:rFonts w:ascii="Palatino Linotype" w:hAnsi="Palatino Linotype"/>
          <w:b/>
          <w:bCs/>
          <w:sz w:val="28"/>
          <w:szCs w:val="28"/>
        </w:rPr>
      </w:pPr>
    </w:p>
    <w:p w:rsidR="005D0C2D" w:rsidRDefault="005D0C2D" w:rsidP="005D0C2D">
      <w:pPr>
        <w:pStyle w:val="ListParagraph"/>
        <w:spacing w:line="360" w:lineRule="auto"/>
        <w:ind w:left="360"/>
        <w:rPr>
          <w:b/>
          <w:bCs/>
          <w:noProof/>
        </w:rPr>
      </w:pPr>
    </w:p>
    <w:p w:rsidR="005D0C2D" w:rsidRDefault="005D0C2D">
      <w:pPr>
        <w:rPr>
          <w:b/>
          <w:bCs/>
          <w:noProof/>
        </w:rPr>
      </w:pPr>
      <w:r>
        <w:rPr>
          <w:b/>
          <w:bCs/>
          <w:noProof/>
        </w:rPr>
        <w:br w:type="page"/>
      </w:r>
    </w:p>
    <w:p w:rsidR="005D0C2D" w:rsidRPr="00706BDB" w:rsidRDefault="005D0C2D" w:rsidP="005D0C2D">
      <w:pPr>
        <w:spacing w:line="360" w:lineRule="auto"/>
        <w:rPr>
          <w:rFonts w:ascii="Palatino Linotype" w:hAnsi="Palatino Linotype"/>
          <w:b/>
          <w:bCs/>
          <w:color w:val="091CD1"/>
          <w:sz w:val="28"/>
          <w:szCs w:val="28"/>
        </w:rPr>
      </w:pPr>
      <w:r w:rsidRPr="0002506B">
        <w:rPr>
          <w:rFonts w:ascii="Palatino Linotype" w:hAnsi="Palatino Linotype"/>
          <w:b/>
          <w:bCs/>
          <w:sz w:val="28"/>
          <w:szCs w:val="28"/>
        </w:rPr>
        <w:lastRenderedPageBreak/>
        <w:t>Endodontology</w:t>
      </w:r>
      <w:r>
        <w:rPr>
          <w:rFonts w:ascii="Palatino Linotype" w:hAnsi="Palatino Linotype"/>
          <w:b/>
          <w:bCs/>
          <w:color w:val="091CD1"/>
          <w:sz w:val="28"/>
          <w:szCs w:val="28"/>
        </w:rPr>
        <w:t xml:space="preserve"> </w:t>
      </w:r>
    </w:p>
    <w:p w:rsidR="005D0C2D" w:rsidRPr="005D0C2D" w:rsidRDefault="005D0C2D" w:rsidP="005D0C2D">
      <w:pPr>
        <w:spacing w:line="360" w:lineRule="auto"/>
        <w:rPr>
          <w:b/>
          <w:bCs/>
          <w:noProof/>
        </w:rPr>
      </w:pPr>
      <w:r w:rsidRPr="005D0C2D">
        <w:rPr>
          <w:rFonts w:ascii="Palatino Linotype" w:hAnsi="Palatino Linotype"/>
          <w:b/>
          <w:bCs/>
        </w:rPr>
        <w:t xml:space="preserve">The Dentin Pulp Complex: Structure, Functions &amp; Response to Adverse Influences </w:t>
      </w:r>
    </w:p>
    <w:p w:rsidR="005D0C2D" w:rsidRDefault="005D0C2D" w:rsidP="005D0C2D">
      <w:pPr>
        <w:pStyle w:val="ListParagraph"/>
        <w:numPr>
          <w:ilvl w:val="0"/>
          <w:numId w:val="29"/>
        </w:numPr>
        <w:spacing w:line="360" w:lineRule="auto"/>
        <w:rPr>
          <w:noProof/>
        </w:rPr>
      </w:pPr>
      <w:r>
        <w:rPr>
          <w:noProof/>
        </w:rPr>
        <w:t>Constituent &amp; Normal Functions Of The Dentin Pulp Complex</w:t>
      </w:r>
    </w:p>
    <w:p w:rsidR="005D0C2D" w:rsidRDefault="005D0C2D" w:rsidP="005D0C2D">
      <w:pPr>
        <w:pStyle w:val="ListParagraph"/>
        <w:numPr>
          <w:ilvl w:val="0"/>
          <w:numId w:val="29"/>
        </w:numPr>
        <w:spacing w:line="360" w:lineRule="auto"/>
        <w:rPr>
          <w:noProof/>
        </w:rPr>
      </w:pPr>
      <w:r>
        <w:rPr>
          <w:noProof/>
        </w:rPr>
        <w:t>Appropriate Responces Of The Healthy Pulp To Non-Destructive Stimuli</w:t>
      </w:r>
    </w:p>
    <w:p w:rsidR="005D0C2D" w:rsidRDefault="005D0C2D" w:rsidP="005D0C2D">
      <w:pPr>
        <w:pStyle w:val="ListParagraph"/>
        <w:numPr>
          <w:ilvl w:val="0"/>
          <w:numId w:val="29"/>
        </w:numPr>
        <w:spacing w:line="360" w:lineRule="auto"/>
        <w:rPr>
          <w:noProof/>
        </w:rPr>
      </w:pPr>
      <w:r>
        <w:rPr>
          <w:noProof/>
        </w:rPr>
        <w:t>Responces To Restorative Procedure</w:t>
      </w:r>
    </w:p>
    <w:p w:rsidR="005D0C2D" w:rsidRDefault="005D0C2D" w:rsidP="005D0C2D">
      <w:pPr>
        <w:pStyle w:val="ListParagraph"/>
        <w:numPr>
          <w:ilvl w:val="0"/>
          <w:numId w:val="29"/>
        </w:numPr>
        <w:spacing w:line="360" w:lineRule="auto"/>
        <w:rPr>
          <w:noProof/>
        </w:rPr>
      </w:pPr>
      <w:r>
        <w:rPr>
          <w:noProof/>
        </w:rPr>
        <w:t xml:space="preserve">Effects Of Potentially Destructive Stimuli </w:t>
      </w:r>
    </w:p>
    <w:p w:rsidR="005D0C2D" w:rsidRDefault="005D0C2D" w:rsidP="005D0C2D">
      <w:pPr>
        <w:spacing w:line="360" w:lineRule="auto"/>
        <w:rPr>
          <w:noProof/>
          <w:color w:val="C00000"/>
        </w:rPr>
      </w:pPr>
      <w:r w:rsidRPr="007918A2">
        <w:rPr>
          <w:b/>
          <w:bCs/>
          <w:noProof/>
          <w:color w:val="C00000"/>
        </w:rPr>
        <w:t>Reference</w:t>
      </w:r>
      <w:r>
        <w:rPr>
          <w:b/>
          <w:bCs/>
          <w:noProof/>
          <w:color w:val="C00000"/>
        </w:rPr>
        <w:t>s</w:t>
      </w:r>
      <w:r w:rsidRPr="007918A2">
        <w:rPr>
          <w:b/>
          <w:bCs/>
          <w:noProof/>
          <w:color w:val="C00000"/>
        </w:rPr>
        <w:t>:</w:t>
      </w:r>
      <w:r w:rsidRPr="007918A2">
        <w:rPr>
          <w:noProof/>
          <w:color w:val="C00000"/>
        </w:rPr>
        <w:t xml:space="preserve"> </w:t>
      </w:r>
    </w:p>
    <w:p w:rsidR="005D0C2D" w:rsidRDefault="005D0C2D" w:rsidP="005D0C2D">
      <w:pPr>
        <w:pStyle w:val="ListParagraph"/>
        <w:spacing w:line="360" w:lineRule="auto"/>
        <w:ind w:left="360"/>
        <w:rPr>
          <w:b/>
          <w:bCs/>
          <w:noProof/>
        </w:rPr>
      </w:pPr>
      <w:r w:rsidRPr="00680991">
        <w:rPr>
          <w:rFonts w:cstheme="minorHAnsi"/>
        </w:rPr>
        <w:t>Textbook of Endodontology, 2</w:t>
      </w:r>
      <w:r w:rsidRPr="00680991">
        <w:rPr>
          <w:rFonts w:cstheme="minorHAnsi"/>
          <w:vertAlign w:val="superscript"/>
        </w:rPr>
        <w:t>nd</w:t>
      </w:r>
      <w:r w:rsidRPr="00680991">
        <w:rPr>
          <w:rFonts w:cstheme="minorHAnsi"/>
        </w:rPr>
        <w:t xml:space="preserve"> edition by Gunner </w:t>
      </w:r>
      <w:proofErr w:type="spellStart"/>
      <w:r w:rsidRPr="00680991">
        <w:rPr>
          <w:rFonts w:cstheme="minorHAnsi"/>
        </w:rPr>
        <w:t>Bergenholtz</w:t>
      </w:r>
      <w:proofErr w:type="spellEnd"/>
      <w:r w:rsidRPr="00680991">
        <w:rPr>
          <w:noProof/>
        </w:rPr>
        <w:t xml:space="preserve">. </w:t>
      </w:r>
      <w:r>
        <w:rPr>
          <w:b/>
          <w:bCs/>
          <w:noProof/>
        </w:rPr>
        <w:t>Chapter 2 (</w:t>
      </w:r>
      <w:r w:rsidRPr="00680991">
        <w:rPr>
          <w:b/>
          <w:bCs/>
          <w:noProof/>
        </w:rPr>
        <w:t>1</w:t>
      </w:r>
      <w:r>
        <w:rPr>
          <w:b/>
          <w:bCs/>
          <w:noProof/>
        </w:rPr>
        <w:t>1</w:t>
      </w:r>
      <w:r w:rsidRPr="00680991">
        <w:rPr>
          <w:b/>
          <w:bCs/>
          <w:noProof/>
        </w:rPr>
        <w:t>-</w:t>
      </w:r>
      <w:r>
        <w:rPr>
          <w:b/>
          <w:bCs/>
          <w:noProof/>
        </w:rPr>
        <w:t>29</w:t>
      </w:r>
      <w:r w:rsidRPr="00680991">
        <w:rPr>
          <w:b/>
          <w:bCs/>
          <w:noProof/>
        </w:rPr>
        <w:t>).</w:t>
      </w:r>
    </w:p>
    <w:p w:rsidR="005D0C2D" w:rsidRPr="00706BDB" w:rsidRDefault="005D0C2D" w:rsidP="005D0C2D">
      <w:pPr>
        <w:spacing w:line="360" w:lineRule="auto"/>
        <w:rPr>
          <w:rFonts w:ascii="Palatino Linotype" w:hAnsi="Palatino Linotype"/>
          <w:b/>
          <w:bCs/>
          <w:color w:val="091CD1"/>
          <w:sz w:val="28"/>
          <w:szCs w:val="28"/>
        </w:rPr>
      </w:pPr>
    </w:p>
    <w:p w:rsidR="005D0C2D" w:rsidRPr="005D0C2D" w:rsidRDefault="005D0C2D" w:rsidP="005D0C2D">
      <w:pPr>
        <w:spacing w:line="360" w:lineRule="auto"/>
        <w:rPr>
          <w:b/>
          <w:bCs/>
          <w:noProof/>
        </w:rPr>
      </w:pPr>
      <w:r w:rsidRPr="005D0C2D">
        <w:rPr>
          <w:rFonts w:ascii="Palatino Linotype" w:hAnsi="Palatino Linotype"/>
          <w:b/>
          <w:bCs/>
        </w:rPr>
        <w:t xml:space="preserve">Microbiology of </w:t>
      </w:r>
      <w:proofErr w:type="gramStart"/>
      <w:r w:rsidRPr="005D0C2D">
        <w:rPr>
          <w:rFonts w:ascii="Palatino Linotype" w:hAnsi="Palatino Linotype"/>
          <w:b/>
          <w:bCs/>
        </w:rPr>
        <w:t>The</w:t>
      </w:r>
      <w:proofErr w:type="gramEnd"/>
      <w:r w:rsidRPr="005D0C2D">
        <w:rPr>
          <w:rFonts w:ascii="Palatino Linotype" w:hAnsi="Palatino Linotype"/>
          <w:b/>
          <w:bCs/>
        </w:rPr>
        <w:t xml:space="preserve"> Necrotic Pulp </w:t>
      </w:r>
    </w:p>
    <w:p w:rsidR="005D0C2D" w:rsidRDefault="005D0C2D" w:rsidP="005D0C2D">
      <w:pPr>
        <w:pStyle w:val="ListParagraph"/>
        <w:numPr>
          <w:ilvl w:val="0"/>
          <w:numId w:val="29"/>
        </w:numPr>
        <w:spacing w:line="360" w:lineRule="auto"/>
        <w:rPr>
          <w:noProof/>
        </w:rPr>
      </w:pPr>
      <w:r>
        <w:rPr>
          <w:noProof/>
        </w:rPr>
        <w:t>Routes Of Microbial Entry To The Pulp Space</w:t>
      </w:r>
    </w:p>
    <w:p w:rsidR="005D0C2D" w:rsidRDefault="005D0C2D" w:rsidP="005D0C2D">
      <w:pPr>
        <w:pStyle w:val="ListParagraph"/>
        <w:numPr>
          <w:ilvl w:val="0"/>
          <w:numId w:val="29"/>
        </w:numPr>
        <w:spacing w:line="360" w:lineRule="auto"/>
        <w:rPr>
          <w:noProof/>
        </w:rPr>
      </w:pPr>
      <w:r>
        <w:rPr>
          <w:noProof/>
        </w:rPr>
        <w:t>Modes Of Colonization</w:t>
      </w:r>
    </w:p>
    <w:p w:rsidR="005D0C2D" w:rsidRDefault="005D0C2D" w:rsidP="005D0C2D">
      <w:pPr>
        <w:pStyle w:val="ListParagraph"/>
        <w:numPr>
          <w:ilvl w:val="0"/>
          <w:numId w:val="29"/>
        </w:numPr>
        <w:spacing w:line="360" w:lineRule="auto"/>
        <w:rPr>
          <w:noProof/>
        </w:rPr>
      </w:pPr>
      <w:r>
        <w:rPr>
          <w:noProof/>
        </w:rPr>
        <w:t>Ecological Determinants For Microbial Growth In Root Canals</w:t>
      </w:r>
    </w:p>
    <w:p w:rsidR="005D0C2D" w:rsidRDefault="005D0C2D" w:rsidP="005D0C2D">
      <w:pPr>
        <w:pStyle w:val="ListParagraph"/>
        <w:numPr>
          <w:ilvl w:val="0"/>
          <w:numId w:val="29"/>
        </w:numPr>
        <w:spacing w:line="360" w:lineRule="auto"/>
        <w:rPr>
          <w:noProof/>
        </w:rPr>
      </w:pPr>
      <w:r>
        <w:rPr>
          <w:noProof/>
        </w:rPr>
        <w:t>Composition Of The Endodontic Microfilm</w:t>
      </w:r>
    </w:p>
    <w:p w:rsidR="005D0C2D" w:rsidRDefault="005D0C2D" w:rsidP="005D0C2D">
      <w:pPr>
        <w:pStyle w:val="ListParagraph"/>
        <w:numPr>
          <w:ilvl w:val="0"/>
          <w:numId w:val="29"/>
        </w:numPr>
        <w:spacing w:line="360" w:lineRule="auto"/>
        <w:rPr>
          <w:noProof/>
        </w:rPr>
      </w:pPr>
      <w:r>
        <w:rPr>
          <w:noProof/>
        </w:rPr>
        <w:t>Association Of Sign &amp; Symptoms With Specific Bacterial</w:t>
      </w:r>
    </w:p>
    <w:p w:rsidR="005D0C2D" w:rsidRDefault="005D0C2D" w:rsidP="005D0C2D">
      <w:pPr>
        <w:spacing w:line="360" w:lineRule="auto"/>
        <w:rPr>
          <w:noProof/>
          <w:color w:val="C00000"/>
        </w:rPr>
      </w:pPr>
      <w:r w:rsidRPr="007918A2">
        <w:rPr>
          <w:b/>
          <w:bCs/>
          <w:noProof/>
          <w:color w:val="C00000"/>
        </w:rPr>
        <w:t>Reference</w:t>
      </w:r>
      <w:r>
        <w:rPr>
          <w:b/>
          <w:bCs/>
          <w:noProof/>
          <w:color w:val="C00000"/>
        </w:rPr>
        <w:t>s</w:t>
      </w:r>
      <w:r w:rsidRPr="007918A2">
        <w:rPr>
          <w:b/>
          <w:bCs/>
          <w:noProof/>
          <w:color w:val="C00000"/>
        </w:rPr>
        <w:t>:</w:t>
      </w:r>
      <w:r w:rsidRPr="007918A2">
        <w:rPr>
          <w:noProof/>
          <w:color w:val="C00000"/>
        </w:rPr>
        <w:t xml:space="preserve"> </w:t>
      </w:r>
    </w:p>
    <w:p w:rsidR="005D0C2D" w:rsidRDefault="005D0C2D" w:rsidP="005D0C2D">
      <w:pPr>
        <w:pStyle w:val="ListParagraph"/>
        <w:spacing w:line="360" w:lineRule="auto"/>
        <w:ind w:left="360"/>
        <w:rPr>
          <w:b/>
          <w:bCs/>
          <w:noProof/>
        </w:rPr>
      </w:pPr>
      <w:r w:rsidRPr="00680991">
        <w:rPr>
          <w:rFonts w:cstheme="minorHAnsi"/>
        </w:rPr>
        <w:t>Textbook of Endodontology, 2</w:t>
      </w:r>
      <w:r w:rsidRPr="00680991">
        <w:rPr>
          <w:rFonts w:cstheme="minorHAnsi"/>
          <w:vertAlign w:val="superscript"/>
        </w:rPr>
        <w:t>nd</w:t>
      </w:r>
      <w:r w:rsidRPr="00680991">
        <w:rPr>
          <w:rFonts w:cstheme="minorHAnsi"/>
        </w:rPr>
        <w:t xml:space="preserve"> edition by Gunner </w:t>
      </w:r>
      <w:proofErr w:type="spellStart"/>
      <w:r w:rsidRPr="00680991">
        <w:rPr>
          <w:rFonts w:cstheme="minorHAnsi"/>
        </w:rPr>
        <w:t>Bergenholtz</w:t>
      </w:r>
      <w:proofErr w:type="spellEnd"/>
      <w:r w:rsidRPr="00680991">
        <w:rPr>
          <w:noProof/>
        </w:rPr>
        <w:t xml:space="preserve">. </w:t>
      </w:r>
      <w:r>
        <w:rPr>
          <w:b/>
          <w:bCs/>
          <w:noProof/>
        </w:rPr>
        <w:t>Chapter 6 (96-110</w:t>
      </w:r>
      <w:r w:rsidRPr="00680991">
        <w:rPr>
          <w:b/>
          <w:bCs/>
          <w:noProof/>
        </w:rPr>
        <w:t>).</w:t>
      </w:r>
    </w:p>
    <w:p w:rsidR="005D0C2D" w:rsidRDefault="005D0C2D" w:rsidP="005D0C2D">
      <w:pPr>
        <w:spacing w:line="360" w:lineRule="auto"/>
        <w:rPr>
          <w:rFonts w:ascii="Palatino Linotype" w:hAnsi="Palatino Linotype"/>
          <w:b/>
          <w:bCs/>
          <w:sz w:val="28"/>
          <w:szCs w:val="28"/>
        </w:rPr>
      </w:pPr>
    </w:p>
    <w:p w:rsidR="005D0C2D" w:rsidRPr="005D0C2D" w:rsidRDefault="005D0C2D" w:rsidP="005D0C2D">
      <w:pPr>
        <w:spacing w:line="360" w:lineRule="auto"/>
        <w:rPr>
          <w:b/>
          <w:bCs/>
          <w:noProof/>
        </w:rPr>
      </w:pPr>
      <w:r w:rsidRPr="005D0C2D">
        <w:rPr>
          <w:rFonts w:ascii="Palatino Linotype" w:hAnsi="Palatino Linotype"/>
          <w:b/>
          <w:bCs/>
        </w:rPr>
        <w:t xml:space="preserve">Apical Periodontitis </w:t>
      </w:r>
    </w:p>
    <w:p w:rsidR="005D0C2D" w:rsidRDefault="005D0C2D" w:rsidP="005D0C2D">
      <w:pPr>
        <w:pStyle w:val="ListParagraph"/>
        <w:numPr>
          <w:ilvl w:val="0"/>
          <w:numId w:val="29"/>
        </w:numPr>
        <w:spacing w:line="360" w:lineRule="auto"/>
        <w:rPr>
          <w:noProof/>
        </w:rPr>
      </w:pPr>
      <w:r>
        <w:rPr>
          <w:noProof/>
        </w:rPr>
        <w:t>Evidence For The Essential Role Of Microorganisms In Apical Periodontitis</w:t>
      </w:r>
    </w:p>
    <w:p w:rsidR="005D0C2D" w:rsidRDefault="005D0C2D" w:rsidP="005D0C2D">
      <w:pPr>
        <w:pStyle w:val="ListParagraph"/>
        <w:numPr>
          <w:ilvl w:val="0"/>
          <w:numId w:val="29"/>
        </w:numPr>
        <w:spacing w:line="360" w:lineRule="auto"/>
        <w:rPr>
          <w:noProof/>
        </w:rPr>
      </w:pPr>
      <w:r>
        <w:rPr>
          <w:noProof/>
        </w:rPr>
        <w:t>The Nature Of Apical Periodontitis</w:t>
      </w:r>
    </w:p>
    <w:p w:rsidR="005D0C2D" w:rsidRDefault="005D0C2D" w:rsidP="005D0C2D">
      <w:pPr>
        <w:pStyle w:val="ListParagraph"/>
        <w:numPr>
          <w:ilvl w:val="0"/>
          <w:numId w:val="29"/>
        </w:numPr>
        <w:spacing w:line="360" w:lineRule="auto"/>
        <w:rPr>
          <w:noProof/>
        </w:rPr>
      </w:pPr>
      <w:r>
        <w:rPr>
          <w:noProof/>
        </w:rPr>
        <w:t>Interaction With The Infecting Microbiota</w:t>
      </w:r>
    </w:p>
    <w:p w:rsidR="005D0C2D" w:rsidRDefault="005D0C2D" w:rsidP="005D0C2D">
      <w:pPr>
        <w:pStyle w:val="ListParagraph"/>
        <w:numPr>
          <w:ilvl w:val="0"/>
          <w:numId w:val="29"/>
        </w:numPr>
        <w:spacing w:line="360" w:lineRule="auto"/>
        <w:rPr>
          <w:noProof/>
        </w:rPr>
      </w:pPr>
      <w:r>
        <w:rPr>
          <w:noProof/>
        </w:rPr>
        <w:t xml:space="preserve">Clinical Manifisation &amp; Diagnostic Terminology </w:t>
      </w:r>
    </w:p>
    <w:p w:rsidR="005D0C2D" w:rsidRDefault="005D0C2D" w:rsidP="005D0C2D">
      <w:pPr>
        <w:spacing w:line="360" w:lineRule="auto"/>
        <w:rPr>
          <w:noProof/>
          <w:color w:val="C00000"/>
        </w:rPr>
      </w:pPr>
      <w:r w:rsidRPr="007918A2">
        <w:rPr>
          <w:b/>
          <w:bCs/>
          <w:noProof/>
          <w:color w:val="C00000"/>
        </w:rPr>
        <w:t>Reference</w:t>
      </w:r>
      <w:r>
        <w:rPr>
          <w:b/>
          <w:bCs/>
          <w:noProof/>
          <w:color w:val="C00000"/>
        </w:rPr>
        <w:t>s</w:t>
      </w:r>
      <w:r w:rsidRPr="007918A2">
        <w:rPr>
          <w:b/>
          <w:bCs/>
          <w:noProof/>
          <w:color w:val="C00000"/>
        </w:rPr>
        <w:t>:</w:t>
      </w:r>
      <w:r w:rsidRPr="007918A2">
        <w:rPr>
          <w:noProof/>
          <w:color w:val="C00000"/>
        </w:rPr>
        <w:t xml:space="preserve"> </w:t>
      </w:r>
    </w:p>
    <w:p w:rsidR="005D0C2D" w:rsidRDefault="005D0C2D" w:rsidP="005D0C2D">
      <w:pPr>
        <w:pStyle w:val="ListParagraph"/>
        <w:spacing w:line="360" w:lineRule="auto"/>
        <w:ind w:left="360"/>
        <w:rPr>
          <w:b/>
          <w:bCs/>
          <w:noProof/>
        </w:rPr>
      </w:pPr>
      <w:r w:rsidRPr="00680991">
        <w:rPr>
          <w:rFonts w:cstheme="minorHAnsi"/>
        </w:rPr>
        <w:t>Textbook of Endodontology, 2</w:t>
      </w:r>
      <w:r w:rsidRPr="00680991">
        <w:rPr>
          <w:rFonts w:cstheme="minorHAnsi"/>
          <w:vertAlign w:val="superscript"/>
        </w:rPr>
        <w:t>nd</w:t>
      </w:r>
      <w:r w:rsidRPr="00680991">
        <w:rPr>
          <w:rFonts w:cstheme="minorHAnsi"/>
        </w:rPr>
        <w:t xml:space="preserve"> edition by Gunner </w:t>
      </w:r>
      <w:proofErr w:type="spellStart"/>
      <w:r w:rsidRPr="00680991">
        <w:rPr>
          <w:rFonts w:cstheme="minorHAnsi"/>
        </w:rPr>
        <w:t>Bergenholtz</w:t>
      </w:r>
      <w:proofErr w:type="spellEnd"/>
      <w:r w:rsidRPr="00680991">
        <w:rPr>
          <w:noProof/>
        </w:rPr>
        <w:t xml:space="preserve">. </w:t>
      </w:r>
      <w:r>
        <w:rPr>
          <w:b/>
          <w:bCs/>
          <w:noProof/>
        </w:rPr>
        <w:t>Chapter 7 (</w:t>
      </w:r>
      <w:r w:rsidRPr="00680991">
        <w:rPr>
          <w:b/>
          <w:bCs/>
          <w:noProof/>
        </w:rPr>
        <w:t>1</w:t>
      </w:r>
      <w:r>
        <w:rPr>
          <w:b/>
          <w:bCs/>
          <w:noProof/>
        </w:rPr>
        <w:t>17</w:t>
      </w:r>
      <w:r w:rsidRPr="00680991">
        <w:rPr>
          <w:b/>
          <w:bCs/>
          <w:noProof/>
        </w:rPr>
        <w:t>-</w:t>
      </w:r>
      <w:r>
        <w:rPr>
          <w:b/>
          <w:bCs/>
          <w:noProof/>
        </w:rPr>
        <w:t>126</w:t>
      </w:r>
      <w:r w:rsidRPr="00680991">
        <w:rPr>
          <w:b/>
          <w:bCs/>
          <w:noProof/>
        </w:rPr>
        <w:t>)</w:t>
      </w:r>
      <w:r>
        <w:rPr>
          <w:b/>
          <w:bCs/>
          <w:noProof/>
        </w:rPr>
        <w:t xml:space="preserve"> &amp; pages 95, 96.</w:t>
      </w:r>
    </w:p>
    <w:p w:rsidR="005D0C2D" w:rsidRDefault="005D0C2D" w:rsidP="005D0C2D">
      <w:pPr>
        <w:pStyle w:val="ListParagraph"/>
        <w:spacing w:line="360" w:lineRule="auto"/>
        <w:ind w:left="360"/>
        <w:rPr>
          <w:b/>
          <w:bCs/>
          <w:noProof/>
        </w:rPr>
      </w:pPr>
    </w:p>
    <w:p w:rsidR="005D0C2D" w:rsidRDefault="005D0C2D" w:rsidP="005D0C2D">
      <w:pPr>
        <w:spacing w:line="360" w:lineRule="auto"/>
        <w:rPr>
          <w:rFonts w:ascii="Palatino Linotype" w:hAnsi="Palatino Linotype"/>
          <w:b/>
          <w:bCs/>
          <w:sz w:val="28"/>
          <w:szCs w:val="28"/>
        </w:rPr>
      </w:pPr>
    </w:p>
    <w:p w:rsidR="005D0C2D" w:rsidRPr="00FE37CA" w:rsidRDefault="005D0C2D" w:rsidP="005D0C2D">
      <w:pPr>
        <w:pStyle w:val="ListParagraph"/>
        <w:spacing w:line="360" w:lineRule="auto"/>
        <w:ind w:left="360"/>
        <w:rPr>
          <w:b/>
          <w:bCs/>
          <w:noProof/>
        </w:rPr>
      </w:pPr>
    </w:p>
    <w:p w:rsidR="000B61D7" w:rsidRPr="000B61D7" w:rsidRDefault="000B61D7" w:rsidP="000B61D7">
      <w:pPr>
        <w:spacing w:line="360" w:lineRule="auto"/>
        <w:rPr>
          <w:b/>
          <w:bCs/>
          <w:noProof/>
        </w:rPr>
      </w:pPr>
    </w:p>
    <w:p w:rsidR="000B61D7" w:rsidRDefault="000B61D7" w:rsidP="000B61D7"/>
    <w:sectPr w:rsidR="000B61D7" w:rsidSect="00FE3E59">
      <w:footerReference w:type="default" r:id="rId9"/>
      <w:pgSz w:w="11907" w:h="16839" w:code="9"/>
      <w:pgMar w:top="144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DCC" w:rsidRDefault="00E24DCC" w:rsidP="007A5119">
      <w:r>
        <w:separator/>
      </w:r>
    </w:p>
  </w:endnote>
  <w:endnote w:type="continuationSeparator" w:id="0">
    <w:p w:rsidR="00E24DCC" w:rsidRDefault="00E24DCC" w:rsidP="007A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626" w:rsidRDefault="0065162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1933">
      <w:rPr>
        <w:rStyle w:val="PageNumber"/>
        <w:noProof/>
      </w:rPr>
      <w:t>12</w:t>
    </w:r>
    <w:r>
      <w:rPr>
        <w:rStyle w:val="PageNumber"/>
      </w:rPr>
      <w:fldChar w:fldCharType="end"/>
    </w:r>
  </w:p>
  <w:p w:rsidR="00651626" w:rsidRDefault="00651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DCC" w:rsidRDefault="00E24DCC" w:rsidP="007A5119">
      <w:r>
        <w:separator/>
      </w:r>
    </w:p>
  </w:footnote>
  <w:footnote w:type="continuationSeparator" w:id="0">
    <w:p w:rsidR="00E24DCC" w:rsidRDefault="00E24DCC" w:rsidP="007A5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A6414"/>
    <w:multiLevelType w:val="hybridMultilevel"/>
    <w:tmpl w:val="347A851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AFC1000"/>
    <w:multiLevelType w:val="singleLevel"/>
    <w:tmpl w:val="F848814E"/>
    <w:lvl w:ilvl="0">
      <w:start w:val="4"/>
      <w:numFmt w:val="bullet"/>
      <w:lvlText w:val="-"/>
      <w:lvlJc w:val="left"/>
      <w:pPr>
        <w:tabs>
          <w:tab w:val="num" w:pos="2160"/>
        </w:tabs>
        <w:ind w:left="2160" w:hanging="720"/>
      </w:pPr>
      <w:rPr>
        <w:rFonts w:hint="default"/>
      </w:rPr>
    </w:lvl>
  </w:abstractNum>
  <w:abstractNum w:abstractNumId="2" w15:restartNumberingAfterBreak="0">
    <w:nsid w:val="100B293B"/>
    <w:multiLevelType w:val="hybridMultilevel"/>
    <w:tmpl w:val="E63E93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0B102C7"/>
    <w:multiLevelType w:val="singleLevel"/>
    <w:tmpl w:val="584E168C"/>
    <w:lvl w:ilvl="0">
      <w:start w:val="4"/>
      <w:numFmt w:val="bullet"/>
      <w:lvlText w:val="-"/>
      <w:lvlJc w:val="left"/>
      <w:pPr>
        <w:tabs>
          <w:tab w:val="num" w:pos="2160"/>
        </w:tabs>
        <w:ind w:left="2160" w:hanging="720"/>
      </w:pPr>
      <w:rPr>
        <w:rFonts w:hint="default"/>
      </w:rPr>
    </w:lvl>
  </w:abstractNum>
  <w:abstractNum w:abstractNumId="4" w15:restartNumberingAfterBreak="0">
    <w:nsid w:val="14634DD6"/>
    <w:multiLevelType w:val="hybridMultilevel"/>
    <w:tmpl w:val="B1AE12A2"/>
    <w:lvl w:ilvl="0" w:tplc="A344D35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64140"/>
    <w:multiLevelType w:val="hybridMultilevel"/>
    <w:tmpl w:val="65EC8532"/>
    <w:lvl w:ilvl="0" w:tplc="04090001">
      <w:start w:val="1"/>
      <w:numFmt w:val="bullet"/>
      <w:lvlText w:val=""/>
      <w:lvlJc w:val="left"/>
      <w:pPr>
        <w:ind w:left="1163" w:hanging="360"/>
      </w:pPr>
      <w:rPr>
        <w:rFonts w:ascii="Symbol" w:hAnsi="Symbol" w:hint="default"/>
      </w:rPr>
    </w:lvl>
    <w:lvl w:ilvl="1" w:tplc="04090003" w:tentative="1">
      <w:start w:val="1"/>
      <w:numFmt w:val="bullet"/>
      <w:lvlText w:val="o"/>
      <w:lvlJc w:val="left"/>
      <w:pPr>
        <w:ind w:left="1883" w:hanging="360"/>
      </w:pPr>
      <w:rPr>
        <w:rFonts w:ascii="Courier New" w:hAnsi="Courier New" w:cs="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cs="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cs="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6" w15:restartNumberingAfterBreak="0">
    <w:nsid w:val="26AE1DAC"/>
    <w:multiLevelType w:val="singleLevel"/>
    <w:tmpl w:val="FFE21DC0"/>
    <w:lvl w:ilvl="0">
      <w:start w:val="9"/>
      <w:numFmt w:val="bullet"/>
      <w:lvlText w:val="-"/>
      <w:lvlJc w:val="left"/>
      <w:pPr>
        <w:tabs>
          <w:tab w:val="num" w:pos="2160"/>
        </w:tabs>
        <w:ind w:left="2160" w:hanging="720"/>
      </w:pPr>
      <w:rPr>
        <w:rFonts w:hint="default"/>
      </w:rPr>
    </w:lvl>
  </w:abstractNum>
  <w:abstractNum w:abstractNumId="7" w15:restartNumberingAfterBreak="0">
    <w:nsid w:val="33823561"/>
    <w:multiLevelType w:val="hybridMultilevel"/>
    <w:tmpl w:val="F0B6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5713D"/>
    <w:multiLevelType w:val="hybridMultilevel"/>
    <w:tmpl w:val="0964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14639"/>
    <w:multiLevelType w:val="hybridMultilevel"/>
    <w:tmpl w:val="48C41AF2"/>
    <w:lvl w:ilvl="0" w:tplc="76949396">
      <w:start w:val="2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E1C88"/>
    <w:multiLevelType w:val="hybridMultilevel"/>
    <w:tmpl w:val="8E4C6C16"/>
    <w:lvl w:ilvl="0" w:tplc="FFFFFFFF">
      <w:start w:val="5"/>
      <w:numFmt w:val="bullet"/>
      <w:lvlText w:val="-"/>
      <w:lvlJc w:val="left"/>
      <w:pPr>
        <w:tabs>
          <w:tab w:val="num" w:pos="1440"/>
        </w:tabs>
        <w:ind w:left="1440" w:hanging="720"/>
      </w:pPr>
      <w:rPr>
        <w:rFonts w:ascii="Times New Roman" w:eastAsia="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5AF0A9C"/>
    <w:multiLevelType w:val="hybridMultilevel"/>
    <w:tmpl w:val="B84497FA"/>
    <w:lvl w:ilvl="0" w:tplc="FFFFFFFF">
      <w:start w:val="5"/>
      <w:numFmt w:val="bullet"/>
      <w:lvlText w:val="-"/>
      <w:lvlJc w:val="left"/>
      <w:pPr>
        <w:tabs>
          <w:tab w:val="num" w:pos="2160"/>
        </w:tabs>
        <w:ind w:left="2160" w:hanging="720"/>
      </w:pPr>
      <w:rPr>
        <w:rFonts w:ascii="Times New Roman" w:eastAsia="Times New Roman" w:hAnsi="Times New Roman"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start w:val="1"/>
      <w:numFmt w:val="bullet"/>
      <w:lvlText w:val=""/>
      <w:lvlJc w:val="left"/>
      <w:pPr>
        <w:tabs>
          <w:tab w:val="num" w:pos="3240"/>
        </w:tabs>
        <w:ind w:left="3240" w:hanging="360"/>
      </w:pPr>
      <w:rPr>
        <w:rFonts w:ascii="Wingdings" w:hAnsi="Wingdings" w:cs="Times New Roman" w:hint="default"/>
      </w:rPr>
    </w:lvl>
    <w:lvl w:ilvl="3" w:tplc="FFFFFFFF">
      <w:start w:val="1"/>
      <w:numFmt w:val="bullet"/>
      <w:lvlText w:val=""/>
      <w:lvlJc w:val="left"/>
      <w:pPr>
        <w:tabs>
          <w:tab w:val="num" w:pos="3960"/>
        </w:tabs>
        <w:ind w:left="3960" w:hanging="360"/>
      </w:pPr>
      <w:rPr>
        <w:rFonts w:ascii="Symbol" w:hAnsi="Symbol" w:cs="Times New Roman" w:hint="default"/>
      </w:rPr>
    </w:lvl>
    <w:lvl w:ilvl="4" w:tplc="FFFFFFFF">
      <w:start w:val="1"/>
      <w:numFmt w:val="bullet"/>
      <w:lvlText w:val="o"/>
      <w:lvlJc w:val="left"/>
      <w:pPr>
        <w:tabs>
          <w:tab w:val="num" w:pos="4680"/>
        </w:tabs>
        <w:ind w:left="4680" w:hanging="360"/>
      </w:pPr>
      <w:rPr>
        <w:rFonts w:ascii="Courier New" w:hAnsi="Courier New" w:cs="Courier New" w:hint="default"/>
      </w:rPr>
    </w:lvl>
    <w:lvl w:ilvl="5" w:tplc="FFFFFFFF">
      <w:start w:val="1"/>
      <w:numFmt w:val="bullet"/>
      <w:lvlText w:val=""/>
      <w:lvlJc w:val="left"/>
      <w:pPr>
        <w:tabs>
          <w:tab w:val="num" w:pos="5400"/>
        </w:tabs>
        <w:ind w:left="5400" w:hanging="360"/>
      </w:pPr>
      <w:rPr>
        <w:rFonts w:ascii="Wingdings" w:hAnsi="Wingdings" w:cs="Times New Roman" w:hint="default"/>
      </w:rPr>
    </w:lvl>
    <w:lvl w:ilvl="6" w:tplc="FFFFFFFF">
      <w:start w:val="1"/>
      <w:numFmt w:val="bullet"/>
      <w:lvlText w:val=""/>
      <w:lvlJc w:val="left"/>
      <w:pPr>
        <w:tabs>
          <w:tab w:val="num" w:pos="6120"/>
        </w:tabs>
        <w:ind w:left="6120" w:hanging="360"/>
      </w:pPr>
      <w:rPr>
        <w:rFonts w:ascii="Symbol" w:hAnsi="Symbol" w:cs="Times New Roman" w:hint="default"/>
      </w:rPr>
    </w:lvl>
    <w:lvl w:ilvl="7" w:tplc="FFFFFFFF">
      <w:start w:val="1"/>
      <w:numFmt w:val="bullet"/>
      <w:lvlText w:val="o"/>
      <w:lvlJc w:val="left"/>
      <w:pPr>
        <w:tabs>
          <w:tab w:val="num" w:pos="6840"/>
        </w:tabs>
        <w:ind w:left="6840" w:hanging="360"/>
      </w:pPr>
      <w:rPr>
        <w:rFonts w:ascii="Courier New" w:hAnsi="Courier New" w:cs="Courier New" w:hint="default"/>
      </w:rPr>
    </w:lvl>
    <w:lvl w:ilvl="8" w:tplc="FFFFFFFF">
      <w:start w:val="1"/>
      <w:numFmt w:val="bullet"/>
      <w:lvlText w:val=""/>
      <w:lvlJc w:val="left"/>
      <w:pPr>
        <w:tabs>
          <w:tab w:val="num" w:pos="7560"/>
        </w:tabs>
        <w:ind w:left="7560" w:hanging="360"/>
      </w:pPr>
      <w:rPr>
        <w:rFonts w:ascii="Wingdings" w:hAnsi="Wingdings" w:cs="Times New Roman" w:hint="default"/>
      </w:rPr>
    </w:lvl>
  </w:abstractNum>
  <w:abstractNum w:abstractNumId="12" w15:restartNumberingAfterBreak="0">
    <w:nsid w:val="487159F9"/>
    <w:multiLevelType w:val="hybridMultilevel"/>
    <w:tmpl w:val="D66A34D6"/>
    <w:lvl w:ilvl="0" w:tplc="03D2F5FE">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99C1EF5"/>
    <w:multiLevelType w:val="hybridMultilevel"/>
    <w:tmpl w:val="8F507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F18B8"/>
    <w:multiLevelType w:val="hybridMultilevel"/>
    <w:tmpl w:val="AA64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5" w15:restartNumberingAfterBreak="0">
    <w:nsid w:val="525A7B4B"/>
    <w:multiLevelType w:val="hybridMultilevel"/>
    <w:tmpl w:val="36524B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B6020C"/>
    <w:multiLevelType w:val="hybridMultilevel"/>
    <w:tmpl w:val="00065C42"/>
    <w:lvl w:ilvl="0" w:tplc="4C8C0794">
      <w:start w:val="1"/>
      <w:numFmt w:val="decimal"/>
      <w:lvlText w:val="%1."/>
      <w:lvlJc w:val="left"/>
      <w:pPr>
        <w:tabs>
          <w:tab w:val="num" w:pos="1440"/>
        </w:tabs>
        <w:ind w:left="1440" w:hanging="720"/>
      </w:pPr>
      <w:rPr>
        <w:rFonts w:hint="default"/>
      </w:rPr>
    </w:lvl>
    <w:lvl w:ilvl="1" w:tplc="FFE21DC0">
      <w:start w:val="9"/>
      <w:numFmt w:val="bullet"/>
      <w:lvlText w:val="-"/>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7A474AC"/>
    <w:multiLevelType w:val="hybridMultilevel"/>
    <w:tmpl w:val="F17A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533B50"/>
    <w:multiLevelType w:val="hybridMultilevel"/>
    <w:tmpl w:val="63A0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213B8A"/>
    <w:multiLevelType w:val="hybridMultilevel"/>
    <w:tmpl w:val="C91A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A31F30"/>
    <w:multiLevelType w:val="hybridMultilevel"/>
    <w:tmpl w:val="54722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D75EAC"/>
    <w:multiLevelType w:val="hybridMultilevel"/>
    <w:tmpl w:val="82B4A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D3249C"/>
    <w:multiLevelType w:val="hybridMultilevel"/>
    <w:tmpl w:val="AD0AFDAE"/>
    <w:lvl w:ilvl="0" w:tplc="A344D35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86430E"/>
    <w:multiLevelType w:val="hybridMultilevel"/>
    <w:tmpl w:val="6382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8814C1"/>
    <w:multiLevelType w:val="hybridMultilevel"/>
    <w:tmpl w:val="E0DE36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88097A"/>
    <w:multiLevelType w:val="hybridMultilevel"/>
    <w:tmpl w:val="55ECCBDA"/>
    <w:lvl w:ilvl="0" w:tplc="E23E161A">
      <w:start w:val="1"/>
      <w:numFmt w:val="decimal"/>
      <w:lvlText w:val="%1."/>
      <w:lvlJc w:val="left"/>
      <w:pPr>
        <w:tabs>
          <w:tab w:val="num" w:pos="1800"/>
        </w:tabs>
        <w:ind w:left="1800" w:hanging="360"/>
      </w:pPr>
      <w:rPr>
        <w:rFonts w:hint="default"/>
      </w:rPr>
    </w:lvl>
    <w:lvl w:ilvl="1" w:tplc="E3D0521E">
      <w:start w:val="2"/>
      <w:numFmt w:val="decimal"/>
      <w:lvlText w:val="%2"/>
      <w:lvlJc w:val="left"/>
      <w:pPr>
        <w:tabs>
          <w:tab w:val="num" w:pos="2220"/>
        </w:tabs>
        <w:ind w:left="2220" w:hanging="4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72404CC3"/>
    <w:multiLevelType w:val="hybridMultilevel"/>
    <w:tmpl w:val="26FCDFB0"/>
    <w:lvl w:ilvl="0" w:tplc="04090001">
      <w:start w:val="1"/>
      <w:numFmt w:val="bullet"/>
      <w:lvlText w:val=""/>
      <w:lvlJc w:val="left"/>
      <w:pPr>
        <w:ind w:left="1343" w:hanging="360"/>
      </w:pPr>
      <w:rPr>
        <w:rFonts w:ascii="Symbol" w:hAnsi="Symbol" w:hint="default"/>
      </w:rPr>
    </w:lvl>
    <w:lvl w:ilvl="1" w:tplc="04090003" w:tentative="1">
      <w:start w:val="1"/>
      <w:numFmt w:val="bullet"/>
      <w:lvlText w:val="o"/>
      <w:lvlJc w:val="left"/>
      <w:pPr>
        <w:ind w:left="2063" w:hanging="360"/>
      </w:pPr>
      <w:rPr>
        <w:rFonts w:ascii="Courier New" w:hAnsi="Courier New" w:cs="Courier New" w:hint="default"/>
      </w:rPr>
    </w:lvl>
    <w:lvl w:ilvl="2" w:tplc="04090005" w:tentative="1">
      <w:start w:val="1"/>
      <w:numFmt w:val="bullet"/>
      <w:lvlText w:val=""/>
      <w:lvlJc w:val="left"/>
      <w:pPr>
        <w:ind w:left="2783" w:hanging="360"/>
      </w:pPr>
      <w:rPr>
        <w:rFonts w:ascii="Wingdings" w:hAnsi="Wingdings" w:hint="default"/>
      </w:rPr>
    </w:lvl>
    <w:lvl w:ilvl="3" w:tplc="04090001" w:tentative="1">
      <w:start w:val="1"/>
      <w:numFmt w:val="bullet"/>
      <w:lvlText w:val=""/>
      <w:lvlJc w:val="left"/>
      <w:pPr>
        <w:ind w:left="3503" w:hanging="360"/>
      </w:pPr>
      <w:rPr>
        <w:rFonts w:ascii="Symbol" w:hAnsi="Symbol" w:hint="default"/>
      </w:rPr>
    </w:lvl>
    <w:lvl w:ilvl="4" w:tplc="04090003" w:tentative="1">
      <w:start w:val="1"/>
      <w:numFmt w:val="bullet"/>
      <w:lvlText w:val="o"/>
      <w:lvlJc w:val="left"/>
      <w:pPr>
        <w:ind w:left="4223" w:hanging="360"/>
      </w:pPr>
      <w:rPr>
        <w:rFonts w:ascii="Courier New" w:hAnsi="Courier New" w:cs="Courier New" w:hint="default"/>
      </w:rPr>
    </w:lvl>
    <w:lvl w:ilvl="5" w:tplc="04090005" w:tentative="1">
      <w:start w:val="1"/>
      <w:numFmt w:val="bullet"/>
      <w:lvlText w:val=""/>
      <w:lvlJc w:val="left"/>
      <w:pPr>
        <w:ind w:left="4943" w:hanging="360"/>
      </w:pPr>
      <w:rPr>
        <w:rFonts w:ascii="Wingdings" w:hAnsi="Wingdings" w:hint="default"/>
      </w:rPr>
    </w:lvl>
    <w:lvl w:ilvl="6" w:tplc="04090001" w:tentative="1">
      <w:start w:val="1"/>
      <w:numFmt w:val="bullet"/>
      <w:lvlText w:val=""/>
      <w:lvlJc w:val="left"/>
      <w:pPr>
        <w:ind w:left="5663" w:hanging="360"/>
      </w:pPr>
      <w:rPr>
        <w:rFonts w:ascii="Symbol" w:hAnsi="Symbol" w:hint="default"/>
      </w:rPr>
    </w:lvl>
    <w:lvl w:ilvl="7" w:tplc="04090003" w:tentative="1">
      <w:start w:val="1"/>
      <w:numFmt w:val="bullet"/>
      <w:lvlText w:val="o"/>
      <w:lvlJc w:val="left"/>
      <w:pPr>
        <w:ind w:left="6383" w:hanging="360"/>
      </w:pPr>
      <w:rPr>
        <w:rFonts w:ascii="Courier New" w:hAnsi="Courier New" w:cs="Courier New" w:hint="default"/>
      </w:rPr>
    </w:lvl>
    <w:lvl w:ilvl="8" w:tplc="04090005" w:tentative="1">
      <w:start w:val="1"/>
      <w:numFmt w:val="bullet"/>
      <w:lvlText w:val=""/>
      <w:lvlJc w:val="left"/>
      <w:pPr>
        <w:ind w:left="7103" w:hanging="360"/>
      </w:pPr>
      <w:rPr>
        <w:rFonts w:ascii="Wingdings" w:hAnsi="Wingdings" w:hint="default"/>
      </w:rPr>
    </w:lvl>
  </w:abstractNum>
  <w:abstractNum w:abstractNumId="27" w15:restartNumberingAfterBreak="0">
    <w:nsid w:val="769210D9"/>
    <w:multiLevelType w:val="hybridMultilevel"/>
    <w:tmpl w:val="22BAA7A6"/>
    <w:lvl w:ilvl="0" w:tplc="04090001">
      <w:start w:val="1"/>
      <w:numFmt w:val="bullet"/>
      <w:lvlText w:val=""/>
      <w:lvlJc w:val="left"/>
      <w:pPr>
        <w:ind w:left="1163" w:hanging="360"/>
      </w:pPr>
      <w:rPr>
        <w:rFonts w:ascii="Symbol" w:hAnsi="Symbol" w:hint="default"/>
      </w:rPr>
    </w:lvl>
    <w:lvl w:ilvl="1" w:tplc="04090003" w:tentative="1">
      <w:start w:val="1"/>
      <w:numFmt w:val="bullet"/>
      <w:lvlText w:val="o"/>
      <w:lvlJc w:val="left"/>
      <w:pPr>
        <w:ind w:left="1883" w:hanging="360"/>
      </w:pPr>
      <w:rPr>
        <w:rFonts w:ascii="Courier New" w:hAnsi="Courier New" w:cs="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cs="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cs="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28" w15:restartNumberingAfterBreak="0">
    <w:nsid w:val="7A5B3671"/>
    <w:multiLevelType w:val="hybridMultilevel"/>
    <w:tmpl w:val="AD0AFDAE"/>
    <w:lvl w:ilvl="0" w:tplc="A344D35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CA7997"/>
    <w:multiLevelType w:val="hybridMultilevel"/>
    <w:tmpl w:val="D3D4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3"/>
  </w:num>
  <w:num w:numId="4">
    <w:abstractNumId w:val="1"/>
  </w:num>
  <w:num w:numId="5">
    <w:abstractNumId w:val="12"/>
  </w:num>
  <w:num w:numId="6">
    <w:abstractNumId w:val="25"/>
  </w:num>
  <w:num w:numId="7">
    <w:abstractNumId w:val="16"/>
  </w:num>
  <w:num w:numId="8">
    <w:abstractNumId w:val="10"/>
  </w:num>
  <w:num w:numId="9">
    <w:abstractNumId w:val="24"/>
  </w:num>
  <w:num w:numId="10">
    <w:abstractNumId w:val="27"/>
  </w:num>
  <w:num w:numId="11">
    <w:abstractNumId w:val="5"/>
  </w:num>
  <w:num w:numId="12">
    <w:abstractNumId w:val="26"/>
  </w:num>
  <w:num w:numId="13">
    <w:abstractNumId w:val="23"/>
  </w:num>
  <w:num w:numId="14">
    <w:abstractNumId w:val="0"/>
  </w:num>
  <w:num w:numId="15">
    <w:abstractNumId w:val="29"/>
  </w:num>
  <w:num w:numId="16">
    <w:abstractNumId w:val="2"/>
  </w:num>
  <w:num w:numId="17">
    <w:abstractNumId w:val="17"/>
  </w:num>
  <w:num w:numId="18">
    <w:abstractNumId w:val="18"/>
  </w:num>
  <w:num w:numId="19">
    <w:abstractNumId w:val="14"/>
  </w:num>
  <w:num w:numId="20">
    <w:abstractNumId w:val="7"/>
  </w:num>
  <w:num w:numId="21">
    <w:abstractNumId w:val="22"/>
  </w:num>
  <w:num w:numId="22">
    <w:abstractNumId w:val="9"/>
  </w:num>
  <w:num w:numId="23">
    <w:abstractNumId w:val="4"/>
  </w:num>
  <w:num w:numId="24">
    <w:abstractNumId w:val="28"/>
  </w:num>
  <w:num w:numId="25">
    <w:abstractNumId w:val="13"/>
  </w:num>
  <w:num w:numId="26">
    <w:abstractNumId w:val="15"/>
  </w:num>
  <w:num w:numId="27">
    <w:abstractNumId w:val="8"/>
  </w:num>
  <w:num w:numId="28">
    <w:abstractNumId w:val="19"/>
  </w:num>
  <w:num w:numId="29">
    <w:abstractNumId w:val="2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455"/>
    <w:rsid w:val="0003209D"/>
    <w:rsid w:val="00035C44"/>
    <w:rsid w:val="00086CA2"/>
    <w:rsid w:val="000B224F"/>
    <w:rsid w:val="000B61D7"/>
    <w:rsid w:val="000B6A05"/>
    <w:rsid w:val="000E573B"/>
    <w:rsid w:val="00135B77"/>
    <w:rsid w:val="001551AD"/>
    <w:rsid w:val="001A188F"/>
    <w:rsid w:val="001C4F5E"/>
    <w:rsid w:val="001D2186"/>
    <w:rsid w:val="001D43ED"/>
    <w:rsid w:val="001F7098"/>
    <w:rsid w:val="00262287"/>
    <w:rsid w:val="002737DA"/>
    <w:rsid w:val="002A0558"/>
    <w:rsid w:val="002C18AA"/>
    <w:rsid w:val="002C5C42"/>
    <w:rsid w:val="002F283B"/>
    <w:rsid w:val="003433AE"/>
    <w:rsid w:val="003716CA"/>
    <w:rsid w:val="003B2E47"/>
    <w:rsid w:val="003B6937"/>
    <w:rsid w:val="003E00B6"/>
    <w:rsid w:val="003E2D63"/>
    <w:rsid w:val="003F096A"/>
    <w:rsid w:val="00417EF7"/>
    <w:rsid w:val="00441965"/>
    <w:rsid w:val="00444E23"/>
    <w:rsid w:val="004458CD"/>
    <w:rsid w:val="0045475E"/>
    <w:rsid w:val="00460196"/>
    <w:rsid w:val="00477A17"/>
    <w:rsid w:val="004A15B3"/>
    <w:rsid w:val="004B6693"/>
    <w:rsid w:val="004B7AFC"/>
    <w:rsid w:val="004D7759"/>
    <w:rsid w:val="004E0393"/>
    <w:rsid w:val="004F086C"/>
    <w:rsid w:val="005169DE"/>
    <w:rsid w:val="00544B78"/>
    <w:rsid w:val="005D0C2D"/>
    <w:rsid w:val="005E49B9"/>
    <w:rsid w:val="005F1CE6"/>
    <w:rsid w:val="005F3C10"/>
    <w:rsid w:val="005F4505"/>
    <w:rsid w:val="00623B9A"/>
    <w:rsid w:val="0063778D"/>
    <w:rsid w:val="006464A1"/>
    <w:rsid w:val="00651626"/>
    <w:rsid w:val="00693FA9"/>
    <w:rsid w:val="006D6C1C"/>
    <w:rsid w:val="006E0D86"/>
    <w:rsid w:val="007260D4"/>
    <w:rsid w:val="007463B3"/>
    <w:rsid w:val="007A5119"/>
    <w:rsid w:val="00837CB9"/>
    <w:rsid w:val="00861933"/>
    <w:rsid w:val="0087217C"/>
    <w:rsid w:val="008848AE"/>
    <w:rsid w:val="00892F70"/>
    <w:rsid w:val="008947F9"/>
    <w:rsid w:val="008C377B"/>
    <w:rsid w:val="008C6E13"/>
    <w:rsid w:val="00900473"/>
    <w:rsid w:val="00921E42"/>
    <w:rsid w:val="00947493"/>
    <w:rsid w:val="00965DB4"/>
    <w:rsid w:val="00987A63"/>
    <w:rsid w:val="009B0321"/>
    <w:rsid w:val="009D3885"/>
    <w:rsid w:val="009E1F4F"/>
    <w:rsid w:val="00A21A52"/>
    <w:rsid w:val="00A3446D"/>
    <w:rsid w:val="00A46AD5"/>
    <w:rsid w:val="00A93DB2"/>
    <w:rsid w:val="00A963CD"/>
    <w:rsid w:val="00AC03FE"/>
    <w:rsid w:val="00AC50B8"/>
    <w:rsid w:val="00AC610E"/>
    <w:rsid w:val="00AC7C3D"/>
    <w:rsid w:val="00AF74FC"/>
    <w:rsid w:val="00B36FD4"/>
    <w:rsid w:val="00B52455"/>
    <w:rsid w:val="00B664D4"/>
    <w:rsid w:val="00BB39A4"/>
    <w:rsid w:val="00BC0F82"/>
    <w:rsid w:val="00BD3D76"/>
    <w:rsid w:val="00C4007A"/>
    <w:rsid w:val="00C91920"/>
    <w:rsid w:val="00C92B41"/>
    <w:rsid w:val="00D11B37"/>
    <w:rsid w:val="00D319BC"/>
    <w:rsid w:val="00D321AF"/>
    <w:rsid w:val="00D9002B"/>
    <w:rsid w:val="00E05D8D"/>
    <w:rsid w:val="00E24DCC"/>
    <w:rsid w:val="00E26FBD"/>
    <w:rsid w:val="00E5419E"/>
    <w:rsid w:val="00E86E77"/>
    <w:rsid w:val="00EA3354"/>
    <w:rsid w:val="00EC17D9"/>
    <w:rsid w:val="00F44853"/>
    <w:rsid w:val="00F91936"/>
    <w:rsid w:val="00FB6A57"/>
    <w:rsid w:val="00FC6C8A"/>
    <w:rsid w:val="00FE01A9"/>
    <w:rsid w:val="00FE3E59"/>
    <w:rsid w:val="00FF17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F42E7899-E2EA-42E7-8610-FA09E158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455"/>
    <w:rPr>
      <w:sz w:val="24"/>
      <w:szCs w:val="24"/>
    </w:rPr>
  </w:style>
  <w:style w:type="paragraph" w:styleId="Heading1">
    <w:name w:val="heading 1"/>
    <w:basedOn w:val="Normal"/>
    <w:next w:val="Normal"/>
    <w:link w:val="Heading1Char"/>
    <w:qFormat/>
    <w:rsid w:val="00B52455"/>
    <w:pPr>
      <w:keepNext/>
      <w:jc w:val="center"/>
      <w:outlineLvl w:val="0"/>
    </w:pPr>
    <w:rPr>
      <w:b/>
      <w:bCs/>
      <w:sz w:val="32"/>
      <w:szCs w:val="32"/>
    </w:rPr>
  </w:style>
  <w:style w:type="paragraph" w:styleId="Heading2">
    <w:name w:val="heading 2"/>
    <w:basedOn w:val="Normal"/>
    <w:next w:val="Normal"/>
    <w:link w:val="Heading2Char"/>
    <w:qFormat/>
    <w:rsid w:val="00B52455"/>
    <w:pPr>
      <w:keepNext/>
      <w:jc w:val="both"/>
      <w:outlineLvl w:val="1"/>
    </w:pPr>
    <w:rPr>
      <w:b/>
      <w:bCs/>
    </w:rPr>
  </w:style>
  <w:style w:type="paragraph" w:styleId="Heading3">
    <w:name w:val="heading 3"/>
    <w:basedOn w:val="Normal"/>
    <w:next w:val="Normal"/>
    <w:link w:val="Heading3Char"/>
    <w:qFormat/>
    <w:rsid w:val="00B52455"/>
    <w:pPr>
      <w:keepNext/>
      <w:jc w:val="center"/>
      <w:outlineLvl w:val="2"/>
    </w:pPr>
    <w:rPr>
      <w:b/>
      <w:bCs/>
    </w:rPr>
  </w:style>
  <w:style w:type="paragraph" w:styleId="Heading5">
    <w:name w:val="heading 5"/>
    <w:basedOn w:val="Normal"/>
    <w:next w:val="Normal"/>
    <w:link w:val="Heading5Char"/>
    <w:qFormat/>
    <w:rsid w:val="00B52455"/>
    <w:pPr>
      <w:keepNext/>
      <w:jc w:val="center"/>
      <w:outlineLvl w:val="4"/>
    </w:pPr>
    <w:rPr>
      <w:b/>
      <w:bCs/>
      <w:i/>
      <w:iCs/>
      <w:sz w:val="32"/>
      <w:szCs w:val="32"/>
    </w:rPr>
  </w:style>
  <w:style w:type="paragraph" w:styleId="Heading9">
    <w:name w:val="heading 9"/>
    <w:basedOn w:val="Normal"/>
    <w:next w:val="Normal"/>
    <w:link w:val="Heading9Char"/>
    <w:qFormat/>
    <w:rsid w:val="00B52455"/>
    <w:pPr>
      <w:keepNext/>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2455"/>
    <w:rPr>
      <w:b/>
      <w:bCs/>
      <w:sz w:val="32"/>
      <w:szCs w:val="32"/>
    </w:rPr>
  </w:style>
  <w:style w:type="character" w:customStyle="1" w:styleId="Heading2Char">
    <w:name w:val="Heading 2 Char"/>
    <w:basedOn w:val="DefaultParagraphFont"/>
    <w:link w:val="Heading2"/>
    <w:rsid w:val="00B52455"/>
    <w:rPr>
      <w:b/>
      <w:bCs/>
      <w:sz w:val="24"/>
      <w:szCs w:val="24"/>
    </w:rPr>
  </w:style>
  <w:style w:type="character" w:customStyle="1" w:styleId="Heading3Char">
    <w:name w:val="Heading 3 Char"/>
    <w:basedOn w:val="DefaultParagraphFont"/>
    <w:link w:val="Heading3"/>
    <w:uiPriority w:val="1"/>
    <w:rsid w:val="00B52455"/>
    <w:rPr>
      <w:b/>
      <w:bCs/>
      <w:sz w:val="24"/>
      <w:szCs w:val="24"/>
    </w:rPr>
  </w:style>
  <w:style w:type="character" w:customStyle="1" w:styleId="Heading5Char">
    <w:name w:val="Heading 5 Char"/>
    <w:basedOn w:val="DefaultParagraphFont"/>
    <w:link w:val="Heading5"/>
    <w:rsid w:val="00B52455"/>
    <w:rPr>
      <w:b/>
      <w:bCs/>
      <w:i/>
      <w:iCs/>
      <w:sz w:val="32"/>
      <w:szCs w:val="32"/>
    </w:rPr>
  </w:style>
  <w:style w:type="character" w:customStyle="1" w:styleId="Heading9Char">
    <w:name w:val="Heading 9 Char"/>
    <w:basedOn w:val="DefaultParagraphFont"/>
    <w:link w:val="Heading9"/>
    <w:rsid w:val="00B52455"/>
    <w:rPr>
      <w:b/>
      <w:bCs/>
      <w:sz w:val="28"/>
      <w:szCs w:val="28"/>
    </w:rPr>
  </w:style>
  <w:style w:type="paragraph" w:styleId="Title">
    <w:name w:val="Title"/>
    <w:basedOn w:val="Normal"/>
    <w:link w:val="TitleChar"/>
    <w:qFormat/>
    <w:rsid w:val="00B52455"/>
    <w:pPr>
      <w:jc w:val="center"/>
    </w:pPr>
    <w:rPr>
      <w:b/>
      <w:bCs/>
    </w:rPr>
  </w:style>
  <w:style w:type="character" w:customStyle="1" w:styleId="TitleChar">
    <w:name w:val="Title Char"/>
    <w:basedOn w:val="DefaultParagraphFont"/>
    <w:link w:val="Title"/>
    <w:rsid w:val="00B52455"/>
    <w:rPr>
      <w:b/>
      <w:bCs/>
      <w:sz w:val="24"/>
      <w:szCs w:val="24"/>
    </w:rPr>
  </w:style>
  <w:style w:type="paragraph" w:styleId="BodyTextIndent">
    <w:name w:val="Body Text Indent"/>
    <w:basedOn w:val="Normal"/>
    <w:link w:val="BodyTextIndentChar"/>
    <w:rsid w:val="00B52455"/>
    <w:pPr>
      <w:ind w:left="1440" w:hanging="720"/>
      <w:jc w:val="both"/>
    </w:pPr>
  </w:style>
  <w:style w:type="character" w:customStyle="1" w:styleId="BodyTextIndentChar">
    <w:name w:val="Body Text Indent Char"/>
    <w:basedOn w:val="DefaultParagraphFont"/>
    <w:link w:val="BodyTextIndent"/>
    <w:rsid w:val="00B52455"/>
    <w:rPr>
      <w:sz w:val="24"/>
      <w:szCs w:val="24"/>
    </w:rPr>
  </w:style>
  <w:style w:type="paragraph" w:styleId="Subtitle">
    <w:name w:val="Subtitle"/>
    <w:basedOn w:val="Normal"/>
    <w:link w:val="SubtitleChar"/>
    <w:qFormat/>
    <w:rsid w:val="00B52455"/>
    <w:pPr>
      <w:jc w:val="center"/>
    </w:pPr>
    <w:rPr>
      <w:b/>
      <w:bCs/>
      <w:i/>
      <w:iCs/>
      <w:sz w:val="32"/>
      <w:szCs w:val="32"/>
    </w:rPr>
  </w:style>
  <w:style w:type="character" w:customStyle="1" w:styleId="SubtitleChar">
    <w:name w:val="Subtitle Char"/>
    <w:basedOn w:val="DefaultParagraphFont"/>
    <w:link w:val="Subtitle"/>
    <w:rsid w:val="00B52455"/>
    <w:rPr>
      <w:b/>
      <w:bCs/>
      <w:i/>
      <w:iCs/>
      <w:sz w:val="32"/>
      <w:szCs w:val="32"/>
    </w:rPr>
  </w:style>
  <w:style w:type="paragraph" w:styleId="Footer">
    <w:name w:val="footer"/>
    <w:basedOn w:val="Normal"/>
    <w:link w:val="FooterChar"/>
    <w:rsid w:val="00B52455"/>
    <w:pPr>
      <w:tabs>
        <w:tab w:val="center" w:pos="4320"/>
        <w:tab w:val="right" w:pos="8640"/>
      </w:tabs>
    </w:pPr>
  </w:style>
  <w:style w:type="character" w:customStyle="1" w:styleId="FooterChar">
    <w:name w:val="Footer Char"/>
    <w:basedOn w:val="DefaultParagraphFont"/>
    <w:link w:val="Footer"/>
    <w:rsid w:val="00B52455"/>
    <w:rPr>
      <w:sz w:val="24"/>
      <w:szCs w:val="24"/>
    </w:rPr>
  </w:style>
  <w:style w:type="character" w:styleId="PageNumber">
    <w:name w:val="page number"/>
    <w:basedOn w:val="DefaultParagraphFont"/>
    <w:rsid w:val="00B52455"/>
    <w:rPr>
      <w:rFonts w:ascii="Times New Roman" w:hAnsi="Times New Roman" w:cs="Times New Roman"/>
    </w:rPr>
  </w:style>
  <w:style w:type="paragraph" w:styleId="BodyTextIndent2">
    <w:name w:val="Body Text Indent 2"/>
    <w:basedOn w:val="Normal"/>
    <w:link w:val="BodyTextIndent2Char"/>
    <w:rsid w:val="00B52455"/>
    <w:pPr>
      <w:ind w:left="2160" w:hanging="720"/>
      <w:jc w:val="both"/>
    </w:pPr>
  </w:style>
  <w:style w:type="character" w:customStyle="1" w:styleId="BodyTextIndent2Char">
    <w:name w:val="Body Text Indent 2 Char"/>
    <w:basedOn w:val="DefaultParagraphFont"/>
    <w:link w:val="BodyTextIndent2"/>
    <w:rsid w:val="00B52455"/>
    <w:rPr>
      <w:sz w:val="24"/>
      <w:szCs w:val="24"/>
    </w:rPr>
  </w:style>
  <w:style w:type="paragraph" w:styleId="ListParagraph">
    <w:name w:val="List Paragraph"/>
    <w:basedOn w:val="Normal"/>
    <w:uiPriority w:val="34"/>
    <w:qFormat/>
    <w:rsid w:val="00B52455"/>
    <w:pPr>
      <w:ind w:left="720"/>
      <w:contextualSpacing/>
    </w:pPr>
  </w:style>
  <w:style w:type="table" w:styleId="TableGrid">
    <w:name w:val="Table Grid"/>
    <w:basedOn w:val="TableNormal"/>
    <w:uiPriority w:val="39"/>
    <w:rsid w:val="00B524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52455"/>
    <w:rPr>
      <w:rFonts w:ascii="Tahoma" w:hAnsi="Tahoma" w:cs="Tahoma"/>
      <w:sz w:val="16"/>
      <w:szCs w:val="16"/>
    </w:rPr>
  </w:style>
  <w:style w:type="character" w:customStyle="1" w:styleId="BalloonTextChar">
    <w:name w:val="Balloon Text Char"/>
    <w:basedOn w:val="DefaultParagraphFont"/>
    <w:link w:val="BalloonText"/>
    <w:uiPriority w:val="99"/>
    <w:semiHidden/>
    <w:rsid w:val="00B52455"/>
    <w:rPr>
      <w:rFonts w:ascii="Tahoma" w:hAnsi="Tahoma" w:cs="Tahoma"/>
      <w:sz w:val="16"/>
      <w:szCs w:val="16"/>
    </w:rPr>
  </w:style>
  <w:style w:type="character" w:styleId="Hyperlink">
    <w:name w:val="Hyperlink"/>
    <w:basedOn w:val="DefaultParagraphFont"/>
    <w:rsid w:val="00FB6A57"/>
    <w:rPr>
      <w:color w:val="0000FF"/>
      <w:u w:val="single"/>
    </w:rPr>
  </w:style>
  <w:style w:type="table" w:styleId="LightGrid-Accent3">
    <w:name w:val="Light Grid Accent 3"/>
    <w:basedOn w:val="TableNormal"/>
    <w:uiPriority w:val="62"/>
    <w:rsid w:val="00BB39A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Header">
    <w:name w:val="header"/>
    <w:basedOn w:val="Normal"/>
    <w:link w:val="HeaderChar"/>
    <w:uiPriority w:val="99"/>
    <w:semiHidden/>
    <w:unhideWhenUsed/>
    <w:rsid w:val="00BB39A4"/>
    <w:pPr>
      <w:tabs>
        <w:tab w:val="center" w:pos="4153"/>
        <w:tab w:val="right" w:pos="8306"/>
      </w:tabs>
    </w:pPr>
  </w:style>
  <w:style w:type="character" w:customStyle="1" w:styleId="HeaderChar">
    <w:name w:val="Header Char"/>
    <w:basedOn w:val="DefaultParagraphFont"/>
    <w:link w:val="Header"/>
    <w:uiPriority w:val="99"/>
    <w:semiHidden/>
    <w:rsid w:val="00BB39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43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313C1-70AF-4BA6-8977-51332D44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1931</Words>
  <Characters>11012</Characters>
  <Application>Microsoft Office Word</Application>
  <DocSecurity>0</DocSecurity>
  <Lines>91</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King Saud University</Company>
  <LinksUpToDate>false</LinksUpToDate>
  <CharactersWithSpaces>12918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dc:creator>
  <cp:lastModifiedBy>REEM S</cp:lastModifiedBy>
  <cp:revision>4</cp:revision>
  <cp:lastPrinted>2014-09-09T10:14:00Z</cp:lastPrinted>
  <dcterms:created xsi:type="dcterms:W3CDTF">2015-09-11T16:13:00Z</dcterms:created>
  <dcterms:modified xsi:type="dcterms:W3CDTF">2015-09-11T16:20:00Z</dcterms:modified>
</cp:coreProperties>
</file>