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76" w:rsidRPr="00D15784" w:rsidRDefault="00795D76" w:rsidP="00795D76">
      <w:pPr>
        <w:spacing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F15022" wp14:editId="529C1A77">
            <wp:simplePos x="0" y="0"/>
            <wp:positionH relativeFrom="page">
              <wp:posOffset>3146425</wp:posOffset>
            </wp:positionH>
            <wp:positionV relativeFrom="page">
              <wp:posOffset>433070</wp:posOffset>
            </wp:positionV>
            <wp:extent cx="1212850" cy="695325"/>
            <wp:effectExtent l="0" t="0" r="6350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جامعة الملك سعود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 xml:space="preserve"> 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  <w:t xml:space="preserve">   </w:t>
      </w: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 xml:space="preserve">                              مفردات المقرر                  </w:t>
      </w:r>
    </w:p>
    <w:p w:rsidR="00795D76" w:rsidRPr="00D15784" w:rsidRDefault="00795D76" w:rsidP="00795D76">
      <w:pPr>
        <w:spacing w:after="0"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كلية الآداب                                                                                          الفصل الدراسي:  الأول.</w:t>
      </w:r>
    </w:p>
    <w:p w:rsidR="00795D76" w:rsidRPr="00D15784" w:rsidRDefault="00795D76" w:rsidP="00795D76">
      <w:pPr>
        <w:spacing w:after="0" w:line="480" w:lineRule="auto"/>
        <w:jc w:val="both"/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</w:r>
      <w:r w:rsidRPr="00D15784">
        <w:rPr>
          <w:rFonts w:ascii="Simplified Arabic" w:hAnsi="Simplified Arabic" w:cs="Simplified Arabic"/>
          <w:b/>
          <w:sz w:val="24"/>
          <w:szCs w:val="24"/>
        </w:rPr>
        <w:tab/>
        <w:t xml:space="preserve">                                          </w:t>
      </w: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السنة الدراسية: 1438هـ/1439هـ</w:t>
      </w:r>
    </w:p>
    <w:p w:rsidR="00795D76" w:rsidRPr="00D15784" w:rsidRDefault="00795D76" w:rsidP="00795D76">
      <w:pPr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b/>
          <w:sz w:val="24"/>
          <w:szCs w:val="24"/>
          <w:rtl/>
        </w:rPr>
      </w:pPr>
    </w:p>
    <w:p w:rsidR="00795D76" w:rsidRPr="00D15784" w:rsidRDefault="00795D76" w:rsidP="00795D76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795D76" w:rsidRPr="00D15784" w:rsidTr="00EA707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عهود بنت ناصر بن فهد بن عبيد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795D76" w:rsidRPr="00D15784" w:rsidTr="00EA707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يوم الأحد من 12إلى 1, يوم الثلاثاء من 8-10 و من 11إلى 12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795D76" w:rsidRPr="00D15784" w:rsidTr="00EA7078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51 الدور 3 مبنى رقم 1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795D76" w:rsidRPr="00D15784" w:rsidTr="00EA7078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B9326E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hyperlink r:id="rId8" w:history="1">
              <w:r w:rsidR="00795D76" w:rsidRPr="00D15784">
                <w:rPr>
                  <w:rStyle w:val="Hyperlink"/>
                  <w:rFonts w:ascii="Simplified Arabic" w:hAnsi="Simplified Arabic" w:cs="Simplified Arabic"/>
                  <w:b/>
                  <w:szCs w:val="24"/>
                </w:rPr>
                <w:t>obinobaid@ksu.edu.sa</w:t>
              </w:r>
            </w:hyperlink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</w:tbl>
    <w:p w:rsidR="00795D76" w:rsidRPr="00D15784" w:rsidRDefault="00795D76" w:rsidP="00795D76">
      <w:pPr>
        <w:rPr>
          <w:rFonts w:ascii="Simplified Arabic" w:hAnsi="Simplified Arabic" w:cs="Simplified Arabic"/>
          <w:bCs/>
          <w:sz w:val="24"/>
          <w:szCs w:val="24"/>
        </w:rPr>
      </w:pPr>
    </w:p>
    <w:p w:rsidR="00795D76" w:rsidRPr="00D15784" w:rsidRDefault="00795D76" w:rsidP="00D15784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معلومات المقرر: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795D76" w:rsidRPr="00D15784" w:rsidTr="00EA707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795D7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szCs w:val="24"/>
                <w:rtl/>
              </w:rPr>
              <w:t xml:space="preserve">المجتمع العربي السعودي 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GB"/>
              </w:rPr>
            </w:pPr>
            <w:r w:rsidRPr="00D15784"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val="en-GB"/>
              </w:rPr>
              <w:t>اسم المقرر</w:t>
            </w:r>
          </w:p>
        </w:tc>
      </w:tr>
      <w:tr w:rsidR="00795D76" w:rsidRPr="00D15784" w:rsidTr="00EA707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szCs w:val="24"/>
                <w:rtl/>
              </w:rPr>
              <w:t>425 جمع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795D76" w:rsidRPr="00D15784" w:rsidTr="00EA707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D15784">
            <w:pPr>
              <w:spacing w:before="100" w:beforeAutospacing="1" w:after="100" w:afterAutospacing="1" w:line="240" w:lineRule="auto"/>
              <w:ind w:left="132" w:right="152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      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يهدف المقرر إلى  </w:t>
            </w:r>
            <w:r w:rsidR="00D15784"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ا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عطاء فكرة شاملة عن المجتمع العربي السعودي من حيث الخصائص والمكونات وعمليات التغير و  التعرف على الأوضاع السياسية والاجتماعية والاقتصادية لمجتمع شبه الجزيرة العربية قبل قيام الدولة السعودية الثالثة، ونبذة عنها والتعرف على عمليات التوطين ومكونات ال</w:t>
            </w:r>
            <w:r w:rsidR="00D15784"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أن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ساق الأساسية للمجتمع، والتعرف على تجربة التنمية والتغير الاجتماعي في المملكة العربية السعودية.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jc w:val="center"/>
              <w:rPr>
                <w:rFonts w:ascii="Simplified Arabic" w:eastAsia="Times New Roman" w:hAnsi="Simplified Arabic" w:cs="Simplified Arabic"/>
                <w:bCs/>
                <w:sz w:val="24"/>
                <w:szCs w:val="24"/>
              </w:rPr>
            </w:pPr>
            <w:r w:rsidRPr="00D15784">
              <w:rPr>
                <w:rFonts w:ascii="Simplified Arabic" w:eastAsia="Times New Roman" w:hAnsi="Simplified Arabic" w:cs="Simplified Arabic"/>
                <w:bCs/>
                <w:sz w:val="24"/>
                <w:szCs w:val="24"/>
                <w:rtl/>
              </w:rPr>
              <w:t>توصيف المقرر</w:t>
            </w:r>
          </w:p>
        </w:tc>
      </w:tr>
      <w:tr w:rsidR="00795D76" w:rsidRPr="00D15784" w:rsidTr="00EA7078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40" w:rsidRPr="00D15784" w:rsidRDefault="00981140" w:rsidP="00D15784">
            <w:pPr>
              <w:pStyle w:val="a3"/>
              <w:numPr>
                <w:ilvl w:val="0"/>
                <w:numId w:val="12"/>
              </w:num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التعرف على الأوضاع السياسية والاجتماعية والاقتصادية لمجتمع شبه الجزيرة العربية قبل قيام الدولة السعودية الثالثة.</w:t>
            </w:r>
          </w:p>
          <w:p w:rsidR="00981140" w:rsidRPr="00D15784" w:rsidRDefault="00981140" w:rsidP="00D15784">
            <w:pPr>
              <w:pStyle w:val="a3"/>
              <w:numPr>
                <w:ilvl w:val="0"/>
                <w:numId w:val="12"/>
              </w:num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نبذة تاريخية عن قيام الدولة السعودية، و</w:t>
            </w:r>
            <w:r w:rsidR="00D15784" w:rsidRPr="00D15784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أ</w:t>
            </w:r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هم الأعمال التي نفذت في عهد الملك عبدالعزيز رحمه الله</w:t>
            </w:r>
          </w:p>
          <w:p w:rsidR="00981140" w:rsidRPr="00D15784" w:rsidRDefault="00981140" w:rsidP="00D15784">
            <w:pPr>
              <w:pStyle w:val="a3"/>
              <w:numPr>
                <w:ilvl w:val="0"/>
                <w:numId w:val="12"/>
              </w:num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التعرف على عمليات توطين القبائل البدوية</w:t>
            </w:r>
          </w:p>
          <w:p w:rsidR="00981140" w:rsidRPr="00D15784" w:rsidRDefault="00981140" w:rsidP="00D15784">
            <w:pPr>
              <w:pStyle w:val="a3"/>
              <w:numPr>
                <w:ilvl w:val="0"/>
                <w:numId w:val="12"/>
              </w:num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التعرف على مكونات الأنساق الأساسية للمجتمع (  النسق </w:t>
            </w:r>
            <w:proofErr w:type="spellStart"/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>القرابي</w:t>
            </w:r>
            <w:proofErr w:type="spellEnd"/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– النسق الاقتصادي – النسق الثقافي – النسق الت</w:t>
            </w:r>
            <w:r w:rsidR="00D15784" w:rsidRPr="00D15784"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</w:rPr>
              <w:t>ربوي</w:t>
            </w:r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 ) </w:t>
            </w:r>
          </w:p>
          <w:p w:rsidR="00795D76" w:rsidRPr="00D15784" w:rsidRDefault="00981140" w:rsidP="00D15784">
            <w:pPr>
              <w:pStyle w:val="a3"/>
              <w:numPr>
                <w:ilvl w:val="0"/>
                <w:numId w:val="12"/>
              </w:numPr>
              <w:spacing w:after="0"/>
              <w:jc w:val="lowKashida"/>
              <w:rPr>
                <w:rFonts w:ascii="Simplified Arabic" w:hAnsi="Simplified Arabic" w:cs="Simplified Arabic"/>
                <w:color w:val="000000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  <w:t xml:space="preserve">التعرف على تجربة  التنمية التغير الاجتماعي في المملكة العربية السعودية وأهم الآثار المترتبة عليها. </w:t>
            </w:r>
          </w:p>
        </w:tc>
        <w:tc>
          <w:tcPr>
            <w:tcW w:w="211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contextualSpacing/>
              <w:jc w:val="center"/>
              <w:rPr>
                <w:rFonts w:ascii="Simplified Arabic" w:hAnsi="Simplified Arabic" w:cs="Simplified Arabic"/>
                <w:bCs/>
                <w:sz w:val="24"/>
                <w:szCs w:val="24"/>
                <w:lang w:val="en-AU"/>
              </w:rPr>
            </w:pPr>
            <w:r w:rsidRPr="00D15784">
              <w:rPr>
                <w:rFonts w:ascii="Simplified Arabic" w:hAnsi="Simplified Arabic" w:cs="Simplified Arabic"/>
                <w:bCs/>
                <w:sz w:val="24"/>
                <w:szCs w:val="24"/>
                <w:rtl/>
                <w:lang w:val="en-AU"/>
              </w:rPr>
              <w:t>نواتج التعلم (المنصوص عليها في توصيف المقرر)</w:t>
            </w:r>
          </w:p>
        </w:tc>
      </w:tr>
    </w:tbl>
    <w:p w:rsidR="00795D76" w:rsidRPr="00D15784" w:rsidRDefault="00795D76" w:rsidP="00795D76">
      <w:pPr>
        <w:bidi w:val="0"/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bidi w:val="0"/>
        <w:rPr>
          <w:rFonts w:ascii="Simplified Arabic" w:hAnsi="Simplified Arabic" w:cs="Simplified Arabic"/>
          <w:sz w:val="24"/>
          <w:szCs w:val="24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795D76" w:rsidRPr="00D15784" w:rsidTr="00EA7078">
        <w:trPr>
          <w:cantSplit/>
          <w:trHeight w:val="473"/>
        </w:trPr>
        <w:tc>
          <w:tcPr>
            <w:tcW w:w="8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D76" w:rsidRPr="00D15784" w:rsidRDefault="00795D76" w:rsidP="00EA7078">
            <w:pPr>
              <w:tabs>
                <w:tab w:val="left" w:pos="746"/>
              </w:tabs>
              <w:spacing w:after="0" w:line="240" w:lineRule="auto"/>
              <w:ind w:left="142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 xml:space="preserve">     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الكتب الرئيسية</w:t>
            </w:r>
          </w:p>
        </w:tc>
      </w:tr>
      <w:tr w:rsidR="00795D76" w:rsidRPr="00D15784" w:rsidTr="00EA7078">
        <w:trPr>
          <w:cantSplit/>
          <w:trHeight w:val="55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981140">
            <w:pPr>
              <w:pStyle w:val="a3"/>
              <w:spacing w:after="0" w:line="240" w:lineRule="auto"/>
              <w:ind w:left="643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  <w:tr w:rsidR="00795D76" w:rsidRPr="00D15784" w:rsidTr="00EA7078">
        <w:trPr>
          <w:cantSplit/>
          <w:trHeight w:val="55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1- التعليم التعاوني .</w:t>
            </w:r>
          </w:p>
          <w:p w:rsidR="00795D76" w:rsidRPr="00D15784" w:rsidRDefault="00795D76" w:rsidP="00EA707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2- العصف الذهني .</w:t>
            </w:r>
          </w:p>
          <w:p w:rsidR="00795D76" w:rsidRPr="00D15784" w:rsidRDefault="00795D76" w:rsidP="00EA707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3- المحاضرات والحوار والمناقشات الجماعية .</w:t>
            </w:r>
          </w:p>
          <w:p w:rsidR="00795D76" w:rsidRPr="00D15784" w:rsidRDefault="00795D76" w:rsidP="00EA7078">
            <w:pPr>
              <w:tabs>
                <w:tab w:val="left" w:pos="1121"/>
              </w:tabs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4- الواجبات المنزلية والتكليفات بالبحوث العلمية المكتبية.</w:t>
            </w:r>
          </w:p>
          <w:p w:rsidR="00795D76" w:rsidRPr="00D15784" w:rsidRDefault="00795D76" w:rsidP="00EA7078">
            <w:pPr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5- كسر الحواجز .</w:t>
            </w:r>
          </w:p>
          <w:p w:rsidR="00795D76" w:rsidRPr="00D15784" w:rsidRDefault="00795D76" w:rsidP="00EA7078">
            <w:pPr>
              <w:spacing w:after="0"/>
              <w:ind w:left="132"/>
              <w:jc w:val="both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6- التفكير والمشاركة المزدوجة.</w:t>
            </w:r>
          </w:p>
        </w:tc>
        <w:tc>
          <w:tcPr>
            <w:tcW w:w="210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D76" w:rsidRPr="00D15784" w:rsidRDefault="00795D76" w:rsidP="00EA707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795D76" w:rsidRPr="00D15784" w:rsidRDefault="00795D76" w:rsidP="00795D76">
      <w:pPr>
        <w:pStyle w:val="a3"/>
        <w:rPr>
          <w:rFonts w:ascii="Simplified Arabic" w:hAnsi="Simplified Arabic" w:cs="Simplified Arabic"/>
          <w:bCs/>
          <w:sz w:val="24"/>
          <w:szCs w:val="24"/>
        </w:rPr>
      </w:pPr>
    </w:p>
    <w:p w:rsidR="00795D76" w:rsidRPr="00D15784" w:rsidRDefault="00795D76" w:rsidP="00D15784">
      <w:pPr>
        <w:pStyle w:val="a3"/>
        <w:numPr>
          <w:ilvl w:val="0"/>
          <w:numId w:val="1"/>
        </w:numPr>
        <w:rPr>
          <w:rFonts w:ascii="Simplified Arabic" w:hAnsi="Simplified Arabic" w:cs="Simplified Arabic"/>
          <w:bCs/>
          <w:sz w:val="24"/>
          <w:szCs w:val="24"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طرق التقييم:</w:t>
      </w:r>
      <w:r w:rsidR="00D15784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</w:p>
    <w:tbl>
      <w:tblPr>
        <w:tblW w:w="11590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2602"/>
        <w:gridCol w:w="2561"/>
        <w:gridCol w:w="1701"/>
        <w:gridCol w:w="1701"/>
        <w:gridCol w:w="665"/>
      </w:tblGrid>
      <w:tr w:rsidR="00E92C00" w:rsidRPr="00D15784" w:rsidTr="00E92C00">
        <w:trPr>
          <w:cantSplit/>
          <w:trHeight w:val="450"/>
          <w:jc w:val="center"/>
        </w:trPr>
        <w:tc>
          <w:tcPr>
            <w:tcW w:w="23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0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56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  <w:tc>
          <w:tcPr>
            <w:tcW w:w="665" w:type="dxa"/>
            <w:vMerge w:val="restart"/>
            <w:shd w:val="clear" w:color="auto" w:fill="F2F2F2"/>
            <w:textDirection w:val="btLr"/>
          </w:tcPr>
          <w:p w:rsidR="00E92C00" w:rsidRPr="00D15784" w:rsidRDefault="00E92C00" w:rsidP="00E92C00">
            <w:pPr>
              <w:pStyle w:val="TableGrid1"/>
              <w:bidi/>
              <w:ind w:left="113" w:right="113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شعبة يوم الاثنين 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(49379)</w:t>
            </w:r>
          </w:p>
        </w:tc>
      </w:tr>
      <w:tr w:rsidR="00E92C00" w:rsidRPr="00D15784" w:rsidTr="00E92C00">
        <w:trPr>
          <w:cantSplit/>
          <w:trHeight w:val="450"/>
          <w:jc w:val="center"/>
        </w:trPr>
        <w:tc>
          <w:tcPr>
            <w:tcW w:w="4962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الواجبات</w:t>
            </w: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E92C00">
        <w:trPr>
          <w:cantSplit/>
          <w:trHeight w:val="450"/>
          <w:jc w:val="center"/>
        </w:trPr>
        <w:tc>
          <w:tcPr>
            <w:tcW w:w="4962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عروض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E92C00">
        <w:trPr>
          <w:cantSplit/>
          <w:trHeight w:val="450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3\2\1439هـ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26\1\1439هـ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قصير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E92C00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17\2\1439هـ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10\2\1439هـ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1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الاختبارات 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E92C00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23\3\1439هـ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16\3\1439هـ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2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E92C00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</w:tr>
      <w:tr w:rsidR="00E92C00" w:rsidRPr="00D15784" w:rsidTr="00E92C00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a3"/>
              <w:spacing w:after="0" w:line="240" w:lineRule="auto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في حال غياب الطالبة عن الاختبار  لن يتم إعادة الاختبار إلا بتقرير طبي من مستشفى حكومي، وبعد التأكد من مصداقيته وذلك بالرجوع إلى الأخصائية الاجتماعية في الكلية.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 إعادة الاختبارات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16268B">
        <w:trPr>
          <w:cantSplit/>
          <w:trHeight w:val="450"/>
          <w:jc w:val="center"/>
        </w:trPr>
        <w:tc>
          <w:tcPr>
            <w:tcW w:w="23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التغذية الراجعة</w:t>
            </w:r>
          </w:p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(تزويد الطالبات بالنتيجة)*</w:t>
            </w:r>
          </w:p>
        </w:tc>
        <w:tc>
          <w:tcPr>
            <w:tcW w:w="2602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256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  <w:tc>
          <w:tcPr>
            <w:tcW w:w="665" w:type="dxa"/>
            <w:vMerge w:val="restart"/>
            <w:shd w:val="clear" w:color="auto" w:fill="F2F2F2"/>
            <w:textDirection w:val="btLr"/>
          </w:tcPr>
          <w:p w:rsidR="00E92C00" w:rsidRPr="00D15784" w:rsidRDefault="00E92C00" w:rsidP="00E92C00">
            <w:pPr>
              <w:pStyle w:val="TableGrid1"/>
              <w:bidi/>
              <w:ind w:left="113" w:right="113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شعبة يوم الثلاثاء </w:t>
            </w: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(49294)</w:t>
            </w:r>
          </w:p>
        </w:tc>
      </w:tr>
      <w:tr w:rsidR="00E92C00" w:rsidRPr="00D15784" w:rsidTr="0016268B">
        <w:trPr>
          <w:cantSplit/>
          <w:trHeight w:val="450"/>
          <w:jc w:val="center"/>
        </w:trPr>
        <w:tc>
          <w:tcPr>
            <w:tcW w:w="4962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الواجبات</w:t>
            </w: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16268B">
        <w:trPr>
          <w:cantSplit/>
          <w:trHeight w:val="450"/>
          <w:jc w:val="center"/>
        </w:trPr>
        <w:tc>
          <w:tcPr>
            <w:tcW w:w="4962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عروض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16268B">
        <w:trPr>
          <w:cantSplit/>
          <w:trHeight w:val="450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4\2\1439هـ</w:t>
            </w:r>
          </w:p>
        </w:tc>
        <w:tc>
          <w:tcPr>
            <w:tcW w:w="2602" w:type="dxa"/>
            <w:shd w:val="clear" w:color="auto" w:fill="FFFFFF"/>
            <w:vAlign w:val="center"/>
          </w:tcPr>
          <w:p w:rsidR="00E92C00" w:rsidRPr="00D15784" w:rsidRDefault="00E92C00" w:rsidP="00E92C0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27\1\1439هـ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قصير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16268B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E92C0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18\2\1439هـ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E92C0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11\2\1439هـ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1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الاختبارات 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16268B">
        <w:trPr>
          <w:cantSplit/>
          <w:trHeight w:val="404"/>
          <w:jc w:val="center"/>
        </w:trPr>
        <w:tc>
          <w:tcPr>
            <w:tcW w:w="2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E92C0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24\3\1439هـ</w:t>
            </w:r>
          </w:p>
        </w:tc>
        <w:tc>
          <w:tcPr>
            <w:tcW w:w="26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E92C00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17\3\1439هـ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فصلي 2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E92C00" w:rsidRPr="00D15784" w:rsidTr="0016268B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</w:tr>
      <w:tr w:rsidR="00E92C00" w:rsidRPr="00D15784" w:rsidTr="0016268B">
        <w:trPr>
          <w:cantSplit/>
          <w:trHeight w:val="450"/>
          <w:jc w:val="center"/>
        </w:trPr>
        <w:tc>
          <w:tcPr>
            <w:tcW w:w="752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2C00" w:rsidRPr="00D15784" w:rsidRDefault="00E92C00" w:rsidP="0016268B">
            <w:pPr>
              <w:pStyle w:val="a3"/>
              <w:spacing w:after="0" w:line="240" w:lineRule="auto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في حال غياب الطالبة عن الاختبار  لن يتم إعادة الاختبار إلا بتقرير طبي من مستشفى حكومي، وبعد التأكد من مصداقيته وذلك بالرجوع إلى الأخصائية الاجتماعية في الكلية.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E92C00" w:rsidRPr="00D15784" w:rsidRDefault="00E92C00" w:rsidP="0016268B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 إعادة الاختبارات</w:t>
            </w:r>
          </w:p>
        </w:tc>
        <w:tc>
          <w:tcPr>
            <w:tcW w:w="665" w:type="dxa"/>
            <w:vMerge/>
            <w:shd w:val="clear" w:color="auto" w:fill="F2F2F2"/>
          </w:tcPr>
          <w:p w:rsidR="00E92C00" w:rsidRPr="00D15784" w:rsidRDefault="00E92C00" w:rsidP="0016268B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</w:tbl>
    <w:p w:rsidR="00D15784" w:rsidRDefault="00D15784" w:rsidP="00E92C00">
      <w:pPr>
        <w:pStyle w:val="FreeFormA"/>
        <w:bidi/>
        <w:rPr>
          <w:rFonts w:ascii="Simplified Arabic" w:hAnsi="Simplified Arabic" w:cs="Simplified Arabic"/>
          <w:bCs/>
          <w:color w:val="auto"/>
          <w:szCs w:val="24"/>
          <w:rtl/>
        </w:rPr>
      </w:pPr>
    </w:p>
    <w:p w:rsidR="00D15784" w:rsidRDefault="00D15784" w:rsidP="00D15784">
      <w:pPr>
        <w:pStyle w:val="FreeFormA"/>
        <w:bidi/>
        <w:ind w:left="720"/>
        <w:rPr>
          <w:rFonts w:ascii="Simplified Arabic" w:hAnsi="Simplified Arabic" w:cs="Simplified Arabic"/>
          <w:bCs/>
          <w:color w:val="auto"/>
          <w:szCs w:val="24"/>
        </w:rPr>
      </w:pPr>
    </w:p>
    <w:p w:rsidR="00795D76" w:rsidRPr="00D15784" w:rsidRDefault="00795D76" w:rsidP="00D15784">
      <w:pPr>
        <w:pStyle w:val="FreeFormA"/>
        <w:numPr>
          <w:ilvl w:val="0"/>
          <w:numId w:val="1"/>
        </w:numPr>
        <w:bidi/>
        <w:rPr>
          <w:rFonts w:ascii="Simplified Arabic" w:hAnsi="Simplified Arabic" w:cs="Simplified Arabic"/>
          <w:bCs/>
          <w:color w:val="auto"/>
          <w:szCs w:val="24"/>
        </w:rPr>
      </w:pPr>
      <w:r w:rsidRPr="00D15784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 على 80% من درجات الأعمال الفصلية قبل تاريخ الاعتذار.</w:t>
      </w:r>
    </w:p>
    <w:p w:rsidR="00795D76" w:rsidRPr="00D15784" w:rsidRDefault="00795D76" w:rsidP="00795D76">
      <w:pPr>
        <w:numPr>
          <w:ilvl w:val="0"/>
          <w:numId w:val="1"/>
        </w:numPr>
        <w:spacing w:after="0"/>
        <w:rPr>
          <w:rFonts w:ascii="Simplified Arabic" w:hAnsi="Simplified Arabic" w:cs="Simplified Arabic"/>
          <w:b/>
          <w:bCs/>
          <w:vanish/>
          <w:sz w:val="24"/>
          <w:szCs w:val="24"/>
          <w:rtl/>
        </w:rPr>
      </w:pPr>
      <w:r w:rsidRPr="00D15784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الخطة الأسبوعية :</w:t>
      </w:r>
    </w:p>
    <w:p w:rsidR="00795D76" w:rsidRPr="00D15784" w:rsidRDefault="00795D76" w:rsidP="00795D76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06"/>
        <w:bidiVisual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7088"/>
      </w:tblGrid>
      <w:tr w:rsidR="00795D76" w:rsidRPr="00D15784" w:rsidTr="0084349D">
        <w:trPr>
          <w:trHeight w:val="522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5D76" w:rsidRPr="00D15784" w:rsidRDefault="00795D76" w:rsidP="0084349D">
            <w:pPr>
              <w:spacing w:after="0" w:line="240" w:lineRule="auto"/>
              <w:ind w:left="34" w:right="-546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795D76" w:rsidRPr="00D15784" w:rsidRDefault="00795D76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7088" w:type="dxa"/>
            <w:shd w:val="clear" w:color="auto" w:fill="F2F2F2"/>
            <w:vAlign w:val="center"/>
          </w:tcPr>
          <w:p w:rsidR="00795D76" w:rsidRPr="00D15784" w:rsidRDefault="00795D76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عنوان المحاضرة</w:t>
            </w:r>
          </w:p>
        </w:tc>
      </w:tr>
      <w:tr w:rsidR="00795D76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95D76" w:rsidRPr="00D15784" w:rsidRDefault="00795D76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795D76" w:rsidRPr="00D15784" w:rsidRDefault="0098114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5</w:t>
            </w:r>
            <w:r w:rsidR="00E92C0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-6</w:t>
            </w:r>
            <w:r w:rsidR="00795D76"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  <w:r w:rsidR="00795D76"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/143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</w:p>
        </w:tc>
        <w:tc>
          <w:tcPr>
            <w:tcW w:w="7088" w:type="dxa"/>
            <w:vAlign w:val="center"/>
          </w:tcPr>
          <w:p w:rsidR="00795D76" w:rsidRPr="00D15784" w:rsidRDefault="00795D76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مقدمة عن المقرر والتعرف على الطالبات وتوزيع المهام</w:t>
            </w:r>
          </w:p>
        </w:tc>
      </w:tr>
      <w:tr w:rsidR="00981140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81140" w:rsidRPr="00D15784" w:rsidRDefault="0098114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981140" w:rsidRPr="00D15784" w:rsidRDefault="00E92C0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12-13</w:t>
            </w:r>
            <w:r w:rsidR="00981140"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vAlign w:val="center"/>
          </w:tcPr>
          <w:p w:rsidR="00981140" w:rsidRPr="00D15784" w:rsidRDefault="00981140" w:rsidP="00E92C00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مدخل تمهيدي عن السمات العامة للمجتمع العربي والسمات الخاصة للمجتمع السعودي</w:t>
            </w:r>
            <w:r w:rsidR="0084349D"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التعرف على الأوضاع السياسية والاجتماعية والاقتصادية لمجتمع شبه الجزيرة العربية قبل قيام الدولة السعودية الثالثة</w:t>
            </w:r>
          </w:p>
        </w:tc>
      </w:tr>
      <w:tr w:rsidR="00981140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81140" w:rsidRPr="00D15784" w:rsidRDefault="0098114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81140" w:rsidRPr="00D15784" w:rsidRDefault="00E92C0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19-20</w:t>
            </w:r>
            <w:r w:rsidR="00981140"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81140" w:rsidRPr="00D15784" w:rsidRDefault="0084349D" w:rsidP="00E92C00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نبذة تاريخية عن قيام الدولة السعودية، 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هم الأعمال التي نفذت في عهد الملك عبدالعزيز رحمه الله</w:t>
            </w:r>
          </w:p>
        </w:tc>
      </w:tr>
      <w:tr w:rsidR="00981140" w:rsidRPr="00D15784" w:rsidTr="0084349D">
        <w:trPr>
          <w:trHeight w:val="17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81140" w:rsidRPr="00D15784" w:rsidRDefault="0098114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81140" w:rsidRPr="00D15784" w:rsidRDefault="0098114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26</w:t>
            </w:r>
            <w:r w:rsidR="00E92C0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-27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/1/1439</w:t>
            </w:r>
          </w:p>
        </w:tc>
        <w:tc>
          <w:tcPr>
            <w:tcW w:w="7088" w:type="dxa"/>
            <w:vAlign w:val="center"/>
          </w:tcPr>
          <w:p w:rsidR="00981140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الأنساق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الاجتماعية في المجتمع السعودي </w:t>
            </w:r>
            <w:r w:rsidR="00F3456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F34567">
              <w:rPr>
                <w:rFonts w:ascii="Simplified Arabic" w:hAnsi="Simplified Arabic" w:cs="Simplified Arabic"/>
                <w:sz w:val="24"/>
                <w:szCs w:val="24"/>
                <w:rtl/>
              </w:rPr>
              <w:t>النسق الت</w:t>
            </w:r>
            <w:r w:rsidR="00F3456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ربوي ( التعليم في المملكة العربية السعودية)</w:t>
            </w:r>
          </w:p>
        </w:tc>
      </w:tr>
      <w:tr w:rsidR="00E92C00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92C00" w:rsidRPr="00D15784" w:rsidRDefault="00E92C0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92C00" w:rsidRPr="00D15784" w:rsidRDefault="00E92C0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-4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/2/1439</w:t>
            </w:r>
          </w:p>
        </w:tc>
        <w:tc>
          <w:tcPr>
            <w:tcW w:w="7088" w:type="dxa"/>
            <w:vAlign w:val="center"/>
          </w:tcPr>
          <w:p w:rsidR="00E92C00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النسق </w:t>
            </w:r>
            <w:proofErr w:type="spellStart"/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القرابي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 الاغتراب الأسري، الاستقرار الأسري)</w:t>
            </w:r>
          </w:p>
        </w:tc>
      </w:tr>
      <w:tr w:rsidR="00E92C00" w:rsidRPr="00D15784" w:rsidTr="0084349D">
        <w:trPr>
          <w:trHeight w:val="250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92C00" w:rsidRPr="00D15784" w:rsidRDefault="00E92C0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E92C00" w:rsidRPr="00D15784" w:rsidRDefault="00E92C0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10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-11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/2/1439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E92C00" w:rsidRPr="00D15784" w:rsidRDefault="0084349D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الاختبار الفصلي الأول</w:t>
            </w:r>
          </w:p>
        </w:tc>
      </w:tr>
      <w:tr w:rsidR="00E92C00" w:rsidRPr="00D15784" w:rsidTr="0084349D">
        <w:trPr>
          <w:trHeight w:val="249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92C00" w:rsidRPr="00D15784" w:rsidRDefault="00E92C0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E92C00" w:rsidRPr="00D15784" w:rsidRDefault="00E92C0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17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-18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/2/1439</w:t>
            </w:r>
          </w:p>
        </w:tc>
        <w:tc>
          <w:tcPr>
            <w:tcW w:w="7088" w:type="dxa"/>
            <w:vAlign w:val="center"/>
          </w:tcPr>
          <w:p w:rsidR="00E92C00" w:rsidRPr="00D15784" w:rsidRDefault="00F34567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النسق الثقافي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 القيم الاجتماعية- الشباب وأزمة الهوية)</w:t>
            </w:r>
          </w:p>
        </w:tc>
      </w:tr>
      <w:tr w:rsidR="00E92C00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92C00" w:rsidRPr="00D15784" w:rsidRDefault="00E92C0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92C00" w:rsidRPr="00D15784" w:rsidRDefault="00E92C0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24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-25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/2/1439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92C00" w:rsidRPr="00D15784" w:rsidRDefault="00F34567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النسق الاقتصادي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 السعودة- عمل المرأة)</w:t>
            </w:r>
          </w:p>
        </w:tc>
      </w:tr>
      <w:tr w:rsidR="00E92C00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92C00" w:rsidRPr="00D15784" w:rsidRDefault="00E92C00" w:rsidP="00E92C0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92C00" w:rsidRPr="00D15784" w:rsidRDefault="00E92C00" w:rsidP="00E92C0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-3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/3/1439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34567" w:rsidRPr="00D15784" w:rsidRDefault="00F34567" w:rsidP="00F3456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التعرف على تجربة  التنمية والتغير الاجتماعي في المملكة العربية السعودية</w:t>
            </w:r>
          </w:p>
          <w:p w:rsidR="00E92C00" w:rsidRPr="00D15784" w:rsidRDefault="00F34567" w:rsidP="00F34567">
            <w:pPr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وأهم الآثار  الاجتماعية المترتبة عليه</w:t>
            </w:r>
          </w:p>
        </w:tc>
      </w:tr>
      <w:tr w:rsidR="0084349D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4349D" w:rsidRPr="00D15784" w:rsidRDefault="0084349D" w:rsidP="0084349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84349D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9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-10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/3/1439</w:t>
            </w:r>
          </w:p>
        </w:tc>
        <w:tc>
          <w:tcPr>
            <w:tcW w:w="7088" w:type="dxa"/>
            <w:vAlign w:val="center"/>
          </w:tcPr>
          <w:p w:rsidR="0084349D" w:rsidRPr="00D15784" w:rsidRDefault="00F34567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المجتمع السعودي نظرة مستقبلية</w:t>
            </w:r>
          </w:p>
        </w:tc>
      </w:tr>
      <w:tr w:rsidR="0084349D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4349D" w:rsidRPr="00D15784" w:rsidRDefault="0084349D" w:rsidP="0084349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4349D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16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-17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/3/1439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84349D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الاختبار الفصلي الثاني</w:t>
            </w:r>
          </w:p>
        </w:tc>
      </w:tr>
      <w:tr w:rsidR="0084349D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4349D" w:rsidRPr="00D15784" w:rsidRDefault="0084349D" w:rsidP="0084349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84349D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23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-24</w:t>
            </w: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/3/1439</w:t>
            </w:r>
          </w:p>
        </w:tc>
        <w:tc>
          <w:tcPr>
            <w:tcW w:w="7088" w:type="dxa"/>
            <w:vAlign w:val="center"/>
          </w:tcPr>
          <w:p w:rsidR="0084349D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84349D" w:rsidRPr="00D15784" w:rsidTr="0084349D">
        <w:trPr>
          <w:trHeight w:val="255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4349D" w:rsidRPr="00D15784" w:rsidRDefault="0084349D" w:rsidP="0084349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84349D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30/3/1439</w:t>
            </w:r>
          </w:p>
        </w:tc>
        <w:tc>
          <w:tcPr>
            <w:tcW w:w="7088" w:type="dxa"/>
            <w:vAlign w:val="center"/>
          </w:tcPr>
          <w:p w:rsidR="0084349D" w:rsidRPr="00D15784" w:rsidRDefault="0084349D" w:rsidP="0084349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D15784">
              <w:rPr>
                <w:rFonts w:ascii="Simplified Arabic" w:hAnsi="Simplified Arabic" w:cs="Simplified Arabic"/>
                <w:sz w:val="24"/>
                <w:szCs w:val="24"/>
                <w:rtl/>
              </w:rPr>
              <w:t>مراجعه عامة للمقرر</w:t>
            </w:r>
          </w:p>
        </w:tc>
      </w:tr>
    </w:tbl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autoSpaceDE w:val="0"/>
        <w:autoSpaceDN w:val="0"/>
        <w:adjustRightInd w:val="0"/>
        <w:rPr>
          <w:rFonts w:ascii="Simplified Arabic" w:hAnsi="Simplified Arabic" w:cs="Simplified Arabic"/>
          <w:bCs/>
          <w:sz w:val="24"/>
          <w:szCs w:val="24"/>
          <w:rtl/>
        </w:rPr>
      </w:pPr>
    </w:p>
    <w:p w:rsidR="00795D76" w:rsidRPr="00D15784" w:rsidRDefault="00795D76" w:rsidP="00795D76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D15784">
        <w:rPr>
          <w:rFonts w:ascii="Simplified Arabic" w:hAnsi="Simplified Arabic" w:cs="Simplified Arabic"/>
          <w:bCs/>
          <w:sz w:val="24"/>
          <w:szCs w:val="24"/>
          <w:rtl/>
        </w:rPr>
        <w:t>القـوانـيـن</w:t>
      </w:r>
      <w:r w:rsidRPr="00D15784">
        <w:rPr>
          <w:rFonts w:ascii="Simplified Arabic" w:hAnsi="Simplified Arabic" w:cs="Simplified Arabic"/>
          <w:b/>
          <w:sz w:val="24"/>
          <w:szCs w:val="24"/>
          <w:rtl/>
        </w:rPr>
        <w:t xml:space="preserve"> (مثال: السرقة الأدبية, سياسة الحضور):</w:t>
      </w:r>
    </w:p>
    <w:p w:rsidR="00795D76" w:rsidRPr="00D15784" w:rsidRDefault="00795D76" w:rsidP="00795D76">
      <w:pPr>
        <w:tabs>
          <w:tab w:val="left" w:pos="1067"/>
        </w:tabs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03992" wp14:editId="089D76ED">
                <wp:simplePos x="0" y="0"/>
                <wp:positionH relativeFrom="column">
                  <wp:posOffset>208915</wp:posOffset>
                </wp:positionH>
                <wp:positionV relativeFrom="paragraph">
                  <wp:posOffset>266700</wp:posOffset>
                </wp:positionV>
                <wp:extent cx="6219825" cy="2336165"/>
                <wp:effectExtent l="94615" t="14605" r="19685" b="9715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233616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6.45pt;margin-top:21pt;width:489.75pt;height:18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" strokeweight="2pt">
                <v:shadow on="t" opacity=".5" offset="-6pt,6pt"/>
                <v:path arrowok="t"/>
              </v:roundrect>
            </w:pict>
          </mc:Fallback>
        </mc:AlternateContent>
      </w:r>
      <w:r w:rsidRPr="00D15784">
        <w:rPr>
          <w:rFonts w:ascii="Simplified Arabic" w:hAnsi="Simplified Arabic" w:cs="Simplified Arabic"/>
          <w:sz w:val="24"/>
          <w:szCs w:val="24"/>
          <w:rtl/>
        </w:rPr>
        <w:tab/>
      </w: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81042" wp14:editId="30C46342">
                <wp:simplePos x="0" y="0"/>
                <wp:positionH relativeFrom="column">
                  <wp:posOffset>310515</wp:posOffset>
                </wp:positionH>
                <wp:positionV relativeFrom="paragraph">
                  <wp:posOffset>10795</wp:posOffset>
                </wp:positionV>
                <wp:extent cx="6248400" cy="2084070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D76" w:rsidRPr="00A90B55" w:rsidRDefault="00795D76" w:rsidP="00795D76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سياسة الحضور والغياب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795D76" w:rsidRDefault="00795D76" w:rsidP="00795D76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بالحضور في الوقت المحدد للمحاضرة ،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795D76" w:rsidRPr="00A84243" w:rsidRDefault="00795D76" w:rsidP="00795D76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في المحاضرة 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6" o:spid="_x0000_s1026" type="#_x0000_t202" style="position:absolute;left:0;text-align:left;margin-left:24.45pt;margin-top:.85pt;width:492pt;height:1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" filled="f" stroked="f">
                <v:path arrowok="t"/>
                <v:textbox>
                  <w:txbxContent>
                    <w:p w:rsidR="00795D76" w:rsidRPr="00A90B55" w:rsidRDefault="00795D76" w:rsidP="00795D76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سياسة الحضور والغياب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795D76" w:rsidRDefault="00795D76" w:rsidP="00795D76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بالحضور في الوقت المحدد للمحاضرة ،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795D76" w:rsidRPr="00A84243" w:rsidRDefault="00795D76" w:rsidP="00795D76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في المحاضرة التالية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A60D" wp14:editId="748F4112">
                <wp:simplePos x="0" y="0"/>
                <wp:positionH relativeFrom="column">
                  <wp:posOffset>123825</wp:posOffset>
                </wp:positionH>
                <wp:positionV relativeFrom="paragraph">
                  <wp:posOffset>386715</wp:posOffset>
                </wp:positionV>
                <wp:extent cx="6248400" cy="3064510"/>
                <wp:effectExtent l="95250" t="20320" r="19050" b="9652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306451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9.75pt;margin-top:30.45pt;width:492pt;height:2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05596" wp14:editId="0BA033B0">
                <wp:simplePos x="0" y="0"/>
                <wp:positionH relativeFrom="column">
                  <wp:posOffset>123825</wp:posOffset>
                </wp:positionH>
                <wp:positionV relativeFrom="paragraph">
                  <wp:posOffset>86995</wp:posOffset>
                </wp:positionV>
                <wp:extent cx="6305550" cy="2690495"/>
                <wp:effectExtent l="0" t="0" r="0" b="0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0" cy="26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D76" w:rsidRPr="00A90B55" w:rsidRDefault="00795D76" w:rsidP="00795D76">
                            <w:pPr>
                              <w:pStyle w:val="1"/>
                              <w:ind w:left="720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اسة تسليم متطلبات المقرر</w:t>
                            </w: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 xml:space="preserve"> :</w:t>
                            </w:r>
                          </w:p>
                          <w:p w:rsidR="00795D76" w:rsidRPr="00A90B55" w:rsidRDefault="00795D76" w:rsidP="00795D76">
                            <w:pPr>
                              <w:pStyle w:val="1"/>
                              <w:ind w:left="720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95D76" w:rsidRPr="00A90B55" w:rsidRDefault="00795D76" w:rsidP="00795D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الالتزام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بالتسليم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وكل يوم تأخير ستحسم درجة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عن كل يوم تأخير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795D76" w:rsidRPr="00A90B55" w:rsidRDefault="00795D76" w:rsidP="00795D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لا أقبل بالتسليم عبر البريد الإلكتروني.</w:t>
                            </w:r>
                          </w:p>
                          <w:p w:rsidR="00795D76" w:rsidRPr="00A90B55" w:rsidRDefault="00795D76" w:rsidP="00795D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أن يكون نوع وحجم الخط المستخدم في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كما يلي:</w:t>
                            </w:r>
                          </w:p>
                          <w:p w:rsidR="00795D76" w:rsidRPr="00A90B55" w:rsidRDefault="00795D76" w:rsidP="00795D7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وحجم 14  نوع الخط: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 xml:space="preserve">Simplified Arabic </w:t>
                            </w:r>
                          </w:p>
                          <w:p w:rsidR="00795D76" w:rsidRPr="00A90B55" w:rsidRDefault="00795D76" w:rsidP="00795D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أن تحتوي صفحة الغلاف على عنوان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متطلب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، واسم المقرر ،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وأستاذة المقرر، و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اسم الطالبة ورقمها الجامعي والتسلسلي.</w:t>
                            </w:r>
                          </w:p>
                          <w:p w:rsidR="00795D76" w:rsidRPr="00A90B55" w:rsidRDefault="00795D76" w:rsidP="00795D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يراعى التنويع في المراجع كالمقالات والدراسات والبحوث والكتب والمواقع الإلكترونية الرسمية.</w:t>
                            </w:r>
                          </w:p>
                          <w:p w:rsidR="00795D76" w:rsidRPr="00A90B55" w:rsidRDefault="00795D76" w:rsidP="00795D7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بتسليم ال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واجبات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في الموعد المحدد ، مع مراعاة الكتابة بطريقة سليمة نحوياً وإملائياً.</w:t>
                            </w:r>
                          </w:p>
                          <w:p w:rsidR="00795D76" w:rsidRPr="00A90B55" w:rsidRDefault="00795D76" w:rsidP="00795D76">
                            <w:pPr>
                              <w:ind w:left="72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27" type="#_x0000_t202" style="position:absolute;left:0;text-align:left;margin-left:9.75pt;margin-top:6.85pt;width:496.5pt;height:2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" filled="f" stroked="f">
                <v:path arrowok="t"/>
                <v:textbox>
                  <w:txbxContent>
                    <w:p w:rsidR="00795D76" w:rsidRPr="00A90B55" w:rsidRDefault="00795D76" w:rsidP="00795D76">
                      <w:pPr>
                        <w:pStyle w:val="1"/>
                        <w:ind w:left="720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اسة تسليم متطلبات المقرر</w:t>
                      </w:r>
                      <w:r w:rsidRPr="00A90B55">
                        <w:rPr>
                          <w:rFonts w:hint="cs"/>
                          <w:noProof/>
                          <w:rtl/>
                        </w:rPr>
                        <w:t xml:space="preserve"> :</w:t>
                      </w:r>
                    </w:p>
                    <w:p w:rsidR="00795D76" w:rsidRPr="00A90B55" w:rsidRDefault="00795D76" w:rsidP="00795D76">
                      <w:pPr>
                        <w:pStyle w:val="1"/>
                        <w:ind w:left="720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795D76" w:rsidRPr="00A90B55" w:rsidRDefault="00795D76" w:rsidP="00795D7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الالتزام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بالتسليم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المحدد ، وكل يوم تأخير ستحسم درجة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عن كل يوم تأخير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795D76" w:rsidRPr="00A90B55" w:rsidRDefault="00795D76" w:rsidP="00795D7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لا أقبل بالتسليم عبر البريد الإلكتروني.</w:t>
                      </w:r>
                    </w:p>
                    <w:p w:rsidR="00795D76" w:rsidRPr="00A90B55" w:rsidRDefault="00795D76" w:rsidP="00795D7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أن يكون نوع وحجم الخط المستخدم في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كتابة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كما يلي:</w:t>
                      </w:r>
                    </w:p>
                    <w:p w:rsidR="00795D76" w:rsidRPr="00A90B55" w:rsidRDefault="00795D76" w:rsidP="00795D76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وحجم 14  نوع الخط: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 xml:space="preserve">Simplified Arabic </w:t>
                      </w:r>
                    </w:p>
                    <w:p w:rsidR="00795D76" w:rsidRPr="00A90B55" w:rsidRDefault="00795D76" w:rsidP="00795D7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أن تحتوي صفحة الغلاف على عنوان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متطلب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، واسم المقرر ،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وأستاذة المقرر، و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اسم الطالبة ورقمها الجامعي والتسلسلي.</w:t>
                      </w:r>
                    </w:p>
                    <w:p w:rsidR="00795D76" w:rsidRPr="00A90B55" w:rsidRDefault="00795D76" w:rsidP="00795D76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يراعى التنويع في المراجع كالمقالات والدراسات والبحوث والكتب والمواقع الإلكترونية الرسمية.</w:t>
                      </w:r>
                    </w:p>
                    <w:p w:rsidR="00795D76" w:rsidRPr="00A90B55" w:rsidRDefault="00795D76" w:rsidP="00795D7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بتسليم ال</w:t>
                      </w: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واجبات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في الموعد المحدد ، مع مراعاة الكتابة بطريقة سليمة نحوياً وإملائياً.</w:t>
                      </w:r>
                    </w:p>
                    <w:p w:rsidR="00795D76" w:rsidRPr="00A90B55" w:rsidRDefault="00795D76" w:rsidP="00795D76">
                      <w:pPr>
                        <w:ind w:left="72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B9266" wp14:editId="375C1405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6172200" cy="3179445"/>
                <wp:effectExtent l="0" t="0" r="0" b="1905"/>
                <wp:wrapNone/>
                <wp:docPr id="48" name="مربع ن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D76" w:rsidRPr="00A90B55" w:rsidRDefault="00795D76" w:rsidP="00795D76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795D76" w:rsidRPr="00A90B55" w:rsidRDefault="00795D76" w:rsidP="00795D76">
                            <w:pPr>
                              <w:pStyle w:val="1"/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95D76" w:rsidRPr="00A90B55" w:rsidRDefault="00795D76" w:rsidP="00795D76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      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الواجب.</w:t>
                            </w:r>
                          </w:p>
                          <w:p w:rsidR="00795D76" w:rsidRPr="00A90B55" w:rsidRDefault="00795D76" w:rsidP="00795D7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التوثيق 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،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795D76" w:rsidRPr="00A90B55" w:rsidRDefault="00795D76" w:rsidP="00795D76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في المتن </w:t>
                            </w:r>
                          </w:p>
                          <w:p w:rsidR="00795D76" w:rsidRPr="00A90B55" w:rsidRDefault="00795D76" w:rsidP="00795D76">
                            <w:pPr>
                              <w:tabs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( الاسم الأخير للمؤلف ، سنة النشر : رقم الصفحة ) مثال : </w:t>
                            </w:r>
                          </w:p>
                          <w:p w:rsidR="00795D76" w:rsidRPr="00A90B55" w:rsidRDefault="00795D76" w:rsidP="00795D76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( رشوان ، 2012: 25 ) .</w:t>
                            </w:r>
                          </w:p>
                          <w:p w:rsidR="00795D76" w:rsidRPr="00A90B55" w:rsidRDefault="00795D76" w:rsidP="00795D7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في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95D76" w:rsidRPr="00A90B55" w:rsidRDefault="00795D76" w:rsidP="00795D76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الاسم الأخير للمؤلف, الاسم الأول (سنة النشر): عنوان الكتاب ,دار النشر, مكان النشر .</w:t>
                            </w:r>
                          </w:p>
                          <w:p w:rsidR="00795D76" w:rsidRPr="001B63D2" w:rsidRDefault="00795D76" w:rsidP="00795D76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مثال : رشوان ، حسين عبد الحميد ( 2012 ) : الأسرة والمجتمع دراسة في علم اجتماع الأسرة ، مؤسسة شباب الجامعة ، الإسكندرية . ويراعى في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المراجع الترتيب بطريقة أبجدية.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28" type="#_x0000_t202" style="position:absolute;left:0;text-align:left;margin-left:15.75pt;margin-top:27.75pt;width:486pt;height:25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" filled="f" stroked="f">
                <v:path arrowok="t"/>
                <v:textbox>
                  <w:txbxContent>
                    <w:p w:rsidR="00795D76" w:rsidRPr="00A90B55" w:rsidRDefault="00795D76" w:rsidP="00795D76">
                      <w:pPr>
                        <w:pStyle w:val="1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795D76" w:rsidRPr="00A90B55" w:rsidRDefault="00795D76" w:rsidP="00795D76">
                      <w:pPr>
                        <w:pStyle w:val="1"/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795D76" w:rsidRPr="00A90B55" w:rsidRDefault="00795D76" w:rsidP="00795D76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      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الواجب.</w:t>
                      </w:r>
                    </w:p>
                    <w:p w:rsidR="00795D76" w:rsidRPr="00A90B55" w:rsidRDefault="00795D76" w:rsidP="00795D76">
                      <w:pPr>
                        <w:spacing w:after="0" w:line="240" w:lineRule="auto"/>
                        <w:jc w:val="both"/>
                        <w:rPr>
                          <w:b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التوثيق 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، كما يلي</w:t>
                      </w: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: </w:t>
                      </w:r>
                    </w:p>
                    <w:p w:rsidR="00795D76" w:rsidRPr="00A90B55" w:rsidRDefault="00795D76" w:rsidP="00795D76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في المتن </w:t>
                      </w:r>
                    </w:p>
                    <w:p w:rsidR="00795D76" w:rsidRPr="00A90B55" w:rsidRDefault="00795D76" w:rsidP="00795D76">
                      <w:pPr>
                        <w:tabs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( الاسم الأخير للمؤلف ، سنة النشر : رقم الصفحة ) مثال : </w:t>
                      </w:r>
                    </w:p>
                    <w:p w:rsidR="00795D76" w:rsidRPr="00A90B55" w:rsidRDefault="00795D76" w:rsidP="00795D76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( رشوان ، 2012: 25 ) .</w:t>
                      </w:r>
                    </w:p>
                    <w:p w:rsidR="00795D76" w:rsidRPr="00A90B55" w:rsidRDefault="00795D76" w:rsidP="00795D7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في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95D76" w:rsidRPr="00A90B55" w:rsidRDefault="00795D76" w:rsidP="00795D76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الاسم الأخير للمؤلف, الاسم الأول (سنة النشر): عنوان الكتاب ,دار النشر, مكان النشر .</w:t>
                      </w:r>
                    </w:p>
                    <w:p w:rsidR="00795D76" w:rsidRPr="001B63D2" w:rsidRDefault="00795D76" w:rsidP="00795D76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مثال : رشوان ، حسين عبد الحميد ( 2012 ) : الأسرة والمجتمع دراسة في علم اجتماع الأسرة ، مؤسسة شباب الجامعة ، الإسكندرية . ويراعى في </w:t>
                      </w: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المراجع الترتيب بطريقة أبجدية. </w:t>
                      </w:r>
                    </w:p>
                  </w:txbxContent>
                </v:textbox>
              </v:shape>
            </w:pict>
          </mc:Fallback>
        </mc:AlternateContent>
      </w: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C9CC" wp14:editId="4EE289F9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6410325" cy="3556000"/>
                <wp:effectExtent l="95250" t="17145" r="19050" b="93980"/>
                <wp:wrapNone/>
                <wp:docPr id="4" name="مستطيل مستدير الزواي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35560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9.75pt;margin-top:2.35pt;width:504.75pt;height:2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795D76" w:rsidRPr="00D15784" w:rsidRDefault="00795D76" w:rsidP="00795D76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 w:rsidRPr="00D15784">
        <w:rPr>
          <w:rFonts w:ascii="Simplified Arabic" w:hAnsi="Simplified Arabic" w:cs="Simplified Arabic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400C1" wp14:editId="572DCA26">
                <wp:simplePos x="0" y="0"/>
                <wp:positionH relativeFrom="column">
                  <wp:posOffset>220980</wp:posOffset>
                </wp:positionH>
                <wp:positionV relativeFrom="paragraph">
                  <wp:posOffset>229870</wp:posOffset>
                </wp:positionV>
                <wp:extent cx="6076950" cy="2390775"/>
                <wp:effectExtent l="97155" t="18415" r="17145" b="9588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7.4pt;margin-top:18.1pt;width:478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795D76" w:rsidRPr="00D15784" w:rsidRDefault="00795D76" w:rsidP="00795D76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  <w:r w:rsidRPr="00D15784">
        <w:rPr>
          <w:rFonts w:ascii="Simplified Arabic" w:hAnsi="Simplified Arabic" w:cs="Simplified Arabic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0EC13" wp14:editId="285D4755">
                <wp:simplePos x="0" y="0"/>
                <wp:positionH relativeFrom="column">
                  <wp:posOffset>483235</wp:posOffset>
                </wp:positionH>
                <wp:positionV relativeFrom="paragraph">
                  <wp:posOffset>53975</wp:posOffset>
                </wp:positionV>
                <wp:extent cx="5562600" cy="2145665"/>
                <wp:effectExtent l="0" t="0" r="0" b="6985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D76" w:rsidRDefault="00795D76" w:rsidP="00795D76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795D76" w:rsidRPr="0059663D" w:rsidRDefault="00795D76" w:rsidP="00795D7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 النقد البناء من أستاذة المقرر أو من زميلاتك على أنه موجه لسلوكك دون أي اعتبارات ذاتية.</w:t>
                            </w:r>
                          </w:p>
                          <w:p w:rsidR="00795D76" w:rsidRPr="0059663D" w:rsidRDefault="00795D76" w:rsidP="00795D7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المحاضرة ،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795D76" w:rsidRPr="0059663D" w:rsidRDefault="00795D76" w:rsidP="00795D7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795D76" w:rsidRPr="001B63D2" w:rsidRDefault="00795D76" w:rsidP="00795D7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29" type="#_x0000_t202" style="position:absolute;left:0;text-align:left;margin-left:38.05pt;margin-top:4.25pt;width:438pt;height:1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" filled="f" stroked="f">
                <v:path arrowok="t"/>
                <v:textbox>
                  <w:txbxContent>
                    <w:p w:rsidR="00795D76" w:rsidRDefault="00795D76" w:rsidP="00795D76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795D76" w:rsidRPr="0059663D" w:rsidRDefault="00795D76" w:rsidP="00795D7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 النقد البناء من أستاذة المقرر أو من زميلاتك على أنه موجه لسلوكك دون أي اعتبارات ذاتية.</w:t>
                      </w:r>
                    </w:p>
                    <w:p w:rsidR="00795D76" w:rsidRPr="0059663D" w:rsidRDefault="00795D76" w:rsidP="00795D7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المحاضرة ،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795D76" w:rsidRPr="0059663D" w:rsidRDefault="00795D76" w:rsidP="00795D7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795D76" w:rsidRPr="001B63D2" w:rsidRDefault="00795D76" w:rsidP="00795D76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95D76" w:rsidRPr="00D15784" w:rsidRDefault="00795D76" w:rsidP="00795D76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795D76" w:rsidRPr="00D15784" w:rsidRDefault="00795D76" w:rsidP="00795D76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795D76" w:rsidRPr="00D15784" w:rsidRDefault="00795D76" w:rsidP="00795D76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44B9" wp14:editId="43073391">
                <wp:simplePos x="0" y="0"/>
                <wp:positionH relativeFrom="column">
                  <wp:posOffset>185420</wp:posOffset>
                </wp:positionH>
                <wp:positionV relativeFrom="paragraph">
                  <wp:posOffset>346710</wp:posOffset>
                </wp:positionV>
                <wp:extent cx="6076950" cy="1942465"/>
                <wp:effectExtent l="90170" t="13970" r="14605" b="9144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942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6" style="position:absolute;left:0;text-align:left;margin-left:14.6pt;margin-top:27.3pt;width:478.5pt;height:1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  <w:r w:rsidRPr="00D15784">
        <w:rPr>
          <w:rFonts w:ascii="Simplified Arabic" w:hAnsi="Simplified Arabic" w:cs="Simplified Arab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20AA9" wp14:editId="146FA5BA">
                <wp:simplePos x="0" y="0"/>
                <wp:positionH relativeFrom="column">
                  <wp:posOffset>351790</wp:posOffset>
                </wp:positionH>
                <wp:positionV relativeFrom="paragraph">
                  <wp:posOffset>84455</wp:posOffset>
                </wp:positionV>
                <wp:extent cx="5591175" cy="1750695"/>
                <wp:effectExtent l="0" t="0" r="0" b="1905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D76" w:rsidRDefault="00795D76" w:rsidP="00795D76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المقرر؟  :</w:t>
                            </w:r>
                          </w:p>
                          <w:p w:rsidR="00795D76" w:rsidRPr="0059663D" w:rsidRDefault="00795D76" w:rsidP="00795D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795D76" w:rsidRPr="0059663D" w:rsidRDefault="00795D76" w:rsidP="00795D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795D76" w:rsidRPr="0059663D" w:rsidRDefault="00795D76" w:rsidP="00795D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وميسر ،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795D76" w:rsidRPr="0059663D" w:rsidRDefault="00795D76" w:rsidP="00795D7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أثناء أوقات الدوام الرسمي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، أو زيارتي أثناء الساعات 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30" type="#_x0000_t202" style="position:absolute;left:0;text-align:left;margin-left:27.7pt;margin-top:6.65pt;width:440.25pt;height:1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" filled="f" stroked="f">
                <v:path arrowok="t"/>
                <v:textbox>
                  <w:txbxContent>
                    <w:p w:rsidR="00795D76" w:rsidRDefault="00795D76" w:rsidP="00795D76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المقرر؟  :</w:t>
                      </w:r>
                    </w:p>
                    <w:p w:rsidR="00795D76" w:rsidRPr="0059663D" w:rsidRDefault="00795D76" w:rsidP="00795D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بحضور المحاضرات في الوقت المحدد ،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795D76" w:rsidRPr="0059663D" w:rsidRDefault="00795D76" w:rsidP="00795D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795D76" w:rsidRPr="0059663D" w:rsidRDefault="00795D76" w:rsidP="00795D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وميسر ،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795D76" w:rsidRPr="0059663D" w:rsidRDefault="00795D76" w:rsidP="00795D7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الإجابة على استفساراتك سواء عن طريق المراسلة عبر البريد الإلكتروني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أثناء أوقات الدوام الرسمي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، أو زيارتي أثناء الساعات 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  <w:rtl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795D76" w:rsidRPr="00D15784" w:rsidRDefault="00795D76" w:rsidP="00795D76">
      <w:pPr>
        <w:rPr>
          <w:rFonts w:ascii="Simplified Arabic" w:hAnsi="Simplified Arabic" w:cs="Simplified Arabic"/>
          <w:sz w:val="24"/>
          <w:szCs w:val="24"/>
        </w:rPr>
      </w:pPr>
    </w:p>
    <w:p w:rsidR="00C1435A" w:rsidRPr="00D15784" w:rsidRDefault="00C1435A">
      <w:pPr>
        <w:rPr>
          <w:rFonts w:ascii="Simplified Arabic" w:hAnsi="Simplified Arabic" w:cs="Simplified Arabic"/>
          <w:sz w:val="24"/>
          <w:szCs w:val="24"/>
        </w:rPr>
      </w:pPr>
    </w:p>
    <w:sectPr w:rsidR="00C1435A" w:rsidRPr="00D15784">
      <w:pgSz w:w="11900" w:h="16840"/>
      <w:pgMar w:top="720" w:right="720" w:bottom="72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61F"/>
    <w:multiLevelType w:val="hybridMultilevel"/>
    <w:tmpl w:val="C376300C"/>
    <w:lvl w:ilvl="0" w:tplc="3A60EA50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2FD"/>
    <w:multiLevelType w:val="hybridMultilevel"/>
    <w:tmpl w:val="B87AB98A"/>
    <w:lvl w:ilvl="0" w:tplc="3168D4FE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368BE"/>
    <w:multiLevelType w:val="hybridMultilevel"/>
    <w:tmpl w:val="CF0A71E2"/>
    <w:lvl w:ilvl="0" w:tplc="42785492">
      <w:numFmt w:val="bullet"/>
      <w:lvlText w:val="-"/>
      <w:lvlJc w:val="left"/>
      <w:pPr>
        <w:ind w:left="7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A7E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896C39"/>
    <w:multiLevelType w:val="hybridMultilevel"/>
    <w:tmpl w:val="16E6D406"/>
    <w:lvl w:ilvl="0" w:tplc="3A60EA5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B3ECB"/>
    <w:multiLevelType w:val="hybridMultilevel"/>
    <w:tmpl w:val="5DE8FAD2"/>
    <w:lvl w:ilvl="0" w:tplc="3A60EA50">
      <w:start w:val="1"/>
      <w:numFmt w:val="decimal"/>
      <w:lvlText w:val="%1-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41722"/>
    <w:multiLevelType w:val="hybridMultilevel"/>
    <w:tmpl w:val="596A918E"/>
    <w:lvl w:ilvl="0" w:tplc="3A60EA5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76"/>
    <w:rsid w:val="00795D76"/>
    <w:rsid w:val="0084349D"/>
    <w:rsid w:val="00960948"/>
    <w:rsid w:val="00981140"/>
    <w:rsid w:val="00B9326E"/>
    <w:rsid w:val="00C1435A"/>
    <w:rsid w:val="00C3396E"/>
    <w:rsid w:val="00D15784"/>
    <w:rsid w:val="00E92C00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795D7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795D7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795D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795D76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styleId="a3">
    <w:name w:val="List Paragraph"/>
    <w:basedOn w:val="a"/>
    <w:uiPriority w:val="34"/>
    <w:qFormat/>
    <w:rsid w:val="00795D76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795D76"/>
    <w:pPr>
      <w:spacing w:after="0" w:line="240" w:lineRule="auto"/>
      <w:ind w:left="360"/>
      <w:jc w:val="center"/>
    </w:pPr>
    <w:rPr>
      <w:rFonts w:ascii="Simplified Arabic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795D76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795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795D7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795D7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795D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795D76"/>
    <w:pPr>
      <w:bidi w:val="0"/>
      <w:ind w:left="720"/>
      <w:contextualSpacing/>
    </w:pPr>
    <w:rPr>
      <w:rFonts w:ascii="Times New Roman" w:eastAsia="Times New Roman" w:hAnsi="Times New Roman" w:cs="Times New Roman"/>
      <w:lang w:bidi="en-US"/>
    </w:rPr>
  </w:style>
  <w:style w:type="paragraph" w:styleId="a3">
    <w:name w:val="List Paragraph"/>
    <w:basedOn w:val="a"/>
    <w:uiPriority w:val="34"/>
    <w:qFormat/>
    <w:rsid w:val="00795D76"/>
    <w:pPr>
      <w:ind w:left="720"/>
      <w:contextualSpacing/>
    </w:pPr>
  </w:style>
  <w:style w:type="paragraph" w:customStyle="1" w:styleId="1">
    <w:name w:val="نمط1"/>
    <w:basedOn w:val="a"/>
    <w:link w:val="1Char"/>
    <w:qFormat/>
    <w:rsid w:val="00795D76"/>
    <w:pPr>
      <w:spacing w:after="0" w:line="240" w:lineRule="auto"/>
      <w:ind w:left="360"/>
      <w:jc w:val="center"/>
    </w:pPr>
    <w:rPr>
      <w:rFonts w:ascii="Simplified Arabic" w:hAnsi="Simplified Arabic" w:cs="Simplified Arabic"/>
      <w:b/>
      <w:bCs/>
      <w:sz w:val="28"/>
      <w:szCs w:val="28"/>
      <w:u w:val="single"/>
    </w:rPr>
  </w:style>
  <w:style w:type="character" w:customStyle="1" w:styleId="1Char">
    <w:name w:val="نمط1 Char"/>
    <w:link w:val="1"/>
    <w:rsid w:val="00795D76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character" w:styleId="Hyperlink">
    <w:name w:val="Hyperlink"/>
    <w:uiPriority w:val="99"/>
    <w:unhideWhenUsed/>
    <w:rsid w:val="00795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nobaid@ksu.eu.s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0E54-48AD-4324-BE77-5D4598C3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Naser Binobaid</dc:creator>
  <cp:lastModifiedBy>Ohoud Naser Binobaid</cp:lastModifiedBy>
  <cp:revision>4</cp:revision>
  <dcterms:created xsi:type="dcterms:W3CDTF">2017-09-25T05:08:00Z</dcterms:created>
  <dcterms:modified xsi:type="dcterms:W3CDTF">2017-10-02T10:11:00Z</dcterms:modified>
</cp:coreProperties>
</file>