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BC" w:rsidRPr="000D2457" w:rsidRDefault="00C047B9" w:rsidP="00C047B9">
      <w:pPr>
        <w:tabs>
          <w:tab w:val="decimal" w:pos="6732"/>
        </w:tabs>
        <w:bidi/>
        <w:spacing w:line="240" w:lineRule="auto"/>
        <w:ind w:left="90" w:hanging="90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0D2457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 wp14:anchorId="581C7444" wp14:editId="56A52CAC">
            <wp:extent cx="1788255" cy="742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69" cy="744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CBC"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61BA830F" wp14:editId="4B42B801">
                <wp:simplePos x="0" y="0"/>
                <wp:positionH relativeFrom="page">
                  <wp:posOffset>7829550</wp:posOffset>
                </wp:positionH>
                <wp:positionV relativeFrom="page">
                  <wp:posOffset>352425</wp:posOffset>
                </wp:positionV>
                <wp:extent cx="1733550" cy="12858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285875"/>
                          <a:chOff x="0" y="0"/>
                          <a:chExt cx="3448731" cy="202876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8126" y="400049"/>
                            <a:ext cx="3210605" cy="1626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06CBC" w:rsidRPr="00D226B4" w:rsidRDefault="00806CBC" w:rsidP="00806CBC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جامعة الملك سعود</w:t>
                              </w:r>
                            </w:p>
                            <w:p w:rsidR="00806CBC" w:rsidRPr="00D226B4" w:rsidRDefault="00806CBC" w:rsidP="00806CBC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كلية التربة</w:t>
                              </w:r>
                            </w:p>
                            <w:p w:rsidR="00806CBC" w:rsidRPr="000D2457" w:rsidRDefault="00806CBC" w:rsidP="00806CBC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</w:rPr>
                              </w:pPr>
                              <w:r w:rsidRPr="000D24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>قسم الطفولة المبكرة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 xml:space="preserve">           </w:t>
                              </w:r>
                            </w:p>
                            <w:p w:rsidR="00806CBC" w:rsidRDefault="00806CBC" w:rsidP="00806CBC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A830F" id="Group 3" o:spid="_x0000_s1026" style="position:absolute;left:0;text-align:left;margin-left:616.5pt;margin-top:27.75pt;width:136.5pt;height:101.25pt;z-index:251660288;mso-wrap-distance-left:18pt;mso-wrap-distance-right:18pt;mso-position-horizontal-relative:page;mso-position-vertical-relative:page;mso-width-relative:margin;mso-height-relative:margin" coordsize="34487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">
                <v:rect id="Rectangle 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" fillcolor="window" stroked="f" strokeweight="1pt">
                  <v:fill opacity="0"/>
                </v:rect>
                <v:group id="Group 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2381;top:4000;width:32106;height:1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:rsidR="00806CBC" w:rsidRPr="00D226B4" w:rsidRDefault="00806CBC" w:rsidP="00806CBC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جامعة الملك سعود</w:t>
                        </w:r>
                      </w:p>
                      <w:p w:rsidR="00806CBC" w:rsidRPr="00D226B4" w:rsidRDefault="00806CBC" w:rsidP="00806CBC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كلية التربة</w:t>
                        </w:r>
                      </w:p>
                      <w:p w:rsidR="00806CBC" w:rsidRPr="000D2457" w:rsidRDefault="00806CBC" w:rsidP="00806CBC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</w:rPr>
                        </w:pPr>
                        <w:r w:rsidRPr="000D2457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>قسم الطفولة المبكرة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 xml:space="preserve">           </w:t>
                        </w:r>
                      </w:p>
                      <w:p w:rsidR="00806CBC" w:rsidRDefault="00806CBC" w:rsidP="00806CBC">
                        <w:pPr>
                          <w:pStyle w:val="NoSpacing"/>
                          <w:ind w:left="360"/>
                          <w:jc w:val="center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06CBC"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999EB3C" wp14:editId="00E233B8">
                <wp:simplePos x="0" y="0"/>
                <wp:positionH relativeFrom="page">
                  <wp:posOffset>3714750</wp:posOffset>
                </wp:positionH>
                <wp:positionV relativeFrom="page">
                  <wp:posOffset>333375</wp:posOffset>
                </wp:positionV>
                <wp:extent cx="3481841" cy="1417962"/>
                <wp:effectExtent l="0" t="0" r="4445" b="1079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841" cy="1417962"/>
                          <a:chOff x="0" y="0"/>
                          <a:chExt cx="5397173" cy="270719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429" y="398877"/>
                            <a:ext cx="5159744" cy="2308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06CBC" w:rsidRPr="00D226B4" w:rsidRDefault="00806CBC" w:rsidP="00806CBC">
                              <w:pPr>
                                <w:tabs>
                                  <w:tab w:val="decimal" w:pos="2955"/>
                                </w:tabs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>روب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>ريك تقيم التحضير الكتابي و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عرض النشاط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</w:t>
                              </w:r>
                            </w:p>
                            <w:p w:rsidR="00806CBC" w:rsidRPr="00D226B4" w:rsidRDefault="00806CBC" w:rsidP="00806CB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اسم المقرر 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>أساليب التعليم والتعلم في</w:t>
                              </w:r>
                              <w:r w:rsidR="0030350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المهارات العلمية </w:t>
                              </w:r>
                            </w:p>
                            <w:p w:rsidR="00806CBC" w:rsidRPr="00D226B4" w:rsidRDefault="00806CBC" w:rsidP="00806CB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رمز المقرر 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357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روض </w:t>
                              </w:r>
                            </w:p>
                            <w:p w:rsidR="00806CBC" w:rsidRPr="00D226B4" w:rsidRDefault="00806CBC" w:rsidP="00806CB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ساعات المقرر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ساعتين</w:t>
                              </w:r>
                            </w:p>
                            <w:p w:rsidR="00806CBC" w:rsidRDefault="00806CBC" w:rsidP="00806CB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الفصل الدراسي الأول 1441-1442هـ</w:t>
                              </w:r>
                            </w:p>
                            <w:p w:rsidR="007D6546" w:rsidRPr="00D226B4" w:rsidRDefault="007D6546" w:rsidP="007D654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rtl/>
                                </w:rPr>
                                <w:t xml:space="preserve">الشعبة : </w:t>
                              </w:r>
                            </w:p>
                            <w:p w:rsidR="00806CBC" w:rsidRPr="000D2457" w:rsidRDefault="00806CBC" w:rsidP="00806CBC">
                              <w:pPr>
                                <w:ind w:left="504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9EB3C" id="Group 173" o:spid="_x0000_s1032" style="position:absolute;left:0;text-align:left;margin-left:292.5pt;margin-top:26.25pt;width:274.15pt;height:111.65pt;z-index:251659264;mso-wrap-distance-left:18pt;mso-wrap-distance-right:18pt;mso-position-horizontal-relative:page;mso-position-vertical-relative:page;mso-width-relative:margin;mso-height-relative:margin" coordsize="53971,27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">
                <v:rect id="Rectangle 17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 id="Text Box 178" o:spid="_x0000_s1037" type="#_x0000_t202" style="position:absolute;left:2374;top:3988;width:51597;height:2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806CBC" w:rsidRPr="00D226B4" w:rsidRDefault="00806CBC" w:rsidP="00806CBC">
                        <w:pPr>
                          <w:tabs>
                            <w:tab w:val="decimal" w:pos="2955"/>
                          </w:tabs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>روب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>ريك تقيم التحضير الكتابي و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عرض النشاط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</w:p>
                      <w:p w:rsidR="00806CBC" w:rsidRPr="00D226B4" w:rsidRDefault="00806CBC" w:rsidP="00806CB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اسم المقرر 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>أساليب التعليم والتعلم في</w:t>
                        </w:r>
                        <w:r w:rsidR="00303509"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المهارات العلمية </w:t>
                        </w:r>
                      </w:p>
                      <w:p w:rsidR="00806CBC" w:rsidRPr="00D226B4" w:rsidRDefault="00806CBC" w:rsidP="00806CB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رمز المقرر 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357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روض </w:t>
                        </w:r>
                      </w:p>
                      <w:p w:rsidR="00806CBC" w:rsidRPr="00D226B4" w:rsidRDefault="00806CBC" w:rsidP="00806CB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ساعات المقرر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ساعتين</w:t>
                        </w:r>
                      </w:p>
                      <w:p w:rsidR="00806CBC" w:rsidRDefault="00806CBC" w:rsidP="00806CB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الفصل الدراسي الأول 1441-1442هـ</w:t>
                        </w:r>
                      </w:p>
                      <w:p w:rsidR="007D6546" w:rsidRPr="00D226B4" w:rsidRDefault="007D6546" w:rsidP="007D654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 xml:space="preserve">الشعبة : </w:t>
                        </w:r>
                      </w:p>
                      <w:p w:rsidR="00806CBC" w:rsidRPr="000D2457" w:rsidRDefault="00806CBC" w:rsidP="00806CBC">
                        <w:pPr>
                          <w:ind w:left="504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06CBC" w:rsidRPr="000D2457">
        <w:rPr>
          <w:rFonts w:asciiTheme="majorBidi" w:hAnsiTheme="majorBidi" w:cstheme="majorBidi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</w:t>
      </w:r>
    </w:p>
    <w:p w:rsidR="00806CBC" w:rsidRPr="000D2457" w:rsidRDefault="00806CBC" w:rsidP="00806C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806CBC" w:rsidRPr="000D2457" w:rsidRDefault="00806CBC" w:rsidP="00C047B9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806CBC" w:rsidRPr="000D2457" w:rsidRDefault="00806CBC" w:rsidP="00806C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14547" w:type="dxa"/>
        <w:tblInd w:w="-816" w:type="dxa"/>
        <w:tblLook w:val="04A0" w:firstRow="1" w:lastRow="0" w:firstColumn="1" w:lastColumn="0" w:noHBand="0" w:noVBand="1"/>
      </w:tblPr>
      <w:tblGrid>
        <w:gridCol w:w="804"/>
        <w:gridCol w:w="2454"/>
        <w:gridCol w:w="2113"/>
        <w:gridCol w:w="1553"/>
        <w:gridCol w:w="1625"/>
        <w:gridCol w:w="5998"/>
      </w:tblGrid>
      <w:tr w:rsidR="00806CBC" w:rsidRPr="000D2457" w:rsidTr="00806CBC">
        <w:trPr>
          <w:trHeight w:val="1026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الطالبة </w:t>
            </w:r>
          </w:p>
        </w:tc>
        <w:tc>
          <w:tcPr>
            <w:tcW w:w="2113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الرقم الجامعي 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المفهوم 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الوحدة المطبق فيها المفهوم </w:t>
            </w:r>
          </w:p>
        </w:tc>
        <w:tc>
          <w:tcPr>
            <w:tcW w:w="5998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الملاحظات على المجموعة </w:t>
            </w:r>
          </w:p>
        </w:tc>
      </w:tr>
      <w:tr w:rsidR="00806CBC" w:rsidRPr="000D2457" w:rsidTr="00806CBC">
        <w:trPr>
          <w:trHeight w:val="340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06CBC" w:rsidRPr="000D2457" w:rsidTr="00806CBC">
        <w:trPr>
          <w:trHeight w:val="340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06CBC" w:rsidRPr="000D2457" w:rsidTr="00806CBC">
        <w:trPr>
          <w:trHeight w:val="323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06CBC" w:rsidRPr="000D2457" w:rsidTr="00806CBC">
        <w:trPr>
          <w:trHeight w:val="321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06CBC" w:rsidRPr="000D2457" w:rsidTr="00806CBC">
        <w:trPr>
          <w:trHeight w:val="340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06CBC" w:rsidRPr="000D2457" w:rsidTr="00806CBC">
        <w:trPr>
          <w:trHeight w:val="321"/>
        </w:trPr>
        <w:tc>
          <w:tcPr>
            <w:tcW w:w="804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54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1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3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5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98" w:type="dxa"/>
          </w:tcPr>
          <w:p w:rsidR="00806CBC" w:rsidRPr="000D2457" w:rsidRDefault="00806CBC" w:rsidP="002B0FC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806CBC" w:rsidRPr="000D2457" w:rsidRDefault="00806CBC" w:rsidP="00806CBC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:rsidR="00806CBC" w:rsidRPr="000D2457" w:rsidRDefault="00C047B9" w:rsidP="00806C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التحضير الكتابي </w:t>
      </w:r>
    </w:p>
    <w:p w:rsidR="00806CBC" w:rsidRPr="000D2457" w:rsidRDefault="00806CBC" w:rsidP="00806CBC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10530"/>
        <w:gridCol w:w="3060"/>
        <w:gridCol w:w="990"/>
      </w:tblGrid>
      <w:tr w:rsidR="00806CBC" w:rsidRPr="000D2457" w:rsidTr="00303509">
        <w:trPr>
          <w:trHeight w:val="863"/>
          <w:jc w:val="center"/>
        </w:trPr>
        <w:tc>
          <w:tcPr>
            <w:tcW w:w="10530" w:type="dxa"/>
            <w:shd w:val="clear" w:color="auto" w:fill="DEEAF6" w:themeFill="accent1" w:themeFillTint="33"/>
          </w:tcPr>
          <w:p w:rsidR="00806CBC" w:rsidRPr="000D2457" w:rsidRDefault="00806CBC" w:rsidP="00806CB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لشرح التفصيلي </w:t>
            </w:r>
          </w:p>
          <w:p w:rsidR="00806CBC" w:rsidRPr="000D2457" w:rsidRDefault="00806CBC" w:rsidP="002B0FCB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بند التقييم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0D2457" w:rsidRDefault="00806CBC" w:rsidP="002B0FCB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 w:colFirst="2" w:colLast="2"/>
            <w:r>
              <w:rPr>
                <w:rFonts w:asciiTheme="majorBidi" w:hAnsiTheme="majorBidi" w:cstheme="majorBidi" w:hint="cs"/>
                <w:b/>
                <w:bCs/>
                <w:rtl/>
              </w:rPr>
              <w:t>الهدف العام :</w:t>
            </w:r>
          </w:p>
          <w:p w:rsidR="00C047B9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معرفي (عقلي ) :</w:t>
            </w:r>
          </w:p>
          <w:p w:rsidR="00C047B9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مهاري (سلوكي ):</w:t>
            </w:r>
          </w:p>
          <w:p w:rsidR="00C047B9" w:rsidRPr="000D2457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وجداني (عاطفي ):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أهداف النشاط (هدف عام للمفهوم مرتبط بأهداف مرحلة  رياض الأطفال في المملكة/ هدف معرفي /هدف مهاري / هدف وجداني)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C047B9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معرفي (عقلي ) :</w:t>
            </w:r>
          </w:p>
          <w:p w:rsidR="00C047B9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مهاري (سلوكي ):</w:t>
            </w:r>
          </w:p>
          <w:p w:rsidR="00806CBC" w:rsidRPr="000D2457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وجداني (عاطفي ):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نوتج التعلم والتوجهات المكتسبة (معرفية / مهارية /وجدانية )</w:t>
            </w:r>
            <w:r w:rsidR="000A4F2F">
              <w:rPr>
                <w:rFonts w:asciiTheme="majorBidi" w:hAnsiTheme="majorBidi" w:cstheme="majorBidi" w:hint="cs"/>
                <w:b/>
                <w:bCs/>
                <w:rtl/>
              </w:rPr>
              <w:t xml:space="preserve"> (يكتب الهدف بإضافة من خالال .....الخ )شرح مبسط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Pr="000D2457" w:rsidRDefault="00C047B9" w:rsidP="00C047B9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تعداد الاستراتيجات مع شرح مبسط في حال وجود خرائط ذهنية أو مدونة بصرية او خريطة الذكاءات المتعددة ترفق (تستخدم احداهم في كل تحضير )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استراتيجيات التدريس ( المثير /الحوار /التعلم التعاوني / التعلم النشط /طرح الأسئلة / الخرائط الذهنية /الذكاءات المتعددة /المدونات البصرية /.....الخ من الاستراتيجيات المستخدمة في التدريس ) شرح كتابي لذكاءات المتعددة  التي تم توظيفها في النشاط .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7B9" w:rsidRPr="000D2457" w:rsidTr="00303509">
        <w:trPr>
          <w:jc w:val="center"/>
        </w:trPr>
        <w:tc>
          <w:tcPr>
            <w:tcW w:w="10530" w:type="dxa"/>
          </w:tcPr>
          <w:p w:rsidR="00C047B9" w:rsidRPr="000D2457" w:rsidRDefault="00C047B9" w:rsidP="00C047B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تعداد</w:t>
            </w:r>
          </w:p>
        </w:tc>
        <w:tc>
          <w:tcPr>
            <w:tcW w:w="3060" w:type="dxa"/>
          </w:tcPr>
          <w:p w:rsidR="00C047B9" w:rsidRPr="000D2457" w:rsidRDefault="00C047B9" w:rsidP="002B0FC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الأدوات المستخدمة في النشاط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C047B9" w:rsidRPr="00303509" w:rsidRDefault="00C047B9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الشرح يكون مستفيض ووافي 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المثير :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التعريف بالمفهوم (استنتاجي من خلال الأسئلة المطروحة ):</w:t>
            </w:r>
          </w:p>
          <w:p w:rsidR="000A4F2F" w:rsidRPr="000D2457" w:rsidRDefault="000A4F2F" w:rsidP="000A4F2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شرح النشاط في الحلقة كامل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شرح النشاط (المثير / الشرح الوافي / التسلسل في عرض النشاط )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فئة ذوي الاحتياجات الخاصة :</w:t>
            </w:r>
          </w:p>
          <w:p w:rsidR="000A4F2F" w:rsidRPr="000D2457" w:rsidRDefault="000A4F2F" w:rsidP="000A4F2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فئة الموهوبين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تغيير النشاط ليتناسب مع ذوي احتياجات خاصة (صعوبات / موهوبين 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Pr="000D2457" w:rsidRDefault="000A4F2F" w:rsidP="000A4F2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شرح مبسط عن التقنية ومتى استخدمت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دمج التقنية في النشاط ( فيديوا / نشاط محوسب / استخدام برامج محوسبة في تقديم النشاط او في تجهيز النشاط او في الأنشطة المصاحبة للمفهوم 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ماذا ؟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لماذا ؟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ماذا لو ؟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كيف ؟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متى ؟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أين ؟</w:t>
            </w:r>
          </w:p>
          <w:p w:rsidR="000A4F2F" w:rsidRPr="000D2457" w:rsidRDefault="000A4F2F" w:rsidP="000A4F2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هل تعتقد ؟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الأسئلة المطروحة (لا يقل عن ستة أسئلة في صميم لنشاط مستخد</w:t>
            </w:r>
            <w:r w:rsidR="003035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ة (ماذا / لماذ/ ماذا لو / كيف / متى /أين/ هل تعتقد أن ....)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العبارة التوجيهية للنشاط في بداية ورقة العمل :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شرح المطلوب من ورقةالعمل :</w:t>
            </w:r>
          </w:p>
          <w:p w:rsidR="000A4F2F" w:rsidRDefault="000A4F2F" w:rsidP="000A4F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الأسئلة المطروحة اثناء أداء ورقة العمل :</w:t>
            </w:r>
          </w:p>
          <w:p w:rsidR="000A4F2F" w:rsidRPr="000D2457" w:rsidRDefault="000A4F2F" w:rsidP="000A4F2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ارفاق صورة ورقة العمل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استراتيجيات التقييم (ورقة عمل + ممارسة التجربة اوالمفهوم في ركن البحث والاكتشاف / أنشطة مصاحبة موزعة على الأركان / أنشطة مصاحبة موزعة على فترات الجدول اليومي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0A4F2F" w:rsidP="000A4F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المثير :</w:t>
            </w:r>
          </w:p>
          <w:p w:rsidR="000A4F2F" w:rsidRDefault="00591635" w:rsidP="000A4F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التعريف بالمفهوم </w:t>
            </w:r>
            <w:r w:rsidR="000A4F2F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0A4F2F" w:rsidRDefault="00591635" w:rsidP="000A4F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التطبيق </w:t>
            </w:r>
            <w:r w:rsidR="000A4F2F">
              <w:rPr>
                <w:rFonts w:asciiTheme="majorBidi" w:hAnsiTheme="majorBidi" w:cstheme="majorBidi" w:hint="cs"/>
                <w:b/>
                <w:bCs/>
                <w:rtl/>
              </w:rPr>
              <w:t xml:space="preserve"> :</w:t>
            </w:r>
          </w:p>
          <w:p w:rsidR="000A4F2F" w:rsidRPr="000D2457" w:rsidRDefault="00591635" w:rsidP="00591635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التغذية الراجعة 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أدارةالوقت ( تقسيم عرض المفهوم  بالدقائق على فترة الحلقة 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591635" w:rsidP="0059163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الحاسة وكيف وظفت من خلال .......الخ </w:t>
            </w:r>
          </w:p>
          <w:p w:rsidR="00591635" w:rsidRDefault="00591635" w:rsidP="0059163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البصر :</w:t>
            </w:r>
          </w:p>
          <w:p w:rsidR="00591635" w:rsidRDefault="00591635" w:rsidP="0059163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التذوق: </w:t>
            </w:r>
          </w:p>
          <w:p w:rsidR="00591635" w:rsidRDefault="00591635" w:rsidP="0059163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السمع: </w:t>
            </w:r>
          </w:p>
          <w:p w:rsidR="00591635" w:rsidRDefault="00591635" w:rsidP="0059163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الشم : </w:t>
            </w:r>
          </w:p>
          <w:p w:rsidR="00591635" w:rsidRPr="000D2457" w:rsidRDefault="00591635" w:rsidP="00591635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اللمس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توظيف حواس الطفل  اثناء العرض (هل قام الطفل بتذوق /لمس/ شم/سماع /رؤية )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Pr="000D2457" w:rsidRDefault="00591635" w:rsidP="00591635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شرح مبسط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التأمل والتفكر و الربط بالخالق من حيث حدوث الظاهرة واستشعار عظمة الخالق والشكر على النعم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tbl>
            <w:tblPr>
              <w:tblStyle w:val="TableGrid"/>
              <w:tblpPr w:leftFromText="180" w:rightFromText="180" w:vertAnchor="text" w:horzAnchor="margin" w:tblpY="81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2576"/>
              <w:gridCol w:w="2576"/>
              <w:gridCol w:w="2576"/>
            </w:tblGrid>
            <w:tr w:rsidR="00591635" w:rsidTr="00591635"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المصطلح</w:t>
                  </w: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المعنى </w:t>
                  </w: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المصطلح</w:t>
                  </w: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المعنى</w:t>
                  </w:r>
                </w:p>
              </w:tc>
            </w:tr>
            <w:tr w:rsidR="00591635" w:rsidTr="00591635">
              <w:tc>
                <w:tcPr>
                  <w:tcW w:w="2576" w:type="dxa"/>
                </w:tcPr>
                <w:p w:rsidR="00591635" w:rsidRPr="00591635" w:rsidRDefault="00591635" w:rsidP="0030350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591635" w:rsidP="009042F4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9042F4" w:rsidP="009042F4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4. </w:t>
                  </w: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591635" w:rsidTr="009042F4">
              <w:trPr>
                <w:trHeight w:val="422"/>
              </w:trPr>
              <w:tc>
                <w:tcPr>
                  <w:tcW w:w="2576" w:type="dxa"/>
                </w:tcPr>
                <w:p w:rsidR="00591635" w:rsidRPr="00591635" w:rsidRDefault="00591635" w:rsidP="0030350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591635" w:rsidP="009042F4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9042F4" w:rsidP="009042F4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5. </w:t>
                  </w: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591635" w:rsidTr="00591635">
              <w:tc>
                <w:tcPr>
                  <w:tcW w:w="2576" w:type="dxa"/>
                </w:tcPr>
                <w:p w:rsidR="00591635" w:rsidRPr="00591635" w:rsidRDefault="00591635" w:rsidP="0030350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591635" w:rsidP="009042F4">
                  <w:pPr>
                    <w:pStyle w:val="ListParagraph"/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Pr="009042F4" w:rsidRDefault="00591635" w:rsidP="00303509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:rsidR="00591635" w:rsidRDefault="00591635" w:rsidP="00591635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591635" w:rsidRPr="000D2457" w:rsidRDefault="00591635" w:rsidP="009042F4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ذكر المصطلحات الجديدة ومعانيها المرتبط بالمفهوم لا يقل عن ستة </w:t>
            </w:r>
          </w:p>
          <w:p w:rsidR="00591635" w:rsidRPr="000D2457" w:rsidRDefault="00591635" w:rsidP="00591635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استخدام المصطلحات المرتبطة بالمفهوم اثناء الشرح</w:t>
            </w:r>
            <w:r w:rsidR="00C047B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والعرض  بالإضافة الى عنونة الأدوات بمسمياتها أثاء العرض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Default="009042F4" w:rsidP="009042F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اسم المفهوم أو الظاهرة الطبيعية :</w:t>
            </w:r>
          </w:p>
          <w:p w:rsidR="009042F4" w:rsidRDefault="009042F4" w:rsidP="009042F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تفسير حدوث الظاهرة :</w:t>
            </w:r>
          </w:p>
          <w:p w:rsidR="009042F4" w:rsidRDefault="009042F4" w:rsidP="009042F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تفسير المفهوم :</w:t>
            </w:r>
          </w:p>
          <w:p w:rsidR="009042F4" w:rsidRDefault="009042F4" w:rsidP="009042F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أين توجد في الطبيعة :</w:t>
            </w:r>
          </w:p>
          <w:p w:rsidR="009042F4" w:rsidRDefault="009042F4" w:rsidP="009042F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سبب اهتمامنا بالمفهوم او الظاهرة :</w:t>
            </w:r>
          </w:p>
          <w:p w:rsidR="0094435E" w:rsidRPr="000D2457" w:rsidRDefault="0094435E" w:rsidP="009042F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ربطها بالظواهر الأخرى أو المفاهيم الأخرى :</w:t>
            </w: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الخلفية النظرية للمفهوم ( اين نجده في الطبيعة / تفسير الظاهرة وسبب حدوثها / ربطها بالمفاهيم والظواهر الأخرى 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CBC" w:rsidRPr="000D2457" w:rsidTr="00303509">
        <w:trPr>
          <w:jc w:val="center"/>
        </w:trPr>
        <w:tc>
          <w:tcPr>
            <w:tcW w:w="10530" w:type="dxa"/>
          </w:tcPr>
          <w:p w:rsidR="00806CBC" w:rsidRPr="000D2457" w:rsidRDefault="00806CBC" w:rsidP="002B0FC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60" w:type="dxa"/>
          </w:tcPr>
          <w:p w:rsidR="00806CBC" w:rsidRPr="000D2457" w:rsidRDefault="00806CBC" w:rsidP="002B0FC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ارفاق صورالنشاط كاملة 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806CBC" w:rsidRPr="00303509" w:rsidRDefault="00806CBC" w:rsidP="00303509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0"/>
    </w:tbl>
    <w:p w:rsidR="008F7EDC" w:rsidRDefault="008F7EDC"/>
    <w:sectPr w:rsidR="008F7EDC" w:rsidSect="00C047B9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98"/>
    <w:multiLevelType w:val="hybridMultilevel"/>
    <w:tmpl w:val="CE82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655"/>
    <w:multiLevelType w:val="hybridMultilevel"/>
    <w:tmpl w:val="7E92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072"/>
    <w:multiLevelType w:val="hybridMultilevel"/>
    <w:tmpl w:val="88023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C90"/>
    <w:multiLevelType w:val="hybridMultilevel"/>
    <w:tmpl w:val="3D4C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7DE"/>
    <w:multiLevelType w:val="hybridMultilevel"/>
    <w:tmpl w:val="BFC2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99E"/>
    <w:multiLevelType w:val="hybridMultilevel"/>
    <w:tmpl w:val="032C051A"/>
    <w:lvl w:ilvl="0" w:tplc="2A78844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C6BA6"/>
    <w:multiLevelType w:val="hybridMultilevel"/>
    <w:tmpl w:val="0E42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1E03"/>
    <w:multiLevelType w:val="hybridMultilevel"/>
    <w:tmpl w:val="0FB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93BCD"/>
    <w:multiLevelType w:val="hybridMultilevel"/>
    <w:tmpl w:val="F130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43B1"/>
    <w:multiLevelType w:val="hybridMultilevel"/>
    <w:tmpl w:val="3CAA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7452"/>
    <w:multiLevelType w:val="hybridMultilevel"/>
    <w:tmpl w:val="D1BE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BC"/>
    <w:rsid w:val="000A4F2F"/>
    <w:rsid w:val="00303509"/>
    <w:rsid w:val="00591635"/>
    <w:rsid w:val="007D6546"/>
    <w:rsid w:val="00806CBC"/>
    <w:rsid w:val="008F7EDC"/>
    <w:rsid w:val="009042F4"/>
    <w:rsid w:val="0094435E"/>
    <w:rsid w:val="00C0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1C72"/>
  <w15:chartTrackingRefBased/>
  <w15:docId w15:val="{477665FF-E61B-4AC3-BD54-EF17A75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C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6C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6C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2019-10-27T09:45:00Z</dcterms:created>
  <dcterms:modified xsi:type="dcterms:W3CDTF">2019-10-27T13:10:00Z</dcterms:modified>
</cp:coreProperties>
</file>