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98" w:rsidRPr="006B6023" w:rsidRDefault="00832E98" w:rsidP="00832E98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-672465</wp:posOffset>
            </wp:positionV>
            <wp:extent cx="939165" cy="616585"/>
            <wp:effectExtent l="19050" t="0" r="0" b="0"/>
            <wp:wrapSquare wrapText="bothSides"/>
            <wp:docPr id="2" name="صورة 4" descr="http://peteultra.ksu.edu.sa/courses.nsf/ksu.jpg?OpenImage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http://peteultra.ksu.edu.sa/courses.nsf/ksu.jpg?OpenImageResourc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16585"/>
                    </a:xfrm>
                    <a:prstGeom prst="rect">
                      <a:avLst/>
                    </a:prstGeom>
                    <a:solidFill>
                      <a:srgbClr val="00CCFF"/>
                    </a:solidFill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023">
        <w:rPr>
          <w:rFonts w:ascii="Simplified Arabic" w:hAnsi="Simplified Arabic" w:cs="Simplified Arabic"/>
          <w:b/>
          <w:bCs/>
          <w:sz w:val="28"/>
          <w:szCs w:val="28"/>
          <w:rtl/>
        </w:rPr>
        <w:t>كلية الآداب</w:t>
      </w:r>
    </w:p>
    <w:p w:rsidR="00832E98" w:rsidRDefault="00832E98" w:rsidP="00832E98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B6023">
        <w:rPr>
          <w:rFonts w:ascii="Simplified Arabic" w:hAnsi="Simplified Arabic" w:cs="Simplified Arabic"/>
          <w:b/>
          <w:bCs/>
          <w:sz w:val="28"/>
          <w:szCs w:val="28"/>
          <w:rtl/>
        </w:rPr>
        <w:t>قسم الدراسات الاجتماعية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</w:p>
    <w:p w:rsidR="00832E98" w:rsidRDefault="00832E98" w:rsidP="00832E98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نموذج رقم (5)</w:t>
      </w:r>
    </w:p>
    <w:p w:rsidR="00832E98" w:rsidRPr="008033DD" w:rsidRDefault="00832E98" w:rsidP="00832E98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471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نموذج متابعة المواقف اليومية الطارئة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للمسار التربوي</w:t>
      </w:r>
    </w:p>
    <w:p w:rsidR="00832E98" w:rsidRPr="0077318E" w:rsidRDefault="00832E98" w:rsidP="00832E98">
      <w:pPr>
        <w:numPr>
          <w:ilvl w:val="0"/>
          <w:numId w:val="1"/>
        </w:numPr>
        <w:spacing w:after="200"/>
        <w:ind w:left="412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اسم </w:t>
      </w:r>
      <w:proofErr w:type="gramStart"/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حالة </w:t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proofErr w:type="gramEnd"/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 </w:t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الفصل :</w:t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</w:p>
    <w:p w:rsidR="00832E98" w:rsidRPr="00E4711D" w:rsidRDefault="00832E98" w:rsidP="00832E98">
      <w:pPr>
        <w:numPr>
          <w:ilvl w:val="0"/>
          <w:numId w:val="1"/>
        </w:numPr>
        <w:spacing w:after="20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مصدر تحويل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الحالة :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11395" w:type="dxa"/>
        <w:tblInd w:w="-1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134"/>
        <w:gridCol w:w="426"/>
        <w:gridCol w:w="567"/>
        <w:gridCol w:w="567"/>
        <w:gridCol w:w="567"/>
        <w:gridCol w:w="425"/>
        <w:gridCol w:w="567"/>
        <w:gridCol w:w="62"/>
        <w:gridCol w:w="363"/>
        <w:gridCol w:w="425"/>
        <w:gridCol w:w="567"/>
        <w:gridCol w:w="426"/>
        <w:gridCol w:w="629"/>
        <w:gridCol w:w="453"/>
        <w:gridCol w:w="2320"/>
        <w:gridCol w:w="1507"/>
      </w:tblGrid>
      <w:tr w:rsidR="00832E98" w:rsidRPr="002C2C61" w:rsidTr="00EB12A1">
        <w:trPr>
          <w:cantSplit/>
          <w:trHeight w:val="466"/>
        </w:trPr>
        <w:tc>
          <w:tcPr>
            <w:tcW w:w="390" w:type="dxa"/>
            <w:vMerge w:val="restart"/>
            <w:shd w:val="clear" w:color="auto" w:fill="F2F2F2"/>
            <w:vAlign w:val="center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م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6044" w:type="dxa"/>
            <w:gridSpan w:val="13"/>
            <w:shd w:val="clear" w:color="auto" w:fill="F2F2F2"/>
            <w:vAlign w:val="center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المشكلة التي تم التعامل معها</w:t>
            </w:r>
          </w:p>
        </w:tc>
        <w:tc>
          <w:tcPr>
            <w:tcW w:w="2320" w:type="dxa"/>
            <w:vMerge w:val="restart"/>
            <w:shd w:val="clear" w:color="auto" w:fill="F2F2F2"/>
            <w:vAlign w:val="center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الإجراءات المتخذة</w:t>
            </w:r>
          </w:p>
        </w:tc>
        <w:tc>
          <w:tcPr>
            <w:tcW w:w="1507" w:type="dxa"/>
            <w:vMerge w:val="restart"/>
            <w:shd w:val="clear" w:color="auto" w:fill="F2F2F2"/>
            <w:vAlign w:val="center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832E98" w:rsidRPr="002C2C61" w:rsidTr="00EB12A1">
        <w:trPr>
          <w:cantSplit/>
          <w:trHeight w:val="1959"/>
        </w:trPr>
        <w:tc>
          <w:tcPr>
            <w:tcW w:w="390" w:type="dxa"/>
            <w:vMerge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  <w:textDirection w:val="btL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خلاف مع زميلة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خلاف مع معلمة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إتلاف أدوات مدرسية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إتلاف أدوات الآخرين</w:t>
            </w:r>
          </w:p>
        </w:tc>
        <w:tc>
          <w:tcPr>
            <w:tcW w:w="425" w:type="dxa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شغب وإخلال بالنظام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كتابة على الجدران</w:t>
            </w:r>
          </w:p>
        </w:tc>
        <w:tc>
          <w:tcPr>
            <w:tcW w:w="425" w:type="dxa"/>
            <w:gridSpan w:val="2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مشاغبة داخل الفصل</w:t>
            </w:r>
          </w:p>
        </w:tc>
        <w:tc>
          <w:tcPr>
            <w:tcW w:w="425" w:type="dxa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تأخر صباحي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تأخر في الانصراف</w:t>
            </w:r>
          </w:p>
        </w:tc>
        <w:tc>
          <w:tcPr>
            <w:tcW w:w="426" w:type="dxa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إهمال حل الواجبات</w:t>
            </w:r>
          </w:p>
        </w:tc>
        <w:tc>
          <w:tcPr>
            <w:tcW w:w="629" w:type="dxa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عدم الانتباه أثناء الحصة</w:t>
            </w:r>
          </w:p>
        </w:tc>
        <w:tc>
          <w:tcPr>
            <w:tcW w:w="453" w:type="dxa"/>
            <w:shd w:val="clear" w:color="auto" w:fill="F2F2F2"/>
            <w:textDirection w:val="btLr"/>
            <w:vAlign w:val="center"/>
          </w:tcPr>
          <w:p w:rsidR="00832E98" w:rsidRPr="002C2C61" w:rsidRDefault="00832E98" w:rsidP="00EB12A1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C2C61">
              <w:rPr>
                <w:rFonts w:ascii="Simplified Arabic" w:hAnsi="Simplified Arabic" w:cs="Simplified Arabic" w:hint="cs"/>
                <w:b/>
                <w:bCs/>
                <w:rtl/>
              </w:rPr>
              <w:t>أخرى تذكر</w:t>
            </w:r>
          </w:p>
        </w:tc>
        <w:tc>
          <w:tcPr>
            <w:tcW w:w="2320" w:type="dxa"/>
            <w:vMerge/>
            <w:shd w:val="clear" w:color="auto" w:fill="auto"/>
            <w:vAlign w:val="center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07" w:type="dxa"/>
            <w:vMerge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32E98" w:rsidRPr="002C2C61" w:rsidTr="00EB12A1">
        <w:tc>
          <w:tcPr>
            <w:tcW w:w="390" w:type="dxa"/>
            <w:shd w:val="clear" w:color="auto" w:fill="F2F2F2"/>
            <w:vAlign w:val="center"/>
          </w:tcPr>
          <w:p w:rsidR="00832E98" w:rsidRPr="002C2C61" w:rsidRDefault="00832E98" w:rsidP="00832E98">
            <w:pPr>
              <w:numPr>
                <w:ilvl w:val="0"/>
                <w:numId w:val="2"/>
              </w:numPr>
              <w:spacing w:after="200" w:line="276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5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20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07" w:type="dxa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32E98" w:rsidRPr="002C2C61" w:rsidTr="00EB12A1">
        <w:tc>
          <w:tcPr>
            <w:tcW w:w="390" w:type="dxa"/>
            <w:shd w:val="clear" w:color="auto" w:fill="F2F2F2"/>
            <w:vAlign w:val="center"/>
          </w:tcPr>
          <w:p w:rsidR="00832E98" w:rsidRPr="002C2C61" w:rsidRDefault="00832E98" w:rsidP="00832E98">
            <w:pPr>
              <w:numPr>
                <w:ilvl w:val="0"/>
                <w:numId w:val="2"/>
              </w:numPr>
              <w:spacing w:after="200" w:line="276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5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20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07" w:type="dxa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32E98" w:rsidRPr="002C2C61" w:rsidTr="00EB12A1">
        <w:tc>
          <w:tcPr>
            <w:tcW w:w="390" w:type="dxa"/>
            <w:shd w:val="clear" w:color="auto" w:fill="F2F2F2"/>
            <w:vAlign w:val="center"/>
          </w:tcPr>
          <w:p w:rsidR="00832E98" w:rsidRPr="002C2C61" w:rsidRDefault="00832E98" w:rsidP="00832E98">
            <w:pPr>
              <w:numPr>
                <w:ilvl w:val="0"/>
                <w:numId w:val="2"/>
              </w:numPr>
              <w:spacing w:after="200" w:line="276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5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20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07" w:type="dxa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32E98" w:rsidRPr="002C2C61" w:rsidTr="00EB12A1">
        <w:tc>
          <w:tcPr>
            <w:tcW w:w="390" w:type="dxa"/>
            <w:shd w:val="clear" w:color="auto" w:fill="F2F2F2"/>
            <w:vAlign w:val="center"/>
          </w:tcPr>
          <w:p w:rsidR="00832E98" w:rsidRPr="002C2C61" w:rsidRDefault="00832E98" w:rsidP="00832E98">
            <w:pPr>
              <w:numPr>
                <w:ilvl w:val="0"/>
                <w:numId w:val="2"/>
              </w:numPr>
              <w:spacing w:after="200" w:line="276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5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20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07" w:type="dxa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32E98" w:rsidRPr="002C2C61" w:rsidTr="00EB12A1">
        <w:tc>
          <w:tcPr>
            <w:tcW w:w="390" w:type="dxa"/>
            <w:shd w:val="clear" w:color="auto" w:fill="F2F2F2"/>
            <w:vAlign w:val="center"/>
          </w:tcPr>
          <w:p w:rsidR="00832E98" w:rsidRPr="002C2C61" w:rsidRDefault="00832E98" w:rsidP="00832E98">
            <w:pPr>
              <w:numPr>
                <w:ilvl w:val="0"/>
                <w:numId w:val="2"/>
              </w:numPr>
              <w:spacing w:after="200" w:line="276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5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20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07" w:type="dxa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32E98" w:rsidRPr="002C2C61" w:rsidTr="00EB12A1">
        <w:tc>
          <w:tcPr>
            <w:tcW w:w="390" w:type="dxa"/>
            <w:shd w:val="clear" w:color="auto" w:fill="F2F2F2"/>
            <w:vAlign w:val="center"/>
          </w:tcPr>
          <w:p w:rsidR="00832E98" w:rsidRPr="002C2C61" w:rsidRDefault="00832E98" w:rsidP="00832E98">
            <w:pPr>
              <w:numPr>
                <w:ilvl w:val="0"/>
                <w:numId w:val="2"/>
              </w:numPr>
              <w:spacing w:after="200" w:line="276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629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53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20" w:type="dxa"/>
            <w:shd w:val="clear" w:color="auto" w:fill="auto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507" w:type="dxa"/>
          </w:tcPr>
          <w:p w:rsidR="00832E98" w:rsidRPr="002C2C61" w:rsidRDefault="00832E98" w:rsidP="00EB12A1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832E98" w:rsidRPr="0077318E" w:rsidRDefault="00832E98" w:rsidP="00832E98">
      <w:pPr>
        <w:numPr>
          <w:ilvl w:val="0"/>
          <w:numId w:val="1"/>
        </w:numPr>
        <w:spacing w:after="200" w:line="276" w:lineRule="auto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ملاحظة :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بعض المواقف الطارئة تتطلب من الأخصائية الاجتماعية القيام بدراسة الحالة بشكل مفصل </w:t>
      </w:r>
      <w:r w:rsidRPr="0077318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</w:p>
    <w:p w:rsidR="00832E98" w:rsidRDefault="00832E98" w:rsidP="00832E98">
      <w:pPr>
        <w:rPr>
          <w:rFonts w:ascii="Arial" w:hAnsi="Arial" w:cs="Arial"/>
          <w:b/>
          <w:bCs/>
          <w:sz w:val="28"/>
          <w:szCs w:val="28"/>
          <w:rtl/>
        </w:rPr>
      </w:pPr>
    </w:p>
    <w:p w:rsidR="00832E98" w:rsidRDefault="00832E98" w:rsidP="00832E98">
      <w:pPr>
        <w:rPr>
          <w:rFonts w:ascii="Arial" w:hAnsi="Arial" w:cs="Arial"/>
          <w:b/>
          <w:bCs/>
          <w:sz w:val="28"/>
          <w:szCs w:val="28"/>
          <w:rtl/>
        </w:rPr>
      </w:pPr>
    </w:p>
    <w:p w:rsidR="00FF1881" w:rsidRDefault="00FF1881"/>
    <w:sectPr w:rsidR="00FF1881" w:rsidSect="00E448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3A07"/>
    <w:multiLevelType w:val="hybridMultilevel"/>
    <w:tmpl w:val="86BEBCBA"/>
    <w:lvl w:ilvl="0" w:tplc="F3E68916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B0C45"/>
    <w:multiLevelType w:val="hybridMultilevel"/>
    <w:tmpl w:val="BDACF7CC"/>
    <w:lvl w:ilvl="0" w:tplc="3168D4FE">
      <w:start w:val="1"/>
      <w:numFmt w:val="decimal"/>
      <w:lvlText w:val="%1"/>
      <w:lvlJc w:val="righ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98"/>
    <w:rsid w:val="003208C6"/>
    <w:rsid w:val="00832E98"/>
    <w:rsid w:val="00E44885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1FBF4A-9B0B-4EAD-9AAB-76B0580E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32E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eteultra.ksu.edu.sa/courses.nsf/ksu.jpg?OpenImageResour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shog m</cp:lastModifiedBy>
  <cp:revision>2</cp:revision>
  <dcterms:created xsi:type="dcterms:W3CDTF">2016-10-01T09:46:00Z</dcterms:created>
  <dcterms:modified xsi:type="dcterms:W3CDTF">2016-10-01T09:46:00Z</dcterms:modified>
</cp:coreProperties>
</file>