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90%" color2="#76923c" type="pattern"/>
    </v:background>
  </w:background>
  <w:body>
    <w:p w:rsidR="00982BD1" w:rsidRPr="0089314A" w:rsidRDefault="00BA54CF">
      <w:pPr>
        <w:rPr>
          <w:b/>
          <w:bCs/>
          <w:color w:val="76923C"/>
          <w:rtl/>
        </w:rPr>
      </w:pPr>
      <w:r>
        <w:rPr>
          <w:rFonts w:hint="cs"/>
          <w:b/>
          <w:bCs/>
          <w:noProof/>
          <w:color w:val="76923C"/>
          <w:rtl/>
        </w:rPr>
        <w:drawing>
          <wp:anchor distT="12192" distB="18288" distL="114300" distR="117348" simplePos="0" relativeHeight="25165772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-1133602</wp:posOffset>
            </wp:positionV>
            <wp:extent cx="10744073" cy="8077200"/>
            <wp:effectExtent l="19050" t="0" r="127" b="0"/>
            <wp:wrapNone/>
            <wp:docPr id="2" name="Picture 0" descr="98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bmp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073" cy="807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626D" w:rsidRPr="0089314A">
        <w:rPr>
          <w:rFonts w:hint="cs"/>
          <w:b/>
          <w:bCs/>
          <w:color w:val="76923C"/>
          <w:rtl/>
        </w:rPr>
        <w:t>جامعة الملك سعود</w:t>
      </w:r>
    </w:p>
    <w:p w:rsidR="002F626D" w:rsidRPr="0089314A" w:rsidRDefault="002F626D">
      <w:pPr>
        <w:rPr>
          <w:b/>
          <w:bCs/>
          <w:color w:val="76923C"/>
          <w:rtl/>
        </w:rPr>
      </w:pPr>
      <w:r w:rsidRPr="0089314A">
        <w:rPr>
          <w:rFonts w:hint="cs"/>
          <w:b/>
          <w:bCs/>
          <w:color w:val="76923C"/>
          <w:rtl/>
        </w:rPr>
        <w:t>كلية الآداب</w:t>
      </w:r>
    </w:p>
    <w:p w:rsidR="002F626D" w:rsidRPr="0089314A" w:rsidRDefault="002F626D">
      <w:pPr>
        <w:rPr>
          <w:rFonts w:hint="cs"/>
          <w:b/>
          <w:bCs/>
          <w:color w:val="76923C"/>
          <w:rtl/>
        </w:rPr>
      </w:pPr>
      <w:r w:rsidRPr="0089314A">
        <w:rPr>
          <w:rFonts w:hint="cs"/>
          <w:b/>
          <w:bCs/>
          <w:color w:val="76923C"/>
          <w:rtl/>
        </w:rPr>
        <w:t>قسم الجغرافيا</w:t>
      </w:r>
    </w:p>
    <w:p w:rsidR="008D35D5" w:rsidRPr="00011610" w:rsidRDefault="008D35D5">
      <w:pPr>
        <w:rPr>
          <w:b/>
          <w:bCs/>
          <w:color w:val="76923C"/>
          <w:rtl/>
        </w:rPr>
      </w:pPr>
    </w:p>
    <w:p w:rsidR="008D35D5" w:rsidRPr="00B00949" w:rsidRDefault="002F626D" w:rsidP="005552AF">
      <w:pPr>
        <w:rPr>
          <w:b/>
          <w:bCs/>
        </w:rPr>
      </w:pPr>
      <w:r w:rsidRPr="00011610">
        <w:rPr>
          <w:rFonts w:hint="cs"/>
          <w:rtl/>
        </w:rPr>
        <w:t xml:space="preserve">                          </w:t>
      </w:r>
      <w:r w:rsidR="000D00F4">
        <w:rPr>
          <w:rFonts w:hint="cs"/>
          <w:rtl/>
        </w:rPr>
        <w:t xml:space="preserve">                     </w:t>
      </w:r>
      <w:r w:rsidRPr="00011610">
        <w:rPr>
          <w:rFonts w:hint="cs"/>
          <w:rtl/>
        </w:rPr>
        <w:t xml:space="preserve">     </w:t>
      </w:r>
      <w:r w:rsidR="00D9074C">
        <w:rPr>
          <w:rFonts w:hint="cs"/>
          <w:rtl/>
        </w:rPr>
        <w:t xml:space="preserve">   </w:t>
      </w:r>
      <w:r w:rsidR="00B00949">
        <w:rPr>
          <w:rFonts w:hint="cs"/>
          <w:rtl/>
        </w:rPr>
        <w:t xml:space="preserve">          </w:t>
      </w:r>
      <w:r w:rsidR="00BE1A9C">
        <w:rPr>
          <w:rFonts w:hint="cs"/>
          <w:rtl/>
        </w:rPr>
        <w:t xml:space="preserve">      </w:t>
      </w:r>
      <w:r w:rsidR="00B00949">
        <w:rPr>
          <w:rFonts w:hint="cs"/>
          <w:rtl/>
        </w:rPr>
        <w:t xml:space="preserve"> </w:t>
      </w:r>
      <w:r w:rsidR="00D9074C">
        <w:rPr>
          <w:rFonts w:hint="cs"/>
          <w:rtl/>
        </w:rPr>
        <w:t xml:space="preserve"> </w:t>
      </w:r>
      <w:r w:rsidRPr="00011610">
        <w:rPr>
          <w:rFonts w:hint="cs"/>
          <w:rtl/>
        </w:rPr>
        <w:t xml:space="preserve"> </w:t>
      </w:r>
      <w:r w:rsidRPr="00B00949">
        <w:rPr>
          <w:rFonts w:hint="cs"/>
          <w:b/>
          <w:bCs/>
          <w:rtl/>
        </w:rPr>
        <w:t xml:space="preserve">جدول أ/ وفاء بابطين - </w:t>
      </w:r>
      <w:r w:rsidR="00312E6F" w:rsidRPr="00B00949">
        <w:rPr>
          <w:rFonts w:hint="cs"/>
          <w:b/>
          <w:bCs/>
          <w:rtl/>
        </w:rPr>
        <w:t>للفصل الدراسي ال</w:t>
      </w:r>
      <w:r w:rsidR="005552AF">
        <w:rPr>
          <w:rFonts w:hint="cs"/>
          <w:b/>
          <w:bCs/>
          <w:rtl/>
        </w:rPr>
        <w:t xml:space="preserve">ثاني </w:t>
      </w:r>
      <w:r w:rsidRPr="00B00949">
        <w:rPr>
          <w:rFonts w:hint="cs"/>
          <w:b/>
          <w:bCs/>
          <w:rtl/>
        </w:rPr>
        <w:t>لعام 143</w:t>
      </w:r>
      <w:r w:rsidR="00D6675B">
        <w:rPr>
          <w:rFonts w:hint="cs"/>
          <w:b/>
          <w:bCs/>
          <w:rtl/>
        </w:rPr>
        <w:t>3</w:t>
      </w:r>
      <w:r w:rsidRPr="00B00949">
        <w:rPr>
          <w:rFonts w:hint="cs"/>
          <w:b/>
          <w:bCs/>
          <w:rtl/>
        </w:rPr>
        <w:t xml:space="preserve"> </w:t>
      </w:r>
      <w:r w:rsidRPr="00B00949">
        <w:rPr>
          <w:b/>
          <w:bCs/>
          <w:rtl/>
        </w:rPr>
        <w:t>–</w:t>
      </w:r>
      <w:r w:rsidRPr="00B00949">
        <w:rPr>
          <w:rFonts w:hint="cs"/>
          <w:b/>
          <w:bCs/>
          <w:rtl/>
        </w:rPr>
        <w:t xml:space="preserve"> 143</w:t>
      </w:r>
      <w:r w:rsidR="00D6675B">
        <w:rPr>
          <w:rFonts w:hint="cs"/>
          <w:b/>
          <w:bCs/>
          <w:rtl/>
        </w:rPr>
        <w:t>4</w:t>
      </w:r>
      <w:r w:rsidRPr="00B00949">
        <w:rPr>
          <w:rFonts w:hint="cs"/>
          <w:b/>
          <w:bCs/>
          <w:rtl/>
        </w:rPr>
        <w:t xml:space="preserve"> هـ</w:t>
      </w:r>
    </w:p>
    <w:tbl>
      <w:tblPr>
        <w:tblpPr w:leftFromText="180" w:rightFromText="180" w:vertAnchor="page" w:horzAnchor="margin" w:tblpY="2866"/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2031"/>
        <w:gridCol w:w="1989"/>
        <w:gridCol w:w="21"/>
        <w:gridCol w:w="1976"/>
        <w:gridCol w:w="2144"/>
        <w:gridCol w:w="16"/>
        <w:gridCol w:w="2112"/>
        <w:gridCol w:w="1906"/>
        <w:gridCol w:w="1979"/>
      </w:tblGrid>
      <w:tr w:rsidR="005C21FE" w:rsidTr="00156BEC">
        <w:tc>
          <w:tcPr>
            <w:tcW w:w="2031" w:type="dxa"/>
            <w:tcBorders>
              <w:top w:val="thinThickSmallGap" w:sz="18" w:space="0" w:color="76923C"/>
              <w:left w:val="thinThickSmallGap" w:sz="18" w:space="0" w:color="76923C"/>
              <w:bottom w:val="thinThickSmallGap" w:sz="18" w:space="0" w:color="76923C"/>
              <w:right w:val="thinThickSmallGap" w:sz="18" w:space="0" w:color="76923C"/>
            </w:tcBorders>
          </w:tcPr>
          <w:p w:rsidR="005C21FE" w:rsidRPr="00510BCC" w:rsidRDefault="005C21FE" w:rsidP="00ED2E35">
            <w:pPr>
              <w:rPr>
                <w:rFonts w:ascii="Cambria" w:hAnsi="Cambria" w:hint="cs"/>
                <w:b/>
                <w:bCs/>
                <w:rtl/>
              </w:rPr>
            </w:pPr>
          </w:p>
        </w:tc>
        <w:tc>
          <w:tcPr>
            <w:tcW w:w="1989" w:type="dxa"/>
            <w:tcBorders>
              <w:top w:val="thinThickSmallGap" w:sz="18" w:space="0" w:color="76923C"/>
              <w:left w:val="thinThickSmallGap" w:sz="18" w:space="0" w:color="76923C"/>
              <w:bottom w:val="thinThickSmallGap" w:sz="18" w:space="0" w:color="76923C"/>
              <w:right w:val="single" w:sz="4" w:space="0" w:color="76923C"/>
            </w:tcBorders>
          </w:tcPr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          8 - 9</w:t>
            </w:r>
          </w:p>
        </w:tc>
        <w:tc>
          <w:tcPr>
            <w:tcW w:w="1997" w:type="dxa"/>
            <w:gridSpan w:val="2"/>
            <w:tcBorders>
              <w:top w:val="thinThickSmallGap" w:sz="18" w:space="0" w:color="76923C"/>
              <w:left w:val="single" w:sz="4" w:space="0" w:color="76923C"/>
              <w:bottom w:val="thinThickSmallGap" w:sz="18" w:space="0" w:color="76923C"/>
              <w:right w:val="single" w:sz="8" w:space="0" w:color="9BBB59"/>
            </w:tcBorders>
          </w:tcPr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       9 - 10</w:t>
            </w:r>
          </w:p>
        </w:tc>
        <w:tc>
          <w:tcPr>
            <w:tcW w:w="2144" w:type="dxa"/>
            <w:tcBorders>
              <w:top w:val="thinThickSmallGap" w:sz="18" w:space="0" w:color="76923C"/>
              <w:left w:val="single" w:sz="8" w:space="0" w:color="9BBB59"/>
              <w:bottom w:val="thinThickSmallGap" w:sz="18" w:space="0" w:color="76923C"/>
              <w:right w:val="single" w:sz="4" w:space="0" w:color="76923C"/>
            </w:tcBorders>
          </w:tcPr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       10 - 11</w:t>
            </w:r>
          </w:p>
        </w:tc>
        <w:tc>
          <w:tcPr>
            <w:tcW w:w="2128" w:type="dxa"/>
            <w:gridSpan w:val="2"/>
            <w:tcBorders>
              <w:top w:val="thinThickSmallGap" w:sz="18" w:space="0" w:color="76923C"/>
              <w:left w:val="single" w:sz="4" w:space="0" w:color="76923C"/>
              <w:bottom w:val="thinThickSmallGap" w:sz="18" w:space="0" w:color="76923C"/>
              <w:right w:val="single" w:sz="4" w:space="0" w:color="76923C"/>
            </w:tcBorders>
          </w:tcPr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      11- 12</w:t>
            </w:r>
          </w:p>
        </w:tc>
        <w:tc>
          <w:tcPr>
            <w:tcW w:w="1906" w:type="dxa"/>
            <w:tcBorders>
              <w:top w:val="thinThickSmallGap" w:sz="18" w:space="0" w:color="76923C"/>
              <w:left w:val="single" w:sz="4" w:space="0" w:color="76923C"/>
              <w:bottom w:val="thinThickSmallGap" w:sz="18" w:space="0" w:color="76923C"/>
              <w:right w:val="single" w:sz="8" w:space="0" w:color="9BBB59"/>
            </w:tcBorders>
          </w:tcPr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    12 - 1</w:t>
            </w:r>
          </w:p>
        </w:tc>
        <w:tc>
          <w:tcPr>
            <w:tcW w:w="1979" w:type="dxa"/>
            <w:tcBorders>
              <w:top w:val="thinThickSmallGap" w:sz="18" w:space="0" w:color="76923C"/>
              <w:left w:val="single" w:sz="8" w:space="0" w:color="9BBB59"/>
              <w:bottom w:val="thinThickSmallGap" w:sz="18" w:space="0" w:color="76923C"/>
              <w:right w:val="thinThickSmallGap" w:sz="18" w:space="0" w:color="76923C"/>
            </w:tcBorders>
          </w:tcPr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5C21FE" w:rsidRPr="00510BCC" w:rsidRDefault="005C21FE" w:rsidP="00ED2E35">
            <w:pPr>
              <w:rPr>
                <w:rFonts w:ascii="Cambria" w:hAnsi="Cambria" w:hint="cs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     1 </w:t>
            </w:r>
            <w:r w:rsidRPr="00510BCC">
              <w:rPr>
                <w:rFonts w:ascii="Cambria" w:hAnsi="Cambria"/>
                <w:b/>
                <w:bCs/>
                <w:rtl/>
              </w:rPr>
              <w:t>–</w:t>
            </w:r>
            <w:r w:rsidRPr="00510BCC">
              <w:rPr>
                <w:rFonts w:ascii="Cambria" w:hAnsi="Cambria" w:hint="cs"/>
                <w:b/>
                <w:bCs/>
                <w:rtl/>
              </w:rPr>
              <w:t xml:space="preserve"> 2</w:t>
            </w:r>
          </w:p>
          <w:p w:rsidR="005C21FE" w:rsidRPr="00510BCC" w:rsidRDefault="005C21FE" w:rsidP="00ED2E35">
            <w:pPr>
              <w:rPr>
                <w:rFonts w:ascii="Cambria" w:hAnsi="Cambria"/>
                <w:b/>
                <w:bCs/>
                <w:rtl/>
              </w:rPr>
            </w:pPr>
          </w:p>
        </w:tc>
      </w:tr>
      <w:tr w:rsidR="005552AF" w:rsidRPr="00011610" w:rsidTr="00156BEC">
        <w:tc>
          <w:tcPr>
            <w:tcW w:w="2031" w:type="dxa"/>
            <w:tcBorders>
              <w:top w:val="thinThickSmallGap" w:sz="18" w:space="0" w:color="76923C"/>
              <w:left w:val="thinThickSmallGap" w:sz="18" w:space="0" w:color="76923C"/>
              <w:bottom w:val="single" w:sz="8" w:space="0" w:color="9BBB59"/>
              <w:right w:val="thinThickSmallGap" w:sz="18" w:space="0" w:color="76923C"/>
            </w:tcBorders>
            <w:shd w:val="clear" w:color="auto" w:fill="E6EED5"/>
          </w:tcPr>
          <w:p w:rsidR="005552AF" w:rsidRPr="00510BCC" w:rsidRDefault="005552AF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5552AF" w:rsidRPr="00510BCC" w:rsidRDefault="005552AF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 السبت</w:t>
            </w:r>
          </w:p>
          <w:p w:rsidR="005552AF" w:rsidRPr="00510BCC" w:rsidRDefault="005552AF" w:rsidP="00ED2E35">
            <w:pPr>
              <w:rPr>
                <w:rFonts w:ascii="Cambria" w:hAnsi="Cambria"/>
                <w:b/>
                <w:bCs/>
                <w:rtl/>
              </w:rPr>
            </w:pPr>
          </w:p>
        </w:tc>
        <w:tc>
          <w:tcPr>
            <w:tcW w:w="3986" w:type="dxa"/>
            <w:gridSpan w:val="3"/>
            <w:tcBorders>
              <w:top w:val="thinThickSmallGap" w:sz="18" w:space="0" w:color="76923C"/>
              <w:left w:val="thinThickSmallGap" w:sz="18" w:space="0" w:color="76923C"/>
              <w:bottom w:val="single" w:sz="8" w:space="0" w:color="9BBB59"/>
              <w:right w:val="single" w:sz="4" w:space="0" w:color="76923C"/>
            </w:tcBorders>
            <w:shd w:val="clear" w:color="auto" w:fill="E6EED5"/>
          </w:tcPr>
          <w:p w:rsidR="005552AF" w:rsidRDefault="005552AF" w:rsidP="00ED2E35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>311</w:t>
            </w:r>
            <w:r w:rsidRPr="00510BCC">
              <w:rPr>
                <w:rFonts w:hint="cs"/>
                <w:b/>
                <w:bCs/>
                <w:rtl/>
              </w:rPr>
              <w:t>(جغ</w:t>
            </w:r>
            <w:r>
              <w:rPr>
                <w:rFonts w:hint="cs"/>
                <w:b/>
                <w:bCs/>
                <w:rtl/>
              </w:rPr>
              <w:t xml:space="preserve">ر) جغرافية العالم الإسلامي </w:t>
            </w:r>
          </w:p>
          <w:p w:rsidR="005552AF" w:rsidRPr="005552AF" w:rsidRDefault="005552AF" w:rsidP="00ED2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(ش)</w:t>
            </w:r>
            <w:r w:rsidRPr="00510BC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5525 (ق)16</w:t>
            </w:r>
          </w:p>
        </w:tc>
        <w:tc>
          <w:tcPr>
            <w:tcW w:w="2144" w:type="dxa"/>
            <w:tcBorders>
              <w:top w:val="thinThickSmallGap" w:sz="18" w:space="0" w:color="76923C"/>
              <w:left w:val="single" w:sz="4" w:space="0" w:color="76923C"/>
              <w:bottom w:val="single" w:sz="8" w:space="0" w:color="9BBB59"/>
              <w:right w:val="single" w:sz="4" w:space="0" w:color="76923C"/>
            </w:tcBorders>
            <w:shd w:val="clear" w:color="auto" w:fill="E6EED5"/>
          </w:tcPr>
          <w:p w:rsidR="00C31C5E" w:rsidRDefault="00C31C5E" w:rsidP="00ED2E35">
            <w:pPr>
              <w:rPr>
                <w:rFonts w:hint="cs"/>
                <w:b/>
                <w:bCs/>
                <w:rtl/>
              </w:rPr>
            </w:pPr>
            <w:r w:rsidRPr="00510BCC">
              <w:rPr>
                <w:rFonts w:hint="cs"/>
                <w:b/>
                <w:bCs/>
                <w:rtl/>
              </w:rPr>
              <w:t>325(جغر) الجغرافيا السياسية (ش)23</w:t>
            </w:r>
            <w:r>
              <w:rPr>
                <w:rFonts w:hint="cs"/>
                <w:b/>
                <w:bCs/>
                <w:rtl/>
              </w:rPr>
              <w:t>702</w:t>
            </w:r>
            <w:r w:rsidRPr="00510BCC">
              <w:rPr>
                <w:rFonts w:hint="cs"/>
                <w:b/>
                <w:bCs/>
                <w:rtl/>
              </w:rPr>
              <w:t xml:space="preserve"> </w:t>
            </w:r>
          </w:p>
          <w:p w:rsidR="005552AF" w:rsidRPr="00510BCC" w:rsidRDefault="00C31C5E" w:rsidP="00ED2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(ق)16</w:t>
            </w:r>
          </w:p>
        </w:tc>
        <w:tc>
          <w:tcPr>
            <w:tcW w:w="2128" w:type="dxa"/>
            <w:gridSpan w:val="2"/>
            <w:tcBorders>
              <w:top w:val="thinThickSmallGap" w:sz="18" w:space="0" w:color="76923C"/>
              <w:left w:val="single" w:sz="4" w:space="0" w:color="76923C"/>
              <w:bottom w:val="single" w:sz="8" w:space="0" w:color="9BBB59"/>
              <w:right w:val="single" w:sz="4" w:space="0" w:color="76923C"/>
            </w:tcBorders>
            <w:shd w:val="clear" w:color="auto" w:fill="E6EED5"/>
          </w:tcPr>
          <w:p w:rsidR="00A73479" w:rsidRDefault="00A73479" w:rsidP="00ED2E35">
            <w:pPr>
              <w:rPr>
                <w:rFonts w:hint="cs"/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  </w:t>
            </w:r>
            <w:r w:rsidRPr="00510BCC">
              <w:rPr>
                <w:rFonts w:hint="cs"/>
                <w:b/>
                <w:bCs/>
                <w:color w:val="7030A0"/>
                <w:rtl/>
              </w:rPr>
              <w:t xml:space="preserve"> ساعات  مكتبية </w:t>
            </w:r>
          </w:p>
          <w:p w:rsidR="005552AF" w:rsidRPr="00510BCC" w:rsidRDefault="00A73479" w:rsidP="00ED2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    </w:t>
            </w:r>
            <w:r w:rsidRPr="00510BCC">
              <w:rPr>
                <w:rFonts w:hint="cs"/>
                <w:b/>
                <w:bCs/>
                <w:color w:val="7030A0"/>
                <w:rtl/>
              </w:rPr>
              <w:t>وأعمال اللجان</w:t>
            </w:r>
          </w:p>
        </w:tc>
        <w:tc>
          <w:tcPr>
            <w:tcW w:w="1906" w:type="dxa"/>
            <w:tcBorders>
              <w:top w:val="thinThickSmallGap" w:sz="18" w:space="0" w:color="76923C"/>
              <w:left w:val="single" w:sz="4" w:space="0" w:color="76923C"/>
              <w:bottom w:val="single" w:sz="8" w:space="0" w:color="9BBB59"/>
              <w:right w:val="single" w:sz="4" w:space="0" w:color="76923C"/>
            </w:tcBorders>
            <w:shd w:val="clear" w:color="auto" w:fill="E6EED5"/>
          </w:tcPr>
          <w:p w:rsidR="005552AF" w:rsidRDefault="005552AF" w:rsidP="00ED2E35">
            <w:pPr>
              <w:rPr>
                <w:rFonts w:hint="cs"/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</w:t>
            </w:r>
          </w:p>
          <w:p w:rsidR="005552AF" w:rsidRPr="00510BCC" w:rsidRDefault="005552AF" w:rsidP="00ED2E35">
            <w:pPr>
              <w:rPr>
                <w:color w:val="17365D"/>
                <w:rtl/>
              </w:rPr>
            </w:pPr>
          </w:p>
        </w:tc>
        <w:tc>
          <w:tcPr>
            <w:tcW w:w="1979" w:type="dxa"/>
            <w:tcBorders>
              <w:top w:val="thinThickSmallGap" w:sz="18" w:space="0" w:color="76923C"/>
              <w:left w:val="single" w:sz="4" w:space="0" w:color="76923C"/>
              <w:bottom w:val="single" w:sz="8" w:space="0" w:color="9BBB59"/>
              <w:right w:val="thinThickSmallGap" w:sz="18" w:space="0" w:color="76923C"/>
            </w:tcBorders>
            <w:shd w:val="clear" w:color="auto" w:fill="E6EED5"/>
          </w:tcPr>
          <w:p w:rsidR="005552AF" w:rsidRPr="00510BCC" w:rsidRDefault="005552AF" w:rsidP="00ED2E35">
            <w:pPr>
              <w:rPr>
                <w:b/>
                <w:bCs/>
                <w:rtl/>
              </w:rPr>
            </w:pPr>
          </w:p>
        </w:tc>
      </w:tr>
      <w:tr w:rsidR="005552AF" w:rsidRPr="00011610" w:rsidTr="00156BEC">
        <w:tc>
          <w:tcPr>
            <w:tcW w:w="2031" w:type="dxa"/>
            <w:tcBorders>
              <w:top w:val="single" w:sz="8" w:space="0" w:color="9BBB59"/>
              <w:left w:val="thinThickSmallGap" w:sz="18" w:space="0" w:color="76923C"/>
              <w:bottom w:val="single" w:sz="8" w:space="0" w:color="9BBB59"/>
              <w:right w:val="thinThickSmallGap" w:sz="18" w:space="0" w:color="76923C"/>
            </w:tcBorders>
          </w:tcPr>
          <w:p w:rsidR="005552AF" w:rsidRPr="00510BCC" w:rsidRDefault="005552AF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5552AF" w:rsidRPr="00510BCC" w:rsidRDefault="005552AF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الأحد </w:t>
            </w:r>
          </w:p>
          <w:p w:rsidR="005552AF" w:rsidRPr="00510BCC" w:rsidRDefault="005552AF" w:rsidP="00ED2E35">
            <w:pPr>
              <w:rPr>
                <w:rFonts w:ascii="Cambria" w:hAnsi="Cambria"/>
                <w:b/>
                <w:bCs/>
                <w:rtl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9BBB59"/>
              <w:left w:val="thinThickSmallGap" w:sz="18" w:space="0" w:color="76923C"/>
              <w:bottom w:val="single" w:sz="8" w:space="0" w:color="9BBB59"/>
              <w:right w:val="single" w:sz="4" w:space="0" w:color="76923C"/>
            </w:tcBorders>
          </w:tcPr>
          <w:p w:rsidR="005552AF" w:rsidRPr="00D9074C" w:rsidRDefault="005552AF" w:rsidP="00ED2E35">
            <w:pPr>
              <w:rPr>
                <w:b/>
                <w:bCs/>
                <w:rtl/>
              </w:rPr>
            </w:pPr>
          </w:p>
        </w:tc>
        <w:tc>
          <w:tcPr>
            <w:tcW w:w="1976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ED2E35" w:rsidRDefault="00ED2E35" w:rsidP="00ED2E35">
            <w:pPr>
              <w:rPr>
                <w:rFonts w:hint="cs"/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   </w:t>
            </w:r>
            <w:r w:rsidRPr="00510BCC">
              <w:rPr>
                <w:rFonts w:hint="cs"/>
                <w:b/>
                <w:bCs/>
                <w:color w:val="7030A0"/>
                <w:rtl/>
              </w:rPr>
              <w:t xml:space="preserve">ساعات  مكتبية </w:t>
            </w:r>
          </w:p>
          <w:p w:rsidR="005552AF" w:rsidRPr="00D9074C" w:rsidRDefault="00ED2E35" w:rsidP="00ED2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    </w:t>
            </w:r>
            <w:r w:rsidRPr="00510BCC">
              <w:rPr>
                <w:rFonts w:hint="cs"/>
                <w:b/>
                <w:bCs/>
                <w:color w:val="7030A0"/>
                <w:rtl/>
              </w:rPr>
              <w:t>وأعمال اللجان</w:t>
            </w:r>
          </w:p>
        </w:tc>
        <w:tc>
          <w:tcPr>
            <w:tcW w:w="4272" w:type="dxa"/>
            <w:gridSpan w:val="3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5552AF" w:rsidRPr="00510BCC" w:rsidRDefault="005552AF" w:rsidP="00ED2E35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510BCC">
              <w:rPr>
                <w:rFonts w:hint="cs"/>
                <w:b/>
                <w:bCs/>
                <w:rtl/>
              </w:rPr>
              <w:t>436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10BCC">
              <w:rPr>
                <w:rFonts w:hint="cs"/>
                <w:b/>
                <w:bCs/>
                <w:rtl/>
              </w:rPr>
              <w:t xml:space="preserve">(جغر) جغرافية النقل والتسويق </w:t>
            </w:r>
          </w:p>
          <w:p w:rsidR="005552AF" w:rsidRPr="00510BCC" w:rsidRDefault="005552AF" w:rsidP="00ED2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(ش)7712معمل 3</w:t>
            </w:r>
          </w:p>
        </w:tc>
        <w:tc>
          <w:tcPr>
            <w:tcW w:w="1906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156BEC" w:rsidRDefault="00156BEC" w:rsidP="00156BEC">
            <w:pPr>
              <w:rPr>
                <w:rFonts w:hint="cs"/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  </w:t>
            </w:r>
            <w:r w:rsidRPr="00510BCC">
              <w:rPr>
                <w:rFonts w:hint="cs"/>
                <w:b/>
                <w:bCs/>
                <w:color w:val="7030A0"/>
                <w:rtl/>
              </w:rPr>
              <w:t xml:space="preserve">ساعات  مكتبية </w:t>
            </w:r>
          </w:p>
          <w:p w:rsidR="005552AF" w:rsidRPr="00510BCC" w:rsidRDefault="00156BEC" w:rsidP="00156B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    </w:t>
            </w:r>
            <w:r w:rsidRPr="00510BCC">
              <w:rPr>
                <w:rFonts w:hint="cs"/>
                <w:b/>
                <w:bCs/>
                <w:color w:val="7030A0"/>
                <w:rtl/>
              </w:rPr>
              <w:t>وأعمال اللجان</w:t>
            </w:r>
          </w:p>
        </w:tc>
        <w:tc>
          <w:tcPr>
            <w:tcW w:w="1979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thinThickSmallGap" w:sz="18" w:space="0" w:color="76923C"/>
            </w:tcBorders>
          </w:tcPr>
          <w:p w:rsidR="005552AF" w:rsidRPr="00510BCC" w:rsidRDefault="005552AF" w:rsidP="00ED2E35">
            <w:pPr>
              <w:rPr>
                <w:b/>
                <w:bCs/>
                <w:rtl/>
              </w:rPr>
            </w:pPr>
          </w:p>
        </w:tc>
      </w:tr>
      <w:tr w:rsidR="006210CF" w:rsidRPr="00011610" w:rsidTr="00156BEC">
        <w:tc>
          <w:tcPr>
            <w:tcW w:w="2031" w:type="dxa"/>
            <w:tcBorders>
              <w:top w:val="single" w:sz="8" w:space="0" w:color="9BBB59"/>
              <w:left w:val="thinThickSmallGap" w:sz="18" w:space="0" w:color="76923C"/>
              <w:bottom w:val="single" w:sz="8" w:space="0" w:color="9BBB59"/>
              <w:right w:val="thinThickSmallGap" w:sz="18" w:space="0" w:color="76923C"/>
            </w:tcBorders>
            <w:shd w:val="clear" w:color="auto" w:fill="E6EED5"/>
          </w:tcPr>
          <w:p w:rsidR="006210CF" w:rsidRPr="00510BCC" w:rsidRDefault="006210CF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6210CF" w:rsidRPr="00510BCC" w:rsidRDefault="006210CF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</w:t>
            </w:r>
            <w:r w:rsidRPr="00510BCC">
              <w:rPr>
                <w:rFonts w:ascii="Cambria" w:hAnsi="Cambria" w:hint="eastAsia"/>
                <w:b/>
                <w:bCs/>
                <w:rtl/>
              </w:rPr>
              <w:t>الإثنين</w:t>
            </w:r>
          </w:p>
          <w:p w:rsidR="006210CF" w:rsidRPr="00510BCC" w:rsidRDefault="006210CF" w:rsidP="00ED2E35">
            <w:pPr>
              <w:rPr>
                <w:rFonts w:ascii="Cambria" w:hAnsi="Cambria"/>
                <w:b/>
                <w:bCs/>
                <w:rtl/>
              </w:rPr>
            </w:pPr>
          </w:p>
        </w:tc>
        <w:tc>
          <w:tcPr>
            <w:tcW w:w="3986" w:type="dxa"/>
            <w:gridSpan w:val="3"/>
            <w:tcBorders>
              <w:top w:val="single" w:sz="8" w:space="0" w:color="9BBB59"/>
              <w:left w:val="thinThickSmallGap" w:sz="18" w:space="0" w:color="76923C"/>
              <w:bottom w:val="single" w:sz="8" w:space="0" w:color="9BBB59"/>
              <w:right w:val="single" w:sz="4" w:space="0" w:color="76923C"/>
            </w:tcBorders>
            <w:shd w:val="clear" w:color="auto" w:fill="E6EED5"/>
          </w:tcPr>
          <w:p w:rsidR="00312E6F" w:rsidRDefault="00312E6F" w:rsidP="00ED2E35">
            <w:pPr>
              <w:rPr>
                <w:rtl/>
              </w:rPr>
            </w:pPr>
            <w:r w:rsidRPr="00510BCC">
              <w:rPr>
                <w:rFonts w:hint="cs"/>
                <w:b/>
                <w:bCs/>
                <w:rtl/>
              </w:rPr>
              <w:t xml:space="preserve"> 327 (جغر) إقليم خاص (ش)</w:t>
            </w:r>
            <w:r w:rsidR="005552AF">
              <w:rPr>
                <w:rFonts w:hint="cs"/>
                <w:b/>
                <w:bCs/>
                <w:rtl/>
              </w:rPr>
              <w:t>5535</w:t>
            </w:r>
          </w:p>
          <w:p w:rsidR="006210CF" w:rsidRPr="00510BCC" w:rsidRDefault="00312E6F" w:rsidP="00ED2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5552AF">
              <w:rPr>
                <w:rFonts w:hint="cs"/>
                <w:b/>
                <w:bCs/>
                <w:rtl/>
              </w:rPr>
              <w:t xml:space="preserve">                    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9074C">
              <w:rPr>
                <w:rFonts w:hint="cs"/>
                <w:b/>
                <w:bCs/>
                <w:rtl/>
              </w:rPr>
              <w:t>(ق)7</w:t>
            </w:r>
          </w:p>
        </w:tc>
        <w:tc>
          <w:tcPr>
            <w:tcW w:w="2144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  <w:shd w:val="clear" w:color="auto" w:fill="E6EED5"/>
          </w:tcPr>
          <w:p w:rsidR="00C31C5E" w:rsidRDefault="00C31C5E" w:rsidP="00ED2E35">
            <w:pPr>
              <w:rPr>
                <w:rFonts w:hint="cs"/>
                <w:b/>
                <w:bCs/>
                <w:rtl/>
              </w:rPr>
            </w:pPr>
            <w:r w:rsidRPr="00510BCC">
              <w:rPr>
                <w:rFonts w:hint="cs"/>
                <w:b/>
                <w:bCs/>
                <w:rtl/>
              </w:rPr>
              <w:t>325(جغر) الجغرافيا السياسية (ش)23</w:t>
            </w:r>
            <w:r>
              <w:rPr>
                <w:rFonts w:hint="cs"/>
                <w:b/>
                <w:bCs/>
                <w:rtl/>
              </w:rPr>
              <w:t>702</w:t>
            </w:r>
            <w:r w:rsidRPr="00510BCC">
              <w:rPr>
                <w:rFonts w:hint="cs"/>
                <w:b/>
                <w:bCs/>
                <w:rtl/>
              </w:rPr>
              <w:t xml:space="preserve"> </w:t>
            </w:r>
          </w:p>
          <w:p w:rsidR="006210CF" w:rsidRPr="00510BCC" w:rsidRDefault="00C31C5E" w:rsidP="00ED2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(ق)16</w:t>
            </w:r>
          </w:p>
        </w:tc>
        <w:tc>
          <w:tcPr>
            <w:tcW w:w="2128" w:type="dxa"/>
            <w:gridSpan w:val="2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  <w:shd w:val="clear" w:color="auto" w:fill="E6EED5"/>
          </w:tcPr>
          <w:p w:rsidR="006210CF" w:rsidRPr="00D9074C" w:rsidRDefault="00A73479" w:rsidP="00ED2E35">
            <w:pPr>
              <w:rPr>
                <w:b/>
                <w:bCs/>
                <w:rtl/>
              </w:rPr>
            </w:pPr>
            <w:r w:rsidRPr="00510BCC">
              <w:rPr>
                <w:rFonts w:hint="cs"/>
                <w:b/>
                <w:bCs/>
                <w:color w:val="C00000"/>
                <w:rtl/>
              </w:rPr>
              <w:t>إرشاد أكاديمي</w:t>
            </w:r>
          </w:p>
        </w:tc>
        <w:tc>
          <w:tcPr>
            <w:tcW w:w="1906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  <w:shd w:val="clear" w:color="auto" w:fill="E6EED5"/>
          </w:tcPr>
          <w:p w:rsidR="006210CF" w:rsidRPr="00510BCC" w:rsidRDefault="006210CF" w:rsidP="00ED2E35">
            <w:pPr>
              <w:rPr>
                <w:b/>
                <w:bCs/>
                <w:rtl/>
              </w:rPr>
            </w:pPr>
          </w:p>
        </w:tc>
        <w:tc>
          <w:tcPr>
            <w:tcW w:w="1979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thinThickSmallGap" w:sz="18" w:space="0" w:color="76923C"/>
            </w:tcBorders>
            <w:shd w:val="clear" w:color="auto" w:fill="E6EED5"/>
          </w:tcPr>
          <w:p w:rsidR="006210CF" w:rsidRPr="00510BCC" w:rsidRDefault="006210CF" w:rsidP="00ED2E35">
            <w:pPr>
              <w:rPr>
                <w:b/>
                <w:bCs/>
                <w:rtl/>
              </w:rPr>
            </w:pPr>
          </w:p>
        </w:tc>
      </w:tr>
      <w:tr w:rsidR="00063D76" w:rsidRPr="00011610" w:rsidTr="00156BEC">
        <w:tc>
          <w:tcPr>
            <w:tcW w:w="2031" w:type="dxa"/>
            <w:tcBorders>
              <w:top w:val="single" w:sz="8" w:space="0" w:color="9BBB59"/>
              <w:left w:val="thinThickSmallGap" w:sz="18" w:space="0" w:color="76923C"/>
              <w:bottom w:val="single" w:sz="8" w:space="0" w:color="9BBB59"/>
              <w:right w:val="thinThickSmallGap" w:sz="18" w:space="0" w:color="76923C"/>
            </w:tcBorders>
          </w:tcPr>
          <w:p w:rsidR="00063D76" w:rsidRPr="00510BCC" w:rsidRDefault="00063D76" w:rsidP="00ED2E35">
            <w:pPr>
              <w:rPr>
                <w:rFonts w:ascii="Cambria" w:hAnsi="Cambria"/>
                <w:b/>
                <w:bCs/>
                <w:rtl/>
              </w:rPr>
            </w:pPr>
          </w:p>
          <w:p w:rsidR="00063D76" w:rsidRPr="00510BCC" w:rsidRDefault="00063D76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الثلاثاء</w:t>
            </w:r>
          </w:p>
          <w:p w:rsidR="00063D76" w:rsidRPr="00510BCC" w:rsidRDefault="00063D76" w:rsidP="00ED2E35">
            <w:pPr>
              <w:rPr>
                <w:rFonts w:ascii="Cambria" w:hAnsi="Cambria"/>
                <w:b/>
                <w:bCs/>
                <w:rtl/>
              </w:rPr>
            </w:pPr>
          </w:p>
        </w:tc>
        <w:tc>
          <w:tcPr>
            <w:tcW w:w="3986" w:type="dxa"/>
            <w:gridSpan w:val="3"/>
            <w:tcBorders>
              <w:top w:val="single" w:sz="8" w:space="0" w:color="9BBB59"/>
              <w:left w:val="thinThickSmallGap" w:sz="18" w:space="0" w:color="76923C"/>
              <w:bottom w:val="single" w:sz="8" w:space="0" w:color="9BBB59"/>
              <w:right w:val="single" w:sz="4" w:space="0" w:color="76923C"/>
            </w:tcBorders>
          </w:tcPr>
          <w:p w:rsidR="00063D76" w:rsidRDefault="00063D76" w:rsidP="00063D76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207</w:t>
            </w:r>
            <w:r w:rsidRPr="00510BCC">
              <w:rPr>
                <w:rFonts w:hint="cs"/>
                <w:b/>
                <w:bCs/>
                <w:rtl/>
              </w:rPr>
              <w:t>(جغر) الجغرافيا السياسية (ش)</w:t>
            </w:r>
            <w:r>
              <w:rPr>
                <w:rFonts w:hint="cs"/>
                <w:b/>
                <w:bCs/>
                <w:rtl/>
              </w:rPr>
              <w:t>33208</w:t>
            </w:r>
            <w:r w:rsidRPr="00510BCC">
              <w:rPr>
                <w:rFonts w:hint="cs"/>
                <w:b/>
                <w:bCs/>
                <w:rtl/>
              </w:rPr>
              <w:t xml:space="preserve"> </w:t>
            </w:r>
          </w:p>
          <w:p w:rsidR="00063D76" w:rsidRPr="00510BCC" w:rsidRDefault="00063D76" w:rsidP="00063D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(مرسم 6 )</w:t>
            </w:r>
          </w:p>
        </w:tc>
        <w:tc>
          <w:tcPr>
            <w:tcW w:w="2160" w:type="dxa"/>
            <w:gridSpan w:val="2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063D76" w:rsidRDefault="00063D76" w:rsidP="00063D76">
            <w:pPr>
              <w:rPr>
                <w:rFonts w:hint="cs"/>
                <w:b/>
                <w:bCs/>
                <w:color w:val="7030A0"/>
                <w:rtl/>
              </w:rPr>
            </w:pPr>
            <w:r w:rsidRPr="00510BCC">
              <w:rPr>
                <w:rFonts w:hint="cs"/>
                <w:b/>
                <w:bCs/>
                <w:rtl/>
              </w:rPr>
              <w:t xml:space="preserve"> </w:t>
            </w:r>
            <w:r w:rsidRPr="00510BCC">
              <w:rPr>
                <w:rFonts w:hint="cs"/>
                <w:b/>
                <w:bCs/>
                <w:color w:val="7030A0"/>
                <w:rtl/>
              </w:rPr>
              <w:t xml:space="preserve"> ساعات  مكتبية </w:t>
            </w:r>
          </w:p>
          <w:p w:rsidR="00063D76" w:rsidRPr="00510BCC" w:rsidRDefault="00063D76" w:rsidP="00063D7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 </w:t>
            </w:r>
            <w:r w:rsidRPr="00510BCC">
              <w:rPr>
                <w:rFonts w:hint="cs"/>
                <w:b/>
                <w:bCs/>
                <w:color w:val="7030A0"/>
                <w:rtl/>
              </w:rPr>
              <w:t>وأعمال اللجان</w:t>
            </w:r>
          </w:p>
          <w:p w:rsidR="00063D76" w:rsidRPr="00510BCC" w:rsidRDefault="00063D76" w:rsidP="00ED2E35">
            <w:pPr>
              <w:rPr>
                <w:b/>
                <w:bCs/>
                <w:rtl/>
              </w:rPr>
            </w:pPr>
          </w:p>
        </w:tc>
        <w:tc>
          <w:tcPr>
            <w:tcW w:w="2112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063D76" w:rsidRPr="00510BCC" w:rsidRDefault="004A3281" w:rsidP="004A3281">
            <w:pPr>
              <w:rPr>
                <w:b/>
                <w:bCs/>
                <w:rtl/>
              </w:rPr>
            </w:pPr>
            <w:r w:rsidRPr="00510BCC">
              <w:rPr>
                <w:rFonts w:hint="cs"/>
                <w:b/>
                <w:bCs/>
                <w:rtl/>
              </w:rPr>
              <w:t>436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10BCC">
              <w:rPr>
                <w:rFonts w:hint="cs"/>
                <w:b/>
                <w:bCs/>
                <w:rtl/>
              </w:rPr>
              <w:t xml:space="preserve">(جغر) جغرافية النقل والتسويق </w:t>
            </w:r>
            <w:r>
              <w:rPr>
                <w:rFonts w:hint="cs"/>
                <w:b/>
                <w:bCs/>
                <w:rtl/>
              </w:rPr>
              <w:t xml:space="preserve">                   (ش)7712معمل 17</w:t>
            </w:r>
          </w:p>
        </w:tc>
        <w:tc>
          <w:tcPr>
            <w:tcW w:w="1906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063D76" w:rsidRPr="00510BCC" w:rsidRDefault="00063D76" w:rsidP="00ED2E35">
            <w:pPr>
              <w:rPr>
                <w:b/>
                <w:bCs/>
                <w:rtl/>
              </w:rPr>
            </w:pPr>
          </w:p>
        </w:tc>
        <w:tc>
          <w:tcPr>
            <w:tcW w:w="1979" w:type="dxa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thinThickSmallGap" w:sz="18" w:space="0" w:color="76923C"/>
            </w:tcBorders>
          </w:tcPr>
          <w:p w:rsidR="00063D76" w:rsidRPr="00510BCC" w:rsidRDefault="00063D76" w:rsidP="00ED2E35">
            <w:pPr>
              <w:rPr>
                <w:b/>
                <w:bCs/>
                <w:rtl/>
              </w:rPr>
            </w:pPr>
          </w:p>
        </w:tc>
      </w:tr>
      <w:tr w:rsidR="00621997" w:rsidRPr="00011610" w:rsidTr="00156BEC">
        <w:tc>
          <w:tcPr>
            <w:tcW w:w="2031" w:type="dxa"/>
            <w:tcBorders>
              <w:top w:val="single" w:sz="8" w:space="0" w:color="9BBB59"/>
              <w:left w:val="thinThickSmallGap" w:sz="18" w:space="0" w:color="76923C"/>
              <w:bottom w:val="thinThickSmallGap" w:sz="18" w:space="0" w:color="76923C"/>
              <w:right w:val="thinThickSmallGap" w:sz="18" w:space="0" w:color="76923C"/>
            </w:tcBorders>
            <w:shd w:val="clear" w:color="auto" w:fill="E6EED5"/>
          </w:tcPr>
          <w:p w:rsidR="00621997" w:rsidRPr="00510BCC" w:rsidRDefault="00621997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   </w:t>
            </w:r>
          </w:p>
          <w:p w:rsidR="00621997" w:rsidRPr="00510BCC" w:rsidRDefault="00621997" w:rsidP="00ED2E35">
            <w:pPr>
              <w:rPr>
                <w:rFonts w:ascii="Cambria" w:hAnsi="Cambria"/>
                <w:b/>
                <w:bCs/>
                <w:rtl/>
              </w:rPr>
            </w:pPr>
            <w:r w:rsidRPr="00510BCC">
              <w:rPr>
                <w:rFonts w:ascii="Cambria" w:hAnsi="Cambria" w:hint="cs"/>
                <w:b/>
                <w:bCs/>
                <w:rtl/>
              </w:rPr>
              <w:t xml:space="preserve"> الأربعاء</w:t>
            </w:r>
          </w:p>
          <w:p w:rsidR="00621997" w:rsidRPr="00510BCC" w:rsidRDefault="00621997" w:rsidP="00ED2E35">
            <w:pPr>
              <w:rPr>
                <w:rFonts w:ascii="Cambria" w:hAnsi="Cambria"/>
                <w:b/>
                <w:bCs/>
                <w:rtl/>
              </w:rPr>
            </w:pPr>
          </w:p>
        </w:tc>
        <w:tc>
          <w:tcPr>
            <w:tcW w:w="1989" w:type="dxa"/>
            <w:tcBorders>
              <w:top w:val="single" w:sz="8" w:space="0" w:color="9BBB59"/>
              <w:left w:val="thinThickSmallGap" w:sz="18" w:space="0" w:color="76923C"/>
              <w:bottom w:val="thinThickSmallGap" w:sz="18" w:space="0" w:color="76923C"/>
              <w:right w:val="single" w:sz="4" w:space="0" w:color="76923C"/>
            </w:tcBorders>
            <w:shd w:val="clear" w:color="auto" w:fill="E6EED5"/>
          </w:tcPr>
          <w:p w:rsidR="00A8120E" w:rsidRPr="00510BCC" w:rsidRDefault="006210CF" w:rsidP="00ED2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510BCC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</w:p>
          <w:p w:rsidR="00621997" w:rsidRPr="00510BCC" w:rsidRDefault="00621997" w:rsidP="00ED2E35">
            <w:pPr>
              <w:rPr>
                <w:b/>
                <w:bCs/>
                <w:rtl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9BBB59"/>
              <w:left w:val="single" w:sz="4" w:space="0" w:color="76923C"/>
              <w:bottom w:val="thinThickSmallGap" w:sz="18" w:space="0" w:color="76923C"/>
              <w:right w:val="single" w:sz="8" w:space="0" w:color="9BBB59"/>
            </w:tcBorders>
            <w:shd w:val="clear" w:color="auto" w:fill="E6EED5"/>
          </w:tcPr>
          <w:p w:rsidR="00621997" w:rsidRPr="00510BCC" w:rsidRDefault="00621997" w:rsidP="00ED2E35">
            <w:pPr>
              <w:rPr>
                <w:b/>
                <w:bCs/>
                <w:rtl/>
              </w:rPr>
            </w:pPr>
          </w:p>
        </w:tc>
        <w:tc>
          <w:tcPr>
            <w:tcW w:w="2144" w:type="dxa"/>
            <w:tcBorders>
              <w:top w:val="single" w:sz="8" w:space="0" w:color="9BBB59"/>
              <w:left w:val="single" w:sz="8" w:space="0" w:color="9BBB59"/>
              <w:bottom w:val="thinThickSmallGap" w:sz="18" w:space="0" w:color="76923C"/>
              <w:right w:val="single" w:sz="4" w:space="0" w:color="76923C"/>
            </w:tcBorders>
            <w:shd w:val="clear" w:color="auto" w:fill="E6EED5"/>
          </w:tcPr>
          <w:p w:rsidR="00C31C5E" w:rsidRDefault="00C31C5E" w:rsidP="00ED2E35">
            <w:pPr>
              <w:rPr>
                <w:rFonts w:hint="cs"/>
                <w:b/>
                <w:bCs/>
                <w:rtl/>
              </w:rPr>
            </w:pPr>
            <w:r w:rsidRPr="00510BCC">
              <w:rPr>
                <w:rFonts w:hint="cs"/>
                <w:b/>
                <w:bCs/>
                <w:rtl/>
              </w:rPr>
              <w:t>325(جغر) الجغرافيا السياسية (ش)23</w:t>
            </w:r>
            <w:r>
              <w:rPr>
                <w:rFonts w:hint="cs"/>
                <w:b/>
                <w:bCs/>
                <w:rtl/>
              </w:rPr>
              <w:t>702</w:t>
            </w:r>
            <w:r w:rsidRPr="00510BCC">
              <w:rPr>
                <w:rFonts w:hint="cs"/>
                <w:b/>
                <w:bCs/>
                <w:rtl/>
              </w:rPr>
              <w:t xml:space="preserve"> </w:t>
            </w:r>
          </w:p>
          <w:p w:rsidR="00621997" w:rsidRPr="00510BCC" w:rsidRDefault="00C31C5E" w:rsidP="00ED2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(ق)16</w:t>
            </w:r>
          </w:p>
        </w:tc>
        <w:tc>
          <w:tcPr>
            <w:tcW w:w="2128" w:type="dxa"/>
            <w:gridSpan w:val="2"/>
            <w:tcBorders>
              <w:top w:val="single" w:sz="8" w:space="0" w:color="9BBB59"/>
              <w:left w:val="single" w:sz="4" w:space="0" w:color="76923C"/>
              <w:bottom w:val="thinThickSmallGap" w:sz="18" w:space="0" w:color="76923C"/>
              <w:right w:val="single" w:sz="4" w:space="0" w:color="76923C"/>
            </w:tcBorders>
            <w:shd w:val="clear" w:color="auto" w:fill="E6EED5"/>
          </w:tcPr>
          <w:p w:rsidR="00621997" w:rsidRPr="00D9074C" w:rsidRDefault="00ED2E35" w:rsidP="00ED2E35">
            <w:pPr>
              <w:rPr>
                <w:b/>
                <w:bCs/>
                <w:rtl/>
              </w:rPr>
            </w:pPr>
            <w:r w:rsidRPr="00510BCC">
              <w:rPr>
                <w:rFonts w:hint="cs"/>
                <w:b/>
                <w:bCs/>
                <w:color w:val="C00000"/>
                <w:rtl/>
              </w:rPr>
              <w:t>إرشاد أكاديمي</w:t>
            </w:r>
          </w:p>
        </w:tc>
        <w:tc>
          <w:tcPr>
            <w:tcW w:w="1906" w:type="dxa"/>
            <w:tcBorders>
              <w:top w:val="single" w:sz="8" w:space="0" w:color="9BBB59"/>
              <w:left w:val="single" w:sz="4" w:space="0" w:color="76923C"/>
              <w:bottom w:val="thinThickSmallGap" w:sz="18" w:space="0" w:color="76923C"/>
              <w:right w:val="single" w:sz="4" w:space="0" w:color="76923C"/>
            </w:tcBorders>
            <w:shd w:val="clear" w:color="auto" w:fill="E6EED5"/>
          </w:tcPr>
          <w:p w:rsidR="0068053E" w:rsidRDefault="0068053E" w:rsidP="00ED2E35">
            <w:pPr>
              <w:rPr>
                <w:rFonts w:hint="cs"/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  </w:t>
            </w:r>
          </w:p>
          <w:p w:rsidR="00ED2E35" w:rsidRDefault="00ED2E35" w:rsidP="00ED2E35">
            <w:pPr>
              <w:rPr>
                <w:rFonts w:hint="cs"/>
                <w:b/>
                <w:bCs/>
                <w:color w:val="7030A0"/>
                <w:rtl/>
              </w:rPr>
            </w:pPr>
          </w:p>
          <w:p w:rsidR="00621997" w:rsidRPr="00510BCC" w:rsidRDefault="00621997" w:rsidP="00ED2E35">
            <w:pPr>
              <w:rPr>
                <w:b/>
                <w:bCs/>
                <w:rtl/>
              </w:rPr>
            </w:pPr>
          </w:p>
        </w:tc>
        <w:tc>
          <w:tcPr>
            <w:tcW w:w="1979" w:type="dxa"/>
            <w:tcBorders>
              <w:top w:val="single" w:sz="8" w:space="0" w:color="9BBB59"/>
              <w:left w:val="single" w:sz="4" w:space="0" w:color="76923C"/>
              <w:bottom w:val="thinThickSmallGap" w:sz="18" w:space="0" w:color="76923C"/>
              <w:right w:val="thinThickSmallGap" w:sz="18" w:space="0" w:color="76923C"/>
            </w:tcBorders>
            <w:shd w:val="clear" w:color="auto" w:fill="E6EED5"/>
          </w:tcPr>
          <w:p w:rsidR="00621997" w:rsidRPr="00510BCC" w:rsidRDefault="00621997" w:rsidP="00ED2E35">
            <w:pPr>
              <w:rPr>
                <w:b/>
                <w:bCs/>
                <w:rtl/>
              </w:rPr>
            </w:pPr>
          </w:p>
        </w:tc>
      </w:tr>
    </w:tbl>
    <w:p w:rsidR="005C21FE" w:rsidRDefault="005C21FE" w:rsidP="00CB2552">
      <w:pPr>
        <w:rPr>
          <w:rFonts w:hint="cs"/>
          <w:b/>
          <w:bCs/>
          <w:sz w:val="28"/>
          <w:szCs w:val="28"/>
          <w:rtl/>
        </w:rPr>
      </w:pPr>
    </w:p>
    <w:p w:rsidR="00D6675B" w:rsidRDefault="00D6675B" w:rsidP="001D3D98">
      <w:pPr>
        <w:rPr>
          <w:rFonts w:hint="cs"/>
          <w:b/>
          <w:bCs/>
          <w:sz w:val="28"/>
          <w:szCs w:val="28"/>
          <w:rtl/>
        </w:rPr>
      </w:pPr>
    </w:p>
    <w:p w:rsidR="00CB2552" w:rsidRPr="000D00F4" w:rsidRDefault="005C21FE" w:rsidP="004A3281">
      <w:pPr>
        <w:rPr>
          <w:rFonts w:hint="cs"/>
          <w:b/>
          <w:bCs/>
          <w:color w:val="4F62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2F626D" w:rsidRPr="002F626D">
        <w:rPr>
          <w:rFonts w:hint="cs"/>
          <w:b/>
          <w:bCs/>
          <w:color w:val="4F6228"/>
          <w:rtl/>
        </w:rPr>
        <w:t>عمال اللجان :</w:t>
      </w:r>
    </w:p>
    <w:p w:rsidR="002F626D" w:rsidRDefault="00CB2552" w:rsidP="004A3281">
      <w:pPr>
        <w:rPr>
          <w:b/>
          <w:bCs/>
          <w:color w:val="4F6228"/>
          <w:rtl/>
        </w:rPr>
      </w:pPr>
      <w:r>
        <w:rPr>
          <w:rFonts w:hint="cs"/>
          <w:b/>
          <w:bCs/>
          <w:color w:val="4F6228"/>
          <w:rtl/>
        </w:rPr>
        <w:t xml:space="preserve">                    </w:t>
      </w:r>
      <w:r w:rsidR="004A3281">
        <w:rPr>
          <w:rFonts w:hint="cs"/>
          <w:b/>
          <w:bCs/>
          <w:color w:val="4F6228"/>
          <w:rtl/>
        </w:rPr>
        <w:t>1</w:t>
      </w:r>
      <w:r w:rsidR="002F626D">
        <w:rPr>
          <w:rFonts w:hint="cs"/>
          <w:b/>
          <w:bCs/>
          <w:color w:val="4F6228"/>
          <w:rtl/>
        </w:rPr>
        <w:t xml:space="preserve">- </w:t>
      </w:r>
      <w:r w:rsidR="00A8120E">
        <w:rPr>
          <w:rFonts w:hint="cs"/>
          <w:b/>
          <w:bCs/>
          <w:color w:val="4F6228"/>
          <w:rtl/>
        </w:rPr>
        <w:t xml:space="preserve">مقررة </w:t>
      </w:r>
      <w:r w:rsidR="002F626D">
        <w:rPr>
          <w:rFonts w:hint="cs"/>
          <w:b/>
          <w:bCs/>
          <w:color w:val="4F6228"/>
          <w:rtl/>
        </w:rPr>
        <w:t>لجنة الاختبارات النهائية بقسم الجغرافيا</w:t>
      </w:r>
    </w:p>
    <w:p w:rsidR="002F626D" w:rsidRDefault="002F626D" w:rsidP="004A3281">
      <w:pPr>
        <w:rPr>
          <w:rFonts w:hint="cs"/>
          <w:b/>
          <w:bCs/>
          <w:color w:val="4F6228"/>
          <w:rtl/>
        </w:rPr>
      </w:pPr>
      <w:r>
        <w:rPr>
          <w:rFonts w:hint="cs"/>
          <w:b/>
          <w:bCs/>
          <w:color w:val="4F6228"/>
          <w:rtl/>
        </w:rPr>
        <w:t xml:space="preserve">                   </w:t>
      </w:r>
      <w:r w:rsidR="008D35D5">
        <w:rPr>
          <w:rFonts w:hint="cs"/>
          <w:b/>
          <w:bCs/>
          <w:color w:val="4F6228"/>
          <w:rtl/>
        </w:rPr>
        <w:t xml:space="preserve"> </w:t>
      </w:r>
      <w:r w:rsidR="004A3281">
        <w:rPr>
          <w:rFonts w:hint="cs"/>
          <w:b/>
          <w:bCs/>
          <w:color w:val="4F6228"/>
          <w:rtl/>
        </w:rPr>
        <w:t>2</w:t>
      </w:r>
      <w:r>
        <w:rPr>
          <w:rFonts w:hint="cs"/>
          <w:b/>
          <w:bCs/>
          <w:color w:val="4F6228"/>
          <w:rtl/>
        </w:rPr>
        <w:t xml:space="preserve">- </w:t>
      </w:r>
      <w:r w:rsidR="00A8120E">
        <w:rPr>
          <w:rFonts w:hint="cs"/>
          <w:b/>
          <w:bCs/>
          <w:color w:val="4F6228"/>
          <w:rtl/>
        </w:rPr>
        <w:t xml:space="preserve">عضوة </w:t>
      </w:r>
      <w:r>
        <w:rPr>
          <w:rFonts w:hint="cs"/>
          <w:b/>
          <w:bCs/>
          <w:color w:val="4F6228"/>
          <w:rtl/>
        </w:rPr>
        <w:t>لجنة اللقاءات العلمية بقسم الجغرافيا</w:t>
      </w:r>
    </w:p>
    <w:p w:rsidR="00147968" w:rsidRPr="002F626D" w:rsidRDefault="002F626D" w:rsidP="004A3281">
      <w:pPr>
        <w:rPr>
          <w:b/>
          <w:bCs/>
          <w:color w:val="4F6228"/>
        </w:rPr>
      </w:pPr>
      <w:r>
        <w:rPr>
          <w:rFonts w:hint="cs"/>
          <w:b/>
          <w:bCs/>
          <w:color w:val="4F6228"/>
          <w:rtl/>
        </w:rPr>
        <w:t xml:space="preserve">                    </w:t>
      </w:r>
      <w:r w:rsidR="004A3281">
        <w:rPr>
          <w:rFonts w:hint="cs"/>
          <w:b/>
          <w:bCs/>
          <w:color w:val="4F6228"/>
          <w:rtl/>
        </w:rPr>
        <w:t>3</w:t>
      </w:r>
      <w:r>
        <w:rPr>
          <w:rFonts w:hint="cs"/>
          <w:b/>
          <w:bCs/>
          <w:color w:val="4F6228"/>
          <w:rtl/>
        </w:rPr>
        <w:t>- منسقة الجمعية الجغرافية السعودية بقس</w:t>
      </w:r>
      <w:r w:rsidR="00011610">
        <w:rPr>
          <w:rFonts w:hint="cs"/>
          <w:b/>
          <w:bCs/>
          <w:color w:val="4F6228"/>
          <w:rtl/>
        </w:rPr>
        <w:t>م الجغرافيا</w:t>
      </w:r>
    </w:p>
    <w:sectPr w:rsidR="00147968" w:rsidRPr="002F626D" w:rsidSect="005C2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07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A8" w:rsidRDefault="00BD0EA8" w:rsidP="001F5E7C">
      <w:r>
        <w:separator/>
      </w:r>
    </w:p>
  </w:endnote>
  <w:endnote w:type="continuationSeparator" w:id="0">
    <w:p w:rsidR="00BD0EA8" w:rsidRDefault="00BD0EA8" w:rsidP="001F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D5" w:rsidRDefault="008D35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D5" w:rsidRDefault="008D3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D5" w:rsidRDefault="008D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A8" w:rsidRDefault="00BD0EA8" w:rsidP="001F5E7C">
      <w:r>
        <w:separator/>
      </w:r>
    </w:p>
  </w:footnote>
  <w:footnote w:type="continuationSeparator" w:id="0">
    <w:p w:rsidR="00BD0EA8" w:rsidRDefault="00BD0EA8" w:rsidP="001F5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D5" w:rsidRDefault="008D35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D5" w:rsidRDefault="008D35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D5" w:rsidRDefault="008D35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6FA0"/>
    <w:rsid w:val="00011610"/>
    <w:rsid w:val="0003174B"/>
    <w:rsid w:val="00063D76"/>
    <w:rsid w:val="000D00F4"/>
    <w:rsid w:val="00147968"/>
    <w:rsid w:val="00156BEC"/>
    <w:rsid w:val="0017272C"/>
    <w:rsid w:val="00180F28"/>
    <w:rsid w:val="00183A2E"/>
    <w:rsid w:val="001B4DFC"/>
    <w:rsid w:val="001B5BCE"/>
    <w:rsid w:val="001C718D"/>
    <w:rsid w:val="001D3D98"/>
    <w:rsid w:val="001F5E7C"/>
    <w:rsid w:val="00213C04"/>
    <w:rsid w:val="0021550B"/>
    <w:rsid w:val="0026658C"/>
    <w:rsid w:val="00277FD9"/>
    <w:rsid w:val="002F626D"/>
    <w:rsid w:val="00312E6F"/>
    <w:rsid w:val="003F0E24"/>
    <w:rsid w:val="004A3281"/>
    <w:rsid w:val="004C7A75"/>
    <w:rsid w:val="00510BCC"/>
    <w:rsid w:val="005552AF"/>
    <w:rsid w:val="005811CD"/>
    <w:rsid w:val="005C21FE"/>
    <w:rsid w:val="00613266"/>
    <w:rsid w:val="006210CF"/>
    <w:rsid w:val="00621997"/>
    <w:rsid w:val="00661115"/>
    <w:rsid w:val="0068053E"/>
    <w:rsid w:val="006844BF"/>
    <w:rsid w:val="00686FA0"/>
    <w:rsid w:val="006F428D"/>
    <w:rsid w:val="007769D1"/>
    <w:rsid w:val="007C4959"/>
    <w:rsid w:val="00846F01"/>
    <w:rsid w:val="00886657"/>
    <w:rsid w:val="0089314A"/>
    <w:rsid w:val="008D35D5"/>
    <w:rsid w:val="00964A01"/>
    <w:rsid w:val="00982BD1"/>
    <w:rsid w:val="009B7B14"/>
    <w:rsid w:val="009D00BD"/>
    <w:rsid w:val="009D7A14"/>
    <w:rsid w:val="00A73479"/>
    <w:rsid w:val="00A8120E"/>
    <w:rsid w:val="00AF1E8A"/>
    <w:rsid w:val="00B00949"/>
    <w:rsid w:val="00B2320B"/>
    <w:rsid w:val="00BA54CF"/>
    <w:rsid w:val="00BC559B"/>
    <w:rsid w:val="00BD0EA8"/>
    <w:rsid w:val="00BE1A9C"/>
    <w:rsid w:val="00C31C5E"/>
    <w:rsid w:val="00CB2552"/>
    <w:rsid w:val="00D6675B"/>
    <w:rsid w:val="00D9074C"/>
    <w:rsid w:val="00DE6705"/>
    <w:rsid w:val="00E52B72"/>
    <w:rsid w:val="00E77339"/>
    <w:rsid w:val="00ED2E35"/>
    <w:rsid w:val="00ED4987"/>
    <w:rsid w:val="00EE24AD"/>
    <w:rsid w:val="00FB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686F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011610"/>
    <w:pPr>
      <w:jc w:val="right"/>
    </w:pPr>
    <w:rPr>
      <w:rFonts w:ascii="Cambria" w:hAnsi="Cambria"/>
      <w:color w:val="7F7F7F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1F5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E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5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E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5122-42A2-471C-BEEC-AD547019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الدكتورة وفاء</dc:creator>
  <cp:lastModifiedBy>mzn</cp:lastModifiedBy>
  <cp:revision>2</cp:revision>
  <dcterms:created xsi:type="dcterms:W3CDTF">2013-02-07T21:11:00Z</dcterms:created>
  <dcterms:modified xsi:type="dcterms:W3CDTF">2013-02-07T21:11:00Z</dcterms:modified>
</cp:coreProperties>
</file>