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A0" w:rsidRDefault="00FF0FA0" w:rsidP="006C7798">
      <w:pPr>
        <w:jc w:val="center"/>
        <w:rPr>
          <w:b/>
          <w:bCs/>
          <w:sz w:val="28"/>
          <w:szCs w:val="28"/>
          <w:u w:val="single"/>
          <w:rtl/>
        </w:rPr>
      </w:pPr>
      <w:r>
        <w:rPr>
          <w:rFonts w:hint="cs"/>
          <w:b/>
          <w:bCs/>
          <w:sz w:val="28"/>
          <w:szCs w:val="28"/>
          <w:u w:val="single"/>
          <w:rtl/>
        </w:rPr>
        <w:t>محاضرات الأسبوع الثاني عشر ( 3</w:t>
      </w:r>
      <w:r w:rsidR="006C7798">
        <w:rPr>
          <w:rFonts w:hint="cs"/>
          <w:b/>
          <w:bCs/>
          <w:sz w:val="28"/>
          <w:szCs w:val="28"/>
          <w:u w:val="single"/>
          <w:rtl/>
        </w:rPr>
        <w:t>2</w:t>
      </w:r>
      <w:bookmarkStart w:id="0" w:name="_GoBack"/>
      <w:bookmarkEnd w:id="0"/>
      <w:r>
        <w:rPr>
          <w:rFonts w:hint="cs"/>
          <w:b/>
          <w:bCs/>
          <w:sz w:val="28"/>
          <w:szCs w:val="28"/>
          <w:u w:val="single"/>
          <w:rtl/>
        </w:rPr>
        <w:t>1 ساس )</w:t>
      </w:r>
    </w:p>
    <w:p w:rsidR="00FF0FA0" w:rsidRDefault="00FF0FA0" w:rsidP="00FF0FA0">
      <w:pPr>
        <w:jc w:val="center"/>
        <w:rPr>
          <w:b/>
          <w:bCs/>
          <w:sz w:val="28"/>
          <w:szCs w:val="28"/>
          <w:u w:val="single"/>
          <w:rtl/>
        </w:rPr>
      </w:pPr>
    </w:p>
    <w:p w:rsidR="00FF0FA0" w:rsidRDefault="00FF0FA0" w:rsidP="00FF0FA0">
      <w:pPr>
        <w:jc w:val="lowKashida"/>
        <w:rPr>
          <w:b/>
          <w:bCs/>
          <w:sz w:val="28"/>
          <w:szCs w:val="28"/>
          <w:u w:val="single"/>
        </w:rPr>
      </w:pPr>
      <w:r w:rsidRPr="00777B73">
        <w:rPr>
          <w:rFonts w:hint="cs"/>
          <w:b/>
          <w:bCs/>
          <w:sz w:val="28"/>
          <w:szCs w:val="28"/>
          <w:u w:val="single"/>
          <w:rtl/>
        </w:rPr>
        <w:t>الحقوق والحريات العامة في النظام الإسلامي :-</w:t>
      </w:r>
    </w:p>
    <w:p w:rsidR="00FF0FA0" w:rsidRPr="006A4D58" w:rsidRDefault="00FF0FA0" w:rsidP="00FF0FA0">
      <w:pPr>
        <w:ind w:firstLine="720"/>
        <w:jc w:val="lowKashida"/>
        <w:rPr>
          <w:color w:val="000080"/>
          <w:sz w:val="28"/>
          <w:szCs w:val="28"/>
          <w:rtl/>
        </w:rPr>
      </w:pPr>
      <w:r w:rsidRPr="006A4D58">
        <w:rPr>
          <w:rFonts w:hint="cs"/>
          <w:color w:val="000080"/>
          <w:sz w:val="28"/>
          <w:szCs w:val="28"/>
          <w:rtl/>
        </w:rPr>
        <w:t>حقوق الإنسان في الإسلام تبدأ منذ ولادته لا بل قبل ميلاده فتندنا أحكام الجنين ثم حقوقه في طفولته والتي تبدأ من اختيار أسم حسن له ثم ماله من حق الحضانة والإرضاع والنفقة ، ثم تتابع هذه الحقوق والحريات في كل مراحل عمره حتى بعد مماته ذكراً كان أم أنثى .</w:t>
      </w:r>
    </w:p>
    <w:p w:rsidR="00FF0FA0" w:rsidRDefault="00FF0FA0" w:rsidP="00FF0FA0">
      <w:pPr>
        <w:ind w:firstLine="720"/>
        <w:jc w:val="lowKashida"/>
        <w:rPr>
          <w:sz w:val="28"/>
          <w:szCs w:val="28"/>
          <w:rtl/>
        </w:rPr>
      </w:pPr>
    </w:p>
    <w:p w:rsidR="00FF0FA0" w:rsidRDefault="00FF0FA0" w:rsidP="00FF0FA0">
      <w:pPr>
        <w:ind w:firstLine="720"/>
        <w:jc w:val="lowKashida"/>
        <w:rPr>
          <w:b/>
          <w:bCs/>
          <w:sz w:val="28"/>
          <w:szCs w:val="28"/>
          <w:u w:val="single"/>
          <w:rtl/>
        </w:rPr>
      </w:pPr>
    </w:p>
    <w:p w:rsidR="00FF0FA0" w:rsidRDefault="00FF0FA0" w:rsidP="00FF0FA0">
      <w:pPr>
        <w:ind w:firstLine="720"/>
        <w:jc w:val="lowKashida"/>
        <w:rPr>
          <w:b/>
          <w:bCs/>
          <w:sz w:val="28"/>
          <w:szCs w:val="28"/>
          <w:u w:val="single"/>
          <w:rtl/>
        </w:rPr>
      </w:pPr>
    </w:p>
    <w:p w:rsidR="00FF0FA0" w:rsidRDefault="00FF0FA0" w:rsidP="00FF0FA0">
      <w:pPr>
        <w:ind w:firstLine="720"/>
        <w:jc w:val="lowKashida"/>
        <w:rPr>
          <w:b/>
          <w:bCs/>
          <w:sz w:val="28"/>
          <w:szCs w:val="28"/>
          <w:u w:val="single"/>
          <w:rtl/>
        </w:rPr>
      </w:pPr>
    </w:p>
    <w:p w:rsidR="00FF0FA0" w:rsidRDefault="00FF0FA0" w:rsidP="00FF0FA0">
      <w:pPr>
        <w:ind w:firstLine="720"/>
        <w:jc w:val="lowKashida"/>
        <w:rPr>
          <w:b/>
          <w:bCs/>
          <w:sz w:val="28"/>
          <w:szCs w:val="28"/>
          <w:u w:val="single"/>
          <w:rtl/>
        </w:rPr>
      </w:pPr>
    </w:p>
    <w:p w:rsidR="00FF0FA0" w:rsidRPr="006A4D58" w:rsidRDefault="00FF0FA0" w:rsidP="00FF0FA0">
      <w:pPr>
        <w:ind w:firstLine="720"/>
        <w:jc w:val="lowKashida"/>
        <w:rPr>
          <w:b/>
          <w:bCs/>
          <w:sz w:val="28"/>
          <w:szCs w:val="28"/>
          <w:u w:val="single"/>
          <w:rtl/>
        </w:rPr>
      </w:pPr>
      <w:r w:rsidRPr="006A4D58">
        <w:rPr>
          <w:rFonts w:hint="cs"/>
          <w:b/>
          <w:bCs/>
          <w:sz w:val="28"/>
          <w:szCs w:val="28"/>
          <w:u w:val="single"/>
          <w:rtl/>
        </w:rPr>
        <w:t>الحقوق والحريات العامة في التشريع الإسلامي :</w:t>
      </w:r>
    </w:p>
    <w:p w:rsidR="00FF0FA0" w:rsidRPr="008D794A" w:rsidRDefault="00FF0FA0" w:rsidP="00FF0FA0">
      <w:pPr>
        <w:ind w:firstLine="720"/>
        <w:jc w:val="lowKashida"/>
        <w:rPr>
          <w:color w:val="000080"/>
          <w:sz w:val="28"/>
          <w:szCs w:val="28"/>
          <w:rtl/>
        </w:rPr>
      </w:pPr>
      <w:r w:rsidRPr="008D794A">
        <w:rPr>
          <w:rFonts w:hint="cs"/>
          <w:b/>
          <w:bCs/>
          <w:color w:val="000080"/>
          <w:sz w:val="28"/>
          <w:szCs w:val="28"/>
          <w:rtl/>
        </w:rPr>
        <w:t xml:space="preserve">أولاً : الحريات الشخصية : </w:t>
      </w:r>
    </w:p>
    <w:p w:rsidR="00FF0FA0" w:rsidRDefault="00FF0FA0" w:rsidP="00FF0FA0">
      <w:pPr>
        <w:ind w:firstLine="720"/>
        <w:jc w:val="lowKashida"/>
        <w:rPr>
          <w:sz w:val="28"/>
          <w:szCs w:val="28"/>
          <w:rtl/>
        </w:rPr>
      </w:pPr>
      <w:r>
        <w:rPr>
          <w:rFonts w:hint="cs"/>
          <w:sz w:val="28"/>
          <w:szCs w:val="28"/>
          <w:rtl/>
        </w:rPr>
        <w:t>ـ ولها صور عدة هي :</w:t>
      </w:r>
    </w:p>
    <w:p w:rsidR="00FF0FA0" w:rsidRDefault="00FF0FA0" w:rsidP="00FF0FA0">
      <w:pPr>
        <w:numPr>
          <w:ilvl w:val="0"/>
          <w:numId w:val="2"/>
        </w:numPr>
        <w:jc w:val="lowKashida"/>
        <w:rPr>
          <w:sz w:val="28"/>
          <w:szCs w:val="28"/>
        </w:rPr>
      </w:pPr>
      <w:r w:rsidRPr="004E0862">
        <w:rPr>
          <w:rFonts w:hint="cs"/>
          <w:sz w:val="28"/>
          <w:szCs w:val="28"/>
          <w:highlight w:val="yellow"/>
          <w:rtl/>
        </w:rPr>
        <w:t xml:space="preserve">حرية المأوى ( المسكن ) </w:t>
      </w:r>
      <w:r>
        <w:rPr>
          <w:rFonts w:hint="cs"/>
          <w:sz w:val="28"/>
          <w:szCs w:val="28"/>
          <w:rtl/>
        </w:rPr>
        <w:t xml:space="preserve">: هذه الحرية تقبل التقييد بقيود إذا اقتضت ذلك مصلحة المجتمع الإسلامي ، ( حيث كان الخليفة الراشد عمر بن الخطاب </w:t>
      </w:r>
      <w:r w:rsidRPr="006A4D58">
        <w:rPr>
          <w:rFonts w:hint="cs"/>
          <w:b/>
          <w:bCs/>
          <w:sz w:val="38"/>
          <w:szCs w:val="38"/>
        </w:rPr>
        <w:sym w:font="AGA Arabesque" w:char="F074"/>
      </w:r>
      <w:r>
        <w:rPr>
          <w:rFonts w:hint="cs"/>
          <w:sz w:val="28"/>
          <w:szCs w:val="28"/>
          <w:rtl/>
        </w:rPr>
        <w:t xml:space="preserve"> يحظر على أهل الرأي وكبار الصحابة مغادرة المدينة حتى يتيسر له أن يرجع إلهم فيما يواجهه من مشاكل ) .</w:t>
      </w:r>
    </w:p>
    <w:p w:rsidR="00FF0FA0" w:rsidRDefault="00FF0FA0" w:rsidP="00FF0FA0">
      <w:pPr>
        <w:numPr>
          <w:ilvl w:val="0"/>
          <w:numId w:val="2"/>
        </w:numPr>
        <w:jc w:val="lowKashida"/>
        <w:rPr>
          <w:sz w:val="28"/>
          <w:szCs w:val="28"/>
        </w:rPr>
      </w:pPr>
      <w:r w:rsidRPr="004E0862">
        <w:rPr>
          <w:rFonts w:hint="cs"/>
          <w:sz w:val="28"/>
          <w:szCs w:val="28"/>
          <w:highlight w:val="yellow"/>
          <w:rtl/>
        </w:rPr>
        <w:t xml:space="preserve">حق الأمن : </w:t>
      </w:r>
      <w:r>
        <w:rPr>
          <w:rFonts w:hint="cs"/>
          <w:sz w:val="28"/>
          <w:szCs w:val="28"/>
          <w:rtl/>
        </w:rPr>
        <w:t>أو ما يسمى ( بحرية الذات ) أو الحرية الفردية وهو مكفول بما سنة الإسلام من عقوبات رادعة في ( الحدود و التعازير ) .</w:t>
      </w:r>
    </w:p>
    <w:p w:rsidR="00FF0FA0" w:rsidRDefault="00FF0FA0" w:rsidP="00FF0FA0">
      <w:pPr>
        <w:numPr>
          <w:ilvl w:val="0"/>
          <w:numId w:val="2"/>
        </w:numPr>
        <w:jc w:val="lowKashida"/>
        <w:rPr>
          <w:sz w:val="28"/>
          <w:szCs w:val="28"/>
        </w:rPr>
      </w:pPr>
      <w:r w:rsidRPr="004E0862">
        <w:rPr>
          <w:rFonts w:hint="cs"/>
          <w:sz w:val="28"/>
          <w:szCs w:val="28"/>
          <w:highlight w:val="yellow"/>
          <w:rtl/>
        </w:rPr>
        <w:t>حرمة السكن :</w:t>
      </w:r>
      <w:r>
        <w:rPr>
          <w:rFonts w:hint="cs"/>
          <w:sz w:val="28"/>
          <w:szCs w:val="28"/>
          <w:rtl/>
        </w:rPr>
        <w:t xml:space="preserve"> وهي مكفولة لكل فرد في داخل الدولة الإسلامية .</w:t>
      </w:r>
    </w:p>
    <w:p w:rsidR="00FF0FA0" w:rsidRDefault="00FF0FA0" w:rsidP="00FF0FA0">
      <w:pPr>
        <w:ind w:left="1080"/>
        <w:jc w:val="lowKashida"/>
        <w:rPr>
          <w:rFonts w:cs="Old Antic Decorative"/>
          <w:sz w:val="28"/>
          <w:szCs w:val="28"/>
          <w:rtl/>
        </w:rPr>
      </w:pPr>
      <w:r w:rsidRPr="004E0862">
        <w:rPr>
          <w:rFonts w:cs="Andalus" w:hint="cs"/>
          <w:sz w:val="28"/>
          <w:szCs w:val="28"/>
          <w:rtl/>
        </w:rPr>
        <w:t>قال تعالى :</w:t>
      </w:r>
      <w:r w:rsidRPr="00C91559">
        <w:rPr>
          <w:rFonts w:cs="Old Antic Decorative" w:hint="cs"/>
          <w:sz w:val="28"/>
          <w:szCs w:val="28"/>
          <w:rtl/>
        </w:rPr>
        <w:t xml:space="preserve"> ( يأيها الذين أمنوا لا تدخلوا بيوتاً غير بيوتكم حتى تستأنسوا وتسلموا على أهلها ) .</w:t>
      </w:r>
    </w:p>
    <w:p w:rsidR="00FF0FA0" w:rsidRDefault="00FF0FA0" w:rsidP="00FF0FA0">
      <w:pPr>
        <w:ind w:left="1080"/>
        <w:jc w:val="lowKashida"/>
        <w:rPr>
          <w:sz w:val="28"/>
          <w:szCs w:val="28"/>
          <w:rtl/>
        </w:rPr>
      </w:pPr>
      <w:r>
        <w:rPr>
          <w:rFonts w:hint="cs"/>
          <w:sz w:val="28"/>
          <w:szCs w:val="28"/>
          <w:rtl/>
        </w:rPr>
        <w:t xml:space="preserve">ـ وكذلك قصة الخليفة عمر بن الخطاب </w:t>
      </w:r>
      <w:r w:rsidRPr="006A4D58">
        <w:rPr>
          <w:rFonts w:hint="cs"/>
          <w:b/>
          <w:bCs/>
          <w:sz w:val="38"/>
          <w:szCs w:val="38"/>
        </w:rPr>
        <w:sym w:font="AGA Arabesque" w:char="F074"/>
      </w:r>
      <w:r>
        <w:rPr>
          <w:rFonts w:hint="cs"/>
          <w:sz w:val="28"/>
          <w:szCs w:val="28"/>
          <w:rtl/>
        </w:rPr>
        <w:t xml:space="preserve"> عن امتناعه لأقامت الحد على قوم شربوا الخمر لأنه قد اقتحم عليهم المسكن دون أذن منهم .</w:t>
      </w:r>
    </w:p>
    <w:p w:rsidR="00FF0FA0" w:rsidRDefault="00FF0FA0" w:rsidP="00FF0FA0">
      <w:pPr>
        <w:ind w:left="1080"/>
        <w:jc w:val="lowKashida"/>
        <w:rPr>
          <w:sz w:val="28"/>
          <w:szCs w:val="28"/>
          <w:rtl/>
        </w:rPr>
      </w:pPr>
    </w:p>
    <w:p w:rsidR="00FF0FA0" w:rsidRPr="00415266" w:rsidRDefault="00FF0FA0" w:rsidP="00FF0FA0">
      <w:pPr>
        <w:ind w:left="1080"/>
        <w:jc w:val="lowKashida"/>
        <w:rPr>
          <w:b/>
          <w:bCs/>
          <w:color w:val="000080"/>
          <w:sz w:val="28"/>
          <w:szCs w:val="28"/>
          <w:rtl/>
        </w:rPr>
      </w:pPr>
      <w:r w:rsidRPr="00415266">
        <w:rPr>
          <w:rFonts w:hint="cs"/>
          <w:b/>
          <w:bCs/>
          <w:color w:val="000080"/>
          <w:sz w:val="28"/>
          <w:szCs w:val="28"/>
          <w:rtl/>
        </w:rPr>
        <w:t xml:space="preserve">ثانياً : الحريات الذهنية أو المعنوية : </w:t>
      </w:r>
    </w:p>
    <w:p w:rsidR="00FF0FA0" w:rsidRDefault="00FF0FA0" w:rsidP="00FF0FA0">
      <w:pPr>
        <w:ind w:left="1080"/>
        <w:jc w:val="lowKashida"/>
        <w:rPr>
          <w:sz w:val="28"/>
          <w:szCs w:val="28"/>
          <w:rtl/>
        </w:rPr>
      </w:pPr>
      <w:r>
        <w:rPr>
          <w:rFonts w:hint="cs"/>
          <w:sz w:val="28"/>
          <w:szCs w:val="28"/>
          <w:rtl/>
        </w:rPr>
        <w:t>ـ ولها أنواع هي :</w:t>
      </w:r>
    </w:p>
    <w:p w:rsidR="00FF0FA0" w:rsidRDefault="00FF0FA0" w:rsidP="00FF0FA0">
      <w:pPr>
        <w:numPr>
          <w:ilvl w:val="0"/>
          <w:numId w:val="3"/>
        </w:numPr>
        <w:jc w:val="lowKashida"/>
        <w:rPr>
          <w:sz w:val="28"/>
          <w:szCs w:val="28"/>
        </w:rPr>
      </w:pPr>
      <w:r w:rsidRPr="003543AC">
        <w:rPr>
          <w:rFonts w:hint="cs"/>
          <w:sz w:val="28"/>
          <w:szCs w:val="28"/>
          <w:highlight w:val="yellow"/>
          <w:rtl/>
        </w:rPr>
        <w:t xml:space="preserve">حرية العقيدة </w:t>
      </w:r>
      <w:r>
        <w:rPr>
          <w:rFonts w:hint="cs"/>
          <w:sz w:val="28"/>
          <w:szCs w:val="28"/>
          <w:rtl/>
        </w:rPr>
        <w:t xml:space="preserve">: وذلك انطلاقاً من </w:t>
      </w:r>
      <w:r w:rsidRPr="00927883">
        <w:rPr>
          <w:rFonts w:cs="Andalus" w:hint="cs"/>
          <w:sz w:val="28"/>
          <w:szCs w:val="28"/>
          <w:rtl/>
        </w:rPr>
        <w:t>قوله تعالى</w:t>
      </w:r>
      <w:r>
        <w:rPr>
          <w:rFonts w:hint="cs"/>
          <w:sz w:val="28"/>
          <w:szCs w:val="28"/>
          <w:rtl/>
        </w:rPr>
        <w:t xml:space="preserve"> : </w:t>
      </w:r>
      <w:r w:rsidRPr="00927883">
        <w:rPr>
          <w:rFonts w:cs="Old Antic Decorative" w:hint="cs"/>
          <w:sz w:val="28"/>
          <w:szCs w:val="28"/>
          <w:rtl/>
        </w:rPr>
        <w:t>( لا إكراه في الدين )</w:t>
      </w:r>
      <w:r>
        <w:rPr>
          <w:rFonts w:hint="cs"/>
          <w:sz w:val="28"/>
          <w:szCs w:val="28"/>
          <w:rtl/>
        </w:rPr>
        <w:t xml:space="preserve"> ، </w:t>
      </w:r>
      <w:r w:rsidRPr="00927883">
        <w:rPr>
          <w:rFonts w:cs="Andalus" w:hint="cs"/>
          <w:sz w:val="28"/>
          <w:szCs w:val="28"/>
          <w:rtl/>
        </w:rPr>
        <w:t>وقوله تعالى</w:t>
      </w:r>
      <w:r>
        <w:rPr>
          <w:rFonts w:hint="cs"/>
          <w:sz w:val="28"/>
          <w:szCs w:val="28"/>
          <w:rtl/>
        </w:rPr>
        <w:t xml:space="preserve"> </w:t>
      </w:r>
      <w:r w:rsidRPr="00927883">
        <w:rPr>
          <w:rFonts w:cs="Old Antic Decorative" w:hint="cs"/>
          <w:sz w:val="28"/>
          <w:szCs w:val="28"/>
          <w:rtl/>
        </w:rPr>
        <w:t>:( لكم دينكم ولي دين)</w:t>
      </w:r>
      <w:r>
        <w:rPr>
          <w:rFonts w:hint="cs"/>
          <w:sz w:val="28"/>
          <w:szCs w:val="28"/>
          <w:rtl/>
        </w:rPr>
        <w:t xml:space="preserve"> وغيرها من الآيات .</w:t>
      </w:r>
    </w:p>
    <w:p w:rsidR="00FF0FA0" w:rsidRDefault="00FF0FA0" w:rsidP="00FF0FA0">
      <w:pPr>
        <w:ind w:left="1440"/>
        <w:jc w:val="lowKashida"/>
        <w:rPr>
          <w:sz w:val="28"/>
          <w:szCs w:val="28"/>
          <w:rtl/>
        </w:rPr>
      </w:pPr>
      <w:r>
        <w:rPr>
          <w:rFonts w:hint="cs"/>
          <w:sz w:val="28"/>
          <w:szCs w:val="28"/>
          <w:rtl/>
        </w:rPr>
        <w:t>ـ وقد التزم المسلمون على مر العصور باحترام مبدأ الحرية الدينية .</w:t>
      </w:r>
    </w:p>
    <w:p w:rsidR="00FF0FA0" w:rsidRDefault="00FF0FA0" w:rsidP="00FF0FA0">
      <w:pPr>
        <w:ind w:left="1440"/>
        <w:jc w:val="lowKashida"/>
        <w:rPr>
          <w:sz w:val="28"/>
          <w:szCs w:val="28"/>
          <w:rtl/>
        </w:rPr>
      </w:pPr>
      <w:r>
        <w:rPr>
          <w:rFonts w:hint="cs"/>
          <w:sz w:val="28"/>
          <w:szCs w:val="28"/>
          <w:rtl/>
        </w:rPr>
        <w:t xml:space="preserve">ـ والحرية الدينية للمسلم مقيدة " كما هو أيضاً في فقه الديمقراطية التقليدية " بما لا يؤدي تطبيقها إلى الإضرار بالدولة الإسلامية . </w:t>
      </w:r>
    </w:p>
    <w:p w:rsidR="00FF0FA0" w:rsidRDefault="00FF0FA0" w:rsidP="00FF0FA0">
      <w:pPr>
        <w:numPr>
          <w:ilvl w:val="0"/>
          <w:numId w:val="3"/>
        </w:numPr>
        <w:jc w:val="lowKashida"/>
        <w:rPr>
          <w:sz w:val="28"/>
          <w:szCs w:val="28"/>
        </w:rPr>
      </w:pPr>
      <w:r w:rsidRPr="003543AC">
        <w:rPr>
          <w:rFonts w:hint="cs"/>
          <w:sz w:val="28"/>
          <w:szCs w:val="28"/>
          <w:highlight w:val="yellow"/>
          <w:rtl/>
        </w:rPr>
        <w:t xml:space="preserve">حرية الرأي والتعبير </w:t>
      </w:r>
      <w:r>
        <w:rPr>
          <w:rFonts w:hint="cs"/>
          <w:sz w:val="28"/>
          <w:szCs w:val="28"/>
          <w:rtl/>
        </w:rPr>
        <w:t>: التعبير عن الأفكار والاجتهادات في الأمور التي لم يرد فيها نص قطعي من الكتاب أو السنة ، لكن الأمور التي ورد فيها نص شرعي من الكتاب أو السنة فلا اجتهاد فيها .</w:t>
      </w:r>
    </w:p>
    <w:p w:rsidR="00FF0FA0" w:rsidRDefault="00FF0FA0" w:rsidP="00FF0FA0">
      <w:pPr>
        <w:ind w:left="1440"/>
        <w:jc w:val="lowKashida"/>
        <w:rPr>
          <w:sz w:val="28"/>
          <w:szCs w:val="28"/>
          <w:rtl/>
        </w:rPr>
      </w:pPr>
      <w:r>
        <w:rPr>
          <w:rFonts w:hint="cs"/>
          <w:sz w:val="28"/>
          <w:szCs w:val="28"/>
          <w:rtl/>
        </w:rPr>
        <w:t>ـ ومن المجالات المتروكة للاجتهاد ( المجالات العلمية ـ مجالات الشورى .... ) .</w:t>
      </w:r>
    </w:p>
    <w:p w:rsidR="00FF0FA0" w:rsidRDefault="00FF0FA0" w:rsidP="00FF0FA0">
      <w:pPr>
        <w:ind w:left="1440"/>
        <w:jc w:val="lowKashida"/>
        <w:rPr>
          <w:sz w:val="28"/>
          <w:szCs w:val="28"/>
          <w:rtl/>
        </w:rPr>
      </w:pPr>
      <w:r>
        <w:rPr>
          <w:rFonts w:hint="cs"/>
          <w:sz w:val="28"/>
          <w:szCs w:val="28"/>
          <w:rtl/>
        </w:rPr>
        <w:t>ـ وحرية الرأي في الإسلام مقيدة بضرورة احترام المصلحة العامة للدولة الإسلامية .</w:t>
      </w:r>
    </w:p>
    <w:p w:rsidR="00FF0FA0" w:rsidRDefault="00FF0FA0" w:rsidP="00FF0FA0">
      <w:pPr>
        <w:numPr>
          <w:ilvl w:val="0"/>
          <w:numId w:val="3"/>
        </w:numPr>
        <w:jc w:val="lowKashida"/>
        <w:rPr>
          <w:sz w:val="28"/>
          <w:szCs w:val="28"/>
        </w:rPr>
      </w:pPr>
      <w:r w:rsidRPr="003543AC">
        <w:rPr>
          <w:rFonts w:hint="cs"/>
          <w:sz w:val="28"/>
          <w:szCs w:val="28"/>
          <w:highlight w:val="yellow"/>
          <w:rtl/>
        </w:rPr>
        <w:lastRenderedPageBreak/>
        <w:t xml:space="preserve">حق التعليم والتعلم </w:t>
      </w:r>
      <w:r>
        <w:rPr>
          <w:rFonts w:hint="cs"/>
          <w:sz w:val="28"/>
          <w:szCs w:val="28"/>
          <w:rtl/>
        </w:rPr>
        <w:t xml:space="preserve">: انطلاقا من </w:t>
      </w:r>
      <w:r w:rsidRPr="003543AC">
        <w:rPr>
          <w:rFonts w:cs="Andalus" w:hint="cs"/>
          <w:sz w:val="28"/>
          <w:szCs w:val="28"/>
          <w:rtl/>
        </w:rPr>
        <w:t>قوله تعالى</w:t>
      </w:r>
      <w:r>
        <w:rPr>
          <w:rFonts w:hint="cs"/>
          <w:sz w:val="28"/>
          <w:szCs w:val="28"/>
          <w:rtl/>
        </w:rPr>
        <w:t xml:space="preserve"> : </w:t>
      </w:r>
      <w:r w:rsidRPr="003543AC">
        <w:rPr>
          <w:rFonts w:cs="Old Antic Decorative" w:hint="cs"/>
          <w:sz w:val="28"/>
          <w:szCs w:val="28"/>
          <w:rtl/>
        </w:rPr>
        <w:t xml:space="preserve">( أقرأ باسم ربك الذي خلق ) </w:t>
      </w:r>
      <w:r>
        <w:rPr>
          <w:rFonts w:hint="cs"/>
          <w:sz w:val="28"/>
          <w:szCs w:val="28"/>
          <w:rtl/>
        </w:rPr>
        <w:t xml:space="preserve">، </w:t>
      </w:r>
      <w:r w:rsidRPr="003543AC">
        <w:rPr>
          <w:rFonts w:cs="Andalus" w:hint="cs"/>
          <w:sz w:val="28"/>
          <w:szCs w:val="28"/>
          <w:rtl/>
        </w:rPr>
        <w:t>وقوله تعالى</w:t>
      </w:r>
      <w:r>
        <w:rPr>
          <w:rFonts w:hint="cs"/>
          <w:sz w:val="28"/>
          <w:szCs w:val="28"/>
          <w:rtl/>
        </w:rPr>
        <w:t xml:space="preserve"> : </w:t>
      </w:r>
      <w:r w:rsidRPr="003543AC">
        <w:rPr>
          <w:rFonts w:cs="Old Antic Decorative" w:hint="cs"/>
          <w:sz w:val="28"/>
          <w:szCs w:val="28"/>
          <w:rtl/>
        </w:rPr>
        <w:t>( قل هل يستوي الذين يعلمون والذين لا يعلمون )</w:t>
      </w:r>
      <w:r>
        <w:rPr>
          <w:rFonts w:hint="cs"/>
          <w:sz w:val="28"/>
          <w:szCs w:val="28"/>
          <w:rtl/>
        </w:rPr>
        <w:t xml:space="preserve"> . من هنا دعا الإسلام إلى الأخذ بالمعرفة في شتى صورها باعتبارها مصدر الرقي ومفتاح كل تقدم .</w:t>
      </w:r>
    </w:p>
    <w:p w:rsidR="00FF0FA0" w:rsidRDefault="00FF0FA0" w:rsidP="00FF0FA0">
      <w:pPr>
        <w:ind w:left="1440"/>
        <w:jc w:val="lowKashida"/>
        <w:rPr>
          <w:sz w:val="28"/>
          <w:szCs w:val="28"/>
          <w:rtl/>
        </w:rPr>
      </w:pPr>
      <w:r>
        <w:rPr>
          <w:rFonts w:hint="cs"/>
          <w:sz w:val="28"/>
          <w:szCs w:val="28"/>
          <w:rtl/>
        </w:rPr>
        <w:t>ـ وقد جعل الإسلام العلم حقاً للجميع وحث على طلب العلم في أي مكان ولو كان بعيداً قال صلى الله عليه وسلم : ( اطلبوا العلم ولو بالصين ) .</w:t>
      </w:r>
    </w:p>
    <w:p w:rsidR="00FF0FA0" w:rsidRDefault="00FF0FA0" w:rsidP="00FF0FA0">
      <w:pPr>
        <w:ind w:left="1440"/>
        <w:jc w:val="lowKashida"/>
        <w:rPr>
          <w:sz w:val="28"/>
          <w:szCs w:val="28"/>
          <w:rtl/>
        </w:rPr>
      </w:pPr>
    </w:p>
    <w:p w:rsidR="00FF0FA0" w:rsidRPr="00064A6F" w:rsidRDefault="00FF0FA0" w:rsidP="00FF0FA0">
      <w:pPr>
        <w:numPr>
          <w:ilvl w:val="0"/>
          <w:numId w:val="1"/>
        </w:numPr>
        <w:jc w:val="center"/>
        <w:rPr>
          <w:b/>
          <w:bCs/>
          <w:color w:val="000080"/>
          <w:sz w:val="28"/>
          <w:szCs w:val="28"/>
          <w:u w:val="single"/>
        </w:rPr>
      </w:pPr>
      <w:r w:rsidRPr="00064A6F">
        <w:rPr>
          <w:rFonts w:hint="cs"/>
          <w:b/>
          <w:bCs/>
          <w:color w:val="000080"/>
          <w:sz w:val="28"/>
          <w:szCs w:val="28"/>
          <w:u w:val="single"/>
          <w:rtl/>
        </w:rPr>
        <w:t>الحقوق الاجتماعية في الدول الإسلامية : -</w:t>
      </w:r>
    </w:p>
    <w:tbl>
      <w:tblPr>
        <w:tblStyle w:val="a3"/>
        <w:bidiVisual/>
        <w:tblW w:w="0" w:type="auto"/>
        <w:tblLook w:val="01E0" w:firstRow="1" w:lastRow="1" w:firstColumn="1" w:lastColumn="1" w:noHBand="0" w:noVBand="0"/>
      </w:tblPr>
      <w:tblGrid>
        <w:gridCol w:w="4253"/>
        <w:gridCol w:w="4269"/>
      </w:tblGrid>
      <w:tr w:rsidR="00FF0FA0" w:rsidTr="00D74E66">
        <w:tc>
          <w:tcPr>
            <w:tcW w:w="5494" w:type="dxa"/>
          </w:tcPr>
          <w:p w:rsidR="00FF0FA0" w:rsidRPr="007856A6" w:rsidRDefault="00FF0FA0" w:rsidP="00D74E66">
            <w:pPr>
              <w:jc w:val="center"/>
              <w:rPr>
                <w:color w:val="008000"/>
                <w:sz w:val="28"/>
                <w:szCs w:val="28"/>
                <w:rtl/>
              </w:rPr>
            </w:pPr>
            <w:r>
              <w:rPr>
                <w:rFonts w:hint="cs"/>
                <w:color w:val="008000"/>
                <w:sz w:val="28"/>
                <w:szCs w:val="28"/>
                <w:rtl/>
              </w:rPr>
              <w:t>التزامات الأفراد</w:t>
            </w:r>
          </w:p>
        </w:tc>
        <w:tc>
          <w:tcPr>
            <w:tcW w:w="5494" w:type="dxa"/>
          </w:tcPr>
          <w:p w:rsidR="00FF0FA0" w:rsidRPr="007856A6" w:rsidRDefault="00FF0FA0" w:rsidP="00D74E66">
            <w:pPr>
              <w:jc w:val="center"/>
              <w:rPr>
                <w:color w:val="008000"/>
                <w:sz w:val="28"/>
                <w:szCs w:val="28"/>
                <w:rtl/>
              </w:rPr>
            </w:pPr>
            <w:r w:rsidRPr="007856A6">
              <w:rPr>
                <w:rFonts w:hint="cs"/>
                <w:color w:val="008000"/>
                <w:sz w:val="28"/>
                <w:szCs w:val="28"/>
                <w:rtl/>
              </w:rPr>
              <w:t xml:space="preserve">التزامات الدولة الإسلامية </w:t>
            </w:r>
          </w:p>
        </w:tc>
      </w:tr>
      <w:tr w:rsidR="00FF0FA0" w:rsidTr="00D74E66">
        <w:trPr>
          <w:trHeight w:val="1639"/>
        </w:trPr>
        <w:tc>
          <w:tcPr>
            <w:tcW w:w="5494" w:type="dxa"/>
          </w:tcPr>
          <w:p w:rsidR="00FF0FA0" w:rsidRDefault="00FF0FA0" w:rsidP="00D74E66">
            <w:pPr>
              <w:jc w:val="lowKashida"/>
              <w:rPr>
                <w:rtl/>
              </w:rPr>
            </w:pPr>
            <w:r>
              <w:rPr>
                <w:rFonts w:hint="cs"/>
                <w:sz w:val="28"/>
                <w:szCs w:val="28"/>
                <w:rtl/>
              </w:rPr>
              <w:t xml:space="preserve">ـ </w:t>
            </w:r>
            <w:r>
              <w:rPr>
                <w:rFonts w:hint="cs"/>
                <w:rtl/>
              </w:rPr>
              <w:t>تقرير حق للفقراء في مال الأغنياء قال تعالى : ( وتعاونوا على البر والتقوى ... ) .</w:t>
            </w:r>
          </w:p>
          <w:p w:rsidR="00FF0FA0" w:rsidRDefault="00FF0FA0" w:rsidP="00D74E66">
            <w:pPr>
              <w:jc w:val="lowKashida"/>
              <w:rPr>
                <w:rtl/>
              </w:rPr>
            </w:pPr>
            <w:r>
              <w:rPr>
                <w:rFonts w:hint="cs"/>
                <w:rtl/>
              </w:rPr>
              <w:t>ـ التكافل بين الولد ووالديه والتكافل بين الزوج وزوجته .</w:t>
            </w:r>
          </w:p>
          <w:p w:rsidR="00FF0FA0" w:rsidRDefault="00FF0FA0" w:rsidP="00D74E66">
            <w:pPr>
              <w:jc w:val="lowKashida"/>
              <w:rPr>
                <w:rtl/>
              </w:rPr>
            </w:pPr>
            <w:r>
              <w:rPr>
                <w:rFonts w:hint="cs"/>
                <w:rtl/>
              </w:rPr>
              <w:t>ـ رعاية أبناء المجتمع كاليتيم والفقير وأبناء السبيل والمدينين والأرقاء والأسرى .</w:t>
            </w:r>
          </w:p>
          <w:p w:rsidR="00FF0FA0" w:rsidRPr="007856A6" w:rsidRDefault="00FF0FA0" w:rsidP="00D74E66">
            <w:pPr>
              <w:jc w:val="lowKashida"/>
              <w:rPr>
                <w:rtl/>
              </w:rPr>
            </w:pPr>
            <w:r>
              <w:rPr>
                <w:rFonts w:hint="cs"/>
                <w:rtl/>
              </w:rPr>
              <w:t>ـ الإنفاق على الجيوش وتجهزها .</w:t>
            </w:r>
          </w:p>
        </w:tc>
        <w:tc>
          <w:tcPr>
            <w:tcW w:w="5494" w:type="dxa"/>
          </w:tcPr>
          <w:p w:rsidR="00FF0FA0" w:rsidRDefault="00FF0FA0" w:rsidP="00D74E66">
            <w:pPr>
              <w:jc w:val="lowKashida"/>
              <w:rPr>
                <w:rtl/>
              </w:rPr>
            </w:pPr>
            <w:r>
              <w:rPr>
                <w:rFonts w:hint="cs"/>
                <w:rtl/>
              </w:rPr>
              <w:t>ـ التزام حكام الدولة الإسلامية بالرعاية الاجتماعية لكل أفراد المجتمع مسلمين وغير مسلمين ، والالتزام هنا هو التزام كامل على حاكم الدولة الإسلامية .</w:t>
            </w:r>
          </w:p>
          <w:p w:rsidR="00FF0FA0" w:rsidRDefault="00FF0FA0" w:rsidP="00D74E66">
            <w:pPr>
              <w:jc w:val="lowKashida"/>
              <w:rPr>
                <w:rtl/>
              </w:rPr>
            </w:pPr>
            <w:r>
              <w:rPr>
                <w:rFonts w:hint="cs"/>
                <w:rtl/>
              </w:rPr>
              <w:t>ـ الخلفاء الراشدين ضربوا لنا أروع الأمثلة في أنفاق الأموال العامة على المسلمين وفي التسوية بينهم في العطاء .</w:t>
            </w:r>
          </w:p>
          <w:p w:rsidR="00FF0FA0" w:rsidRPr="00300A75" w:rsidRDefault="00FF0FA0" w:rsidP="00D74E66">
            <w:pPr>
              <w:jc w:val="lowKashida"/>
              <w:rPr>
                <w:rtl/>
              </w:rPr>
            </w:pPr>
            <w:r>
              <w:rPr>
                <w:rFonts w:hint="cs"/>
                <w:rtl/>
              </w:rPr>
              <w:t xml:space="preserve">ـ كان هناك عطاء يسمى (عطاء المواليد ) إذا كان عمر بن الخطاب </w:t>
            </w:r>
            <w:r w:rsidRPr="006A4D58">
              <w:rPr>
                <w:rFonts w:hint="cs"/>
                <w:b/>
                <w:bCs/>
                <w:sz w:val="38"/>
                <w:szCs w:val="38"/>
              </w:rPr>
              <w:sym w:font="AGA Arabesque" w:char="F074"/>
            </w:r>
            <w:r>
              <w:rPr>
                <w:rFonts w:hint="cs"/>
                <w:rtl/>
              </w:rPr>
              <w:t xml:space="preserve"> يعرض للمنفوس مائة درهم ويزداد العطاء مع ازدياد البلوغ في العمر .</w:t>
            </w:r>
          </w:p>
        </w:tc>
      </w:tr>
    </w:tbl>
    <w:p w:rsidR="00FF0FA0" w:rsidRDefault="00FF0FA0" w:rsidP="00FF0FA0">
      <w:pPr>
        <w:rPr>
          <w:b/>
          <w:bCs/>
          <w:sz w:val="28"/>
          <w:szCs w:val="28"/>
          <w:u w:val="single"/>
          <w:rtl/>
        </w:rPr>
      </w:pPr>
    </w:p>
    <w:p w:rsidR="00FF0FA0" w:rsidRDefault="00FF0FA0" w:rsidP="00FF0FA0">
      <w:pPr>
        <w:rPr>
          <w:b/>
          <w:bCs/>
          <w:sz w:val="28"/>
          <w:szCs w:val="28"/>
          <w:u w:val="single"/>
          <w:rtl/>
        </w:rPr>
      </w:pPr>
    </w:p>
    <w:p w:rsidR="00FF0FA0" w:rsidRDefault="00FF0FA0" w:rsidP="00FF0FA0">
      <w:pPr>
        <w:rPr>
          <w:b/>
          <w:bCs/>
          <w:sz w:val="28"/>
          <w:szCs w:val="28"/>
          <w:u w:val="single"/>
          <w:rtl/>
        </w:rPr>
      </w:pPr>
    </w:p>
    <w:p w:rsidR="00FF0FA0" w:rsidRPr="007005D8" w:rsidRDefault="00FF0FA0" w:rsidP="00FF0FA0">
      <w:pPr>
        <w:numPr>
          <w:ilvl w:val="0"/>
          <w:numId w:val="1"/>
        </w:numPr>
        <w:jc w:val="center"/>
        <w:rPr>
          <w:b/>
          <w:bCs/>
          <w:color w:val="000080"/>
          <w:sz w:val="28"/>
          <w:szCs w:val="28"/>
          <w:u w:val="single"/>
        </w:rPr>
      </w:pPr>
      <w:r w:rsidRPr="007005D8">
        <w:rPr>
          <w:rFonts w:hint="cs"/>
          <w:b/>
          <w:bCs/>
          <w:color w:val="000080"/>
          <w:sz w:val="28"/>
          <w:szCs w:val="28"/>
          <w:u w:val="single"/>
          <w:rtl/>
        </w:rPr>
        <w:t>النظام السياسي في الإسلام :-</w:t>
      </w:r>
    </w:p>
    <w:p w:rsidR="00FF0FA0" w:rsidRDefault="00FF0FA0" w:rsidP="00FF0FA0">
      <w:pPr>
        <w:jc w:val="lowKashida"/>
        <w:rPr>
          <w:sz w:val="28"/>
          <w:szCs w:val="28"/>
          <w:rtl/>
        </w:rPr>
      </w:pPr>
      <w:r>
        <w:rPr>
          <w:rFonts w:hint="cs"/>
          <w:sz w:val="28"/>
          <w:szCs w:val="28"/>
          <w:rtl/>
        </w:rPr>
        <w:t>ــ الإسلام دين ودولة :</w:t>
      </w:r>
    </w:p>
    <w:p w:rsidR="00FF0FA0" w:rsidRDefault="00FF0FA0" w:rsidP="00FF0FA0">
      <w:pPr>
        <w:ind w:firstLine="720"/>
        <w:jc w:val="lowKashida"/>
        <w:rPr>
          <w:b/>
          <w:bCs/>
          <w:sz w:val="28"/>
          <w:szCs w:val="28"/>
          <w:u w:val="single"/>
          <w:rtl/>
        </w:rPr>
      </w:pPr>
      <w:r>
        <w:rPr>
          <w:rFonts w:hint="cs"/>
          <w:sz w:val="28"/>
          <w:szCs w:val="28"/>
          <w:rtl/>
        </w:rPr>
        <w:t>الإسلام عقيدة دينية تهدي الإنسان إلى ما هو أقوم وأنفع لحياته وآخرته ، وقد أتى بمنهاج شامل كامل لتنظيم شئون البشر جانب كونه قيده دينية .</w:t>
      </w:r>
    </w:p>
    <w:p w:rsidR="00FF0FA0" w:rsidRDefault="00FF0FA0" w:rsidP="00FF0FA0">
      <w:pPr>
        <w:ind w:firstLine="720"/>
        <w:jc w:val="lowKashida"/>
        <w:rPr>
          <w:sz w:val="28"/>
          <w:szCs w:val="28"/>
          <w:rtl/>
        </w:rPr>
      </w:pPr>
      <w:r>
        <w:rPr>
          <w:rFonts w:hint="cs"/>
          <w:sz w:val="28"/>
          <w:szCs w:val="28"/>
          <w:rtl/>
        </w:rPr>
        <w:t>الإسلام دين ودولة ، والإسلام عقيدة وشريعة وأخلاق .</w:t>
      </w:r>
    </w:p>
    <w:p w:rsidR="00FF0FA0" w:rsidRDefault="00FF0FA0" w:rsidP="00FF0FA0">
      <w:pPr>
        <w:ind w:firstLine="720"/>
        <w:jc w:val="lowKashida"/>
        <w:rPr>
          <w:sz w:val="28"/>
          <w:szCs w:val="28"/>
          <w:rtl/>
        </w:rPr>
      </w:pPr>
      <w:r>
        <w:rPr>
          <w:rFonts w:hint="cs"/>
          <w:sz w:val="28"/>
          <w:szCs w:val="28"/>
          <w:rtl/>
        </w:rPr>
        <w:t>كان الرسول صلى الله عليه وسلم هو أول من أسس الدولة الإسلامية وكان عاصمتها المدينة المنورة .</w:t>
      </w:r>
    </w:p>
    <w:p w:rsidR="00FF0FA0" w:rsidRPr="00064A6F" w:rsidRDefault="00FF0FA0" w:rsidP="00FF0FA0">
      <w:pPr>
        <w:numPr>
          <w:ilvl w:val="0"/>
          <w:numId w:val="1"/>
        </w:numPr>
        <w:jc w:val="lowKashida"/>
        <w:rPr>
          <w:b/>
          <w:bCs/>
          <w:color w:val="000080"/>
          <w:sz w:val="28"/>
          <w:szCs w:val="28"/>
        </w:rPr>
      </w:pPr>
      <w:r w:rsidRPr="00064A6F">
        <w:rPr>
          <w:rFonts w:hint="cs"/>
          <w:b/>
          <w:bCs/>
          <w:color w:val="000080"/>
          <w:sz w:val="28"/>
          <w:szCs w:val="28"/>
          <w:rtl/>
        </w:rPr>
        <w:t>المبادئ العامة للنظام السياسي الإسلامي :</w:t>
      </w:r>
    </w:p>
    <w:p w:rsidR="00FF0FA0" w:rsidRDefault="00FF0FA0" w:rsidP="00FF0FA0">
      <w:pPr>
        <w:ind w:firstLine="720"/>
        <w:jc w:val="lowKashida"/>
        <w:rPr>
          <w:sz w:val="28"/>
          <w:szCs w:val="28"/>
          <w:rtl/>
        </w:rPr>
      </w:pPr>
      <w:r>
        <w:rPr>
          <w:rFonts w:hint="cs"/>
          <w:b/>
          <w:bCs/>
          <w:sz w:val="28"/>
          <w:szCs w:val="28"/>
          <w:rtl/>
        </w:rPr>
        <w:t>(</w:t>
      </w:r>
      <w:r>
        <w:rPr>
          <w:rFonts w:hint="cs"/>
          <w:sz w:val="28"/>
          <w:szCs w:val="28"/>
          <w:rtl/>
        </w:rPr>
        <w:t xml:space="preserve"> العدل ـ الشورى ـ المساواة .... ) </w:t>
      </w:r>
    </w:p>
    <w:p w:rsidR="00FF0FA0" w:rsidRPr="005F6440" w:rsidRDefault="00FF0FA0" w:rsidP="00FF0FA0">
      <w:pPr>
        <w:ind w:firstLine="720"/>
        <w:jc w:val="lowKashida"/>
        <w:rPr>
          <w:color w:val="0000FF"/>
          <w:sz w:val="28"/>
          <w:szCs w:val="28"/>
          <w:rtl/>
        </w:rPr>
      </w:pPr>
      <w:r>
        <w:rPr>
          <w:rFonts w:hint="cs"/>
          <w:color w:val="0000FF"/>
          <w:sz w:val="28"/>
          <w:szCs w:val="28"/>
          <w:rtl/>
        </w:rPr>
        <w:t>ونكتفي بدراسة مبدأ الشورى في إيجاز بالغ نعرض فيه لأمهات المسائل التي يثيرها هذا الموضوع ، أما العدل والمساواة فقد تم التطرق إليها .</w:t>
      </w:r>
    </w:p>
    <w:p w:rsidR="00FF0FA0" w:rsidRDefault="00FF0FA0" w:rsidP="00FF0FA0">
      <w:pPr>
        <w:jc w:val="lowKashida"/>
        <w:rPr>
          <w:b/>
          <w:bCs/>
          <w:sz w:val="28"/>
          <w:szCs w:val="28"/>
          <w:u w:val="single"/>
          <w:rtl/>
        </w:rPr>
      </w:pPr>
    </w:p>
    <w:p w:rsidR="00FF0FA0" w:rsidRPr="00EA0A99" w:rsidRDefault="00FF0FA0" w:rsidP="00FF0FA0">
      <w:pPr>
        <w:jc w:val="lowKashida"/>
        <w:rPr>
          <w:b/>
          <w:bCs/>
          <w:color w:val="000080"/>
          <w:sz w:val="28"/>
          <w:szCs w:val="28"/>
          <w:u w:val="single"/>
          <w:effect w:val="lights"/>
          <w:rtl/>
        </w:rPr>
      </w:pPr>
      <w:r w:rsidRPr="00EA0A99">
        <w:rPr>
          <w:rFonts w:hint="cs"/>
          <w:b/>
          <w:bCs/>
          <w:color w:val="000080"/>
          <w:sz w:val="28"/>
          <w:szCs w:val="28"/>
          <w:u w:val="single"/>
          <w:effect w:val="lights"/>
          <w:rtl/>
        </w:rPr>
        <w:t>مبدأ الشورى :</w:t>
      </w:r>
    </w:p>
    <w:p w:rsidR="00FF0FA0" w:rsidRDefault="00FF0FA0" w:rsidP="00FF0FA0">
      <w:pPr>
        <w:ind w:firstLine="720"/>
        <w:jc w:val="lowKashida"/>
        <w:rPr>
          <w:sz w:val="28"/>
          <w:szCs w:val="28"/>
          <w:rtl/>
        </w:rPr>
      </w:pPr>
      <w:r>
        <w:rPr>
          <w:rFonts w:hint="cs"/>
          <w:sz w:val="28"/>
          <w:szCs w:val="28"/>
          <w:rtl/>
        </w:rPr>
        <w:t>الشورى تؤدي إلى توثيق الإخلاص بين الإمام وأهل الشورى ، والشورى تعتبر من أهم المبادئ الدستورية التي يقوم عليها النظام السياسي في الإسلام .</w:t>
      </w:r>
    </w:p>
    <w:p w:rsidR="00FF0FA0" w:rsidRDefault="00FF0FA0" w:rsidP="00FF0FA0">
      <w:pPr>
        <w:ind w:firstLine="720"/>
        <w:jc w:val="lowKashida"/>
        <w:rPr>
          <w:sz w:val="28"/>
          <w:szCs w:val="28"/>
          <w:rtl/>
        </w:rPr>
      </w:pPr>
      <w:r>
        <w:rPr>
          <w:rFonts w:hint="cs"/>
          <w:sz w:val="28"/>
          <w:szCs w:val="28"/>
          <w:rtl/>
        </w:rPr>
        <w:t xml:space="preserve">وقد طٌبق نظام الشورى منذ القدم وذلك في عهد ملكة سبأ في اليمن ، إذ طلبت من قومها الرأي والمشورة في أمر هام يتعلق بها وقومها حين دعاها سليمان عليه السلام إلى الدخول في الإسلام </w:t>
      </w:r>
      <w:r w:rsidRPr="001B3DBE">
        <w:rPr>
          <w:rFonts w:cs="Andalus" w:hint="cs"/>
          <w:sz w:val="28"/>
          <w:szCs w:val="28"/>
          <w:rtl/>
        </w:rPr>
        <w:t>قال تعالى</w:t>
      </w:r>
      <w:r>
        <w:rPr>
          <w:rFonts w:hint="cs"/>
          <w:sz w:val="28"/>
          <w:szCs w:val="28"/>
          <w:rtl/>
        </w:rPr>
        <w:t xml:space="preserve"> : </w:t>
      </w:r>
      <w:r w:rsidRPr="001B3DBE">
        <w:rPr>
          <w:rFonts w:cs="Old Antic Decorative" w:hint="cs"/>
          <w:sz w:val="28"/>
          <w:szCs w:val="28"/>
          <w:rtl/>
        </w:rPr>
        <w:t>( قالت يا أيها الملأ أفتوني في أمري ما كنت قاطعة أمر حتى تشهدون ) .</w:t>
      </w:r>
    </w:p>
    <w:p w:rsidR="00FF0FA0" w:rsidRPr="00731DD5" w:rsidRDefault="00FF0FA0" w:rsidP="00FF0FA0">
      <w:pPr>
        <w:jc w:val="lowKashida"/>
        <w:rPr>
          <w:b/>
          <w:bCs/>
          <w:color w:val="000080"/>
          <w:sz w:val="28"/>
          <w:szCs w:val="28"/>
          <w:u w:val="single"/>
          <w:rtl/>
        </w:rPr>
      </w:pPr>
      <w:r w:rsidRPr="00731DD5">
        <w:rPr>
          <w:rFonts w:hint="cs"/>
          <w:b/>
          <w:bCs/>
          <w:color w:val="000080"/>
          <w:sz w:val="28"/>
          <w:szCs w:val="28"/>
          <w:u w:val="single"/>
          <w:rtl/>
        </w:rPr>
        <w:t>ـ أدلة الشورى :</w:t>
      </w:r>
    </w:p>
    <w:p w:rsidR="00FF0FA0" w:rsidRPr="003B42BE" w:rsidRDefault="00FF0FA0" w:rsidP="00FF0FA0">
      <w:pPr>
        <w:numPr>
          <w:ilvl w:val="0"/>
          <w:numId w:val="4"/>
        </w:numPr>
        <w:jc w:val="lowKashida"/>
        <w:rPr>
          <w:rFonts w:cs="Old Antic Decorative"/>
          <w:color w:val="000080"/>
          <w:sz w:val="28"/>
          <w:szCs w:val="28"/>
          <w:rtl/>
        </w:rPr>
      </w:pPr>
      <w:r>
        <w:rPr>
          <w:rFonts w:hint="cs"/>
          <w:color w:val="000080"/>
          <w:sz w:val="28"/>
          <w:szCs w:val="28"/>
          <w:rtl/>
        </w:rPr>
        <w:t xml:space="preserve">من القرآن الكريم </w:t>
      </w:r>
      <w:r w:rsidRPr="003B42BE">
        <w:rPr>
          <w:rFonts w:hint="cs"/>
          <w:sz w:val="28"/>
          <w:szCs w:val="28"/>
          <w:rtl/>
        </w:rPr>
        <w:t xml:space="preserve">: </w:t>
      </w:r>
      <w:r w:rsidRPr="003B42BE">
        <w:rPr>
          <w:rFonts w:cs="Old Antic Decorative" w:hint="cs"/>
          <w:sz w:val="28"/>
          <w:szCs w:val="28"/>
          <w:rtl/>
        </w:rPr>
        <w:t>قال تعالى : ( فاعف عنهم واستغفر لهم وشاورهم في الأمر ... ) .</w:t>
      </w:r>
    </w:p>
    <w:p w:rsidR="00FF0FA0" w:rsidRDefault="00FF0FA0" w:rsidP="00FF0FA0">
      <w:pPr>
        <w:tabs>
          <w:tab w:val="left" w:pos="1670"/>
        </w:tabs>
        <w:rPr>
          <w:rFonts w:cs="Old Antic Decorative"/>
          <w:sz w:val="28"/>
          <w:szCs w:val="28"/>
          <w:rtl/>
        </w:rPr>
      </w:pPr>
      <w:r w:rsidRPr="003B42BE">
        <w:rPr>
          <w:rFonts w:cs="Old Antic Decorative" w:hint="cs"/>
          <w:sz w:val="28"/>
          <w:szCs w:val="28"/>
          <w:rtl/>
        </w:rPr>
        <w:lastRenderedPageBreak/>
        <w:t xml:space="preserve">                      </w:t>
      </w:r>
      <w:r>
        <w:rPr>
          <w:rFonts w:cs="Old Antic Decorative" w:hint="cs"/>
          <w:sz w:val="28"/>
          <w:szCs w:val="28"/>
          <w:rtl/>
        </w:rPr>
        <w:t xml:space="preserve">       </w:t>
      </w:r>
      <w:r w:rsidRPr="003B42BE">
        <w:rPr>
          <w:rFonts w:cs="Old Antic Decorative" w:hint="cs"/>
          <w:sz w:val="28"/>
          <w:szCs w:val="28"/>
          <w:rtl/>
        </w:rPr>
        <w:t>وقال تعالى : ( وأمرهم شورى بينهم ... )</w:t>
      </w:r>
    </w:p>
    <w:p w:rsidR="00FF0FA0" w:rsidRDefault="00FF0FA0" w:rsidP="00FF0FA0">
      <w:pPr>
        <w:tabs>
          <w:tab w:val="left" w:pos="1670"/>
        </w:tabs>
        <w:rPr>
          <w:sz w:val="28"/>
          <w:szCs w:val="28"/>
          <w:rtl/>
        </w:rPr>
      </w:pPr>
    </w:p>
    <w:p w:rsidR="00FF0FA0" w:rsidRPr="00D60519" w:rsidRDefault="00FF0FA0" w:rsidP="00FF0FA0">
      <w:pPr>
        <w:numPr>
          <w:ilvl w:val="0"/>
          <w:numId w:val="5"/>
        </w:numPr>
        <w:tabs>
          <w:tab w:val="left" w:pos="1670"/>
        </w:tabs>
        <w:rPr>
          <w:color w:val="000080"/>
          <w:sz w:val="28"/>
          <w:szCs w:val="28"/>
        </w:rPr>
      </w:pPr>
      <w:r w:rsidRPr="00D60519">
        <w:rPr>
          <w:rFonts w:hint="cs"/>
          <w:color w:val="000080"/>
          <w:sz w:val="28"/>
          <w:szCs w:val="28"/>
          <w:rtl/>
        </w:rPr>
        <w:t>من السنة النبوية :</w:t>
      </w:r>
      <w:r>
        <w:rPr>
          <w:rFonts w:hint="cs"/>
          <w:color w:val="000080"/>
          <w:sz w:val="28"/>
          <w:szCs w:val="28"/>
          <w:rtl/>
        </w:rPr>
        <w:t xml:space="preserve"> </w:t>
      </w:r>
      <w:r>
        <w:rPr>
          <w:rFonts w:hint="cs"/>
          <w:sz w:val="28"/>
          <w:szCs w:val="28"/>
          <w:rtl/>
        </w:rPr>
        <w:t>قال صلى الله عليه وسلم : ( ما ندم من أستشار ) .</w:t>
      </w:r>
    </w:p>
    <w:p w:rsidR="00FF0FA0" w:rsidRDefault="00FF0FA0" w:rsidP="00FF0FA0">
      <w:pPr>
        <w:tabs>
          <w:tab w:val="left" w:pos="1670"/>
        </w:tabs>
        <w:rPr>
          <w:sz w:val="28"/>
          <w:szCs w:val="28"/>
          <w:rtl/>
        </w:rPr>
      </w:pPr>
      <w:r w:rsidRPr="00D60519">
        <w:rPr>
          <w:rFonts w:hint="cs"/>
          <w:sz w:val="28"/>
          <w:szCs w:val="28"/>
          <w:rtl/>
        </w:rPr>
        <w:t xml:space="preserve">                           قال صلى الله عليه وسلم : ( استعينوا على أموركم بالمشاورة ) .</w:t>
      </w:r>
    </w:p>
    <w:p w:rsidR="00FF0FA0" w:rsidRDefault="00FF0FA0" w:rsidP="00FF0FA0">
      <w:pPr>
        <w:tabs>
          <w:tab w:val="left" w:pos="1670"/>
        </w:tabs>
        <w:rPr>
          <w:sz w:val="28"/>
          <w:szCs w:val="28"/>
          <w:rtl/>
        </w:rPr>
      </w:pPr>
    </w:p>
    <w:p w:rsidR="00FF0FA0" w:rsidRDefault="00FF0FA0" w:rsidP="00FF0FA0">
      <w:pPr>
        <w:tabs>
          <w:tab w:val="left" w:pos="1670"/>
        </w:tabs>
        <w:jc w:val="lowKashida"/>
        <w:rPr>
          <w:sz w:val="28"/>
          <w:szCs w:val="28"/>
          <w:rtl/>
        </w:rPr>
      </w:pPr>
      <w:r>
        <w:rPr>
          <w:rFonts w:hint="cs"/>
          <w:sz w:val="28"/>
          <w:szCs w:val="28"/>
          <w:rtl/>
        </w:rPr>
        <w:t>ـ وقد شاور النبي صلى الله عليه وسلم أصحابه في غزوة بدر حول مدى صلاحية أرض الميدان وموقع النزال من الناحية العسكرية الإستراتيجية ، كما استشارهم غداة انتها</w:t>
      </w:r>
      <w:r>
        <w:rPr>
          <w:rFonts w:hint="eastAsia"/>
          <w:sz w:val="28"/>
          <w:szCs w:val="28"/>
          <w:rtl/>
        </w:rPr>
        <w:t>ء</w:t>
      </w:r>
      <w:r>
        <w:rPr>
          <w:rFonts w:hint="cs"/>
          <w:sz w:val="28"/>
          <w:szCs w:val="28"/>
          <w:rtl/>
        </w:rPr>
        <w:t xml:space="preserve"> المعركة في مصير الأسرى المشركين الذين وقعوا في أيدي المسلمين .</w:t>
      </w:r>
    </w:p>
    <w:p w:rsidR="00FF0FA0" w:rsidRPr="00731DD5" w:rsidRDefault="00FF0FA0" w:rsidP="00FF0FA0">
      <w:pPr>
        <w:numPr>
          <w:ilvl w:val="0"/>
          <w:numId w:val="1"/>
        </w:numPr>
        <w:tabs>
          <w:tab w:val="left" w:pos="1670"/>
        </w:tabs>
        <w:jc w:val="lowKashida"/>
        <w:rPr>
          <w:b/>
          <w:bCs/>
          <w:color w:val="000080"/>
          <w:sz w:val="28"/>
          <w:szCs w:val="28"/>
          <w:u w:val="single"/>
          <w:rtl/>
        </w:rPr>
      </w:pPr>
      <w:r w:rsidRPr="00731DD5">
        <w:rPr>
          <w:rFonts w:hint="cs"/>
          <w:b/>
          <w:bCs/>
          <w:color w:val="000080"/>
          <w:sz w:val="28"/>
          <w:szCs w:val="28"/>
          <w:u w:val="single"/>
          <w:rtl/>
        </w:rPr>
        <w:t>مدى وجوب الشورى على الحاكم :</w:t>
      </w:r>
    </w:p>
    <w:p w:rsidR="00FF0FA0" w:rsidRDefault="00FF0FA0" w:rsidP="00FF0FA0">
      <w:pPr>
        <w:ind w:firstLine="720"/>
        <w:jc w:val="lowKashida"/>
        <w:rPr>
          <w:sz w:val="28"/>
          <w:szCs w:val="28"/>
          <w:rtl/>
        </w:rPr>
      </w:pPr>
      <w:r>
        <w:rPr>
          <w:rFonts w:hint="cs"/>
          <w:sz w:val="28"/>
          <w:szCs w:val="28"/>
          <w:rtl/>
        </w:rPr>
        <w:t>هناك من يرى أنها واجبة وهناك من يرى مجرد الندب ولكن الرأي الراجح هو الوجوب ، ودليله ما يلي :</w:t>
      </w:r>
    </w:p>
    <w:p w:rsidR="00FF0FA0" w:rsidRDefault="00FF0FA0" w:rsidP="00FF0FA0">
      <w:pPr>
        <w:numPr>
          <w:ilvl w:val="0"/>
          <w:numId w:val="6"/>
        </w:numPr>
        <w:jc w:val="lowKashida"/>
        <w:rPr>
          <w:sz w:val="28"/>
          <w:szCs w:val="28"/>
        </w:rPr>
      </w:pPr>
      <w:r>
        <w:rPr>
          <w:rFonts w:hint="cs"/>
          <w:sz w:val="28"/>
          <w:szCs w:val="28"/>
          <w:rtl/>
        </w:rPr>
        <w:t>أن القرآن قد نص على الشورى ووضعها بجوار ركنين هامين من أركان الإسلام وهما الصلاة والزكاة وذلك لأهميتها .</w:t>
      </w:r>
    </w:p>
    <w:p w:rsidR="00FF0FA0" w:rsidRDefault="00FF0FA0" w:rsidP="00FF0FA0">
      <w:pPr>
        <w:numPr>
          <w:ilvl w:val="0"/>
          <w:numId w:val="6"/>
        </w:numPr>
        <w:jc w:val="lowKashida"/>
        <w:rPr>
          <w:sz w:val="28"/>
          <w:szCs w:val="28"/>
        </w:rPr>
      </w:pPr>
      <w:r>
        <w:rPr>
          <w:rFonts w:hint="cs"/>
          <w:sz w:val="28"/>
          <w:szCs w:val="28"/>
          <w:rtl/>
        </w:rPr>
        <w:t>توجيه الخطاب من الله إلى الرسول صلى الله عليه وسلم في قوله ( وشاورهم في الأمر ) بصيغة الأمر الدالة على الوجوب .</w:t>
      </w:r>
    </w:p>
    <w:p w:rsidR="00FF0FA0" w:rsidRDefault="00FF0FA0" w:rsidP="00FF0FA0">
      <w:pPr>
        <w:ind w:firstLine="720"/>
        <w:jc w:val="lowKashida"/>
        <w:rPr>
          <w:sz w:val="28"/>
          <w:szCs w:val="28"/>
          <w:rtl/>
        </w:rPr>
      </w:pPr>
      <w:r>
        <w:rPr>
          <w:rFonts w:hint="cs"/>
          <w:sz w:val="28"/>
          <w:szCs w:val="28"/>
          <w:rtl/>
        </w:rPr>
        <w:t>أما القائلون بالندب فيستدلون على ذلك بما يلي :-</w:t>
      </w:r>
    </w:p>
    <w:p w:rsidR="00FF0FA0" w:rsidRDefault="00FF0FA0" w:rsidP="00FF0FA0">
      <w:pPr>
        <w:numPr>
          <w:ilvl w:val="0"/>
          <w:numId w:val="7"/>
        </w:numPr>
        <w:jc w:val="lowKashida"/>
        <w:rPr>
          <w:sz w:val="28"/>
          <w:szCs w:val="28"/>
        </w:rPr>
      </w:pPr>
      <w:r>
        <w:rPr>
          <w:rFonts w:hint="cs"/>
          <w:sz w:val="28"/>
          <w:szCs w:val="28"/>
          <w:rtl/>
        </w:rPr>
        <w:t>في قوله تعالى ( وشاورهم في الأمر ) ، إنما هو فقط لتطييب نفوس المسلمين وليس الوجوب .</w:t>
      </w:r>
    </w:p>
    <w:p w:rsidR="00FF0FA0" w:rsidRDefault="00FF0FA0" w:rsidP="00FF0FA0">
      <w:pPr>
        <w:jc w:val="lowKashida"/>
        <w:rPr>
          <w:sz w:val="28"/>
          <w:szCs w:val="28"/>
          <w:rtl/>
        </w:rPr>
      </w:pPr>
    </w:p>
    <w:p w:rsidR="00FF0FA0" w:rsidRDefault="00FF0FA0" w:rsidP="00FF0FA0">
      <w:pPr>
        <w:jc w:val="lowKashida"/>
        <w:rPr>
          <w:sz w:val="28"/>
          <w:szCs w:val="28"/>
          <w:rtl/>
        </w:rPr>
      </w:pPr>
      <w:r>
        <w:rPr>
          <w:rFonts w:hint="cs"/>
          <w:sz w:val="28"/>
          <w:szCs w:val="28"/>
          <w:rtl/>
        </w:rPr>
        <w:t>ومن أنصار هذا الرأي الأمام الشافعي رضوان الله عليه .</w:t>
      </w:r>
    </w:p>
    <w:p w:rsidR="00FF0FA0" w:rsidRDefault="00FF0FA0" w:rsidP="00FF0FA0">
      <w:pPr>
        <w:jc w:val="lowKashida"/>
        <w:rPr>
          <w:sz w:val="28"/>
          <w:szCs w:val="28"/>
          <w:rtl/>
        </w:rPr>
      </w:pPr>
      <w:r w:rsidRPr="007005D8">
        <w:rPr>
          <w:rFonts w:hint="cs"/>
          <w:sz w:val="28"/>
          <w:szCs w:val="28"/>
          <w:highlight w:val="darkYellow"/>
          <w:rtl/>
        </w:rPr>
        <w:t>ـ رأينا :</w:t>
      </w:r>
      <w:r>
        <w:rPr>
          <w:rFonts w:hint="cs"/>
          <w:sz w:val="28"/>
          <w:szCs w:val="28"/>
          <w:rtl/>
        </w:rPr>
        <w:t xml:space="preserve"> نحن من أنصار الرأي القائل بالوجوب فهو الرأي الراجح والذي يتفق مع مصلحة المسلمين .</w:t>
      </w:r>
    </w:p>
    <w:p w:rsidR="00FF0FA0" w:rsidRDefault="00FF0FA0" w:rsidP="00FF0FA0">
      <w:pPr>
        <w:rPr>
          <w:b/>
          <w:bCs/>
          <w:color w:val="000080"/>
          <w:sz w:val="28"/>
          <w:szCs w:val="28"/>
        </w:rPr>
      </w:pPr>
    </w:p>
    <w:p w:rsidR="00FF0FA0" w:rsidRPr="005D760C" w:rsidRDefault="00FF0FA0" w:rsidP="00FF0FA0">
      <w:pPr>
        <w:numPr>
          <w:ilvl w:val="0"/>
          <w:numId w:val="1"/>
        </w:numPr>
        <w:rPr>
          <w:b/>
          <w:bCs/>
          <w:color w:val="000080"/>
          <w:sz w:val="28"/>
          <w:szCs w:val="28"/>
          <w:rtl/>
        </w:rPr>
      </w:pPr>
      <w:r w:rsidRPr="005D760C">
        <w:rPr>
          <w:rFonts w:hint="cs"/>
          <w:b/>
          <w:bCs/>
          <w:color w:val="000080"/>
          <w:sz w:val="28"/>
          <w:szCs w:val="28"/>
          <w:rtl/>
        </w:rPr>
        <w:t>مجال ( مواضيع ) الشورى :</w:t>
      </w:r>
    </w:p>
    <w:p w:rsidR="00FF0FA0" w:rsidRDefault="00FF0FA0" w:rsidP="00FF0FA0">
      <w:pPr>
        <w:ind w:firstLine="720"/>
        <w:rPr>
          <w:sz w:val="28"/>
          <w:szCs w:val="28"/>
          <w:rtl/>
        </w:rPr>
      </w:pPr>
      <w:r>
        <w:rPr>
          <w:rFonts w:hint="cs"/>
          <w:sz w:val="28"/>
          <w:szCs w:val="28"/>
          <w:rtl/>
        </w:rPr>
        <w:t>يوجد رأيان في هذا الصدد هما :</w:t>
      </w:r>
    </w:p>
    <w:p w:rsidR="00FF0FA0" w:rsidRDefault="00FF0FA0" w:rsidP="00FF0FA0">
      <w:pPr>
        <w:numPr>
          <w:ilvl w:val="0"/>
          <w:numId w:val="8"/>
        </w:numPr>
        <w:rPr>
          <w:sz w:val="28"/>
          <w:szCs w:val="28"/>
        </w:rPr>
      </w:pPr>
      <w:r>
        <w:rPr>
          <w:rFonts w:hint="cs"/>
          <w:sz w:val="28"/>
          <w:szCs w:val="28"/>
          <w:rtl/>
        </w:rPr>
        <w:t>أن الشورى لا تكون إلى في أمور الحرب .</w:t>
      </w:r>
    </w:p>
    <w:p w:rsidR="00FF0FA0" w:rsidRDefault="00FF0FA0" w:rsidP="00FF0FA0">
      <w:pPr>
        <w:numPr>
          <w:ilvl w:val="0"/>
          <w:numId w:val="8"/>
        </w:numPr>
        <w:rPr>
          <w:sz w:val="28"/>
          <w:szCs w:val="28"/>
        </w:rPr>
      </w:pPr>
      <w:r>
        <w:rPr>
          <w:rFonts w:hint="cs"/>
          <w:sz w:val="28"/>
          <w:szCs w:val="28"/>
          <w:rtl/>
        </w:rPr>
        <w:t>أن الشورى تصلح في جميع الأمور التي لا وحي فيها .</w:t>
      </w:r>
    </w:p>
    <w:p w:rsidR="00FF0FA0" w:rsidRDefault="00FF0FA0" w:rsidP="00FF0FA0">
      <w:pPr>
        <w:rPr>
          <w:sz w:val="28"/>
          <w:szCs w:val="28"/>
          <w:rtl/>
        </w:rPr>
      </w:pPr>
    </w:p>
    <w:p w:rsidR="00FF0FA0" w:rsidRDefault="00FF0FA0" w:rsidP="00FF0FA0">
      <w:pPr>
        <w:rPr>
          <w:sz w:val="28"/>
          <w:szCs w:val="28"/>
          <w:rtl/>
        </w:rPr>
      </w:pPr>
      <w:r w:rsidRPr="00D60392">
        <w:rPr>
          <w:rFonts w:hint="cs"/>
          <w:sz w:val="28"/>
          <w:szCs w:val="28"/>
          <w:highlight w:val="darkYellow"/>
          <w:rtl/>
        </w:rPr>
        <w:t>ـ الرأي الراجح :</w:t>
      </w:r>
      <w:r>
        <w:rPr>
          <w:rFonts w:hint="cs"/>
          <w:sz w:val="28"/>
          <w:szCs w:val="28"/>
          <w:rtl/>
        </w:rPr>
        <w:t xml:space="preserve"> هو أن مجال الشورى يتسع ليشمل كل ما يتعلق بشئون الأمة الإسلامية دون حصر في مجال معين .</w:t>
      </w:r>
    </w:p>
    <w:p w:rsidR="00FF0FA0" w:rsidRDefault="00FF0FA0" w:rsidP="00FF0FA0">
      <w:pPr>
        <w:numPr>
          <w:ilvl w:val="0"/>
          <w:numId w:val="1"/>
        </w:numPr>
        <w:rPr>
          <w:b/>
          <w:bCs/>
          <w:color w:val="000080"/>
          <w:sz w:val="28"/>
          <w:szCs w:val="28"/>
        </w:rPr>
      </w:pPr>
      <w:r w:rsidRPr="00812E10">
        <w:rPr>
          <w:rFonts w:hint="cs"/>
          <w:b/>
          <w:bCs/>
          <w:color w:val="000080"/>
          <w:sz w:val="28"/>
          <w:szCs w:val="28"/>
          <w:rtl/>
        </w:rPr>
        <w:t>قيمة الشورى :</w:t>
      </w:r>
    </w:p>
    <w:p w:rsidR="00FF0FA0" w:rsidRDefault="00FF0FA0" w:rsidP="00FF0FA0">
      <w:pPr>
        <w:ind w:firstLine="720"/>
        <w:rPr>
          <w:sz w:val="28"/>
          <w:szCs w:val="28"/>
          <w:rtl/>
        </w:rPr>
      </w:pPr>
      <w:r>
        <w:rPr>
          <w:rFonts w:hint="cs"/>
          <w:sz w:val="28"/>
          <w:szCs w:val="28"/>
          <w:rtl/>
        </w:rPr>
        <w:t xml:space="preserve">هناك رأيان هما : </w:t>
      </w:r>
    </w:p>
    <w:p w:rsidR="00FF0FA0" w:rsidRDefault="00FF0FA0" w:rsidP="00FF0FA0">
      <w:pPr>
        <w:numPr>
          <w:ilvl w:val="0"/>
          <w:numId w:val="9"/>
        </w:numPr>
        <w:rPr>
          <w:sz w:val="28"/>
          <w:szCs w:val="28"/>
        </w:rPr>
      </w:pPr>
      <w:r w:rsidRPr="00050C05">
        <w:rPr>
          <w:rFonts w:hint="cs"/>
          <w:sz w:val="28"/>
          <w:szCs w:val="28"/>
          <w:highlight w:val="yellow"/>
          <w:rtl/>
        </w:rPr>
        <w:t>الشورى غير ملزمة</w:t>
      </w:r>
      <w:r>
        <w:rPr>
          <w:rFonts w:hint="cs"/>
          <w:sz w:val="28"/>
          <w:szCs w:val="28"/>
          <w:rtl/>
        </w:rPr>
        <w:t xml:space="preserve"> :</w:t>
      </w:r>
    </w:p>
    <w:p w:rsidR="00FF0FA0" w:rsidRDefault="00FF0FA0" w:rsidP="00FF0FA0">
      <w:pPr>
        <w:ind w:left="1077" w:firstLine="720"/>
        <w:jc w:val="lowKashida"/>
        <w:rPr>
          <w:sz w:val="28"/>
          <w:szCs w:val="28"/>
          <w:rtl/>
        </w:rPr>
      </w:pPr>
      <w:r>
        <w:rPr>
          <w:rFonts w:hint="cs"/>
          <w:sz w:val="28"/>
          <w:szCs w:val="28"/>
          <w:rtl/>
        </w:rPr>
        <w:t>ودليهم في ذلك ، قال تعالى ( وشاورهم في الأمر ) وبعد أن قررت الآية مبدأ الشورى قررت أيضاً على الفور ( فإذا عزمت فتوكل على الله ) وهو ما يرجح أن رأي أهل الشورى غير ملزم .</w:t>
      </w:r>
    </w:p>
    <w:p w:rsidR="00FF0FA0" w:rsidRDefault="00FF0FA0" w:rsidP="00FF0FA0">
      <w:pPr>
        <w:numPr>
          <w:ilvl w:val="0"/>
          <w:numId w:val="9"/>
        </w:numPr>
        <w:jc w:val="lowKashida"/>
        <w:rPr>
          <w:sz w:val="28"/>
          <w:szCs w:val="28"/>
        </w:rPr>
      </w:pPr>
      <w:r w:rsidRPr="00050C05">
        <w:rPr>
          <w:rFonts w:hint="cs"/>
          <w:sz w:val="28"/>
          <w:szCs w:val="28"/>
          <w:highlight w:val="yellow"/>
          <w:rtl/>
        </w:rPr>
        <w:t>الشورى ملزمة :</w:t>
      </w:r>
      <w:r>
        <w:rPr>
          <w:rFonts w:hint="cs"/>
          <w:sz w:val="28"/>
          <w:szCs w:val="28"/>
          <w:rtl/>
        </w:rPr>
        <w:t xml:space="preserve"> </w:t>
      </w:r>
    </w:p>
    <w:p w:rsidR="00FF0FA0" w:rsidRDefault="00FF0FA0" w:rsidP="00FF0FA0">
      <w:pPr>
        <w:ind w:left="1080" w:firstLine="720"/>
        <w:jc w:val="lowKashida"/>
        <w:rPr>
          <w:sz w:val="28"/>
          <w:szCs w:val="28"/>
          <w:rtl/>
        </w:rPr>
      </w:pPr>
      <w:r>
        <w:rPr>
          <w:rFonts w:hint="cs"/>
          <w:sz w:val="28"/>
          <w:szCs w:val="28"/>
          <w:rtl/>
        </w:rPr>
        <w:t>ودليل هذا الرأي أن رئيس الدولة عليه أن ينزل على رأي المستشارين وإلا لما كان للشورى أي معنى ، لأن الجمهور أبعد عن الخطأ من الفرد الواحد .</w:t>
      </w:r>
    </w:p>
    <w:p w:rsidR="00FF0FA0" w:rsidRPr="00050C05" w:rsidRDefault="00FF0FA0" w:rsidP="00FF0FA0">
      <w:pPr>
        <w:numPr>
          <w:ilvl w:val="0"/>
          <w:numId w:val="1"/>
        </w:numPr>
        <w:rPr>
          <w:b/>
          <w:bCs/>
          <w:color w:val="000080"/>
          <w:sz w:val="28"/>
          <w:szCs w:val="28"/>
        </w:rPr>
      </w:pPr>
      <w:r w:rsidRPr="00050C05">
        <w:rPr>
          <w:rFonts w:hint="cs"/>
          <w:b/>
          <w:bCs/>
          <w:color w:val="000080"/>
          <w:sz w:val="28"/>
          <w:szCs w:val="28"/>
          <w:rtl/>
        </w:rPr>
        <w:t xml:space="preserve">مشكلة تحديد الشورى : </w:t>
      </w:r>
    </w:p>
    <w:p w:rsidR="00FF0FA0" w:rsidRDefault="00FF0FA0" w:rsidP="00FF0FA0">
      <w:pPr>
        <w:ind w:firstLine="720"/>
        <w:jc w:val="lowKashida"/>
        <w:rPr>
          <w:sz w:val="28"/>
          <w:szCs w:val="28"/>
          <w:rtl/>
        </w:rPr>
      </w:pPr>
      <w:r>
        <w:rPr>
          <w:rFonts w:hint="cs"/>
          <w:sz w:val="28"/>
          <w:szCs w:val="28"/>
          <w:rtl/>
        </w:rPr>
        <w:t>أهل الشورى هم أهل الحل والعقد وذوو الرأي في الدولة الإسلامية ، ويقول عنهم ابن تيمية أن ( الرجل لا يصير أمام إلا بموافقة أهل الشوكة ) .</w:t>
      </w:r>
    </w:p>
    <w:p w:rsidR="00FF0FA0" w:rsidRDefault="00FF0FA0" w:rsidP="00FF0FA0">
      <w:pPr>
        <w:ind w:firstLine="720"/>
        <w:jc w:val="lowKashida"/>
        <w:rPr>
          <w:sz w:val="28"/>
          <w:szCs w:val="28"/>
          <w:rtl/>
        </w:rPr>
      </w:pPr>
      <w:r>
        <w:rPr>
          <w:rFonts w:hint="cs"/>
          <w:sz w:val="28"/>
          <w:szCs w:val="28"/>
          <w:rtl/>
        </w:rPr>
        <w:lastRenderedPageBreak/>
        <w:t>وقد أوجز الأمام البخاري في كتابه الاعتصام صفات أهل الشورى بقوله ( وكانت الأمة بعد النبي صلى الله عليه وسلم يستشيرون الأمناء من أهل العلم ) .</w:t>
      </w:r>
    </w:p>
    <w:p w:rsidR="00FF0FA0" w:rsidRDefault="00FF0FA0" w:rsidP="00FF0FA0">
      <w:pPr>
        <w:ind w:firstLine="720"/>
        <w:jc w:val="lowKashida"/>
        <w:rPr>
          <w:sz w:val="28"/>
          <w:szCs w:val="28"/>
          <w:rtl/>
        </w:rPr>
      </w:pPr>
    </w:p>
    <w:p w:rsidR="00FF0FA0" w:rsidRPr="00B95C25" w:rsidRDefault="00FF0FA0" w:rsidP="00FF0FA0">
      <w:pPr>
        <w:ind w:firstLine="720"/>
        <w:jc w:val="lowKashida"/>
        <w:rPr>
          <w:b/>
          <w:bCs/>
          <w:sz w:val="28"/>
          <w:szCs w:val="28"/>
          <w:u w:val="single"/>
          <w:rtl/>
        </w:rPr>
      </w:pPr>
      <w:r w:rsidRPr="00B95C25">
        <w:rPr>
          <w:rFonts w:hint="cs"/>
          <w:b/>
          <w:bCs/>
          <w:sz w:val="28"/>
          <w:szCs w:val="28"/>
          <w:u w:val="single"/>
          <w:rtl/>
        </w:rPr>
        <w:t>ـ شروط يجب أن تتوافر في أهل الشورى هي :-</w:t>
      </w:r>
    </w:p>
    <w:p w:rsidR="00FF0FA0" w:rsidRDefault="00FF0FA0" w:rsidP="00FF0FA0">
      <w:pPr>
        <w:numPr>
          <w:ilvl w:val="0"/>
          <w:numId w:val="10"/>
        </w:numPr>
        <w:jc w:val="lowKashida"/>
        <w:rPr>
          <w:sz w:val="28"/>
          <w:szCs w:val="28"/>
        </w:rPr>
      </w:pPr>
      <w:r w:rsidRPr="002B58A7">
        <w:rPr>
          <w:rFonts w:hint="cs"/>
          <w:sz w:val="28"/>
          <w:szCs w:val="28"/>
          <w:highlight w:val="yellow"/>
          <w:rtl/>
        </w:rPr>
        <w:t>العلم :</w:t>
      </w:r>
      <w:r>
        <w:rPr>
          <w:rFonts w:hint="cs"/>
          <w:sz w:val="28"/>
          <w:szCs w:val="28"/>
          <w:rtl/>
        </w:rPr>
        <w:t xml:space="preserve"> ويقصد به العلم بمعناه الواسع ، العلم بالدين ـ وأمور السياسة ـ وغيرها من العلوم .</w:t>
      </w:r>
    </w:p>
    <w:p w:rsidR="00FF0FA0" w:rsidRDefault="00FF0FA0" w:rsidP="00FF0FA0">
      <w:pPr>
        <w:numPr>
          <w:ilvl w:val="0"/>
          <w:numId w:val="10"/>
        </w:numPr>
        <w:jc w:val="lowKashida"/>
        <w:rPr>
          <w:sz w:val="28"/>
          <w:szCs w:val="28"/>
        </w:rPr>
      </w:pPr>
      <w:r w:rsidRPr="002B58A7">
        <w:rPr>
          <w:rFonts w:hint="cs"/>
          <w:sz w:val="28"/>
          <w:szCs w:val="28"/>
          <w:highlight w:val="yellow"/>
          <w:rtl/>
        </w:rPr>
        <w:t>الأمانة :</w:t>
      </w:r>
      <w:r>
        <w:rPr>
          <w:rFonts w:hint="cs"/>
          <w:sz w:val="28"/>
          <w:szCs w:val="28"/>
          <w:rtl/>
        </w:rPr>
        <w:t xml:space="preserve"> أن يكون المستشار من الأمناء القادرين على حمل أمانة العلم .</w:t>
      </w:r>
    </w:p>
    <w:p w:rsidR="00FF0FA0" w:rsidRDefault="00FF0FA0" w:rsidP="00FF0FA0">
      <w:pPr>
        <w:numPr>
          <w:ilvl w:val="0"/>
          <w:numId w:val="10"/>
        </w:numPr>
        <w:jc w:val="lowKashida"/>
        <w:rPr>
          <w:sz w:val="28"/>
          <w:szCs w:val="28"/>
        </w:rPr>
      </w:pPr>
      <w:r w:rsidRPr="002B58A7">
        <w:rPr>
          <w:rFonts w:hint="cs"/>
          <w:sz w:val="28"/>
          <w:szCs w:val="28"/>
          <w:highlight w:val="yellow"/>
          <w:rtl/>
        </w:rPr>
        <w:t>العدالة :</w:t>
      </w:r>
      <w:r>
        <w:rPr>
          <w:rFonts w:hint="cs"/>
          <w:sz w:val="28"/>
          <w:szCs w:val="28"/>
          <w:rtl/>
        </w:rPr>
        <w:t xml:space="preserve"> تعنى التحلي بالفرائض والفضائل والبعد عن المعاصي والرذائل .</w:t>
      </w:r>
    </w:p>
    <w:p w:rsidR="00FF0FA0" w:rsidRDefault="00FF0FA0" w:rsidP="00FF0FA0">
      <w:pPr>
        <w:numPr>
          <w:ilvl w:val="0"/>
          <w:numId w:val="10"/>
        </w:numPr>
        <w:jc w:val="lowKashida"/>
        <w:rPr>
          <w:sz w:val="28"/>
          <w:szCs w:val="28"/>
        </w:rPr>
      </w:pPr>
      <w:r w:rsidRPr="002B58A7">
        <w:rPr>
          <w:rFonts w:hint="cs"/>
          <w:sz w:val="28"/>
          <w:szCs w:val="28"/>
          <w:highlight w:val="yellow"/>
          <w:rtl/>
        </w:rPr>
        <w:t>الرأي والحكمة</w:t>
      </w:r>
      <w:r>
        <w:rPr>
          <w:rFonts w:hint="cs"/>
          <w:sz w:val="28"/>
          <w:szCs w:val="28"/>
          <w:rtl/>
        </w:rPr>
        <w:t xml:space="preserve"> : أهل الشورى يجب أن يتوافر فيهم حين التمييز والفطنة .</w:t>
      </w:r>
    </w:p>
    <w:p w:rsidR="00FF0FA0" w:rsidRDefault="00FF0FA0" w:rsidP="00FF0FA0">
      <w:pPr>
        <w:ind w:firstLine="720"/>
        <w:jc w:val="lowKashida"/>
        <w:rPr>
          <w:b/>
          <w:bCs/>
          <w:sz w:val="28"/>
          <w:szCs w:val="28"/>
          <w:u w:val="single"/>
          <w:rtl/>
        </w:rPr>
      </w:pPr>
    </w:p>
    <w:p w:rsidR="00FF0FA0" w:rsidRPr="00B95C25" w:rsidRDefault="00FF0FA0" w:rsidP="00FF0FA0">
      <w:pPr>
        <w:ind w:firstLine="720"/>
        <w:jc w:val="lowKashida"/>
        <w:rPr>
          <w:b/>
          <w:bCs/>
          <w:sz w:val="28"/>
          <w:szCs w:val="28"/>
          <w:u w:val="single"/>
          <w:rtl/>
        </w:rPr>
      </w:pPr>
      <w:r w:rsidRPr="00B95C25">
        <w:rPr>
          <w:rFonts w:hint="cs"/>
          <w:b/>
          <w:bCs/>
          <w:sz w:val="28"/>
          <w:szCs w:val="28"/>
          <w:u w:val="single"/>
          <w:rtl/>
        </w:rPr>
        <w:t>ـ شروط اختيار أهل الشورى في عهد الرسول صلى الله عليه وسلم :-</w:t>
      </w:r>
    </w:p>
    <w:p w:rsidR="00FF0FA0" w:rsidRDefault="00FF0FA0" w:rsidP="00FF0FA0">
      <w:pPr>
        <w:numPr>
          <w:ilvl w:val="0"/>
          <w:numId w:val="11"/>
        </w:numPr>
        <w:jc w:val="lowKashida"/>
        <w:rPr>
          <w:sz w:val="28"/>
          <w:szCs w:val="28"/>
        </w:rPr>
      </w:pPr>
      <w:r>
        <w:rPr>
          <w:rFonts w:hint="cs"/>
          <w:sz w:val="28"/>
          <w:szCs w:val="28"/>
          <w:rtl/>
        </w:rPr>
        <w:t>السابقون الأولون إلى اعتناق الإسلام بمكة المكرمة .</w:t>
      </w:r>
    </w:p>
    <w:p w:rsidR="00FF0FA0" w:rsidRDefault="00FF0FA0" w:rsidP="00FF0FA0">
      <w:pPr>
        <w:numPr>
          <w:ilvl w:val="0"/>
          <w:numId w:val="11"/>
        </w:numPr>
        <w:jc w:val="lowKashida"/>
        <w:rPr>
          <w:sz w:val="28"/>
          <w:szCs w:val="28"/>
        </w:rPr>
      </w:pPr>
      <w:r>
        <w:rPr>
          <w:rFonts w:hint="cs"/>
          <w:sz w:val="28"/>
          <w:szCs w:val="28"/>
          <w:rtl/>
        </w:rPr>
        <w:t>أصحاب النفوذ من الأنصار الذين ساهموا في نشر الإسلام في المدينة المنورة .</w:t>
      </w:r>
    </w:p>
    <w:p w:rsidR="00FF0FA0" w:rsidRDefault="00FF0FA0" w:rsidP="00FF0FA0">
      <w:pPr>
        <w:numPr>
          <w:ilvl w:val="0"/>
          <w:numId w:val="11"/>
        </w:numPr>
        <w:jc w:val="lowKashida"/>
        <w:rPr>
          <w:sz w:val="28"/>
          <w:szCs w:val="28"/>
        </w:rPr>
      </w:pPr>
      <w:r>
        <w:rPr>
          <w:rFonts w:hint="cs"/>
          <w:sz w:val="28"/>
          <w:szCs w:val="28"/>
          <w:rtl/>
        </w:rPr>
        <w:t>أهل البصيرة والفراسة .</w:t>
      </w:r>
    </w:p>
    <w:p w:rsidR="00FF0FA0" w:rsidRDefault="00FF0FA0" w:rsidP="00FF0FA0">
      <w:pPr>
        <w:numPr>
          <w:ilvl w:val="0"/>
          <w:numId w:val="12"/>
        </w:numPr>
        <w:jc w:val="lowKashida"/>
        <w:rPr>
          <w:b/>
          <w:bCs/>
          <w:color w:val="000080"/>
          <w:sz w:val="28"/>
          <w:szCs w:val="28"/>
          <w:u w:val="single"/>
        </w:rPr>
      </w:pPr>
      <w:r w:rsidRPr="00671078">
        <w:rPr>
          <w:rFonts w:hint="cs"/>
          <w:b/>
          <w:bCs/>
          <w:color w:val="000080"/>
          <w:sz w:val="28"/>
          <w:szCs w:val="28"/>
          <w:u w:val="single"/>
          <w:rtl/>
        </w:rPr>
        <w:t>الشورى ونظام الانتخاب : -</w:t>
      </w:r>
    </w:p>
    <w:p w:rsidR="00FF0FA0" w:rsidRDefault="00FF0FA0" w:rsidP="00FF0FA0">
      <w:pPr>
        <w:ind w:firstLine="720"/>
        <w:jc w:val="lowKashida"/>
        <w:rPr>
          <w:sz w:val="28"/>
          <w:szCs w:val="28"/>
          <w:rtl/>
        </w:rPr>
      </w:pPr>
      <w:r w:rsidRPr="00671078">
        <w:rPr>
          <w:rFonts w:hint="cs"/>
          <w:sz w:val="28"/>
          <w:szCs w:val="28"/>
          <w:rtl/>
        </w:rPr>
        <w:t>هناك اتجاهين في هذا المجال هما :</w:t>
      </w:r>
    </w:p>
    <w:p w:rsidR="00FF0FA0" w:rsidRDefault="00FF0FA0" w:rsidP="00FF0FA0">
      <w:pPr>
        <w:ind w:firstLine="720"/>
        <w:jc w:val="lowKashida"/>
        <w:rPr>
          <w:sz w:val="28"/>
          <w:szCs w:val="28"/>
          <w:rtl/>
        </w:rPr>
      </w:pPr>
      <w:r w:rsidRPr="00686CCE">
        <w:rPr>
          <w:rFonts w:hint="cs"/>
          <w:sz w:val="28"/>
          <w:szCs w:val="28"/>
          <w:highlight w:val="yellow"/>
          <w:rtl/>
        </w:rPr>
        <w:t>الاتجاه الأول : الشورى تستوعب نظام الانتخاب :</w:t>
      </w:r>
    </w:p>
    <w:p w:rsidR="00FF0FA0" w:rsidRDefault="00FF0FA0" w:rsidP="00FF0FA0">
      <w:pPr>
        <w:ind w:firstLine="720"/>
        <w:jc w:val="lowKashida"/>
        <w:rPr>
          <w:sz w:val="28"/>
          <w:szCs w:val="28"/>
          <w:rtl/>
        </w:rPr>
      </w:pPr>
      <w:r>
        <w:rPr>
          <w:rFonts w:hint="cs"/>
          <w:sz w:val="28"/>
          <w:szCs w:val="28"/>
          <w:rtl/>
        </w:rPr>
        <w:t>من أنصار هذا الرأي الأستاذ أبو الأعلى المودودي الذي يرى أن حق الانتخاب يستوعب نظام الشورى .</w:t>
      </w:r>
    </w:p>
    <w:p w:rsidR="00FF0FA0" w:rsidRDefault="00FF0FA0" w:rsidP="00FF0FA0">
      <w:pPr>
        <w:ind w:firstLine="720"/>
        <w:jc w:val="lowKashida"/>
        <w:rPr>
          <w:sz w:val="28"/>
          <w:szCs w:val="28"/>
          <w:rtl/>
        </w:rPr>
      </w:pPr>
      <w:r>
        <w:rPr>
          <w:rFonts w:hint="cs"/>
          <w:sz w:val="28"/>
          <w:szCs w:val="28"/>
          <w:rtl/>
        </w:rPr>
        <w:t>وأستدل بقوله تعالى : ( كنتم خير أمة أخرجت للناس ، تأمرون بالمعروف وتنهون عن المنكر ... ) .</w:t>
      </w:r>
    </w:p>
    <w:p w:rsidR="00FF0FA0" w:rsidRDefault="00FF0FA0" w:rsidP="00FF0FA0">
      <w:pPr>
        <w:ind w:firstLine="720"/>
        <w:jc w:val="lowKashida"/>
        <w:rPr>
          <w:sz w:val="28"/>
          <w:szCs w:val="28"/>
          <w:rtl/>
        </w:rPr>
      </w:pPr>
      <w:r w:rsidRPr="00686CCE">
        <w:rPr>
          <w:rFonts w:hint="cs"/>
          <w:sz w:val="28"/>
          <w:szCs w:val="28"/>
          <w:highlight w:val="yellow"/>
          <w:rtl/>
        </w:rPr>
        <w:t>الاتجاه الثاني : الشورى لا تستوعب نظام الانتخاب :</w:t>
      </w:r>
      <w:r>
        <w:rPr>
          <w:rFonts w:hint="cs"/>
          <w:sz w:val="28"/>
          <w:szCs w:val="28"/>
          <w:rtl/>
        </w:rPr>
        <w:t xml:space="preserve"> </w:t>
      </w:r>
    </w:p>
    <w:p w:rsidR="00FF0FA0" w:rsidRDefault="00FF0FA0" w:rsidP="00FF0FA0">
      <w:pPr>
        <w:ind w:firstLine="720"/>
        <w:jc w:val="lowKashida"/>
        <w:rPr>
          <w:sz w:val="28"/>
          <w:szCs w:val="28"/>
          <w:rtl/>
        </w:rPr>
      </w:pPr>
      <w:r>
        <w:rPr>
          <w:rFonts w:hint="cs"/>
          <w:sz w:val="28"/>
          <w:szCs w:val="28"/>
          <w:rtl/>
        </w:rPr>
        <w:t>يرى هذا الفريق أن مبدأ الشورى في الإسلام لا ينطوي على الأخذ بنظام الانتخاب المعروف في النظم الديمقراطية الحديثة .</w:t>
      </w:r>
    </w:p>
    <w:p w:rsidR="00FF0FA0" w:rsidRDefault="00FF0FA0" w:rsidP="00FF0FA0">
      <w:pPr>
        <w:ind w:firstLine="720"/>
        <w:jc w:val="lowKashida"/>
        <w:rPr>
          <w:sz w:val="28"/>
          <w:szCs w:val="28"/>
          <w:rtl/>
        </w:rPr>
      </w:pPr>
      <w:r>
        <w:rPr>
          <w:rFonts w:hint="cs"/>
          <w:sz w:val="28"/>
          <w:szCs w:val="28"/>
          <w:rtl/>
        </w:rPr>
        <w:t>أن الاستدلال بقوله تعالى : ( ولتكن منكم أمة يدعون إلى الخير ويأمرن بالمعروف وينهون عن المنكر ) على أنها تدل على الأخذ بنظام الانتخاب المعروف في النظم البيروقراطية لهو استدلال في غير محله .</w:t>
      </w:r>
    </w:p>
    <w:p w:rsidR="00FF0FA0" w:rsidRDefault="00FF0FA0" w:rsidP="00FF0FA0">
      <w:pPr>
        <w:ind w:firstLine="720"/>
        <w:jc w:val="lowKashida"/>
        <w:rPr>
          <w:sz w:val="28"/>
          <w:szCs w:val="28"/>
          <w:rtl/>
        </w:rPr>
      </w:pPr>
      <w:r>
        <w:rPr>
          <w:rFonts w:hint="cs"/>
          <w:sz w:val="28"/>
          <w:szCs w:val="28"/>
          <w:rtl/>
        </w:rPr>
        <w:t>ومن ناحية أخرى فأنه إذا كان الجميع سيأمرون بالمعروف وينهون عن المنكر ، فمن هم الذين سيأمرو</w:t>
      </w:r>
      <w:r>
        <w:rPr>
          <w:rFonts w:hint="eastAsia"/>
          <w:sz w:val="28"/>
          <w:szCs w:val="28"/>
          <w:rtl/>
        </w:rPr>
        <w:t>ن</w:t>
      </w:r>
      <w:r>
        <w:rPr>
          <w:rFonts w:hint="cs"/>
          <w:sz w:val="28"/>
          <w:szCs w:val="28"/>
          <w:rtl/>
        </w:rPr>
        <w:t xml:space="preserve"> ومن أذن الذين سينهون ؟</w:t>
      </w:r>
    </w:p>
    <w:p w:rsidR="00FF0FA0" w:rsidRDefault="00FF0FA0" w:rsidP="00FF0FA0">
      <w:pPr>
        <w:rPr>
          <w:color w:val="0000FF"/>
          <w:sz w:val="28"/>
          <w:szCs w:val="28"/>
          <w:rtl/>
        </w:rPr>
      </w:pPr>
      <w:r>
        <w:rPr>
          <w:rFonts w:hint="cs"/>
          <w:b/>
          <w:bCs/>
          <w:color w:val="008000"/>
          <w:sz w:val="28"/>
          <w:szCs w:val="28"/>
          <w:rtl/>
        </w:rPr>
        <w:t xml:space="preserve">ــ </w:t>
      </w:r>
      <w:r w:rsidRPr="004E3326">
        <w:rPr>
          <w:rFonts w:hint="cs"/>
          <w:b/>
          <w:bCs/>
          <w:color w:val="008000"/>
          <w:sz w:val="28"/>
          <w:szCs w:val="28"/>
          <w:rtl/>
        </w:rPr>
        <w:t>الترجيح بين الرأيين</w:t>
      </w:r>
      <w:r>
        <w:rPr>
          <w:rFonts w:hint="cs"/>
          <w:sz w:val="28"/>
          <w:szCs w:val="28"/>
          <w:rtl/>
        </w:rPr>
        <w:t xml:space="preserve"> : </w:t>
      </w:r>
      <w:r w:rsidRPr="008541D8">
        <w:rPr>
          <w:rFonts w:hint="cs"/>
          <w:color w:val="0000FF"/>
          <w:sz w:val="28"/>
          <w:szCs w:val="28"/>
          <w:rtl/>
        </w:rPr>
        <w:t>أن مسألة الانتخاب ليست مسألة دينية محضة حتى يكون الاجتهاد ممتنعا بشأنها ، بل هي مسألة اجتماعية وسياسية يمكن الأخذ بها في واقع المسلمين دون أن يكون هناك مخالفة للدين .</w:t>
      </w:r>
    </w:p>
    <w:p w:rsidR="00FF0FA0" w:rsidRDefault="006C7798" w:rsidP="00FF0FA0">
      <w:pPr>
        <w:rPr>
          <w:b/>
          <w:bCs/>
          <w:color w:val="0000FF"/>
          <w:sz w:val="28"/>
          <w:szCs w:val="28"/>
          <w:u w:val="single"/>
          <w:rtl/>
        </w:rPr>
      </w:pPr>
      <w:r>
        <w:rPr>
          <w:b/>
          <w:bCs/>
          <w:noProof/>
          <w:color w:val="0000FF"/>
          <w:sz w:val="28"/>
          <w:szCs w:val="28"/>
          <w:u w:val="single"/>
          <w:rtl/>
        </w:rPr>
        <w:pict>
          <v:line id="_x0000_s1026" style="position:absolute;left:0;text-align:left;z-index:251658240" from="135pt,9.25pt" to="414pt,9.25pt" strokecolor="#f60" strokeweight="2.25pt"/>
        </w:pict>
      </w:r>
    </w:p>
    <w:p w:rsidR="00FF0FA0" w:rsidRPr="00096C6D" w:rsidRDefault="00FF0FA0" w:rsidP="00FF0FA0">
      <w:pPr>
        <w:numPr>
          <w:ilvl w:val="0"/>
          <w:numId w:val="15"/>
        </w:numPr>
        <w:rPr>
          <w:color w:val="000080"/>
          <w:sz w:val="28"/>
          <w:szCs w:val="28"/>
          <w:rtl/>
        </w:rPr>
      </w:pPr>
      <w:r w:rsidRPr="00096C6D">
        <w:rPr>
          <w:rFonts w:hint="cs"/>
          <w:b/>
          <w:bCs/>
          <w:color w:val="000080"/>
          <w:sz w:val="28"/>
          <w:szCs w:val="28"/>
          <w:u w:val="single"/>
          <w:rtl/>
        </w:rPr>
        <w:t>الشورى والديمقراطية الغربية :-</w:t>
      </w:r>
    </w:p>
    <w:p w:rsidR="00FF0FA0" w:rsidRDefault="00FF0FA0" w:rsidP="00FF0FA0">
      <w:pPr>
        <w:ind w:firstLine="720"/>
        <w:rPr>
          <w:sz w:val="28"/>
          <w:szCs w:val="28"/>
          <w:rtl/>
        </w:rPr>
      </w:pPr>
      <w:r>
        <w:rPr>
          <w:rFonts w:hint="cs"/>
          <w:sz w:val="28"/>
          <w:szCs w:val="28"/>
          <w:rtl/>
        </w:rPr>
        <w:t>هناك تشابه بين الديمقراطية النيابية الغربية الحديثة ومبدأ الشورى في النظام السياسي الإسلامي في جوهرة .</w:t>
      </w:r>
    </w:p>
    <w:p w:rsidR="00FF0FA0" w:rsidRDefault="00FF0FA0" w:rsidP="00FF0FA0">
      <w:pPr>
        <w:ind w:firstLine="720"/>
        <w:rPr>
          <w:sz w:val="28"/>
          <w:szCs w:val="28"/>
          <w:rtl/>
        </w:rPr>
      </w:pPr>
      <w:r>
        <w:rPr>
          <w:rFonts w:hint="cs"/>
          <w:sz w:val="28"/>
          <w:szCs w:val="28"/>
          <w:rtl/>
        </w:rPr>
        <w:t>ولكن هناك فارق كبير بين النظامين كما يلي :</w:t>
      </w:r>
    </w:p>
    <w:tbl>
      <w:tblPr>
        <w:tblStyle w:val="a3"/>
        <w:bidiVisual/>
        <w:tblW w:w="0" w:type="auto"/>
        <w:tblLook w:val="01E0" w:firstRow="1" w:lastRow="1" w:firstColumn="1" w:lastColumn="1" w:noHBand="0" w:noVBand="0"/>
      </w:tblPr>
      <w:tblGrid>
        <w:gridCol w:w="4262"/>
        <w:gridCol w:w="4260"/>
      </w:tblGrid>
      <w:tr w:rsidR="00FF0FA0" w:rsidTr="00D74E66">
        <w:trPr>
          <w:trHeight w:val="275"/>
        </w:trPr>
        <w:tc>
          <w:tcPr>
            <w:tcW w:w="5494" w:type="dxa"/>
          </w:tcPr>
          <w:p w:rsidR="00FF0FA0" w:rsidRPr="00E03834" w:rsidRDefault="00FF0FA0" w:rsidP="00D74E66">
            <w:pPr>
              <w:jc w:val="center"/>
              <w:rPr>
                <w:color w:val="008000"/>
                <w:sz w:val="28"/>
                <w:szCs w:val="28"/>
                <w:rtl/>
              </w:rPr>
            </w:pPr>
            <w:r>
              <w:rPr>
                <w:rFonts w:hint="cs"/>
                <w:color w:val="008000"/>
                <w:sz w:val="28"/>
                <w:szCs w:val="28"/>
                <w:rtl/>
              </w:rPr>
              <w:t>الفكر السياسي الغربي</w:t>
            </w:r>
          </w:p>
        </w:tc>
        <w:tc>
          <w:tcPr>
            <w:tcW w:w="5494" w:type="dxa"/>
          </w:tcPr>
          <w:p w:rsidR="00FF0FA0" w:rsidRPr="00E03834" w:rsidRDefault="00FF0FA0" w:rsidP="00D74E66">
            <w:pPr>
              <w:jc w:val="center"/>
              <w:rPr>
                <w:color w:val="008000"/>
                <w:sz w:val="28"/>
                <w:szCs w:val="28"/>
                <w:rtl/>
              </w:rPr>
            </w:pPr>
            <w:r w:rsidRPr="00E03834">
              <w:rPr>
                <w:rFonts w:hint="cs"/>
                <w:color w:val="008000"/>
                <w:sz w:val="28"/>
                <w:szCs w:val="28"/>
                <w:rtl/>
              </w:rPr>
              <w:t>نظام الشورى</w:t>
            </w:r>
          </w:p>
        </w:tc>
      </w:tr>
      <w:tr w:rsidR="00FF0FA0" w:rsidTr="00D74E66">
        <w:trPr>
          <w:trHeight w:val="693"/>
        </w:trPr>
        <w:tc>
          <w:tcPr>
            <w:tcW w:w="5494" w:type="dxa"/>
          </w:tcPr>
          <w:p w:rsidR="00FF0FA0" w:rsidRPr="00E03834" w:rsidRDefault="00FF0FA0" w:rsidP="00D74E66">
            <w:pPr>
              <w:jc w:val="lowKashida"/>
              <w:rPr>
                <w:rtl/>
              </w:rPr>
            </w:pPr>
            <w:r>
              <w:rPr>
                <w:rFonts w:hint="cs"/>
                <w:rtl/>
              </w:rPr>
              <w:t>ـ يقوم على فكرة العلمانية وهي فصل الدين عن الدولة ، وجعل زمام الأمور بيد الجماعة فتقرر ما تشاء وتسن من القوانين ما تشاء .</w:t>
            </w:r>
          </w:p>
        </w:tc>
        <w:tc>
          <w:tcPr>
            <w:tcW w:w="5494" w:type="dxa"/>
          </w:tcPr>
          <w:p w:rsidR="00FF0FA0" w:rsidRDefault="00FF0FA0" w:rsidP="00D74E66">
            <w:pPr>
              <w:jc w:val="lowKashida"/>
              <w:rPr>
                <w:rtl/>
              </w:rPr>
            </w:pPr>
            <w:r>
              <w:rPr>
                <w:rFonts w:hint="cs"/>
                <w:rtl/>
              </w:rPr>
              <w:t>ـ لا يجوز لهم بحال من الأحوال أن يجتهدوا فيما ورد فيه نص قطعي .</w:t>
            </w:r>
          </w:p>
          <w:p w:rsidR="00FF0FA0" w:rsidRPr="00E03834" w:rsidRDefault="00FF0FA0" w:rsidP="00D74E66">
            <w:pPr>
              <w:rPr>
                <w:rtl/>
              </w:rPr>
            </w:pPr>
            <w:r>
              <w:rPr>
                <w:rFonts w:hint="cs"/>
                <w:rtl/>
              </w:rPr>
              <w:t>ـ سلطة الأمة في النظام الإسلامي سلطة مقيدة في نطاق ومطلقة في نطاق آخر ، فهي مقيدة فيما ورد فيه نص قطعي ، ومطلقة في ما لم يرد فيه نص قطعي . لا كن بشرط ألا تخرج عن إطار التشريع الإسلامي .</w:t>
            </w:r>
          </w:p>
        </w:tc>
      </w:tr>
    </w:tbl>
    <w:p w:rsidR="00FF0FA0" w:rsidRDefault="00FF0FA0" w:rsidP="00FF0FA0">
      <w:pPr>
        <w:numPr>
          <w:ilvl w:val="0"/>
          <w:numId w:val="13"/>
        </w:numPr>
        <w:rPr>
          <w:b/>
          <w:bCs/>
          <w:color w:val="000080"/>
          <w:sz w:val="28"/>
          <w:szCs w:val="28"/>
          <w:u w:val="single"/>
        </w:rPr>
      </w:pPr>
      <w:r w:rsidRPr="00D03138">
        <w:rPr>
          <w:rFonts w:hint="cs"/>
          <w:b/>
          <w:bCs/>
          <w:color w:val="000080"/>
          <w:sz w:val="28"/>
          <w:szCs w:val="28"/>
          <w:u w:val="single"/>
          <w:rtl/>
        </w:rPr>
        <w:lastRenderedPageBreak/>
        <w:t>السلطات العامة في الدولة الإسلامية :-</w:t>
      </w:r>
    </w:p>
    <w:p w:rsidR="00FF0FA0" w:rsidRDefault="00FF0FA0" w:rsidP="00FF0FA0">
      <w:pPr>
        <w:ind w:left="720"/>
        <w:jc w:val="lowKashida"/>
        <w:rPr>
          <w:color w:val="000080"/>
          <w:sz w:val="28"/>
          <w:szCs w:val="28"/>
          <w:rtl/>
        </w:rPr>
      </w:pPr>
    </w:p>
    <w:p w:rsidR="00FF0FA0" w:rsidRPr="00DD64D9" w:rsidRDefault="00FF0FA0" w:rsidP="00FF0FA0">
      <w:pPr>
        <w:ind w:left="720"/>
        <w:jc w:val="lowKashida"/>
        <w:rPr>
          <w:b/>
          <w:bCs/>
          <w:color w:val="800000"/>
          <w:sz w:val="28"/>
          <w:szCs w:val="28"/>
          <w:u w:val="single"/>
          <w:rtl/>
        </w:rPr>
      </w:pPr>
      <w:r w:rsidRPr="00DD64D9">
        <w:rPr>
          <w:rFonts w:hint="cs"/>
          <w:b/>
          <w:bCs/>
          <w:color w:val="800000"/>
          <w:sz w:val="28"/>
          <w:szCs w:val="28"/>
          <w:u w:val="single"/>
          <w:rtl/>
        </w:rPr>
        <w:t>أولاً : السلطة التشريعية :-</w:t>
      </w:r>
    </w:p>
    <w:p w:rsidR="00FF0FA0" w:rsidRDefault="00FF0FA0" w:rsidP="00FF0FA0">
      <w:pPr>
        <w:ind w:left="720" w:firstLine="720"/>
        <w:jc w:val="lowKashida"/>
        <w:rPr>
          <w:sz w:val="28"/>
          <w:szCs w:val="28"/>
          <w:rtl/>
        </w:rPr>
      </w:pPr>
      <w:r>
        <w:rPr>
          <w:rFonts w:hint="cs"/>
          <w:sz w:val="28"/>
          <w:szCs w:val="28"/>
          <w:rtl/>
        </w:rPr>
        <w:t>هي المختصة بسن القوانين والتشريعات التي تنظم العلاقات بين الناس في المجتمع .</w:t>
      </w:r>
    </w:p>
    <w:p w:rsidR="00FF0FA0" w:rsidRDefault="00FF0FA0" w:rsidP="00FF0FA0">
      <w:pPr>
        <w:ind w:left="720" w:firstLine="720"/>
        <w:jc w:val="lowKashida"/>
        <w:rPr>
          <w:sz w:val="28"/>
          <w:szCs w:val="28"/>
          <w:rtl/>
        </w:rPr>
      </w:pPr>
    </w:p>
    <w:p w:rsidR="00FF0FA0" w:rsidRDefault="00FF0FA0" w:rsidP="00FF0FA0">
      <w:pPr>
        <w:ind w:left="720" w:firstLine="720"/>
        <w:jc w:val="lowKashida"/>
        <w:rPr>
          <w:sz w:val="28"/>
          <w:szCs w:val="28"/>
          <w:rtl/>
        </w:rPr>
      </w:pPr>
      <w:r>
        <w:rPr>
          <w:rFonts w:hint="cs"/>
          <w:sz w:val="28"/>
          <w:szCs w:val="28"/>
          <w:rtl/>
        </w:rPr>
        <w:t>مهمة التشريع في العصر الحديث منوطة بأعضاء البرلمان الذين ينتخبهم الشعب ، ويمكن لهؤلاء الأعضاء أن يتطرقوا إلى أي موضوع ، فلهم مطلق الحرية في أ يسنوا التشريعات التي يشاءون ، وذاع في البرلمان الإنجليزي انه يستطيع أن يصدر قانون في أي موضوع يشاء إلا أن يحول الرجل إلى امرأة والمرأة إلى رجل .</w:t>
      </w:r>
    </w:p>
    <w:p w:rsidR="00FF0FA0" w:rsidRDefault="00FF0FA0" w:rsidP="00FF0FA0">
      <w:pPr>
        <w:ind w:left="720" w:firstLine="720"/>
        <w:jc w:val="lowKashida"/>
        <w:rPr>
          <w:sz w:val="28"/>
          <w:szCs w:val="28"/>
          <w:rtl/>
        </w:rPr>
      </w:pPr>
    </w:p>
    <w:p w:rsidR="00FF0FA0" w:rsidRDefault="00FF0FA0" w:rsidP="00FF0FA0">
      <w:pPr>
        <w:ind w:left="720" w:firstLine="720"/>
        <w:jc w:val="lowKashida"/>
        <w:rPr>
          <w:sz w:val="28"/>
          <w:szCs w:val="28"/>
          <w:rtl/>
        </w:rPr>
      </w:pPr>
      <w:r>
        <w:rPr>
          <w:rFonts w:hint="cs"/>
          <w:sz w:val="28"/>
          <w:szCs w:val="28"/>
          <w:rtl/>
        </w:rPr>
        <w:t>السلطة التشريعية في الدولة الإسلامية شريعتها مستقاة من القرآن الكريم والسنة النبوية أو أي من الرأي والذي لا يخرج عن إطار القرآن والسنة .</w:t>
      </w:r>
    </w:p>
    <w:p w:rsidR="00FF0FA0" w:rsidRDefault="00FF0FA0" w:rsidP="00FF0FA0">
      <w:pPr>
        <w:numPr>
          <w:ilvl w:val="0"/>
          <w:numId w:val="14"/>
        </w:numPr>
        <w:jc w:val="lowKashida"/>
        <w:rPr>
          <w:sz w:val="28"/>
          <w:szCs w:val="28"/>
        </w:rPr>
      </w:pPr>
      <w:r w:rsidRPr="00731DD5">
        <w:rPr>
          <w:rFonts w:hint="cs"/>
          <w:sz w:val="28"/>
          <w:szCs w:val="28"/>
          <w:highlight w:val="yellow"/>
          <w:rtl/>
        </w:rPr>
        <w:t>القرآن :</w:t>
      </w:r>
      <w:r>
        <w:rPr>
          <w:rFonts w:hint="cs"/>
          <w:sz w:val="28"/>
          <w:szCs w:val="28"/>
          <w:rtl/>
        </w:rPr>
        <w:t xml:space="preserve"> هو المصدر الأساسي للتشريع الإسلامي ، فقد أتي القرآن بالقواعد العامة في نطاق المعاملات الشرعية ونظام الحكم ، وذلك لكي تكون قواعد هذا الدين مرنه وتستطيع أن تواكب كل الأزمنة والعصور والبيئات ز</w:t>
      </w:r>
    </w:p>
    <w:p w:rsidR="00FF0FA0" w:rsidRDefault="00FF0FA0" w:rsidP="00FF0FA0">
      <w:pPr>
        <w:numPr>
          <w:ilvl w:val="0"/>
          <w:numId w:val="14"/>
        </w:numPr>
        <w:jc w:val="lowKashida"/>
        <w:rPr>
          <w:sz w:val="28"/>
          <w:szCs w:val="28"/>
        </w:rPr>
      </w:pPr>
      <w:r w:rsidRPr="00731DD5">
        <w:rPr>
          <w:rFonts w:hint="cs"/>
          <w:sz w:val="28"/>
          <w:szCs w:val="28"/>
          <w:highlight w:val="yellow"/>
          <w:rtl/>
        </w:rPr>
        <w:t>السنة النبوية :</w:t>
      </w:r>
      <w:r>
        <w:rPr>
          <w:rFonts w:hint="cs"/>
          <w:sz w:val="28"/>
          <w:szCs w:val="28"/>
          <w:rtl/>
        </w:rPr>
        <w:t xml:space="preserve"> هي المصدر الثاني من مصادر التشريع الإسلامي ودليل ذلك قوله تعالى ( وأطيعوا الله وأطيعوا الرسول .... ) .</w:t>
      </w:r>
    </w:p>
    <w:p w:rsidR="00FF0FA0" w:rsidRDefault="00FF0FA0" w:rsidP="00FF0FA0">
      <w:pPr>
        <w:numPr>
          <w:ilvl w:val="0"/>
          <w:numId w:val="14"/>
        </w:numPr>
        <w:jc w:val="lowKashida"/>
        <w:rPr>
          <w:sz w:val="28"/>
          <w:szCs w:val="28"/>
        </w:rPr>
      </w:pPr>
      <w:r w:rsidRPr="00731DD5">
        <w:rPr>
          <w:rFonts w:hint="cs"/>
          <w:sz w:val="28"/>
          <w:szCs w:val="28"/>
          <w:highlight w:val="yellow"/>
          <w:rtl/>
        </w:rPr>
        <w:t>الرأي " الاجتهاد "</w:t>
      </w:r>
      <w:r>
        <w:rPr>
          <w:rFonts w:hint="cs"/>
          <w:sz w:val="28"/>
          <w:szCs w:val="28"/>
          <w:rtl/>
        </w:rPr>
        <w:t xml:space="preserve"> : بمعنى استنباط الأحكام الشرعية من مصادرها السماوية المتمثلة في القرآن الكريم والسنة المطهرة والاجتهاد لا يكون إلا في المسائل التي لم يرد فيها نص من القرآن أو السنة أما المسائل التي ورد فيها نص قطعي من القرآن أو السنة فلا اجتهاد فيها .</w:t>
      </w:r>
    </w:p>
    <w:p w:rsidR="00FF0FA0" w:rsidRDefault="00FF0FA0" w:rsidP="00FF0FA0">
      <w:pPr>
        <w:jc w:val="lowKashida"/>
        <w:rPr>
          <w:sz w:val="28"/>
          <w:szCs w:val="28"/>
          <w:rtl/>
        </w:rPr>
      </w:pPr>
    </w:p>
    <w:p w:rsidR="00FF0FA0" w:rsidRDefault="00FF0FA0" w:rsidP="00FF0FA0">
      <w:pPr>
        <w:jc w:val="lowKashida"/>
        <w:rPr>
          <w:sz w:val="28"/>
          <w:szCs w:val="28"/>
          <w:rtl/>
        </w:rPr>
      </w:pPr>
      <w:r>
        <w:rPr>
          <w:rFonts w:hint="cs"/>
          <w:sz w:val="28"/>
          <w:szCs w:val="28"/>
          <w:rtl/>
        </w:rPr>
        <w:t>ـ معظم التشريعات المعاصرة لا تخالف الشريعة الإسلامية .</w:t>
      </w:r>
    </w:p>
    <w:p w:rsidR="00FF0FA0" w:rsidRDefault="00FF0FA0" w:rsidP="00FF0FA0">
      <w:pPr>
        <w:jc w:val="lowKashida"/>
        <w:rPr>
          <w:sz w:val="28"/>
          <w:szCs w:val="28"/>
          <w:rtl/>
        </w:rPr>
      </w:pPr>
    </w:p>
    <w:p w:rsidR="00FF0FA0" w:rsidRPr="00DD64D9" w:rsidRDefault="00FF0FA0" w:rsidP="00FF0FA0">
      <w:pPr>
        <w:jc w:val="lowKashida"/>
        <w:rPr>
          <w:b/>
          <w:bCs/>
          <w:color w:val="800000"/>
          <w:sz w:val="28"/>
          <w:szCs w:val="28"/>
          <w:u w:val="single"/>
          <w:rtl/>
        </w:rPr>
      </w:pPr>
      <w:r w:rsidRPr="00DD64D9">
        <w:rPr>
          <w:rFonts w:hint="cs"/>
          <w:b/>
          <w:bCs/>
          <w:color w:val="800000"/>
          <w:sz w:val="28"/>
          <w:szCs w:val="28"/>
          <w:u w:val="single"/>
          <w:rtl/>
        </w:rPr>
        <w:t>ثانياً : السلطة التنفيذية :-</w:t>
      </w:r>
    </w:p>
    <w:p w:rsidR="00FF0FA0" w:rsidRDefault="00FF0FA0" w:rsidP="00FF0FA0">
      <w:pPr>
        <w:ind w:firstLine="720"/>
        <w:jc w:val="lowKashida"/>
        <w:rPr>
          <w:sz w:val="28"/>
          <w:szCs w:val="28"/>
          <w:rtl/>
        </w:rPr>
      </w:pPr>
      <w:r>
        <w:rPr>
          <w:rFonts w:hint="cs"/>
          <w:sz w:val="28"/>
          <w:szCs w:val="28"/>
          <w:rtl/>
        </w:rPr>
        <w:t xml:space="preserve">هي التي تنفذ القوانين التي تصدر من السلطة التشريعية . وبعد وفاة الرسول صلى الله عليه وسلم كانت السلطة التنفيذية تتجسد في شخص الخليفة الذي كان يجمع بني رئاسة الدولة ورئاسة الحكومة ، </w:t>
      </w:r>
      <w:r w:rsidRPr="00664F64">
        <w:rPr>
          <w:rFonts w:hint="cs"/>
          <w:sz w:val="28"/>
          <w:szCs w:val="28"/>
          <w:highlight w:val="lightGray"/>
          <w:rtl/>
        </w:rPr>
        <w:t>هذا النظام أقرب ما يكون إلى النظام الرئاسي المعروف في العصر الحديث .</w:t>
      </w:r>
    </w:p>
    <w:p w:rsidR="00FF0FA0" w:rsidRDefault="00FF0FA0" w:rsidP="00FF0FA0">
      <w:pPr>
        <w:ind w:firstLine="720"/>
        <w:jc w:val="lowKashida"/>
        <w:rPr>
          <w:sz w:val="28"/>
          <w:szCs w:val="28"/>
          <w:rtl/>
        </w:rPr>
      </w:pPr>
    </w:p>
    <w:p w:rsidR="000D496D" w:rsidRDefault="000D496D"/>
    <w:sectPr w:rsidR="000D496D" w:rsidSect="00615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Old Antic Decorative">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69D"/>
    <w:multiLevelType w:val="hybridMultilevel"/>
    <w:tmpl w:val="6B924E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14748B"/>
    <w:multiLevelType w:val="hybridMultilevel"/>
    <w:tmpl w:val="942E14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501263"/>
    <w:multiLevelType w:val="hybridMultilevel"/>
    <w:tmpl w:val="336AC5D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726944"/>
    <w:multiLevelType w:val="hybridMultilevel"/>
    <w:tmpl w:val="425C2F66"/>
    <w:lvl w:ilvl="0" w:tplc="B02E42DA">
      <w:start w:val="1"/>
      <w:numFmt w:val="bullet"/>
      <w:lvlText w:val=""/>
      <w:lvlJc w:val="left"/>
      <w:pPr>
        <w:tabs>
          <w:tab w:val="num" w:pos="348"/>
        </w:tabs>
        <w:ind w:left="348" w:hanging="348"/>
      </w:pPr>
      <w:rPr>
        <w:rFonts w:ascii="Wingdings" w:hAnsi="Wingdings" w:hint="default"/>
        <w:color w:val="000080"/>
      </w:rPr>
    </w:lvl>
    <w:lvl w:ilvl="1" w:tplc="B02E42DA">
      <w:start w:val="1"/>
      <w:numFmt w:val="bullet"/>
      <w:lvlText w:val=""/>
      <w:lvlJc w:val="left"/>
      <w:pPr>
        <w:tabs>
          <w:tab w:val="num" w:pos="1068"/>
        </w:tabs>
        <w:ind w:left="1068" w:hanging="348"/>
      </w:pPr>
      <w:rPr>
        <w:rFonts w:ascii="Wingdings" w:hAnsi="Wingdings" w:hint="default"/>
        <w:color w:val="00008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107CC6"/>
    <w:multiLevelType w:val="hybridMultilevel"/>
    <w:tmpl w:val="AD1A3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7C73023"/>
    <w:multiLevelType w:val="hybridMultilevel"/>
    <w:tmpl w:val="F6D8763A"/>
    <w:lvl w:ilvl="0" w:tplc="CA8E27F6">
      <w:start w:val="1"/>
      <w:numFmt w:val="arabicAlpha"/>
      <w:lvlText w:val="%1)"/>
      <w:lvlJc w:val="center"/>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772D9"/>
    <w:multiLevelType w:val="hybridMultilevel"/>
    <w:tmpl w:val="0CE2AB5A"/>
    <w:lvl w:ilvl="0" w:tplc="2786831E">
      <w:start w:val="1"/>
      <w:numFmt w:val="arabicAbjad"/>
      <w:lvlText w:val="%1)"/>
      <w:lvlJc w:val="center"/>
      <w:pPr>
        <w:tabs>
          <w:tab w:val="num" w:pos="360"/>
        </w:tabs>
        <w:ind w:left="360" w:hanging="360"/>
      </w:pPr>
      <w:rPr>
        <w:rFonts w:ascii="Times New Roman" w:hAnsi="Times New Roman" w:cs="Times New Roman"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66F2E"/>
    <w:multiLevelType w:val="hybridMultilevel"/>
    <w:tmpl w:val="146A9BD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D65154B"/>
    <w:multiLevelType w:val="hybridMultilevel"/>
    <w:tmpl w:val="2EF6F516"/>
    <w:lvl w:ilvl="0" w:tplc="D7849F00">
      <w:start w:val="1"/>
      <w:numFmt w:val="bullet"/>
      <w:lvlText w:val=""/>
      <w:lvlJc w:val="left"/>
      <w:pPr>
        <w:tabs>
          <w:tab w:val="num" w:pos="348"/>
        </w:tabs>
        <w:ind w:left="348" w:hanging="34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7C550E"/>
    <w:multiLevelType w:val="hybridMultilevel"/>
    <w:tmpl w:val="A9325E18"/>
    <w:lvl w:ilvl="0" w:tplc="0409000F">
      <w:start w:val="1"/>
      <w:numFmt w:val="decimal"/>
      <w:lvlText w:val="%1."/>
      <w:lvlJc w:val="left"/>
      <w:pPr>
        <w:tabs>
          <w:tab w:val="num" w:pos="1440"/>
        </w:tabs>
        <w:ind w:left="1440" w:hanging="360"/>
      </w:pPr>
    </w:lvl>
    <w:lvl w:ilvl="1" w:tplc="B02E42DA">
      <w:start w:val="1"/>
      <w:numFmt w:val="bullet"/>
      <w:lvlText w:val=""/>
      <w:lvlJc w:val="left"/>
      <w:pPr>
        <w:tabs>
          <w:tab w:val="num" w:pos="2148"/>
        </w:tabs>
        <w:ind w:left="2148" w:hanging="348"/>
      </w:pPr>
      <w:rPr>
        <w:rFonts w:ascii="Wingdings" w:hAnsi="Wingdings" w:hint="default"/>
        <w:color w:val="00008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B1057F"/>
    <w:multiLevelType w:val="hybridMultilevel"/>
    <w:tmpl w:val="438A79AC"/>
    <w:lvl w:ilvl="0" w:tplc="B02E42DA">
      <w:start w:val="1"/>
      <w:numFmt w:val="bullet"/>
      <w:lvlText w:val=""/>
      <w:lvlJc w:val="left"/>
      <w:pPr>
        <w:tabs>
          <w:tab w:val="num" w:pos="348"/>
        </w:tabs>
        <w:ind w:left="348" w:hanging="348"/>
      </w:pPr>
      <w:rPr>
        <w:rFonts w:ascii="Wingdings" w:hAnsi="Wingdings" w:hint="default"/>
        <w:color w:val="000080"/>
      </w:rPr>
    </w:lvl>
    <w:lvl w:ilvl="1" w:tplc="8FDEB7CE">
      <w:start w:val="1"/>
      <w:numFmt w:val="none"/>
      <w:lvlText w:val="ب)"/>
      <w:lvlJc w:val="center"/>
      <w:pPr>
        <w:tabs>
          <w:tab w:val="num" w:pos="1440"/>
        </w:tabs>
        <w:ind w:left="1440" w:hanging="360"/>
      </w:pPr>
      <w:rPr>
        <w:rFonts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FF2CA3"/>
    <w:multiLevelType w:val="hybridMultilevel"/>
    <w:tmpl w:val="5DE0D7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01593E"/>
    <w:multiLevelType w:val="hybridMultilevel"/>
    <w:tmpl w:val="4DCCDAE0"/>
    <w:lvl w:ilvl="0" w:tplc="3F6A2D16">
      <w:start w:val="1"/>
      <w:numFmt w:val="bullet"/>
      <w:lvlText w:val=""/>
      <w:lvlJc w:val="left"/>
      <w:pPr>
        <w:tabs>
          <w:tab w:val="num" w:pos="1068"/>
        </w:tabs>
        <w:ind w:left="1068" w:hanging="348"/>
      </w:pPr>
      <w:rPr>
        <w:rFonts w:ascii="Wingdings" w:hAnsi="Wingdings" w:hint="default"/>
        <w:color w:val="0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DC07B2"/>
    <w:multiLevelType w:val="hybridMultilevel"/>
    <w:tmpl w:val="3B06C7E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6A57082"/>
    <w:multiLevelType w:val="hybridMultilevel"/>
    <w:tmpl w:val="795AF9C4"/>
    <w:lvl w:ilvl="0" w:tplc="8FDEB7CE">
      <w:start w:val="1"/>
      <w:numFmt w:val="none"/>
      <w:lvlText w:val="ب)"/>
      <w:lvlJc w:val="center"/>
      <w:pPr>
        <w:tabs>
          <w:tab w:val="num" w:pos="360"/>
        </w:tabs>
        <w:ind w:left="36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6"/>
  </w:num>
  <w:num w:numId="5">
    <w:abstractNumId w:val="14"/>
  </w:num>
  <w:num w:numId="6">
    <w:abstractNumId w:val="2"/>
  </w:num>
  <w:num w:numId="7">
    <w:abstractNumId w:val="0"/>
  </w:num>
  <w:num w:numId="8">
    <w:abstractNumId w:val="7"/>
  </w:num>
  <w:num w:numId="9">
    <w:abstractNumId w:val="4"/>
  </w:num>
  <w:num w:numId="10">
    <w:abstractNumId w:val="1"/>
  </w:num>
  <w:num w:numId="11">
    <w:abstractNumId w:val="9"/>
  </w:num>
  <w:num w:numId="12">
    <w:abstractNumId w:val="3"/>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F0FA0"/>
    <w:rsid w:val="00063215"/>
    <w:rsid w:val="000D496D"/>
    <w:rsid w:val="00402006"/>
    <w:rsid w:val="00615C86"/>
    <w:rsid w:val="006C7798"/>
    <w:rsid w:val="00FF0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A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FA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المستخدم</cp:lastModifiedBy>
  <cp:revision>2</cp:revision>
  <dcterms:created xsi:type="dcterms:W3CDTF">2002-04-15T09:33:00Z</dcterms:created>
  <dcterms:modified xsi:type="dcterms:W3CDTF">2016-04-12T08:38:00Z</dcterms:modified>
</cp:coreProperties>
</file>