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52" w:rsidRPr="001774FB" w:rsidRDefault="00F53B52" w:rsidP="001774FB">
      <w:pPr>
        <w:pStyle w:val="a6"/>
        <w:bidi/>
        <w:rPr>
          <w:b/>
          <w:bCs/>
          <w:rtl/>
          <w:lang w:bidi="ar-YE"/>
        </w:rPr>
      </w:pPr>
      <w:r w:rsidRPr="001774FB">
        <w:rPr>
          <w:rFonts w:hint="cs"/>
          <w:b/>
          <w:bCs/>
          <w:rtl/>
          <w:lang w:bidi="ar-YE"/>
        </w:rPr>
        <w:t>جامعة الملك سعود</w:t>
      </w:r>
    </w:p>
    <w:p w:rsidR="00F53B52" w:rsidRPr="001774FB" w:rsidRDefault="00F53B52" w:rsidP="001774FB">
      <w:pPr>
        <w:pStyle w:val="a6"/>
        <w:bidi/>
        <w:rPr>
          <w:b/>
          <w:bCs/>
          <w:rtl/>
          <w:lang w:bidi="ar-YE"/>
        </w:rPr>
      </w:pPr>
      <w:r w:rsidRPr="001774FB">
        <w:rPr>
          <w:rFonts w:hint="cs"/>
          <w:b/>
          <w:bCs/>
          <w:rtl/>
          <w:lang w:bidi="ar-YE"/>
        </w:rPr>
        <w:t xml:space="preserve">كلية الحقوق والعلوم السياسية </w:t>
      </w:r>
    </w:p>
    <w:p w:rsidR="00F53B52" w:rsidRPr="001774FB" w:rsidRDefault="00F53B52" w:rsidP="001774FB">
      <w:pPr>
        <w:pStyle w:val="a6"/>
        <w:bidi/>
        <w:rPr>
          <w:b/>
          <w:bCs/>
          <w:rtl/>
          <w:lang w:bidi="ar-YE"/>
        </w:rPr>
      </w:pPr>
      <w:r w:rsidRPr="001774FB">
        <w:rPr>
          <w:rFonts w:hint="cs"/>
          <w:b/>
          <w:bCs/>
          <w:rtl/>
          <w:lang w:bidi="ar-YE"/>
        </w:rPr>
        <w:t>قسم القانون العام</w:t>
      </w:r>
    </w:p>
    <w:p w:rsidR="00F53B52" w:rsidRPr="002B3646" w:rsidRDefault="00F53B52" w:rsidP="00F53B52">
      <w:pPr>
        <w:suppressAutoHyphens/>
        <w:autoSpaceDE w:val="0"/>
        <w:autoSpaceDN w:val="0"/>
        <w:bidi/>
        <w:adjustRightInd w:val="0"/>
        <w:spacing w:before="113" w:after="113" w:line="520" w:lineRule="atLeast"/>
        <w:jc w:val="center"/>
        <w:textAlignment w:val="center"/>
        <w:rPr>
          <w:rFonts w:ascii="SKR HEAD1" w:cs="SKR HEAD1"/>
          <w:b/>
          <w:bCs/>
          <w:color w:val="000000"/>
          <w:spacing w:val="4"/>
          <w:sz w:val="96"/>
          <w:szCs w:val="96"/>
          <w:rtl/>
          <w:lang w:bidi="ar-YE"/>
        </w:rPr>
      </w:pPr>
    </w:p>
    <w:p w:rsidR="000F5134" w:rsidRPr="002B3646" w:rsidRDefault="006E137E" w:rsidP="00EC1485">
      <w:pPr>
        <w:suppressAutoHyphens/>
        <w:autoSpaceDE w:val="0"/>
        <w:autoSpaceDN w:val="0"/>
        <w:bidi/>
        <w:adjustRightInd w:val="0"/>
        <w:spacing w:before="113" w:after="113" w:line="520" w:lineRule="atLeast"/>
        <w:jc w:val="center"/>
        <w:textAlignment w:val="center"/>
        <w:rPr>
          <w:rFonts w:ascii="SKR HEAD1" w:cs="SKR HEAD1"/>
          <w:b/>
          <w:bCs/>
          <w:color w:val="000000"/>
          <w:spacing w:val="4"/>
          <w:sz w:val="44"/>
          <w:szCs w:val="44"/>
          <w:u w:val="single"/>
          <w:rtl/>
          <w:lang w:bidi="ar-YE"/>
        </w:rPr>
      </w:pPr>
      <w:r w:rsidRPr="002B3646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 xml:space="preserve">مفردات مقرر </w:t>
      </w:r>
      <w:r w:rsidR="00E0120E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 xml:space="preserve">نظام </w:t>
      </w:r>
      <w:r w:rsidRPr="002B3646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>الزكاة والضرائب</w:t>
      </w:r>
      <w:r w:rsidR="00F53B52" w:rsidRPr="002B3646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 xml:space="preserve">- </w:t>
      </w:r>
      <w:r w:rsidR="00EC1485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>435</w:t>
      </w:r>
      <w:r w:rsidR="00F53B52" w:rsidRPr="002B3646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 xml:space="preserve"> حقق</w:t>
      </w:r>
    </w:p>
    <w:p w:rsidR="00F53B52" w:rsidRPr="002B3646" w:rsidRDefault="00F53B52" w:rsidP="001774FB">
      <w:pPr>
        <w:suppressAutoHyphens/>
        <w:autoSpaceDE w:val="0"/>
        <w:autoSpaceDN w:val="0"/>
        <w:bidi/>
        <w:adjustRightInd w:val="0"/>
        <w:spacing w:before="113" w:after="113" w:line="520" w:lineRule="atLeast"/>
        <w:jc w:val="center"/>
        <w:textAlignment w:val="center"/>
        <w:rPr>
          <w:rFonts w:ascii="SKR HEAD1" w:cs="SKR HEAD1"/>
          <w:b/>
          <w:bCs/>
          <w:color w:val="000000"/>
          <w:spacing w:val="4"/>
          <w:sz w:val="44"/>
          <w:szCs w:val="44"/>
          <w:u w:val="single"/>
          <w:rtl/>
          <w:lang w:bidi="ar-YE"/>
        </w:rPr>
      </w:pPr>
      <w:r w:rsidRPr="002B3646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 xml:space="preserve">الفصل الدراسي </w:t>
      </w:r>
      <w:r w:rsidR="001774FB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>الثاني</w:t>
      </w:r>
      <w:r w:rsidRPr="002B3646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 xml:space="preserve"> </w:t>
      </w:r>
      <w:r w:rsidR="005970B3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>1</w:t>
      </w:r>
      <w:r w:rsidRPr="002B3646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>44</w:t>
      </w:r>
      <w:r w:rsidR="005970B3">
        <w:rPr>
          <w:rFonts w:ascii="SKR HEAD1" w:cs="SKR HEAD1" w:hint="cs"/>
          <w:b/>
          <w:bCs/>
          <w:color w:val="000000"/>
          <w:spacing w:val="4"/>
          <w:sz w:val="44"/>
          <w:szCs w:val="44"/>
          <w:u w:val="single"/>
          <w:rtl/>
          <w:lang w:bidi="ar-YE"/>
        </w:rPr>
        <w:t>2</w:t>
      </w:r>
    </w:p>
    <w:p w:rsidR="000F5134" w:rsidRPr="002B3646" w:rsidRDefault="000F5134" w:rsidP="000F5134">
      <w:pPr>
        <w:suppressAutoHyphens/>
        <w:autoSpaceDE w:val="0"/>
        <w:autoSpaceDN w:val="0"/>
        <w:bidi/>
        <w:adjustRightInd w:val="0"/>
        <w:spacing w:before="113" w:after="113" w:line="520" w:lineRule="atLeast"/>
        <w:jc w:val="lowKashida"/>
        <w:textAlignment w:val="center"/>
        <w:rPr>
          <w:rFonts w:ascii="SKR HEAD1" w:cs="SKR HEAD1"/>
          <w:color w:val="000000"/>
          <w:spacing w:val="4"/>
          <w:sz w:val="38"/>
          <w:szCs w:val="38"/>
          <w:rtl/>
          <w:lang w:bidi="ar-YE"/>
        </w:rPr>
      </w:pPr>
    </w:p>
    <w:p w:rsidR="000F5134" w:rsidRPr="002B3646" w:rsidRDefault="000F5134" w:rsidP="000F5134">
      <w:pPr>
        <w:suppressAutoHyphens/>
        <w:autoSpaceDE w:val="0"/>
        <w:autoSpaceDN w:val="0"/>
        <w:bidi/>
        <w:adjustRightInd w:val="0"/>
        <w:spacing w:before="240" w:after="200" w:line="220" w:lineRule="atLeast"/>
        <w:jc w:val="lowKashida"/>
        <w:textAlignment w:val="center"/>
        <w:rPr>
          <w:rFonts w:ascii="SKR HEAD1" w:cs="SKR HEAD1"/>
          <w:color w:val="000000"/>
          <w:spacing w:val="3"/>
          <w:sz w:val="32"/>
          <w:szCs w:val="32"/>
          <w:rtl/>
          <w:lang w:bidi="ar-YE"/>
        </w:rPr>
      </w:pPr>
    </w:p>
    <w:p w:rsidR="000F5134" w:rsidRDefault="000F5134" w:rsidP="000F5134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Times New Roman"/>
          <w:color w:val="000000"/>
          <w:sz w:val="36"/>
          <w:szCs w:val="36"/>
          <w:rtl/>
          <w:lang w:bidi="ar-YE"/>
        </w:rPr>
      </w:pPr>
      <w:r w:rsidRPr="002B3646">
        <w:rPr>
          <w:rFonts w:ascii="AXtManal22" w:hAnsi="AXtManal22" w:cs="Times New Roman"/>
          <w:color w:val="000000"/>
          <w:sz w:val="36"/>
          <w:szCs w:val="36"/>
          <w:rtl/>
          <w:lang w:bidi="ar-YE"/>
        </w:rPr>
        <w:t xml:space="preserve">تمهيد: نظرة تاريخية لتطور تشريعات الزكاة والضرائب في </w:t>
      </w:r>
      <w:r w:rsidR="002B3646" w:rsidRPr="002B3646">
        <w:rPr>
          <w:rFonts w:ascii="AXtManal22" w:hAnsi="AXtManal22" w:cs="Times New Roman" w:hint="cs"/>
          <w:color w:val="000000"/>
          <w:sz w:val="36"/>
          <w:szCs w:val="36"/>
          <w:rtl/>
          <w:lang w:bidi="ar-YE"/>
        </w:rPr>
        <w:t>المملكة</w:t>
      </w:r>
      <w:r w:rsidR="002B3646">
        <w:rPr>
          <w:rFonts w:ascii="AXtManal22" w:hAnsi="AXtManal22" w:cs="Times New Roman" w:hint="cs"/>
          <w:color w:val="000000"/>
          <w:sz w:val="36"/>
          <w:szCs w:val="36"/>
          <w:rtl/>
          <w:lang w:bidi="ar-YE"/>
        </w:rPr>
        <w:t>.</w:t>
      </w:r>
    </w:p>
    <w:p w:rsidR="002B3646" w:rsidRPr="002B3646" w:rsidRDefault="002B3646" w:rsidP="002B3646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color w:val="000000"/>
          <w:sz w:val="36"/>
          <w:szCs w:val="36"/>
          <w:rtl/>
          <w:lang w:bidi="ar-YE"/>
        </w:rPr>
      </w:pPr>
    </w:p>
    <w:p w:rsidR="000F5134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center"/>
        <w:textAlignment w:val="center"/>
        <w:rPr>
          <w:rFonts w:ascii="AXtManalBLack" w:hAnsi="AXtManalBLack" w:cs="Times New Roman"/>
          <w:b/>
          <w:bCs/>
          <w:color w:val="000000"/>
          <w:sz w:val="44"/>
          <w:szCs w:val="44"/>
          <w:u w:val="single"/>
          <w:rtl/>
          <w:lang w:bidi="ar-YE"/>
        </w:rPr>
      </w:pPr>
      <w:r w:rsidRPr="002B3646">
        <w:rPr>
          <w:rFonts w:ascii="AXtManalBLack" w:hAnsi="AXtManalBLack" w:cs="Times New Roman"/>
          <w:b/>
          <w:bCs/>
          <w:color w:val="000000"/>
          <w:sz w:val="44"/>
          <w:szCs w:val="44"/>
          <w:u w:val="single"/>
          <w:rtl/>
          <w:lang w:bidi="ar-YE"/>
        </w:rPr>
        <w:t>الفصل الأول: التعريف بالزكاة والضرائب</w:t>
      </w:r>
    </w:p>
    <w:p w:rsidR="002B3646" w:rsidRPr="002B3646" w:rsidRDefault="002B3646" w:rsidP="002B3646">
      <w:pPr>
        <w:autoSpaceDE w:val="0"/>
        <w:autoSpaceDN w:val="0"/>
        <w:bidi/>
        <w:adjustRightInd w:val="0"/>
        <w:spacing w:before="11" w:after="28" w:line="360" w:lineRule="auto"/>
        <w:jc w:val="center"/>
        <w:textAlignment w:val="center"/>
        <w:rPr>
          <w:rFonts w:ascii="AXtManalBLack" w:hAnsi="AXtManalBLack" w:cs="AXtManalBLack"/>
          <w:b/>
          <w:bCs/>
          <w:color w:val="000000"/>
          <w:sz w:val="44"/>
          <w:szCs w:val="44"/>
          <w:u w:val="single"/>
          <w:rtl/>
          <w:lang w:bidi="ar-YE"/>
        </w:rPr>
      </w:pPr>
    </w:p>
    <w:p w:rsidR="000F5134" w:rsidRPr="002B3646" w:rsidRDefault="000F5134" w:rsidP="006E137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Lack" w:hAnsi="AXtManalBLack" w:cs="Times New Roman"/>
          <w:color w:val="000000"/>
          <w:sz w:val="32"/>
          <w:szCs w:val="32"/>
          <w:u w:val="single"/>
          <w:rtl/>
          <w:lang w:bidi="ar-YE"/>
        </w:rPr>
      </w:pPr>
      <w:r w:rsidRPr="002B3646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>المبحث الأول: معنى الزكاة وحُكمها وأغراضها، وخصائصها</w:t>
      </w:r>
      <w:r w:rsidR="002B3646">
        <w:rPr>
          <w:rFonts w:ascii="AXtManalBLack" w:hAnsi="AXtManalBLack" w:cs="Times New Roman" w:hint="cs"/>
          <w:color w:val="000000"/>
          <w:sz w:val="32"/>
          <w:szCs w:val="32"/>
          <w:u w:val="single"/>
          <w:rtl/>
          <w:lang w:bidi="ar-YE"/>
        </w:rPr>
        <w:t>:</w:t>
      </w:r>
    </w:p>
    <w:p w:rsidR="000F5134" w:rsidRPr="002B3646" w:rsidRDefault="000F5134" w:rsidP="006E137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22" w:hAnsi="AXtManal22" w:cs="Times New Roman"/>
          <w:b/>
          <w:bCs/>
          <w:color w:val="000000"/>
          <w:sz w:val="32"/>
          <w:szCs w:val="32"/>
          <w:rtl/>
          <w:lang w:bidi="ar-YE"/>
        </w:rPr>
        <w:t>المطلب الأول: المقصود بالزكاة في اللغة وفي الاصطلاح</w:t>
      </w:r>
      <w:r w:rsidR="006E137E" w:rsidRPr="002B3646">
        <w:rPr>
          <w:rFonts w:ascii="AXtManal22" w:hAnsi="AXtManal22" w:cs="Times New Roman"/>
          <w:b/>
          <w:bCs/>
          <w:color w:val="000000"/>
          <w:sz w:val="32"/>
          <w:szCs w:val="32"/>
          <w:rtl/>
          <w:lang w:bidi="ar-YE"/>
        </w:rPr>
        <w:t>.</w:t>
      </w:r>
    </w:p>
    <w:p w:rsidR="000F5134" w:rsidRPr="002B3646" w:rsidRDefault="000F5134" w:rsidP="006E137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الثاني: حُكم الزكاة</w:t>
      </w:r>
    </w:p>
    <w:p w:rsidR="000F5134" w:rsidRPr="002B3646" w:rsidRDefault="002B3646" w:rsidP="006E137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الثالث: أغراض الزكاة</w:t>
      </w:r>
    </w:p>
    <w:p w:rsidR="000F5134" w:rsidRDefault="000F5134" w:rsidP="006E137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الرابع: خصائص الزكاة</w:t>
      </w:r>
    </w:p>
    <w:p w:rsidR="002B3646" w:rsidRPr="002B3646" w:rsidRDefault="002B3646" w:rsidP="002B3646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</w:p>
    <w:p w:rsidR="000F5134" w:rsidRPr="002B3646" w:rsidRDefault="000F5134" w:rsidP="006E137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Lack" w:hAnsi="AXtManalBLack" w:cs="AXtManalBLack"/>
          <w:b/>
          <w:bCs/>
          <w:color w:val="000000"/>
          <w:spacing w:val="-4"/>
          <w:sz w:val="32"/>
          <w:szCs w:val="32"/>
          <w:u w:val="single"/>
          <w:rtl/>
          <w:lang w:bidi="ar-YE"/>
        </w:rPr>
      </w:pPr>
      <w:r w:rsidRPr="002B3646">
        <w:rPr>
          <w:rFonts w:ascii="AXtManalBLack" w:hAnsi="AXtManalBLack" w:cs="Times New Roman"/>
          <w:b/>
          <w:bCs/>
          <w:color w:val="000000"/>
          <w:spacing w:val="-4"/>
          <w:sz w:val="32"/>
          <w:szCs w:val="32"/>
          <w:u w:val="single"/>
          <w:rtl/>
          <w:lang w:bidi="ar-YE"/>
        </w:rPr>
        <w:t>المبحث الثاني: التعريف بالضريبة وقواعدها القانونية ومبرراتها الشرعية في المملكة</w:t>
      </w:r>
      <w:r w:rsidR="002B3646">
        <w:rPr>
          <w:rFonts w:ascii="AXtManalBLack" w:hAnsi="AXtManalBLack" w:cs="Times New Roman" w:hint="cs"/>
          <w:b/>
          <w:bCs/>
          <w:color w:val="000000"/>
          <w:spacing w:val="-2"/>
          <w:sz w:val="32"/>
          <w:szCs w:val="32"/>
          <w:u w:val="single"/>
          <w:rtl/>
          <w:lang w:bidi="ar-YE"/>
        </w:rPr>
        <w:t>:</w:t>
      </w:r>
    </w:p>
    <w:p w:rsidR="000F5134" w:rsidRPr="002B3646" w:rsidRDefault="000F5134" w:rsidP="006E137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المطلب الأول: </w:t>
      </w:r>
      <w:r w:rsid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التعريف بالضريبة</w:t>
      </w:r>
    </w:p>
    <w:p w:rsidR="000F5134" w:rsidRPr="002B3646" w:rsidRDefault="002B3646" w:rsidP="006E137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الثاني: أهداف الضريبة</w:t>
      </w:r>
    </w:p>
    <w:p w:rsidR="000F5134" w:rsidRPr="002B3646" w:rsidRDefault="000F5134" w:rsidP="006E137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الثالث: أنواع الضرائب</w:t>
      </w:r>
    </w:p>
    <w:p w:rsidR="000F5134" w:rsidRPr="002B3646" w:rsidRDefault="000F5134" w:rsidP="009436BF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المطلب </w:t>
      </w:r>
      <w:r w:rsidR="00F53B52" w:rsidRPr="002B3646">
        <w:rPr>
          <w:rFonts w:ascii="AXtManalBold" w:hAnsi="AXtManalBold" w:cs="Times New Roman" w:hint="cs"/>
          <w:b/>
          <w:bCs/>
          <w:color w:val="000000"/>
          <w:sz w:val="32"/>
          <w:szCs w:val="32"/>
          <w:rtl/>
          <w:lang w:bidi="ar-YE"/>
        </w:rPr>
        <w:t>الرابع: القواعد</w:t>
      </w: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 القانونية للضريبة في المملكة</w:t>
      </w:r>
    </w:p>
    <w:p w:rsidR="009112D0" w:rsidRPr="002B3646" w:rsidRDefault="009112D0" w:rsidP="009112D0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</w:p>
    <w:p w:rsidR="000F5134" w:rsidRDefault="000F5134" w:rsidP="004F53AE">
      <w:pPr>
        <w:autoSpaceDE w:val="0"/>
        <w:autoSpaceDN w:val="0"/>
        <w:bidi/>
        <w:adjustRightInd w:val="0"/>
        <w:spacing w:before="11" w:after="28" w:line="360" w:lineRule="auto"/>
        <w:jc w:val="center"/>
        <w:textAlignment w:val="center"/>
        <w:rPr>
          <w:rFonts w:ascii="AXtManalBLack" w:hAnsi="AXtManalBLack" w:cs="Times New Roman"/>
          <w:b/>
          <w:bCs/>
          <w:color w:val="000000"/>
          <w:sz w:val="44"/>
          <w:szCs w:val="44"/>
          <w:u w:val="single"/>
          <w:rtl/>
          <w:lang w:bidi="ar-YE"/>
        </w:rPr>
      </w:pPr>
      <w:r w:rsidRPr="002B3646">
        <w:rPr>
          <w:rFonts w:ascii="AXtManalBLack" w:hAnsi="AXtManalBLack" w:cs="Times New Roman"/>
          <w:b/>
          <w:bCs/>
          <w:color w:val="000000"/>
          <w:sz w:val="44"/>
          <w:szCs w:val="44"/>
          <w:u w:val="single"/>
          <w:rtl/>
          <w:lang w:bidi="ar-YE"/>
        </w:rPr>
        <w:t xml:space="preserve">الفصل </w:t>
      </w:r>
      <w:r w:rsidR="002B3646" w:rsidRPr="002B3646">
        <w:rPr>
          <w:rFonts w:ascii="AXtManalBLack" w:hAnsi="AXtManalBLack" w:cs="Times New Roman" w:hint="cs"/>
          <w:b/>
          <w:bCs/>
          <w:color w:val="000000"/>
          <w:sz w:val="44"/>
          <w:szCs w:val="44"/>
          <w:u w:val="single"/>
          <w:rtl/>
          <w:lang w:bidi="ar-YE"/>
        </w:rPr>
        <w:t>الثاني: أحكام</w:t>
      </w:r>
      <w:r w:rsidRPr="002B3646">
        <w:rPr>
          <w:rFonts w:ascii="AXtManalBLack" w:hAnsi="AXtManalBLack" w:cs="Times New Roman"/>
          <w:b/>
          <w:bCs/>
          <w:color w:val="000000"/>
          <w:sz w:val="44"/>
          <w:szCs w:val="44"/>
          <w:u w:val="single"/>
          <w:rtl/>
          <w:lang w:bidi="ar-YE"/>
        </w:rPr>
        <w:t xml:space="preserve"> الزك</w:t>
      </w:r>
      <w:r w:rsidR="002B3646">
        <w:rPr>
          <w:rFonts w:ascii="AXtManalBLack" w:hAnsi="AXtManalBLack" w:cs="Times New Roman"/>
          <w:b/>
          <w:bCs/>
          <w:color w:val="000000"/>
          <w:sz w:val="44"/>
          <w:szCs w:val="44"/>
          <w:u w:val="single"/>
          <w:rtl/>
          <w:lang w:bidi="ar-YE"/>
        </w:rPr>
        <w:t>اة في المملكة العربية السعودية</w:t>
      </w:r>
    </w:p>
    <w:p w:rsidR="002B3646" w:rsidRPr="002B3646" w:rsidRDefault="002B3646" w:rsidP="002B3646">
      <w:pPr>
        <w:autoSpaceDE w:val="0"/>
        <w:autoSpaceDN w:val="0"/>
        <w:bidi/>
        <w:adjustRightInd w:val="0"/>
        <w:spacing w:before="11" w:after="28" w:line="360" w:lineRule="auto"/>
        <w:jc w:val="center"/>
        <w:textAlignment w:val="center"/>
        <w:rPr>
          <w:rFonts w:ascii="AXtManalBLack" w:hAnsi="AXtManalBLack" w:cs="AXtManalBLack"/>
          <w:b/>
          <w:bCs/>
          <w:color w:val="000000"/>
          <w:sz w:val="44"/>
          <w:szCs w:val="44"/>
          <w:u w:val="single"/>
          <w:rtl/>
          <w:lang w:bidi="ar-YE"/>
        </w:rPr>
      </w:pPr>
    </w:p>
    <w:p w:rsidR="000F5134" w:rsidRPr="002B3646" w:rsidRDefault="002B3646" w:rsidP="009436BF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Lack" w:hAnsi="AXtManalBLack" w:cs="AXtManalBLack"/>
          <w:b/>
          <w:bCs/>
          <w:color w:val="000000"/>
          <w:sz w:val="32"/>
          <w:szCs w:val="32"/>
          <w:u w:val="single"/>
          <w:rtl/>
          <w:lang w:bidi="ar-YE"/>
        </w:rPr>
      </w:pPr>
      <w:r w:rsidRPr="002B3646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المبحث الأول: الخاضعون </w:t>
      </w:r>
      <w:r w:rsidRPr="002B3646">
        <w:rPr>
          <w:rFonts w:ascii="AXtManalBLack" w:hAnsi="AXtManalBLack" w:cs="Times New Roman" w:hint="cs"/>
          <w:b/>
          <w:bCs/>
          <w:color w:val="000000"/>
          <w:sz w:val="32"/>
          <w:szCs w:val="32"/>
          <w:u w:val="single"/>
          <w:rtl/>
          <w:lang w:bidi="ar-YE"/>
        </w:rPr>
        <w:t>للزكاة</w:t>
      </w:r>
      <w:r>
        <w:rPr>
          <w:rFonts w:ascii="AXtManalBLack" w:hAnsi="AXtManalBLack" w:cs="Times New Roman" w:hint="cs"/>
          <w:b/>
          <w:bCs/>
          <w:color w:val="000000"/>
          <w:sz w:val="32"/>
          <w:szCs w:val="32"/>
          <w:u w:val="single"/>
          <w:rtl/>
          <w:lang w:bidi="ar-YE"/>
        </w:rPr>
        <w:t>:</w:t>
      </w:r>
    </w:p>
    <w:p w:rsidR="000F5134" w:rsidRPr="002B3646" w:rsidRDefault="000F5134" w:rsidP="009436BF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 المطلب الاول: الأنشطة والأموال الخاضعة للزكاة </w:t>
      </w:r>
    </w:p>
    <w:p w:rsidR="000F5134" w:rsidRPr="002B3646" w:rsidRDefault="000F5134" w:rsidP="009436BF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الثاني: الشروط الواجب توافرها في المال محل الزكاة</w:t>
      </w:r>
    </w:p>
    <w:p w:rsidR="000F5134" w:rsidRPr="002B3646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المطلب الثالث: الأشخاص الخاضعون </w:t>
      </w:r>
      <w:r w:rsidR="00365A9A">
        <w:rPr>
          <w:rFonts w:ascii="AXtManalBold" w:hAnsi="AXtManalBold" w:cs="Times New Roman" w:hint="cs"/>
          <w:b/>
          <w:bCs/>
          <w:color w:val="000000"/>
          <w:sz w:val="32"/>
          <w:szCs w:val="32"/>
          <w:rtl/>
          <w:lang w:bidi="ar-YE"/>
        </w:rPr>
        <w:t>للزكاة</w:t>
      </w:r>
    </w:p>
    <w:p w:rsidR="000F5134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الرابع: الشروط الواجب توافرها في المزكي</w:t>
      </w:r>
    </w:p>
    <w:p w:rsidR="00365A9A" w:rsidRPr="002B3646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</w:p>
    <w:p w:rsidR="00FE688D" w:rsidRPr="00365A9A" w:rsidRDefault="00365A9A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</w:pPr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المبحث الثاني: وعاء </w:t>
      </w:r>
      <w:r w:rsidRPr="00365A9A">
        <w:rPr>
          <w:rFonts w:ascii="AXtManalBLack" w:hAnsi="AXtManalBLack" w:cs="Times New Roman" w:hint="cs"/>
          <w:b/>
          <w:bCs/>
          <w:color w:val="000000"/>
          <w:sz w:val="32"/>
          <w:szCs w:val="32"/>
          <w:u w:val="single"/>
          <w:rtl/>
          <w:lang w:bidi="ar-YE"/>
        </w:rPr>
        <w:t>الزكاة:</w:t>
      </w:r>
    </w:p>
    <w:p w:rsidR="000F5134" w:rsidRPr="002B3646" w:rsidRDefault="00FE688D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 </w:t>
      </w:r>
      <w:r w:rsidR="000F5134"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الأول: تحديد وعاء الزكاة لمن يمسك بحسابات نظامية</w:t>
      </w:r>
    </w:p>
    <w:p w:rsidR="000F5134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الثاني: تحديد وعاء الزكاة لمن لا يمسك بحسابات نظامية</w:t>
      </w:r>
    </w:p>
    <w:p w:rsidR="00365A9A" w:rsidRPr="002B3646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</w:p>
    <w:p w:rsidR="000F5134" w:rsidRPr="00365A9A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pacing w:val="-2"/>
          <w:sz w:val="32"/>
          <w:szCs w:val="32"/>
          <w:u w:val="single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pacing w:val="-4"/>
          <w:sz w:val="32"/>
          <w:szCs w:val="32"/>
          <w:u w:val="single"/>
          <w:rtl/>
          <w:lang w:bidi="ar-YE"/>
        </w:rPr>
        <w:t xml:space="preserve">المبحث الثالث: قواعد المحاسبة الزكوية وربط الزكاة والاعتراض </w:t>
      </w:r>
      <w:proofErr w:type="gramStart"/>
      <w:r w:rsidRPr="00365A9A">
        <w:rPr>
          <w:rFonts w:ascii="AXtManalBold" w:hAnsi="AXtManalBold" w:cs="Times New Roman"/>
          <w:b/>
          <w:bCs/>
          <w:color w:val="000000"/>
          <w:spacing w:val="-4"/>
          <w:sz w:val="32"/>
          <w:szCs w:val="32"/>
          <w:u w:val="single"/>
          <w:rtl/>
          <w:lang w:bidi="ar-YE"/>
        </w:rPr>
        <w:t>عليها</w:t>
      </w:r>
      <w:r w:rsidR="00365A9A">
        <w:rPr>
          <w:rFonts w:ascii="AXtManalBold" w:hAnsi="AXtManalBold" w:cs="Times New Roman" w:hint="cs"/>
          <w:b/>
          <w:bCs/>
          <w:color w:val="000000"/>
          <w:spacing w:val="-4"/>
          <w:sz w:val="32"/>
          <w:szCs w:val="32"/>
          <w:u w:val="single"/>
          <w:rtl/>
          <w:lang w:bidi="ar-YE"/>
        </w:rPr>
        <w:t xml:space="preserve"> :</w:t>
      </w:r>
      <w:proofErr w:type="gramEnd"/>
    </w:p>
    <w:p w:rsidR="000F5134" w:rsidRPr="002B3646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الأول: قواعد المحاسبة الزكوية وربط الزكاة</w:t>
      </w:r>
    </w:p>
    <w:p w:rsidR="000F5134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الثاني: قواعد الاعتراض على مقدار الزكاة</w:t>
      </w:r>
    </w:p>
    <w:p w:rsidR="00365A9A" w:rsidRPr="002B3646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</w:p>
    <w:p w:rsidR="000F5134" w:rsidRPr="00365A9A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u w:val="single"/>
          <w:rtl/>
          <w:lang w:bidi="ar-YE"/>
        </w:rPr>
      </w:pPr>
      <w:r w:rsidRPr="00365A9A">
        <w:rPr>
          <w:rFonts w:ascii="AXtManal22" w:hAnsi="AXtManal22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المبحث الرابع: إجراءات تحصيل الزكاة </w:t>
      </w:r>
      <w:proofErr w:type="gramStart"/>
      <w:r w:rsidRPr="00365A9A">
        <w:rPr>
          <w:rFonts w:ascii="AXtManal22" w:hAnsi="AXtManal22" w:cs="Times New Roman"/>
          <w:b/>
          <w:bCs/>
          <w:color w:val="000000"/>
          <w:sz w:val="32"/>
          <w:szCs w:val="32"/>
          <w:u w:val="single"/>
          <w:rtl/>
          <w:lang w:bidi="ar-YE"/>
        </w:rPr>
        <w:t>ومصارفها</w:t>
      </w:r>
      <w:r w:rsidR="00365A9A">
        <w:rPr>
          <w:rFonts w:ascii="AXtManal22" w:hAnsi="AXtManal22" w:cs="Times New Roman" w:hint="cs"/>
          <w:b/>
          <w:bCs/>
          <w:color w:val="000000"/>
          <w:sz w:val="32"/>
          <w:szCs w:val="32"/>
          <w:u w:val="single"/>
          <w:rtl/>
          <w:lang w:bidi="ar-YE"/>
        </w:rPr>
        <w:t xml:space="preserve"> :</w:t>
      </w:r>
      <w:proofErr w:type="gramEnd"/>
    </w:p>
    <w:p w:rsidR="000F5134" w:rsidRPr="002B3646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22" w:hAnsi="AXtManal22" w:cs="Times New Roman"/>
          <w:b/>
          <w:bCs/>
          <w:color w:val="000000"/>
          <w:sz w:val="32"/>
          <w:szCs w:val="32"/>
          <w:rtl/>
          <w:lang w:bidi="ar-YE"/>
        </w:rPr>
        <w:t>المطلب الأول: إجراءات تحصيل الزكاة</w:t>
      </w:r>
    </w:p>
    <w:p w:rsidR="000F5134" w:rsidRPr="002B3646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2B3646">
        <w:rPr>
          <w:rFonts w:ascii="AXtManal22" w:hAnsi="AXtManal22" w:cs="Times New Roman"/>
          <w:b/>
          <w:bCs/>
          <w:color w:val="000000"/>
          <w:sz w:val="32"/>
          <w:szCs w:val="32"/>
          <w:rtl/>
          <w:lang w:bidi="ar-YE"/>
        </w:rPr>
        <w:t>المطلب الثاني: مصارف الزكاة</w:t>
      </w:r>
    </w:p>
    <w:p w:rsidR="004F53AE" w:rsidRPr="002B3646" w:rsidRDefault="004F53AE" w:rsidP="004F53A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color w:val="000000"/>
          <w:sz w:val="20"/>
          <w:szCs w:val="20"/>
          <w:rtl/>
          <w:lang w:bidi="ar-YE"/>
        </w:rPr>
      </w:pPr>
    </w:p>
    <w:p w:rsidR="000F5134" w:rsidRPr="00365A9A" w:rsidRDefault="000F5134" w:rsidP="004F53AE">
      <w:pPr>
        <w:autoSpaceDE w:val="0"/>
        <w:autoSpaceDN w:val="0"/>
        <w:bidi/>
        <w:adjustRightInd w:val="0"/>
        <w:spacing w:before="11" w:after="28" w:line="360" w:lineRule="auto"/>
        <w:jc w:val="center"/>
        <w:textAlignment w:val="center"/>
        <w:rPr>
          <w:rFonts w:ascii="AXtManalBLack" w:hAnsi="AXtManalBLack" w:cs="AXtManalBLack"/>
          <w:b/>
          <w:bCs/>
          <w:color w:val="000000"/>
          <w:spacing w:val="-2"/>
          <w:sz w:val="44"/>
          <w:szCs w:val="44"/>
          <w:rtl/>
          <w:lang w:bidi="ar-YE"/>
        </w:rPr>
      </w:pPr>
      <w:r w:rsidRPr="00365A9A">
        <w:rPr>
          <w:rFonts w:ascii="AXtManalBLack" w:hAnsi="AXtManalBLack" w:cs="Times New Roman"/>
          <w:b/>
          <w:bCs/>
          <w:color w:val="000000"/>
          <w:spacing w:val="-4"/>
          <w:sz w:val="44"/>
          <w:szCs w:val="44"/>
          <w:rtl/>
          <w:lang w:bidi="ar-YE"/>
        </w:rPr>
        <w:t>الفصل الثالث: أحكام ضريبة الدخل في المملكة العربية السعودية</w:t>
      </w:r>
    </w:p>
    <w:p w:rsidR="000F5134" w:rsidRPr="00365A9A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Lack" w:hAnsi="AXtManalBLack" w:cs="AXtManalBLack"/>
          <w:b/>
          <w:bCs/>
          <w:color w:val="000000"/>
          <w:sz w:val="32"/>
          <w:szCs w:val="32"/>
          <w:u w:val="single"/>
          <w:rtl/>
          <w:lang w:bidi="ar-YE"/>
        </w:rPr>
      </w:pPr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المبحث </w:t>
      </w:r>
      <w:r w:rsidR="004F53AE" w:rsidRPr="00365A9A">
        <w:rPr>
          <w:rFonts w:ascii="AXtManalBLack" w:hAnsi="AXtManalBLack" w:cs="Times New Roman" w:hint="cs"/>
          <w:b/>
          <w:bCs/>
          <w:color w:val="000000"/>
          <w:sz w:val="32"/>
          <w:szCs w:val="32"/>
          <w:u w:val="single"/>
          <w:rtl/>
          <w:lang w:bidi="ar-YE"/>
        </w:rPr>
        <w:t>الأول: الخاضعون</w:t>
      </w:r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 </w:t>
      </w:r>
      <w:proofErr w:type="gramStart"/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>للضريبة</w:t>
      </w:r>
      <w:r w:rsidR="00365A9A">
        <w:rPr>
          <w:rFonts w:ascii="AXtManalBLack" w:hAnsi="AXtManalBLack" w:cs="Times New Roman" w:hint="cs"/>
          <w:b/>
          <w:bCs/>
          <w:color w:val="000000"/>
          <w:sz w:val="32"/>
          <w:szCs w:val="32"/>
          <w:u w:val="single"/>
          <w:rtl/>
          <w:lang w:bidi="ar-YE"/>
        </w:rPr>
        <w:t xml:space="preserve"> :</w:t>
      </w:r>
      <w:proofErr w:type="gramEnd"/>
    </w:p>
    <w:p w:rsidR="000F5134" w:rsidRPr="00365A9A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22" w:hAnsi="AXtManal22" w:cs="Times New Roman"/>
          <w:b/>
          <w:bCs/>
          <w:color w:val="000000"/>
          <w:sz w:val="32"/>
          <w:szCs w:val="32"/>
          <w:rtl/>
          <w:lang w:bidi="ar-YE"/>
        </w:rPr>
        <w:t>المطلب الأول: الأشخاص الخاضعون للضريبة.</w:t>
      </w:r>
    </w:p>
    <w:p w:rsidR="000F5134" w:rsidRPr="00365A9A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الثاني: الدخول الخاضعة للضريبة</w:t>
      </w:r>
    </w:p>
    <w:p w:rsidR="000F5134" w:rsidRPr="002B3646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20"/>
          <w:szCs w:val="20"/>
          <w:rtl/>
          <w:lang w:bidi="ar-YE"/>
        </w:rPr>
      </w:pPr>
      <w:r w:rsidRPr="00365A9A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المبحث الثاني: وعاء الضريبة على دخل الأفراد ومقدارها</w:t>
      </w:r>
      <w:r w:rsidR="00365A9A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:</w:t>
      </w:r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 </w:t>
      </w:r>
      <w:r w:rsidRPr="00365A9A">
        <w:rPr>
          <w:rFonts w:ascii="AXtManalBold" w:hAnsi="AXtManalBold" w:cs="AXtManalBold"/>
          <w:b/>
          <w:bCs/>
          <w:color w:val="000000"/>
          <w:sz w:val="32"/>
          <w:szCs w:val="32"/>
          <w:u w:val="single"/>
          <w:rtl/>
          <w:lang w:bidi="ar-YE"/>
        </w:rPr>
        <w:br/>
      </w: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>المطلب الأول: المقصود بوعاء الضريبة وأنواعه</w:t>
      </w:r>
    </w:p>
    <w:p w:rsidR="000F5134" w:rsidRPr="002B3646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20"/>
          <w:szCs w:val="20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 xml:space="preserve">المطلب </w:t>
      </w:r>
      <w:r w:rsidR="00365A9A" w:rsidRPr="002B3646">
        <w:rPr>
          <w:rFonts w:ascii="AXtManalBold" w:hAnsi="AXtManalBold" w:cs="Times New Roman" w:hint="cs"/>
          <w:b/>
          <w:bCs/>
          <w:color w:val="000000"/>
          <w:sz w:val="36"/>
          <w:szCs w:val="36"/>
          <w:rtl/>
          <w:lang w:bidi="ar-YE"/>
        </w:rPr>
        <w:t>الثاني: نطا</w:t>
      </w:r>
      <w:r w:rsidR="00365A9A" w:rsidRPr="002B3646">
        <w:rPr>
          <w:rFonts w:ascii="AXtManalBold" w:hAnsi="AXtManalBold" w:cs="Times New Roman" w:hint="eastAsia"/>
          <w:b/>
          <w:bCs/>
          <w:color w:val="000000"/>
          <w:sz w:val="36"/>
          <w:szCs w:val="36"/>
          <w:rtl/>
          <w:lang w:bidi="ar-YE"/>
        </w:rPr>
        <w:t>ق</w:t>
      </w: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 xml:space="preserve"> سريان الضريبة على دخول الأفراد وشروطه</w:t>
      </w:r>
    </w:p>
    <w:p w:rsidR="000F5134" w:rsidRPr="002B3646" w:rsidRDefault="000F5134" w:rsidP="00FE688D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pacing w:val="-2"/>
          <w:sz w:val="20"/>
          <w:szCs w:val="20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pacing w:val="-4"/>
          <w:sz w:val="36"/>
          <w:szCs w:val="36"/>
          <w:rtl/>
          <w:lang w:bidi="ar-YE"/>
        </w:rPr>
        <w:lastRenderedPageBreak/>
        <w:t>المطلب الثالث: وعاء الضريبة على دخل الأفراد في نظام ضريبة الدخل السعودي</w:t>
      </w:r>
    </w:p>
    <w:p w:rsidR="000F5134" w:rsidRPr="002B3646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20"/>
          <w:szCs w:val="20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>المطلب الرابع: قيمة ضريبة الدخل في المملكة</w:t>
      </w:r>
    </w:p>
    <w:p w:rsidR="004F53AE" w:rsidRPr="002B3646" w:rsidRDefault="004F53AE" w:rsidP="004F53AE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Times New Roman"/>
          <w:color w:val="000000"/>
          <w:sz w:val="20"/>
          <w:szCs w:val="20"/>
          <w:rtl/>
          <w:lang w:bidi="ar-YE"/>
        </w:rPr>
      </w:pP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Lack" w:hAnsi="AXtManalBLack" w:cs="AXtManalBLack"/>
          <w:b/>
          <w:bCs/>
          <w:color w:val="000000"/>
          <w:sz w:val="32"/>
          <w:szCs w:val="32"/>
          <w:u w:val="single"/>
          <w:rtl/>
          <w:lang w:bidi="ar-YE"/>
        </w:rPr>
      </w:pPr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المبحث الثالث: وعاء ضريبة أرباح الشركات والمعاملة الضريبية </w:t>
      </w:r>
      <w:proofErr w:type="gramStart"/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>له</w:t>
      </w:r>
      <w:r w:rsidR="001C472C" w:rsidRPr="00365A9A">
        <w:rPr>
          <w:rFonts w:ascii="AXtManalBLack" w:hAnsi="AXtManalBLack" w:cs="Times New Roman" w:hint="cs"/>
          <w:b/>
          <w:bCs/>
          <w:color w:val="000000"/>
          <w:sz w:val="32"/>
          <w:szCs w:val="32"/>
          <w:u w:val="single"/>
          <w:rtl/>
          <w:lang w:bidi="ar-YE"/>
        </w:rPr>
        <w:t>ا</w:t>
      </w:r>
      <w:r w:rsidR="00365A9A">
        <w:rPr>
          <w:rFonts w:ascii="AXtManalBLack" w:hAnsi="AXtManalBLack" w:cs="Times New Roman" w:hint="cs"/>
          <w:b/>
          <w:bCs/>
          <w:color w:val="000000"/>
          <w:sz w:val="32"/>
          <w:szCs w:val="32"/>
          <w:u w:val="single"/>
          <w:rtl/>
          <w:lang w:bidi="ar-YE"/>
        </w:rPr>
        <w:t xml:space="preserve"> :</w:t>
      </w:r>
      <w:proofErr w:type="gramEnd"/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22" w:hAnsi="AXtManal22" w:cs="Times New Roman"/>
          <w:b/>
          <w:bCs/>
          <w:color w:val="000000"/>
          <w:sz w:val="32"/>
          <w:szCs w:val="32"/>
          <w:rtl/>
          <w:lang w:bidi="ar-YE"/>
        </w:rPr>
        <w:t>المطلب الأول: أنواع الشركات في النظام السعودي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المطلب </w:t>
      </w:r>
      <w:r w:rsidR="00365A9A" w:rsidRPr="00365A9A">
        <w:rPr>
          <w:rFonts w:ascii="AXtManalBold" w:hAnsi="AXtManalBold" w:cs="Times New Roman" w:hint="cs"/>
          <w:b/>
          <w:bCs/>
          <w:color w:val="000000"/>
          <w:sz w:val="32"/>
          <w:szCs w:val="32"/>
          <w:rtl/>
          <w:lang w:bidi="ar-YE"/>
        </w:rPr>
        <w:t>الثاني: الأحكام</w:t>
      </w: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 الخاصة بالمعاملة الضريبية للشركات</w:t>
      </w:r>
    </w:p>
    <w:p w:rsidR="000F5134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الثالث: وعاء الضريبة على أرباح الشركات</w:t>
      </w:r>
    </w:p>
    <w:p w:rsidR="00365A9A" w:rsidRPr="00365A9A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Lack" w:hAnsi="AXtManalBLack" w:cs="AXtManalBLack"/>
          <w:b/>
          <w:bCs/>
          <w:color w:val="000000"/>
          <w:sz w:val="32"/>
          <w:szCs w:val="32"/>
          <w:u w:val="single"/>
          <w:rtl/>
          <w:lang w:bidi="ar-YE"/>
        </w:rPr>
      </w:pPr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المبحث الرابع: الإدارة الضريبية وإجراءات ربطها والاعتراض </w:t>
      </w:r>
      <w:proofErr w:type="gramStart"/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>عليها</w:t>
      </w:r>
      <w:r w:rsidR="00365A9A">
        <w:rPr>
          <w:rFonts w:ascii="AXtManalBLack" w:hAnsi="AXtManalBLack" w:cs="Times New Roman" w:hint="cs"/>
          <w:b/>
          <w:bCs/>
          <w:color w:val="000000"/>
          <w:sz w:val="32"/>
          <w:szCs w:val="32"/>
          <w:u w:val="single"/>
          <w:rtl/>
          <w:lang w:bidi="ar-YE"/>
        </w:rPr>
        <w:t xml:space="preserve"> :</w:t>
      </w:r>
      <w:proofErr w:type="gramEnd"/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الأول: الإدارة الضريبية</w:t>
      </w:r>
    </w:p>
    <w:p w:rsidR="000F5134" w:rsidRPr="002B3646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20"/>
          <w:szCs w:val="20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 xml:space="preserve">المطلب </w:t>
      </w:r>
      <w:r w:rsidR="00365A9A" w:rsidRPr="002B3646">
        <w:rPr>
          <w:rFonts w:ascii="AXtManalBold" w:hAnsi="AXtManalBold" w:cs="Times New Roman" w:hint="cs"/>
          <w:b/>
          <w:bCs/>
          <w:color w:val="000000"/>
          <w:sz w:val="36"/>
          <w:szCs w:val="36"/>
          <w:rtl/>
          <w:lang w:bidi="ar-YE"/>
        </w:rPr>
        <w:t>الثاني: ربط</w:t>
      </w: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 xml:space="preserve"> الضريبة </w:t>
      </w:r>
    </w:p>
    <w:p w:rsidR="000F5134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>المطلب الثالث: الاعتراض على الضريبة</w:t>
      </w:r>
    </w:p>
    <w:p w:rsidR="00365A9A" w:rsidRPr="002B3646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6"/>
          <w:szCs w:val="36"/>
          <w:rtl/>
          <w:lang w:bidi="ar-YE"/>
        </w:rPr>
      </w:pP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6"/>
          <w:szCs w:val="36"/>
          <w:u w:val="single"/>
          <w:rtl/>
          <w:lang w:bidi="ar-YE"/>
        </w:rPr>
        <w:t xml:space="preserve"> المبحث الخامس: تحصيل الضريبة </w:t>
      </w:r>
      <w:proofErr w:type="gramStart"/>
      <w:r w:rsidRPr="00365A9A">
        <w:rPr>
          <w:rFonts w:ascii="AXtManalBold" w:hAnsi="AXtManalBold" w:cs="Times New Roman"/>
          <w:b/>
          <w:bCs/>
          <w:color w:val="000000"/>
          <w:sz w:val="36"/>
          <w:szCs w:val="36"/>
          <w:u w:val="single"/>
          <w:rtl/>
          <w:lang w:bidi="ar-YE"/>
        </w:rPr>
        <w:t>وضماناته</w:t>
      </w:r>
      <w:r w:rsidR="00365A9A">
        <w:rPr>
          <w:rFonts w:ascii="AXtManalBold" w:hAnsi="AXtManalBold" w:cs="Times New Roman" w:hint="cs"/>
          <w:b/>
          <w:bCs/>
          <w:color w:val="000000"/>
          <w:sz w:val="36"/>
          <w:szCs w:val="36"/>
          <w:rtl/>
          <w:lang w:bidi="ar-YE"/>
        </w:rPr>
        <w:t xml:space="preserve"> :</w:t>
      </w:r>
      <w:proofErr w:type="gramEnd"/>
      <w:r w:rsidRPr="00365A9A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 xml:space="preserve"> </w:t>
      </w:r>
    </w:p>
    <w:p w:rsidR="000F5134" w:rsidRPr="002B3646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20"/>
          <w:szCs w:val="20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>المطلب الأول: الملتزم بدين الضريبة</w:t>
      </w:r>
    </w:p>
    <w:p w:rsidR="000F5134" w:rsidRPr="002B3646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20"/>
          <w:szCs w:val="20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>المطلب الثاني: طرق تحصيل الضريبة</w:t>
      </w:r>
    </w:p>
    <w:p w:rsidR="000F5134" w:rsidRPr="002B3646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6"/>
          <w:szCs w:val="36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>المطلب الثالث: ضمانات تحصيل الضريبة</w:t>
      </w:r>
    </w:p>
    <w:p w:rsidR="000F5134" w:rsidRPr="002B3646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</w:pP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>المطلب الرابع: تحصيل الضريبة في النظام السعودي</w:t>
      </w:r>
    </w:p>
    <w:p w:rsidR="00365A9A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20"/>
          <w:szCs w:val="20"/>
          <w:rtl/>
          <w:lang w:bidi="ar-YE"/>
        </w:rPr>
      </w:pPr>
    </w:p>
    <w:p w:rsidR="00365A9A" w:rsidRPr="002B3646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20"/>
          <w:szCs w:val="20"/>
          <w:rtl/>
          <w:lang w:bidi="ar-YE"/>
        </w:rPr>
      </w:pPr>
    </w:p>
    <w:p w:rsidR="000F5134" w:rsidRDefault="000F5134" w:rsidP="004F53AE">
      <w:pPr>
        <w:autoSpaceDE w:val="0"/>
        <w:autoSpaceDN w:val="0"/>
        <w:bidi/>
        <w:adjustRightInd w:val="0"/>
        <w:spacing w:before="11" w:after="28" w:line="360" w:lineRule="auto"/>
        <w:jc w:val="center"/>
        <w:textAlignment w:val="center"/>
        <w:rPr>
          <w:rFonts w:ascii="AXtManalBLack" w:hAnsi="AXtManalBLack" w:cs="Times New Roman"/>
          <w:b/>
          <w:bCs/>
          <w:color w:val="000000"/>
          <w:sz w:val="44"/>
          <w:szCs w:val="44"/>
          <w:u w:val="single"/>
          <w:rtl/>
          <w:lang w:bidi="ar-YE"/>
        </w:rPr>
      </w:pPr>
      <w:r w:rsidRPr="00365A9A">
        <w:rPr>
          <w:rFonts w:ascii="AXtManalBLack" w:hAnsi="AXtManalBLack" w:cs="Times New Roman"/>
          <w:b/>
          <w:bCs/>
          <w:color w:val="000000"/>
          <w:sz w:val="44"/>
          <w:szCs w:val="44"/>
          <w:u w:val="single"/>
          <w:rtl/>
          <w:lang w:bidi="ar-YE"/>
        </w:rPr>
        <w:t xml:space="preserve">الفصل </w:t>
      </w:r>
      <w:r w:rsidR="002B147F" w:rsidRPr="00365A9A">
        <w:rPr>
          <w:rFonts w:ascii="AXtManalBLack" w:hAnsi="AXtManalBLack" w:cs="Times New Roman" w:hint="cs"/>
          <w:b/>
          <w:bCs/>
          <w:color w:val="000000"/>
          <w:sz w:val="44"/>
          <w:szCs w:val="44"/>
          <w:u w:val="single"/>
          <w:rtl/>
          <w:lang w:bidi="ar-YE"/>
        </w:rPr>
        <w:t>الرابع: الضرائ</w:t>
      </w:r>
      <w:r w:rsidR="002B147F" w:rsidRPr="00365A9A">
        <w:rPr>
          <w:rFonts w:ascii="AXtManalBLack" w:hAnsi="AXtManalBLack" w:cs="Times New Roman" w:hint="eastAsia"/>
          <w:b/>
          <w:bCs/>
          <w:color w:val="000000"/>
          <w:sz w:val="44"/>
          <w:szCs w:val="44"/>
          <w:u w:val="single"/>
          <w:rtl/>
          <w:lang w:bidi="ar-YE"/>
        </w:rPr>
        <w:t>ب</w:t>
      </w:r>
      <w:r w:rsidRPr="00365A9A">
        <w:rPr>
          <w:rFonts w:ascii="AXtManalBLack" w:hAnsi="AXtManalBLack" w:cs="Times New Roman"/>
          <w:b/>
          <w:bCs/>
          <w:color w:val="000000"/>
          <w:sz w:val="44"/>
          <w:szCs w:val="44"/>
          <w:u w:val="single"/>
          <w:rtl/>
          <w:lang w:bidi="ar-YE"/>
        </w:rPr>
        <w:t xml:space="preserve"> على السلع والخدمات في المملكة</w:t>
      </w:r>
    </w:p>
    <w:p w:rsidR="00365A9A" w:rsidRPr="00365A9A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center"/>
        <w:textAlignment w:val="center"/>
        <w:rPr>
          <w:rFonts w:ascii="AXtManalBLack" w:hAnsi="AXtManalBLack" w:cs="AXtManalBLack"/>
          <w:b/>
          <w:bCs/>
          <w:color w:val="000000"/>
          <w:sz w:val="44"/>
          <w:szCs w:val="44"/>
          <w:u w:val="single"/>
          <w:rtl/>
          <w:lang w:bidi="ar-YE"/>
        </w:rPr>
      </w:pP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Lack" w:hAnsi="AXtManalBLack" w:cs="AXtManalBLack"/>
          <w:b/>
          <w:bCs/>
          <w:color w:val="000000"/>
          <w:sz w:val="32"/>
          <w:szCs w:val="32"/>
          <w:u w:val="single"/>
          <w:rtl/>
          <w:lang w:bidi="ar-YE"/>
        </w:rPr>
      </w:pPr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المبحث الأول: الضريبة على القيمة المضافة في </w:t>
      </w:r>
      <w:proofErr w:type="gramStart"/>
      <w:r w:rsidRPr="00365A9A">
        <w:rPr>
          <w:rFonts w:ascii="AXtManalBLack" w:hAnsi="AXtManalBLack" w:cs="Times New Roman"/>
          <w:b/>
          <w:bCs/>
          <w:color w:val="000000"/>
          <w:sz w:val="32"/>
          <w:szCs w:val="32"/>
          <w:u w:val="single"/>
          <w:rtl/>
          <w:lang w:bidi="ar-YE"/>
        </w:rPr>
        <w:t xml:space="preserve">المملكة  </w:t>
      </w:r>
      <w:r w:rsidR="00365A9A">
        <w:rPr>
          <w:rFonts w:ascii="AXtManalBLack" w:hAnsi="AXtManalBLack" w:cs="Times New Roman" w:hint="cs"/>
          <w:b/>
          <w:bCs/>
          <w:color w:val="000000"/>
          <w:sz w:val="32"/>
          <w:szCs w:val="32"/>
          <w:u w:val="single"/>
          <w:rtl/>
          <w:lang w:bidi="ar-YE"/>
        </w:rPr>
        <w:t>:</w:t>
      </w:r>
      <w:proofErr w:type="gramEnd"/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الأول: التعريف بالضريبة على القيمة المضافة</w:t>
      </w:r>
    </w:p>
    <w:p w:rsidR="001C472C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الثاني: آلية فرض الضريبة على القيمة المضافة ونطاقها ومبرراتها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lastRenderedPageBreak/>
        <w:t>المطلب الثالث: صور التهرب من الضريبة على القيمة المضافة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الرابع: الآثار الاقتصادية للضريبة على القيمة المضافة</w:t>
      </w:r>
    </w:p>
    <w:p w:rsidR="00365A9A" w:rsidRPr="002B3646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20"/>
          <w:szCs w:val="20"/>
          <w:rtl/>
          <w:lang w:bidi="ar-YE"/>
        </w:rPr>
      </w:pP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Lack" w:hAnsi="AXtManalBLack" w:cs="AXtManalBLack"/>
          <w:b/>
          <w:bCs/>
          <w:color w:val="000000"/>
          <w:spacing w:val="-4"/>
          <w:sz w:val="20"/>
          <w:szCs w:val="20"/>
          <w:u w:val="single"/>
          <w:rtl/>
          <w:lang w:bidi="ar-YE"/>
        </w:rPr>
      </w:pPr>
      <w:r w:rsidRPr="00365A9A">
        <w:rPr>
          <w:rFonts w:ascii="AXtManalBLack" w:hAnsi="AXtManalBLack" w:cs="Times New Roman"/>
          <w:b/>
          <w:bCs/>
          <w:color w:val="000000"/>
          <w:spacing w:val="-7"/>
          <w:sz w:val="36"/>
          <w:szCs w:val="36"/>
          <w:u w:val="single"/>
          <w:rtl/>
          <w:lang w:bidi="ar-YE"/>
        </w:rPr>
        <w:t xml:space="preserve">المبحث الثاني: الاحكام الأساسية للضريبة على القيمة المضافة في </w:t>
      </w:r>
      <w:proofErr w:type="gramStart"/>
      <w:r w:rsidRPr="00365A9A">
        <w:rPr>
          <w:rFonts w:ascii="AXtManalBLack" w:hAnsi="AXtManalBLack" w:cs="Times New Roman"/>
          <w:b/>
          <w:bCs/>
          <w:color w:val="000000"/>
          <w:spacing w:val="-7"/>
          <w:sz w:val="36"/>
          <w:szCs w:val="36"/>
          <w:u w:val="single"/>
          <w:rtl/>
          <w:lang w:bidi="ar-YE"/>
        </w:rPr>
        <w:t>المملكة</w:t>
      </w:r>
      <w:r w:rsidR="00365A9A">
        <w:rPr>
          <w:rFonts w:ascii="AXtManalBLack" w:hAnsi="AXtManalBLack" w:cs="Times New Roman" w:hint="cs"/>
          <w:b/>
          <w:bCs/>
          <w:color w:val="000000"/>
          <w:spacing w:val="-7"/>
          <w:sz w:val="36"/>
          <w:szCs w:val="36"/>
          <w:u w:val="single"/>
          <w:rtl/>
          <w:lang w:bidi="ar-YE"/>
        </w:rPr>
        <w:t xml:space="preserve"> :</w:t>
      </w:r>
      <w:proofErr w:type="gramEnd"/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الأول: الأشخاص الخاضعون للضريبة واحكام التسجيل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المطلب الثاني: التوريدات الخاضعة للنظام 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الثالث: التوريدات التي لا تقع داخل نطاق الضريبة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الرابع: التوريدات المعفاة من الخضوع للضريبة على القيمة المضافة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الخامس: كيفية احتساب الضريبة المستحقة</w:t>
      </w:r>
    </w:p>
    <w:p w:rsidR="00365A9A" w:rsidRPr="002B3646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20"/>
          <w:szCs w:val="20"/>
          <w:rtl/>
          <w:lang w:bidi="ar-YE"/>
        </w:rPr>
      </w:pP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Lack" w:hAnsi="AXtManalBLack" w:cs="AXtManalBLack"/>
          <w:b/>
          <w:bCs/>
          <w:color w:val="000000"/>
          <w:sz w:val="20"/>
          <w:szCs w:val="20"/>
          <w:u w:val="single"/>
          <w:rtl/>
          <w:lang w:bidi="ar-YE"/>
        </w:rPr>
      </w:pPr>
      <w:r w:rsidRPr="00365A9A">
        <w:rPr>
          <w:rFonts w:ascii="AXtManalBLack" w:hAnsi="AXtManalBLack" w:cs="Times New Roman"/>
          <w:b/>
          <w:bCs/>
          <w:color w:val="000000"/>
          <w:sz w:val="36"/>
          <w:szCs w:val="36"/>
          <w:u w:val="single"/>
          <w:rtl/>
          <w:lang w:bidi="ar-YE"/>
        </w:rPr>
        <w:t xml:space="preserve">المبحث الثالث: الضريبة الانتقائية واحكامها الأساسية في </w:t>
      </w:r>
      <w:proofErr w:type="gramStart"/>
      <w:r w:rsidRPr="00365A9A">
        <w:rPr>
          <w:rFonts w:ascii="AXtManalBLack" w:hAnsi="AXtManalBLack" w:cs="Times New Roman"/>
          <w:b/>
          <w:bCs/>
          <w:color w:val="000000"/>
          <w:sz w:val="36"/>
          <w:szCs w:val="36"/>
          <w:u w:val="single"/>
          <w:rtl/>
          <w:lang w:bidi="ar-YE"/>
        </w:rPr>
        <w:t>المملكة</w:t>
      </w:r>
      <w:r w:rsidR="00365A9A">
        <w:rPr>
          <w:rFonts w:ascii="AXtManalBLack" w:hAnsi="AXtManalBLack" w:cs="Times New Roman" w:hint="cs"/>
          <w:b/>
          <w:bCs/>
          <w:color w:val="000000"/>
          <w:sz w:val="36"/>
          <w:szCs w:val="36"/>
          <w:u w:val="single"/>
          <w:rtl/>
          <w:lang w:bidi="ar-YE"/>
        </w:rPr>
        <w:t xml:space="preserve"> :</w:t>
      </w:r>
      <w:proofErr w:type="gramEnd"/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الاول: الأشخاص الملزمون بسداد الضريبة واحكام التسجيل</w:t>
      </w:r>
    </w:p>
    <w:p w:rsidR="000F5134" w:rsidRPr="00365A9A" w:rsidRDefault="001C472C" w:rsidP="001C472C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 </w:t>
      </w:r>
      <w:r w:rsidR="000F5134"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الثاني: وعاء الضريبة الانتقائية واسعارها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المطلب </w:t>
      </w:r>
      <w:r w:rsidR="00365A9A" w:rsidRPr="00365A9A">
        <w:rPr>
          <w:rFonts w:ascii="AXtManalBold" w:hAnsi="AXtManalBold" w:cs="Times New Roman" w:hint="cs"/>
          <w:b/>
          <w:bCs/>
          <w:color w:val="000000"/>
          <w:sz w:val="32"/>
          <w:szCs w:val="32"/>
          <w:rtl/>
          <w:lang w:bidi="ar-YE"/>
        </w:rPr>
        <w:t>الثالث: الإقرار</w:t>
      </w: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 الضريبي عن الضريبة الانتقائية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المطلب </w:t>
      </w:r>
      <w:r w:rsidR="00365A9A" w:rsidRPr="00365A9A">
        <w:rPr>
          <w:rFonts w:ascii="AXtManalBold" w:hAnsi="AXtManalBold" w:cs="Times New Roman" w:hint="cs"/>
          <w:b/>
          <w:bCs/>
          <w:color w:val="000000"/>
          <w:sz w:val="32"/>
          <w:szCs w:val="32"/>
          <w:rtl/>
          <w:lang w:bidi="ar-YE"/>
        </w:rPr>
        <w:t>الرابع: سداد</w:t>
      </w: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 الضريبة الانتقائية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الخامس: الاعفاء من الضريبة الانتقائية</w:t>
      </w:r>
      <w:r w:rsidRPr="00365A9A">
        <w:rPr>
          <w:rFonts w:ascii="AXtManal22" w:hAnsi="AXtManal22" w:cs="Times New Roman"/>
          <w:b/>
          <w:bCs/>
          <w:color w:val="000000"/>
          <w:sz w:val="32"/>
          <w:szCs w:val="32"/>
          <w:rtl/>
          <w:lang w:bidi="ar-YE"/>
        </w:rPr>
        <w:t xml:space="preserve"> </w:t>
      </w:r>
    </w:p>
    <w:p w:rsidR="000F5134" w:rsidRPr="00365A9A" w:rsidRDefault="000F5134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المطلب السادس: خصم واسترداد ضريبة السلع الانتقائية على السلع المستخدمة في </w:t>
      </w:r>
      <w:r w:rsidR="00365A9A" w:rsidRPr="00365A9A">
        <w:rPr>
          <w:rFonts w:ascii="AXtManalBold" w:hAnsi="AXtManalBold" w:cs="Times New Roman" w:hint="cs"/>
          <w:b/>
          <w:bCs/>
          <w:color w:val="000000"/>
          <w:sz w:val="32"/>
          <w:szCs w:val="32"/>
          <w:rtl/>
          <w:lang w:bidi="ar-YE"/>
        </w:rPr>
        <w:t>الإنتاج.</w:t>
      </w:r>
    </w:p>
    <w:p w:rsidR="000F5134" w:rsidRDefault="000F5134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المطلب السابع: المخالفات والعـقـــوبات المترتبة على عدم الالتزام </w:t>
      </w:r>
      <w:r w:rsidR="00365A9A" w:rsidRPr="00365A9A">
        <w:rPr>
          <w:rFonts w:ascii="AXtManalBold" w:hAnsi="AXtManalBold" w:cs="Times New Roman" w:hint="cs"/>
          <w:b/>
          <w:bCs/>
          <w:color w:val="000000"/>
          <w:sz w:val="32"/>
          <w:szCs w:val="32"/>
          <w:rtl/>
          <w:lang w:bidi="ar-YE"/>
        </w:rPr>
        <w:t>بأحكام</w:t>
      </w: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 xml:space="preserve"> الضــــــريبة </w:t>
      </w:r>
      <w:r w:rsidRPr="002B3646">
        <w:rPr>
          <w:rFonts w:ascii="AXtManalBold" w:hAnsi="AXtManalBold" w:cs="Times New Roman"/>
          <w:b/>
          <w:bCs/>
          <w:color w:val="000000"/>
          <w:sz w:val="36"/>
          <w:szCs w:val="36"/>
          <w:rtl/>
          <w:lang w:bidi="ar-YE"/>
        </w:rPr>
        <w:t>الانتقائية</w:t>
      </w:r>
    </w:p>
    <w:p w:rsidR="00365A9A" w:rsidRPr="002B3646" w:rsidRDefault="00365A9A" w:rsidP="00365A9A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20"/>
          <w:szCs w:val="20"/>
          <w:rtl/>
          <w:lang w:bidi="ar-YE"/>
        </w:rPr>
      </w:pP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Bold" w:hAnsi="AXtManalBold" w:cs="AXtManalBold"/>
          <w:b/>
          <w:bCs/>
          <w:color w:val="000000"/>
          <w:sz w:val="32"/>
          <w:szCs w:val="32"/>
          <w:u w:val="single"/>
          <w:rtl/>
          <w:lang w:bidi="ar-YE"/>
        </w:rPr>
      </w:pPr>
      <w:r w:rsidRPr="00365A9A">
        <w:rPr>
          <w:rFonts w:ascii="AXtManalBLack" w:hAnsi="AXtManalBLack" w:cs="Times New Roman"/>
          <w:b/>
          <w:bCs/>
          <w:color w:val="000000"/>
          <w:spacing w:val="-3"/>
          <w:sz w:val="32"/>
          <w:szCs w:val="32"/>
          <w:u w:val="single"/>
          <w:rtl/>
          <w:lang w:bidi="ar-YE"/>
        </w:rPr>
        <w:t>المبحث الرابع: نظام الجمارك الموحد لدول مجلس التعاون لدول الخليج العربية واحكامه الأساسية في      المملكة</w:t>
      </w:r>
    </w:p>
    <w:p w:rsidR="000F5134" w:rsidRPr="00365A9A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الأول: التعريف بالضريبة الجمركية</w:t>
      </w:r>
      <w:r w:rsidRPr="00365A9A">
        <w:rPr>
          <w:rFonts w:ascii="AXtManal22" w:hAnsi="AXtManal22" w:cs="Times New Roman"/>
          <w:b/>
          <w:bCs/>
          <w:color w:val="000000"/>
          <w:sz w:val="32"/>
          <w:szCs w:val="32"/>
          <w:rtl/>
          <w:lang w:bidi="ar-YE"/>
        </w:rPr>
        <w:t xml:space="preserve"> </w:t>
      </w:r>
    </w:p>
    <w:p w:rsidR="000F5134" w:rsidRPr="002B3646" w:rsidRDefault="000F5134" w:rsidP="001C472C">
      <w:pPr>
        <w:autoSpaceDE w:val="0"/>
        <w:autoSpaceDN w:val="0"/>
        <w:bidi/>
        <w:adjustRightInd w:val="0"/>
        <w:spacing w:before="11"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20"/>
          <w:szCs w:val="20"/>
          <w:rtl/>
          <w:lang w:bidi="ar-YE"/>
        </w:rPr>
      </w:pPr>
      <w:r w:rsidRPr="00365A9A">
        <w:rPr>
          <w:rFonts w:ascii="AXtManalBold" w:hAnsi="AXtManalBold" w:cs="Times New Roman"/>
          <w:b/>
          <w:bCs/>
          <w:color w:val="000000"/>
          <w:sz w:val="32"/>
          <w:szCs w:val="32"/>
          <w:rtl/>
          <w:lang w:bidi="ar-YE"/>
        </w:rPr>
        <w:t>المطلب الثاني: الأحكام الأساسية للضريبة الجمركية في المملكة</w:t>
      </w:r>
    </w:p>
    <w:p w:rsidR="004D2D25" w:rsidRDefault="004D2D25" w:rsidP="004D2D25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Times New Roman"/>
          <w:color w:val="000000"/>
          <w:sz w:val="36"/>
          <w:szCs w:val="36"/>
          <w:rtl/>
          <w:lang w:bidi="ar-YE"/>
        </w:rPr>
      </w:pPr>
    </w:p>
    <w:p w:rsidR="001774FB" w:rsidRDefault="001774FB" w:rsidP="001774FB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Times New Roman"/>
          <w:color w:val="000000"/>
          <w:sz w:val="36"/>
          <w:szCs w:val="36"/>
          <w:rtl/>
          <w:lang w:bidi="ar-YE"/>
        </w:rPr>
      </w:pPr>
    </w:p>
    <w:p w:rsidR="001774FB" w:rsidRDefault="001774FB" w:rsidP="001774FB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Times New Roman"/>
          <w:color w:val="000000"/>
          <w:sz w:val="36"/>
          <w:szCs w:val="36"/>
          <w:rtl/>
          <w:lang w:bidi="ar-YE"/>
        </w:rPr>
      </w:pPr>
    </w:p>
    <w:p w:rsidR="001774FB" w:rsidRDefault="001774FB" w:rsidP="001774FB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Times New Roman"/>
          <w:color w:val="000000"/>
          <w:sz w:val="36"/>
          <w:szCs w:val="36"/>
          <w:rtl/>
          <w:lang w:bidi="ar-YE"/>
        </w:rPr>
      </w:pPr>
    </w:p>
    <w:p w:rsidR="001774FB" w:rsidRDefault="001774FB" w:rsidP="001774FB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Times New Roman"/>
          <w:color w:val="000000"/>
          <w:sz w:val="36"/>
          <w:szCs w:val="36"/>
          <w:rtl/>
          <w:lang w:bidi="ar-YE"/>
        </w:rPr>
      </w:pPr>
    </w:p>
    <w:p w:rsidR="000C1ABA" w:rsidRPr="002B3646" w:rsidRDefault="000C1ABA" w:rsidP="000C1ABA">
      <w:pPr>
        <w:numPr>
          <w:ilvl w:val="0"/>
          <w:numId w:val="1"/>
        </w:num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28"/>
          <w:szCs w:val="28"/>
          <w:u w:val="single"/>
          <w:lang w:bidi="ar-YE"/>
        </w:rPr>
      </w:pPr>
      <w:r w:rsidRPr="002B3646">
        <w:rPr>
          <w:rFonts w:ascii="AXtManal22" w:hAnsi="AXtManal22" w:cs="Times New Roman" w:hint="cs"/>
          <w:b/>
          <w:bCs/>
          <w:color w:val="000000"/>
          <w:sz w:val="28"/>
          <w:szCs w:val="28"/>
          <w:u w:val="single"/>
          <w:rtl/>
        </w:rPr>
        <w:t>الكتاب المقرر</w:t>
      </w:r>
      <w:r w:rsidRPr="002B3646">
        <w:rPr>
          <w:rFonts w:ascii="AXtManal22" w:hAnsi="AXtManal22" w:cs="AXtManal22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0C1ABA" w:rsidRPr="00365A9A" w:rsidRDefault="000C1ABA" w:rsidP="000C1ABA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</w:rPr>
      </w:pPr>
      <w:r w:rsidRPr="00365A9A">
        <w:rPr>
          <w:rFonts w:ascii="AXtManal22" w:hAnsi="AXtManal22" w:cs="Times New Roman" w:hint="cs"/>
          <w:b/>
          <w:bCs/>
          <w:color w:val="000000"/>
          <w:sz w:val="32"/>
          <w:szCs w:val="32"/>
          <w:rtl/>
        </w:rPr>
        <w:t>الوجيز في شرح احكام تشريعات الزكاة والضرائب في المملكة العربية السعودية وفقا لأحدث التعديلات.</w:t>
      </w:r>
    </w:p>
    <w:p w:rsidR="000C1ABA" w:rsidRPr="00365A9A" w:rsidRDefault="000C1ABA" w:rsidP="00365A9A">
      <w:pPr>
        <w:autoSpaceDE w:val="0"/>
        <w:autoSpaceDN w:val="0"/>
        <w:bidi/>
        <w:adjustRightInd w:val="0"/>
        <w:spacing w:after="28" w:line="360" w:lineRule="auto"/>
        <w:jc w:val="center"/>
        <w:textAlignment w:val="center"/>
        <w:rPr>
          <w:rFonts w:ascii="AXtManal22" w:hAnsi="AXtManal22" w:cs="AXtManal22"/>
          <w:b/>
          <w:bCs/>
          <w:color w:val="000000"/>
          <w:sz w:val="32"/>
          <w:szCs w:val="32"/>
          <w:rtl/>
        </w:rPr>
      </w:pPr>
      <w:r w:rsidRPr="00365A9A">
        <w:rPr>
          <w:rFonts w:ascii="AXtManal22" w:hAnsi="AXtManal22" w:cs="Times New Roman" w:hint="cs"/>
          <w:b/>
          <w:bCs/>
          <w:color w:val="000000"/>
          <w:sz w:val="32"/>
          <w:szCs w:val="32"/>
          <w:rtl/>
        </w:rPr>
        <w:t>د</w:t>
      </w:r>
      <w:r w:rsidRPr="00365A9A">
        <w:rPr>
          <w:rFonts w:ascii="AXtManal22" w:hAnsi="AXtManal22" w:cs="AXtManal22" w:hint="cs"/>
          <w:b/>
          <w:bCs/>
          <w:color w:val="000000"/>
          <w:sz w:val="32"/>
          <w:szCs w:val="32"/>
          <w:rtl/>
        </w:rPr>
        <w:t xml:space="preserve">. </w:t>
      </w:r>
      <w:r w:rsidRPr="00365A9A">
        <w:rPr>
          <w:rFonts w:ascii="AXtManal22" w:hAnsi="AXtManal22" w:cs="Times New Roman" w:hint="cs"/>
          <w:b/>
          <w:bCs/>
          <w:color w:val="000000"/>
          <w:sz w:val="32"/>
          <w:szCs w:val="32"/>
          <w:rtl/>
        </w:rPr>
        <w:t>مفلح بن ربيعان القحطاني، أ</w:t>
      </w:r>
      <w:r w:rsidRPr="00365A9A">
        <w:rPr>
          <w:rFonts w:ascii="AXtManal22" w:hAnsi="AXtManal22" w:cs="AXtManal22" w:hint="cs"/>
          <w:b/>
          <w:bCs/>
          <w:color w:val="000000"/>
          <w:sz w:val="32"/>
          <w:szCs w:val="32"/>
          <w:rtl/>
        </w:rPr>
        <w:t>.</w:t>
      </w:r>
      <w:r w:rsidRPr="00365A9A">
        <w:rPr>
          <w:rFonts w:ascii="AXtManal22" w:hAnsi="AXtManal22" w:cs="Times New Roman"/>
          <w:b/>
          <w:bCs/>
          <w:color w:val="000000"/>
          <w:sz w:val="32"/>
          <w:szCs w:val="32"/>
          <w:rtl/>
        </w:rPr>
        <w:t xml:space="preserve">د. </w:t>
      </w:r>
      <w:r w:rsidRPr="00365A9A">
        <w:rPr>
          <w:rFonts w:ascii="AXtManal22" w:hAnsi="AXtManal22" w:cs="Times New Roman" w:hint="cs"/>
          <w:b/>
          <w:bCs/>
          <w:color w:val="000000"/>
          <w:sz w:val="32"/>
          <w:szCs w:val="32"/>
          <w:rtl/>
        </w:rPr>
        <w:t>عبد الستا</w:t>
      </w:r>
      <w:r w:rsidRPr="00365A9A">
        <w:rPr>
          <w:rFonts w:ascii="AXtManal22" w:hAnsi="AXtManal22" w:cs="Times New Roman" w:hint="eastAsia"/>
          <w:b/>
          <w:bCs/>
          <w:color w:val="000000"/>
          <w:sz w:val="32"/>
          <w:szCs w:val="32"/>
          <w:rtl/>
        </w:rPr>
        <w:t>ر</w:t>
      </w:r>
      <w:r w:rsidRPr="00365A9A">
        <w:rPr>
          <w:rFonts w:ascii="AXtManal22" w:hAnsi="AXtManal22" w:cs="Times New Roman"/>
          <w:b/>
          <w:bCs/>
          <w:color w:val="000000"/>
          <w:sz w:val="32"/>
          <w:szCs w:val="32"/>
          <w:rtl/>
        </w:rPr>
        <w:t xml:space="preserve"> </w:t>
      </w:r>
      <w:r w:rsidRPr="00365A9A">
        <w:rPr>
          <w:rFonts w:ascii="AXtManal22" w:hAnsi="AXtManal22" w:cs="Times New Roman" w:hint="cs"/>
          <w:b/>
          <w:bCs/>
          <w:color w:val="000000"/>
          <w:sz w:val="32"/>
          <w:szCs w:val="32"/>
          <w:rtl/>
        </w:rPr>
        <w:t>عبد الحمي</w:t>
      </w:r>
      <w:r w:rsidRPr="00365A9A">
        <w:rPr>
          <w:rFonts w:ascii="AXtManal22" w:hAnsi="AXtManal22" w:cs="Times New Roman" w:hint="eastAsia"/>
          <w:b/>
          <w:bCs/>
          <w:color w:val="000000"/>
          <w:sz w:val="32"/>
          <w:szCs w:val="32"/>
          <w:rtl/>
        </w:rPr>
        <w:t>د</w:t>
      </w:r>
      <w:r w:rsidRPr="00365A9A">
        <w:rPr>
          <w:rFonts w:ascii="AXtManal22" w:hAnsi="AXtManal22" w:cs="Times New Roman"/>
          <w:b/>
          <w:bCs/>
          <w:color w:val="000000"/>
          <w:sz w:val="32"/>
          <w:szCs w:val="32"/>
          <w:rtl/>
        </w:rPr>
        <w:t xml:space="preserve"> سلمي</w:t>
      </w:r>
    </w:p>
    <w:p w:rsidR="004D2D25" w:rsidRPr="002B3646" w:rsidRDefault="004D2D25" w:rsidP="004D2D25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Times New Roman"/>
          <w:color w:val="000000"/>
          <w:sz w:val="36"/>
          <w:szCs w:val="36"/>
          <w:rtl/>
        </w:rPr>
      </w:pPr>
    </w:p>
    <w:p w:rsidR="004D2D25" w:rsidRPr="002B3646" w:rsidRDefault="004D2D25" w:rsidP="004D2D25">
      <w:pPr>
        <w:numPr>
          <w:ilvl w:val="0"/>
          <w:numId w:val="1"/>
        </w:num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28"/>
          <w:szCs w:val="28"/>
          <w:u w:val="single"/>
          <w:lang w:bidi="ar-YE"/>
        </w:rPr>
      </w:pPr>
      <w:r w:rsidRPr="002B3646">
        <w:rPr>
          <w:rFonts w:ascii="AXtManal22" w:hAnsi="AXtManal22" w:cs="Times New Roman" w:hint="cs"/>
          <w:b/>
          <w:bCs/>
          <w:color w:val="000000"/>
          <w:sz w:val="28"/>
          <w:szCs w:val="28"/>
          <w:u w:val="single"/>
          <w:rtl/>
        </w:rPr>
        <w:t>توزيع الدرجات</w:t>
      </w:r>
      <w:r w:rsidRPr="002B3646">
        <w:rPr>
          <w:rFonts w:ascii="AXtManal22" w:hAnsi="AXtManal22" w:cs="AXtManal22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4D2D25" w:rsidRPr="002B3646" w:rsidRDefault="004D2D25" w:rsidP="00DA4EC6">
      <w:pPr>
        <w:numPr>
          <w:ilvl w:val="0"/>
          <w:numId w:val="2"/>
        </w:num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color w:val="000000"/>
          <w:sz w:val="28"/>
          <w:szCs w:val="28"/>
          <w:lang w:bidi="ar-YE"/>
        </w:rPr>
      </w:pPr>
      <w:r w:rsidRPr="002B3646">
        <w:rPr>
          <w:rFonts w:ascii="AXtManal22" w:hAnsi="AXtManal22" w:cs="Times New Roman" w:hint="cs"/>
          <w:color w:val="000000"/>
          <w:sz w:val="28"/>
          <w:szCs w:val="28"/>
          <w:rtl/>
        </w:rPr>
        <w:t xml:space="preserve">اختبار فصلي </w:t>
      </w:r>
      <w:r w:rsidR="00DA4EC6">
        <w:rPr>
          <w:rFonts w:ascii="AXtManal22" w:hAnsi="AXtManal22" w:cs="Times New Roman" w:hint="cs"/>
          <w:color w:val="000000"/>
          <w:sz w:val="28"/>
          <w:szCs w:val="28"/>
          <w:rtl/>
        </w:rPr>
        <w:t>30</w:t>
      </w:r>
      <w:r w:rsidR="001774FB">
        <w:rPr>
          <w:rFonts w:ascii="AXtManal22" w:hAnsi="AXtManal22" w:cs="Times New Roman" w:hint="cs"/>
          <w:color w:val="000000"/>
          <w:sz w:val="28"/>
          <w:szCs w:val="28"/>
          <w:rtl/>
        </w:rPr>
        <w:t xml:space="preserve"> درجة</w:t>
      </w:r>
    </w:p>
    <w:p w:rsidR="004D2D25" w:rsidRPr="00DA4EC6" w:rsidRDefault="004D2D25" w:rsidP="001774FB">
      <w:pPr>
        <w:numPr>
          <w:ilvl w:val="0"/>
          <w:numId w:val="2"/>
        </w:num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color w:val="000000"/>
          <w:sz w:val="28"/>
          <w:szCs w:val="28"/>
          <w:lang w:bidi="ar-YE"/>
        </w:rPr>
      </w:pPr>
      <w:r w:rsidRPr="002B3646">
        <w:rPr>
          <w:rFonts w:ascii="AXtManal22" w:hAnsi="AXtManal22" w:cs="Times New Roman" w:hint="cs"/>
          <w:color w:val="000000"/>
          <w:sz w:val="28"/>
          <w:szCs w:val="28"/>
          <w:rtl/>
        </w:rPr>
        <w:t xml:space="preserve">عرض </w:t>
      </w:r>
      <w:r w:rsidR="001774FB">
        <w:rPr>
          <w:rFonts w:ascii="AXtManal22" w:hAnsi="AXtManal22" w:cs="Times New Roman" w:hint="cs"/>
          <w:color w:val="000000"/>
          <w:sz w:val="28"/>
          <w:szCs w:val="28"/>
          <w:rtl/>
        </w:rPr>
        <w:t>20</w:t>
      </w:r>
      <w:r w:rsidRPr="002B3646">
        <w:rPr>
          <w:rFonts w:ascii="AXtManal22" w:hAnsi="AXtManal22" w:cs="AXtManal22" w:hint="cs"/>
          <w:color w:val="000000"/>
          <w:sz w:val="28"/>
          <w:szCs w:val="28"/>
          <w:rtl/>
        </w:rPr>
        <w:t xml:space="preserve"> </w:t>
      </w:r>
      <w:r w:rsidR="001774FB">
        <w:rPr>
          <w:rFonts w:ascii="AXtManal22" w:hAnsi="AXtManal22" w:cs="Times New Roman" w:hint="cs"/>
          <w:color w:val="000000"/>
          <w:sz w:val="28"/>
          <w:szCs w:val="28"/>
          <w:rtl/>
        </w:rPr>
        <w:t>درجة</w:t>
      </w:r>
    </w:p>
    <w:p w:rsidR="00DA4EC6" w:rsidRPr="002B3646" w:rsidRDefault="00DA4EC6" w:rsidP="00DA4EC6">
      <w:pPr>
        <w:numPr>
          <w:ilvl w:val="0"/>
          <w:numId w:val="2"/>
        </w:num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color w:val="000000"/>
          <w:sz w:val="28"/>
          <w:szCs w:val="28"/>
          <w:lang w:bidi="ar-YE"/>
        </w:rPr>
      </w:pPr>
      <w:r>
        <w:rPr>
          <w:rFonts w:ascii="AXtManal22" w:hAnsi="AXtManal22" w:cs="Times New Roman" w:hint="cs"/>
          <w:color w:val="000000"/>
          <w:sz w:val="28"/>
          <w:szCs w:val="28"/>
          <w:rtl/>
        </w:rPr>
        <w:t>تكاليف أخرى 10 درجات</w:t>
      </w:r>
    </w:p>
    <w:p w:rsidR="004D2D25" w:rsidRPr="002B3646" w:rsidRDefault="004D2D25" w:rsidP="004D2D25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color w:val="000000"/>
          <w:sz w:val="28"/>
          <w:szCs w:val="28"/>
          <w:lang w:bidi="ar-YE"/>
        </w:rPr>
      </w:pPr>
    </w:p>
    <w:p w:rsidR="004D2D25" w:rsidRDefault="001774FB" w:rsidP="004D2D25">
      <w:pPr>
        <w:numPr>
          <w:ilvl w:val="0"/>
          <w:numId w:val="1"/>
        </w:num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28"/>
          <w:szCs w:val="28"/>
          <w:u w:val="single"/>
          <w:lang w:bidi="ar-YE"/>
        </w:rPr>
      </w:pPr>
      <w:r>
        <w:rPr>
          <w:rFonts w:ascii="AXtManal22" w:hAnsi="AXtManal22" w:cs="Times New Roman" w:hint="cs"/>
          <w:b/>
          <w:bCs/>
          <w:color w:val="000000"/>
          <w:sz w:val="28"/>
          <w:szCs w:val="28"/>
          <w:u w:val="single"/>
          <w:rtl/>
        </w:rPr>
        <w:t>موعد الاختبار</w:t>
      </w:r>
      <w:r w:rsidR="004D2D25" w:rsidRPr="002B3646">
        <w:rPr>
          <w:rFonts w:ascii="AXtManal22" w:hAnsi="AXtManal22" w:cs="AXtManal22" w:hint="cs"/>
          <w:b/>
          <w:bCs/>
          <w:color w:val="000000"/>
          <w:sz w:val="28"/>
          <w:szCs w:val="28"/>
          <w:u w:val="single"/>
          <w:rtl/>
        </w:rPr>
        <w:t>:</w:t>
      </w:r>
      <w:r>
        <w:rPr>
          <w:rFonts w:ascii="AXtManal22" w:hAnsi="AXtManal22" w:cs="AXtManal22" w:hint="cs"/>
          <w:b/>
          <w:bCs/>
          <w:color w:val="000000"/>
          <w:sz w:val="28"/>
          <w:szCs w:val="28"/>
          <w:u w:val="single"/>
          <w:rtl/>
        </w:rPr>
        <w:t xml:space="preserve"> 1-8-1442</w:t>
      </w:r>
    </w:p>
    <w:p w:rsidR="00DA4EC6" w:rsidRPr="002B3646" w:rsidRDefault="00DA4EC6" w:rsidP="00DA4EC6">
      <w:pPr>
        <w:numPr>
          <w:ilvl w:val="0"/>
          <w:numId w:val="1"/>
        </w:num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28"/>
          <w:szCs w:val="28"/>
          <w:u w:val="single"/>
          <w:lang w:bidi="ar-YE"/>
        </w:rPr>
      </w:pPr>
      <w:r>
        <w:rPr>
          <w:rFonts w:ascii="AXtManal22" w:hAnsi="AXtManal22" w:cs="Times New Roman" w:hint="cs"/>
          <w:b/>
          <w:bCs/>
          <w:color w:val="000000"/>
          <w:sz w:val="28"/>
          <w:szCs w:val="28"/>
          <w:u w:val="single"/>
          <w:rtl/>
        </w:rPr>
        <w:t>موعد اعلان الدرجات: خلال 15 يوم من الاختبار</w:t>
      </w:r>
      <w:bookmarkStart w:id="0" w:name="_GoBack"/>
      <w:bookmarkEnd w:id="0"/>
    </w:p>
    <w:p w:rsidR="004D2D25" w:rsidRPr="002B3646" w:rsidRDefault="004D2D25" w:rsidP="004D2D25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color w:val="000000"/>
          <w:sz w:val="28"/>
          <w:szCs w:val="28"/>
          <w:lang w:bidi="ar-YE"/>
        </w:rPr>
      </w:pPr>
    </w:p>
    <w:p w:rsidR="004D2D25" w:rsidRPr="002B3646" w:rsidRDefault="004D2D25" w:rsidP="004D2D25">
      <w:pPr>
        <w:numPr>
          <w:ilvl w:val="0"/>
          <w:numId w:val="1"/>
        </w:num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b/>
          <w:bCs/>
          <w:color w:val="000000"/>
          <w:sz w:val="28"/>
          <w:szCs w:val="28"/>
          <w:u w:val="single"/>
          <w:lang w:bidi="ar-YE"/>
        </w:rPr>
      </w:pPr>
      <w:r w:rsidRPr="002B3646">
        <w:rPr>
          <w:rFonts w:ascii="AXtManal22" w:hAnsi="AXtManal22" w:cs="Times New Roman" w:hint="cs"/>
          <w:b/>
          <w:bCs/>
          <w:color w:val="000000"/>
          <w:sz w:val="28"/>
          <w:szCs w:val="28"/>
          <w:u w:val="single"/>
          <w:rtl/>
        </w:rPr>
        <w:t xml:space="preserve">الساعات المكتبية </w:t>
      </w:r>
    </w:p>
    <w:p w:rsidR="004D2D25" w:rsidRPr="002B3646" w:rsidRDefault="004D2D25" w:rsidP="004D2D25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color w:val="000000"/>
          <w:sz w:val="28"/>
          <w:szCs w:val="28"/>
          <w:lang w:bidi="ar-YE"/>
        </w:rPr>
      </w:pPr>
      <w:r w:rsidRPr="002B3646">
        <w:rPr>
          <w:rFonts w:ascii="AXtManal22" w:hAnsi="AXtManal22" w:cs="Times New Roman" w:hint="cs"/>
          <w:color w:val="000000"/>
          <w:sz w:val="28"/>
          <w:szCs w:val="28"/>
          <w:rtl/>
        </w:rPr>
        <w:t xml:space="preserve">كل يوم من الاحد الى الخميس </w:t>
      </w:r>
      <w:proofErr w:type="gramStart"/>
      <w:r w:rsidR="001774FB">
        <w:rPr>
          <w:rFonts w:ascii="AXtManal22" w:hAnsi="AXtManal22" w:cs="Times New Roman" w:hint="cs"/>
          <w:color w:val="000000"/>
          <w:sz w:val="28"/>
          <w:szCs w:val="28"/>
          <w:rtl/>
        </w:rPr>
        <w:t>( عدا</w:t>
      </w:r>
      <w:proofErr w:type="gramEnd"/>
      <w:r w:rsidR="001774FB">
        <w:rPr>
          <w:rFonts w:ascii="AXtManal22" w:hAnsi="AXtManal22" w:cs="Times New Roman" w:hint="cs"/>
          <w:color w:val="000000"/>
          <w:sz w:val="28"/>
          <w:szCs w:val="28"/>
          <w:rtl/>
        </w:rPr>
        <w:t xml:space="preserve"> الاثنين) </w:t>
      </w:r>
      <w:r w:rsidRPr="002B3646">
        <w:rPr>
          <w:rFonts w:ascii="AXtManal22" w:hAnsi="AXtManal22" w:cs="Times New Roman" w:hint="cs"/>
          <w:color w:val="000000"/>
          <w:sz w:val="28"/>
          <w:szCs w:val="28"/>
          <w:rtl/>
        </w:rPr>
        <w:t xml:space="preserve">من </w:t>
      </w:r>
      <w:r w:rsidRPr="002B3646">
        <w:rPr>
          <w:rFonts w:ascii="AXtManal22" w:hAnsi="AXtManal22" w:cs="AXtManal22" w:hint="cs"/>
          <w:color w:val="000000"/>
          <w:sz w:val="28"/>
          <w:szCs w:val="28"/>
          <w:rtl/>
        </w:rPr>
        <w:t>12- 1</w:t>
      </w:r>
    </w:p>
    <w:p w:rsidR="004D2D25" w:rsidRPr="002B3646" w:rsidRDefault="004D2D25" w:rsidP="004D2D25">
      <w:p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rFonts w:ascii="AXtManal22" w:hAnsi="AXtManal22" w:cs="AXtManal22"/>
          <w:color w:val="000000"/>
          <w:sz w:val="28"/>
          <w:szCs w:val="28"/>
          <w:lang w:bidi="ar-YE"/>
        </w:rPr>
      </w:pPr>
    </w:p>
    <w:p w:rsidR="000C1ABA" w:rsidRPr="002B3646" w:rsidRDefault="000C1ABA" w:rsidP="000C1ABA">
      <w:pPr>
        <w:numPr>
          <w:ilvl w:val="0"/>
          <w:numId w:val="4"/>
        </w:numPr>
        <w:bidi/>
        <w:spacing w:after="200" w:line="276" w:lineRule="auto"/>
        <w:rPr>
          <w:b/>
          <w:bCs/>
          <w:sz w:val="40"/>
          <w:szCs w:val="40"/>
          <w:u w:val="single"/>
          <w:lang w:bidi="ar-YE"/>
        </w:rPr>
      </w:pPr>
      <w:r w:rsidRPr="002B3646">
        <w:rPr>
          <w:b/>
          <w:bCs/>
          <w:sz w:val="40"/>
          <w:szCs w:val="40"/>
          <w:u w:val="single"/>
          <w:rtl/>
        </w:rPr>
        <w:t>التواصل مع أستاذ المقرر:</w:t>
      </w:r>
    </w:p>
    <w:p w:rsidR="000C1ABA" w:rsidRPr="002B3646" w:rsidRDefault="000C1ABA" w:rsidP="000C1ABA">
      <w:pPr>
        <w:numPr>
          <w:ilvl w:val="0"/>
          <w:numId w:val="5"/>
        </w:numPr>
        <w:bidi/>
        <w:spacing w:after="200" w:line="276" w:lineRule="auto"/>
        <w:rPr>
          <w:b/>
          <w:bCs/>
          <w:sz w:val="40"/>
          <w:szCs w:val="40"/>
          <w:rtl/>
          <w:lang w:bidi="ar-YE"/>
        </w:rPr>
      </w:pPr>
      <w:r w:rsidRPr="002B3646">
        <w:rPr>
          <w:b/>
          <w:bCs/>
          <w:sz w:val="40"/>
          <w:szCs w:val="40"/>
          <w:rtl/>
        </w:rPr>
        <w:t xml:space="preserve">عن طريق الايميل:  </w:t>
      </w:r>
      <w:hyperlink r:id="rId5" w:history="1">
        <w:r w:rsidRPr="002B3646">
          <w:rPr>
            <w:rStyle w:val="Hyperlink"/>
            <w:b/>
            <w:bCs/>
            <w:sz w:val="40"/>
            <w:szCs w:val="40"/>
            <w:u w:val="none"/>
          </w:rPr>
          <w:t>aselmy@ksu.edu.sa</w:t>
        </w:r>
      </w:hyperlink>
    </w:p>
    <w:p w:rsidR="000C1ABA" w:rsidRPr="002B3646" w:rsidRDefault="000C1ABA" w:rsidP="000C1ABA">
      <w:pPr>
        <w:pStyle w:val="a5"/>
        <w:numPr>
          <w:ilvl w:val="0"/>
          <w:numId w:val="5"/>
        </w:numPr>
        <w:autoSpaceDE/>
        <w:autoSpaceDN/>
        <w:adjustRightInd/>
        <w:contextualSpacing/>
        <w:textAlignment w:val="auto"/>
        <w:rPr>
          <w:b/>
          <w:bCs/>
          <w:sz w:val="40"/>
          <w:szCs w:val="40"/>
          <w:rtl/>
        </w:rPr>
      </w:pPr>
      <w:r w:rsidRPr="002B3646">
        <w:rPr>
          <w:b/>
          <w:bCs/>
          <w:sz w:val="40"/>
          <w:szCs w:val="40"/>
          <w:rtl/>
        </w:rPr>
        <w:t>هاتف المكتب: 0114674423</w:t>
      </w:r>
    </w:p>
    <w:p w:rsidR="000C1ABA" w:rsidRPr="002B3646" w:rsidRDefault="000C1ABA" w:rsidP="000C1ABA">
      <w:pPr>
        <w:pStyle w:val="a5"/>
        <w:numPr>
          <w:ilvl w:val="0"/>
          <w:numId w:val="5"/>
        </w:numPr>
        <w:autoSpaceDE/>
        <w:autoSpaceDN/>
        <w:adjustRightInd/>
        <w:contextualSpacing/>
        <w:textAlignment w:val="auto"/>
        <w:rPr>
          <w:rStyle w:val="Hyperlink"/>
          <w:u w:val="none"/>
          <w:rtl/>
        </w:rPr>
      </w:pPr>
      <w:r w:rsidRPr="002B3646">
        <w:rPr>
          <w:b/>
          <w:bCs/>
          <w:sz w:val="40"/>
          <w:szCs w:val="40"/>
          <w:rtl/>
        </w:rPr>
        <w:t xml:space="preserve">البريد الإلكتروني: </w:t>
      </w:r>
      <w:hyperlink r:id="rId6" w:history="1">
        <w:r w:rsidRPr="002B3646">
          <w:rPr>
            <w:rStyle w:val="Hyperlink"/>
            <w:b/>
            <w:bCs/>
            <w:sz w:val="40"/>
            <w:szCs w:val="40"/>
            <w:u w:val="none"/>
          </w:rPr>
          <w:t>aselmy@ksu.edu.sa</w:t>
        </w:r>
      </w:hyperlink>
    </w:p>
    <w:p w:rsidR="000C1ABA" w:rsidRPr="002B3646" w:rsidRDefault="000C1ABA" w:rsidP="000C1ABA">
      <w:pPr>
        <w:pStyle w:val="a5"/>
        <w:numPr>
          <w:ilvl w:val="0"/>
          <w:numId w:val="5"/>
        </w:numPr>
        <w:autoSpaceDE/>
        <w:autoSpaceDN/>
        <w:adjustRightInd/>
        <w:contextualSpacing/>
        <w:textAlignment w:val="auto"/>
        <w:rPr>
          <w:b/>
          <w:bCs/>
          <w:color w:val="auto"/>
          <w:sz w:val="40"/>
          <w:szCs w:val="40"/>
        </w:rPr>
      </w:pPr>
      <w:r w:rsidRPr="002B3646">
        <w:rPr>
          <w:b/>
          <w:bCs/>
          <w:sz w:val="40"/>
          <w:szCs w:val="40"/>
          <w:rtl/>
        </w:rPr>
        <w:t>الموقع الشخصي للدكتور / عبد الستار سلمى</w:t>
      </w:r>
    </w:p>
    <w:p w:rsidR="006054FF" w:rsidRPr="002B3646" w:rsidRDefault="006054FF" w:rsidP="000F5134">
      <w:pPr>
        <w:jc w:val="lowKashida"/>
        <w:rPr>
          <w:sz w:val="28"/>
          <w:szCs w:val="28"/>
        </w:rPr>
      </w:pPr>
    </w:p>
    <w:sectPr w:rsidR="006054FF" w:rsidRPr="002B3646" w:rsidSect="006E137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lt;0631&gt;&lt;0645&gt;&lt;0648&gt;&lt;0632&gt; &lt;0627&gt;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XtManal22">
    <w:altName w:val="Symbol"/>
    <w:charset w:val="02"/>
    <w:family w:val="auto"/>
    <w:pitch w:val="variable"/>
    <w:sig w:usb0="00000000" w:usb1="10000000" w:usb2="00000000" w:usb3="00000000" w:csb0="80000000" w:csb1="00000000"/>
  </w:font>
  <w:font w:name="AXtManalBLack">
    <w:altName w:val="Symbol"/>
    <w:charset w:val="02"/>
    <w:family w:val="auto"/>
    <w:pitch w:val="variable"/>
    <w:sig w:usb0="00000000" w:usb1="10000000" w:usb2="00000000" w:usb3="00000000" w:csb0="80000000" w:csb1="00000000"/>
  </w:font>
  <w:font w:name="AXtManalBold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657"/>
    <w:multiLevelType w:val="hybridMultilevel"/>
    <w:tmpl w:val="FF9E1172"/>
    <w:lvl w:ilvl="0" w:tplc="E4BA50EE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B4D49"/>
    <w:multiLevelType w:val="hybridMultilevel"/>
    <w:tmpl w:val="0FD6F888"/>
    <w:lvl w:ilvl="0" w:tplc="E4BA50E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C46D7"/>
    <w:multiLevelType w:val="hybridMultilevel"/>
    <w:tmpl w:val="010C7E8A"/>
    <w:lvl w:ilvl="0" w:tplc="342E292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34"/>
    <w:rsid w:val="000C1ABA"/>
    <w:rsid w:val="000F5134"/>
    <w:rsid w:val="001774FB"/>
    <w:rsid w:val="001C472C"/>
    <w:rsid w:val="0024117A"/>
    <w:rsid w:val="00292937"/>
    <w:rsid w:val="002B147F"/>
    <w:rsid w:val="002B3646"/>
    <w:rsid w:val="00365A9A"/>
    <w:rsid w:val="004D2D25"/>
    <w:rsid w:val="004F53AE"/>
    <w:rsid w:val="005970B3"/>
    <w:rsid w:val="006054FF"/>
    <w:rsid w:val="006E137E"/>
    <w:rsid w:val="009112D0"/>
    <w:rsid w:val="009436BF"/>
    <w:rsid w:val="00A81AD0"/>
    <w:rsid w:val="00B73304"/>
    <w:rsid w:val="00BB158C"/>
    <w:rsid w:val="00DA4EC6"/>
    <w:rsid w:val="00E0120E"/>
    <w:rsid w:val="00EC1485"/>
    <w:rsid w:val="00F53B52"/>
    <w:rsid w:val="00FE688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1FB8"/>
  <w15:chartTrackingRefBased/>
  <w15:docId w15:val="{D7E81291-2739-4A22-A105-22EAB525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0F5134"/>
  </w:style>
  <w:style w:type="paragraph" w:customStyle="1" w:styleId="NoParagraphStyle">
    <w:name w:val="[No Paragraph Style]"/>
    <w:rsid w:val="000F513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&lt;0631&gt;&lt;0645&gt;&lt;0648&gt;&lt;0632&gt; &lt;0627&gt;" w:hAnsi="&lt;0631&gt;&lt;0645&gt;&lt;0648&gt;&lt;0632&gt; &lt;0627&gt;" w:cs="&lt;0631&gt;&lt;0645&gt;&lt;0648&gt;&lt;0632&gt; &lt;0627&gt;"/>
      <w:color w:val="000000"/>
      <w:sz w:val="24"/>
      <w:szCs w:val="24"/>
      <w:lang w:bidi="ar-YE"/>
    </w:rPr>
  </w:style>
  <w:style w:type="paragraph" w:customStyle="1" w:styleId="a3">
    <w:name w:val="المباحث"/>
    <w:basedOn w:val="a"/>
    <w:uiPriority w:val="99"/>
    <w:rsid w:val="000F5134"/>
    <w:pPr>
      <w:suppressAutoHyphens/>
      <w:autoSpaceDE w:val="0"/>
      <w:autoSpaceDN w:val="0"/>
      <w:bidi/>
      <w:adjustRightInd w:val="0"/>
      <w:spacing w:before="240" w:after="200" w:line="220" w:lineRule="atLeast"/>
      <w:jc w:val="center"/>
      <w:textAlignment w:val="center"/>
    </w:pPr>
    <w:rPr>
      <w:rFonts w:ascii="SKR HEAD1" w:cs="SKR HEAD1"/>
      <w:color w:val="000000"/>
      <w:spacing w:val="3"/>
      <w:sz w:val="32"/>
      <w:szCs w:val="32"/>
      <w:u w:color="000000"/>
      <w:lang w:bidi="ar-YE"/>
    </w:rPr>
  </w:style>
  <w:style w:type="paragraph" w:customStyle="1" w:styleId="a4">
    <w:name w:val="الفصول"/>
    <w:basedOn w:val="a3"/>
    <w:uiPriority w:val="99"/>
    <w:rsid w:val="000F5134"/>
    <w:pPr>
      <w:spacing w:before="113" w:after="113" w:line="520" w:lineRule="atLeast"/>
    </w:pPr>
    <w:rPr>
      <w:spacing w:val="4"/>
      <w:sz w:val="38"/>
      <w:szCs w:val="38"/>
    </w:rPr>
  </w:style>
  <w:style w:type="paragraph" w:styleId="a5">
    <w:name w:val="List Paragraph"/>
    <w:basedOn w:val="a"/>
    <w:uiPriority w:val="34"/>
    <w:qFormat/>
    <w:rsid w:val="000F5134"/>
    <w:pPr>
      <w:autoSpaceDE w:val="0"/>
      <w:autoSpaceDN w:val="0"/>
      <w:bidi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0F5134"/>
    <w:rPr>
      <w:rFonts w:ascii="Calibri" w:hAnsi="Calibri" w:cs="Calibri"/>
      <w:w w:val="100"/>
      <w:lang w:val="en-US"/>
    </w:rPr>
  </w:style>
  <w:style w:type="character" w:styleId="Hyperlink">
    <w:name w:val="Hyperlink"/>
    <w:basedOn w:val="a0"/>
    <w:uiPriority w:val="99"/>
    <w:unhideWhenUsed/>
    <w:rsid w:val="004D2D25"/>
    <w:rPr>
      <w:color w:val="0563C1" w:themeColor="hyperlink"/>
      <w:u w:val="single"/>
    </w:rPr>
  </w:style>
  <w:style w:type="paragraph" w:styleId="a6">
    <w:name w:val="No Spacing"/>
    <w:uiPriority w:val="1"/>
    <w:qFormat/>
    <w:rsid w:val="00177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my@ksu.edu.sa" TargetMode="External"/><Relationship Id="rId5" Type="http://schemas.openxmlformats.org/officeDocument/2006/relationships/hyperlink" Target="mailto:aselmy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Arabworld Library</dc:creator>
  <cp:keywords/>
  <dc:description/>
  <cp:lastModifiedBy>Acer</cp:lastModifiedBy>
  <cp:revision>13</cp:revision>
  <cp:lastPrinted>2021-01-17T18:00:00Z</cp:lastPrinted>
  <dcterms:created xsi:type="dcterms:W3CDTF">2020-08-29T17:50:00Z</dcterms:created>
  <dcterms:modified xsi:type="dcterms:W3CDTF">2021-03-13T10:50:00Z</dcterms:modified>
</cp:coreProperties>
</file>