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9013" w14:textId="61CEDAC7" w:rsidR="00AC71B1" w:rsidRPr="00AC71B1" w:rsidRDefault="008C1FA3" w:rsidP="00AC71B1">
      <w:pPr>
        <w:bidi/>
        <w:jc w:val="center"/>
        <w:rPr>
          <w:b/>
          <w:bCs/>
          <w:sz w:val="28"/>
          <w:szCs w:val="28"/>
          <w:rtl/>
        </w:rPr>
      </w:pPr>
      <w:r>
        <w:rPr>
          <w:rFonts w:hint="cs"/>
          <w:b/>
          <w:bCs/>
          <w:sz w:val="28"/>
          <w:szCs w:val="28"/>
          <w:rtl/>
        </w:rPr>
        <w:t>الآ</w:t>
      </w:r>
      <w:r w:rsidR="00AC71B1" w:rsidRPr="00AC71B1">
        <w:rPr>
          <w:rFonts w:hint="cs"/>
          <w:b/>
          <w:bCs/>
          <w:sz w:val="28"/>
          <w:szCs w:val="28"/>
          <w:rtl/>
        </w:rPr>
        <w:t>ث</w:t>
      </w:r>
      <w:r w:rsidR="00DD42C4">
        <w:rPr>
          <w:rFonts w:hint="cs"/>
          <w:b/>
          <w:bCs/>
          <w:sz w:val="28"/>
          <w:szCs w:val="28"/>
          <w:rtl/>
        </w:rPr>
        <w:t>ا</w:t>
      </w:r>
      <w:r w:rsidR="00AC71B1" w:rsidRPr="00AC71B1">
        <w:rPr>
          <w:rFonts w:hint="cs"/>
          <w:b/>
          <w:bCs/>
          <w:sz w:val="28"/>
          <w:szCs w:val="28"/>
          <w:rtl/>
        </w:rPr>
        <w:t>ر</w:t>
      </w:r>
      <w:r w:rsidR="00DD42C4">
        <w:rPr>
          <w:rFonts w:hint="cs"/>
          <w:b/>
          <w:bCs/>
          <w:sz w:val="28"/>
          <w:szCs w:val="28"/>
          <w:rtl/>
        </w:rPr>
        <w:t xml:space="preserve"> المترتبة على</w:t>
      </w:r>
      <w:r w:rsidR="00AC71B1" w:rsidRPr="00AC71B1">
        <w:rPr>
          <w:rFonts w:hint="cs"/>
          <w:b/>
          <w:bCs/>
          <w:sz w:val="28"/>
          <w:szCs w:val="28"/>
          <w:rtl/>
        </w:rPr>
        <w:t xml:space="preserve"> اكتشاف النفط في المملكة العربية السعودية</w:t>
      </w:r>
    </w:p>
    <w:p w14:paraId="40E36449" w14:textId="307B782C" w:rsidR="00AC71B1" w:rsidRDefault="00A67691" w:rsidP="00AC71B1">
      <w:pPr>
        <w:bidi/>
        <w:rPr>
          <w:sz w:val="28"/>
          <w:szCs w:val="28"/>
          <w:rtl/>
        </w:rPr>
      </w:pPr>
      <w:r>
        <w:rPr>
          <w:sz w:val="28"/>
          <w:szCs w:val="28"/>
          <w:rtl/>
        </w:rPr>
        <w:tab/>
      </w:r>
      <w:r w:rsidR="00337E08">
        <w:rPr>
          <w:rFonts w:hint="cs"/>
          <w:sz w:val="28"/>
          <w:szCs w:val="28"/>
          <w:rtl/>
        </w:rPr>
        <w:t>لعل من أكثر الأمثلة وضوحاً على</w:t>
      </w:r>
      <w:r w:rsidR="00F431AA">
        <w:rPr>
          <w:rFonts w:hint="cs"/>
          <w:sz w:val="28"/>
          <w:szCs w:val="28"/>
          <w:rtl/>
        </w:rPr>
        <w:t xml:space="preserve"> سرعة</w:t>
      </w:r>
      <w:r w:rsidR="00337E08">
        <w:rPr>
          <w:rFonts w:hint="cs"/>
          <w:sz w:val="28"/>
          <w:szCs w:val="28"/>
          <w:rtl/>
        </w:rPr>
        <w:t xml:space="preserve"> </w:t>
      </w:r>
      <w:r w:rsidR="00F431AA">
        <w:rPr>
          <w:rFonts w:hint="cs"/>
          <w:sz w:val="28"/>
          <w:szCs w:val="28"/>
          <w:rtl/>
        </w:rPr>
        <w:t>و</w:t>
      </w:r>
      <w:r w:rsidR="004C0C0C">
        <w:rPr>
          <w:rFonts w:hint="cs"/>
          <w:sz w:val="28"/>
          <w:szCs w:val="28"/>
          <w:rtl/>
        </w:rPr>
        <w:t>حجم التغير في التنمية الناتجة عن اكتشاف النفط</w:t>
      </w:r>
      <w:r w:rsidR="00F431AA">
        <w:rPr>
          <w:rFonts w:hint="cs"/>
          <w:sz w:val="28"/>
          <w:szCs w:val="28"/>
          <w:rtl/>
        </w:rPr>
        <w:t xml:space="preserve"> هو أن </w:t>
      </w:r>
      <w:r>
        <w:rPr>
          <w:rFonts w:hint="cs"/>
          <w:sz w:val="28"/>
          <w:szCs w:val="28"/>
          <w:rtl/>
        </w:rPr>
        <w:t xml:space="preserve">الملك عبد العزيز حين زار </w:t>
      </w:r>
      <w:r w:rsidR="000E58F1">
        <w:rPr>
          <w:rFonts w:hint="cs"/>
          <w:sz w:val="28"/>
          <w:szCs w:val="28"/>
          <w:rtl/>
        </w:rPr>
        <w:t xml:space="preserve">مرافق النفط للمرة الأولى في عام 1359هـ/ 1939م </w:t>
      </w:r>
      <w:r w:rsidR="004A154E">
        <w:rPr>
          <w:rFonts w:hint="cs"/>
          <w:sz w:val="28"/>
          <w:szCs w:val="28"/>
          <w:rtl/>
        </w:rPr>
        <w:t xml:space="preserve">بمناسبة تصدير أول شحنة من النفط السعودي من ميناء </w:t>
      </w:r>
      <w:r w:rsidR="002E4C9B">
        <w:rPr>
          <w:rFonts w:hint="cs"/>
          <w:sz w:val="28"/>
          <w:szCs w:val="28"/>
          <w:rtl/>
        </w:rPr>
        <w:t>رأس تنورة لم يكن هناك مقراً مناسباً لاستضافته هو ومرافقيه</w:t>
      </w:r>
      <w:r w:rsidR="00D66B67">
        <w:rPr>
          <w:rFonts w:hint="cs"/>
          <w:sz w:val="28"/>
          <w:szCs w:val="28"/>
          <w:rtl/>
        </w:rPr>
        <w:t>، فاضطر لإقامة مخيم كبير</w:t>
      </w:r>
      <w:r w:rsidR="00061342">
        <w:rPr>
          <w:rFonts w:hint="cs"/>
          <w:sz w:val="28"/>
          <w:szCs w:val="28"/>
          <w:rtl/>
        </w:rPr>
        <w:t xml:space="preserve">، وبعد ثمان </w:t>
      </w:r>
      <w:r w:rsidR="00C21632">
        <w:rPr>
          <w:rFonts w:hint="cs"/>
          <w:sz w:val="28"/>
          <w:szCs w:val="28"/>
          <w:rtl/>
        </w:rPr>
        <w:t xml:space="preserve">سنوات فقط -أي في عام </w:t>
      </w:r>
      <w:r w:rsidR="0022661D">
        <w:rPr>
          <w:rFonts w:hint="cs"/>
          <w:sz w:val="28"/>
          <w:szCs w:val="28"/>
          <w:rtl/>
        </w:rPr>
        <w:t xml:space="preserve">1367هـ/ 1947م- </w:t>
      </w:r>
      <w:r w:rsidR="00FE1EB9">
        <w:rPr>
          <w:rFonts w:hint="cs"/>
          <w:sz w:val="28"/>
          <w:szCs w:val="28"/>
          <w:rtl/>
        </w:rPr>
        <w:t xml:space="preserve">زار الملك عبد العزيز آبار النفط مجدداً، ولكنه هذه المرة </w:t>
      </w:r>
      <w:r w:rsidR="007967B4">
        <w:rPr>
          <w:rFonts w:hint="cs"/>
          <w:sz w:val="28"/>
          <w:szCs w:val="28"/>
          <w:rtl/>
        </w:rPr>
        <w:t xml:space="preserve">وصل </w:t>
      </w:r>
      <w:r w:rsidR="003012EE">
        <w:rPr>
          <w:rFonts w:hint="cs"/>
          <w:sz w:val="28"/>
          <w:szCs w:val="28"/>
          <w:rtl/>
        </w:rPr>
        <w:t>جواً، وهبط في مطار الظهران الذي كان قد أنشئ حديثاً</w:t>
      </w:r>
      <w:r w:rsidR="00207AC1">
        <w:rPr>
          <w:rFonts w:hint="cs"/>
          <w:sz w:val="28"/>
          <w:szCs w:val="28"/>
          <w:rtl/>
        </w:rPr>
        <w:t xml:space="preserve">، وبالطبع لم يكن </w:t>
      </w:r>
      <w:r w:rsidR="00487384">
        <w:rPr>
          <w:rFonts w:hint="cs"/>
          <w:sz w:val="28"/>
          <w:szCs w:val="28"/>
          <w:rtl/>
        </w:rPr>
        <w:t xml:space="preserve">توفير </w:t>
      </w:r>
      <w:r w:rsidR="00207AC1">
        <w:rPr>
          <w:rFonts w:hint="cs"/>
          <w:sz w:val="28"/>
          <w:szCs w:val="28"/>
          <w:rtl/>
        </w:rPr>
        <w:t xml:space="preserve">سكن </w:t>
      </w:r>
      <w:r w:rsidR="00487384">
        <w:rPr>
          <w:rFonts w:hint="cs"/>
          <w:sz w:val="28"/>
          <w:szCs w:val="28"/>
          <w:rtl/>
        </w:rPr>
        <w:t>ل</w:t>
      </w:r>
      <w:r w:rsidR="00207AC1">
        <w:rPr>
          <w:rFonts w:hint="cs"/>
          <w:sz w:val="28"/>
          <w:szCs w:val="28"/>
          <w:rtl/>
        </w:rPr>
        <w:t xml:space="preserve">لملك </w:t>
      </w:r>
      <w:r w:rsidR="00487384">
        <w:rPr>
          <w:rFonts w:hint="cs"/>
          <w:sz w:val="28"/>
          <w:szCs w:val="28"/>
          <w:rtl/>
        </w:rPr>
        <w:t>يمثل</w:t>
      </w:r>
      <w:r w:rsidR="0081698D">
        <w:rPr>
          <w:rFonts w:hint="cs"/>
          <w:sz w:val="28"/>
          <w:szCs w:val="28"/>
          <w:rtl/>
        </w:rPr>
        <w:t xml:space="preserve"> أي صعوبة هذه المرة، وقد سر الملك عبد العزيز لما رأى من تغير</w:t>
      </w:r>
      <w:r w:rsidR="00271545">
        <w:rPr>
          <w:rFonts w:hint="cs"/>
          <w:sz w:val="28"/>
          <w:szCs w:val="28"/>
          <w:rtl/>
        </w:rPr>
        <w:t xml:space="preserve"> عمراني وتنموي</w:t>
      </w:r>
      <w:r w:rsidR="0081698D">
        <w:rPr>
          <w:rFonts w:hint="cs"/>
          <w:sz w:val="28"/>
          <w:szCs w:val="28"/>
          <w:rtl/>
        </w:rPr>
        <w:t xml:space="preserve"> كبير </w:t>
      </w:r>
      <w:r w:rsidR="00CE6D68">
        <w:rPr>
          <w:rFonts w:hint="cs"/>
          <w:sz w:val="28"/>
          <w:szCs w:val="28"/>
          <w:rtl/>
        </w:rPr>
        <w:t xml:space="preserve">أنجز </w:t>
      </w:r>
      <w:r w:rsidR="00033AB3">
        <w:rPr>
          <w:rFonts w:hint="cs"/>
          <w:sz w:val="28"/>
          <w:szCs w:val="28"/>
          <w:rtl/>
        </w:rPr>
        <w:t>خلال</w:t>
      </w:r>
      <w:r w:rsidR="0081698D">
        <w:rPr>
          <w:rFonts w:hint="cs"/>
          <w:sz w:val="28"/>
          <w:szCs w:val="28"/>
          <w:rtl/>
        </w:rPr>
        <w:t xml:space="preserve"> وقت قصير</w:t>
      </w:r>
      <w:r w:rsidR="00B925F2">
        <w:rPr>
          <w:rFonts w:hint="cs"/>
          <w:sz w:val="28"/>
          <w:szCs w:val="28"/>
          <w:rtl/>
        </w:rPr>
        <w:t xml:space="preserve">، وهذا إن دل على شيء فإنما يدل على </w:t>
      </w:r>
      <w:r w:rsidR="003E53FB">
        <w:rPr>
          <w:rFonts w:hint="cs"/>
          <w:sz w:val="28"/>
          <w:szCs w:val="28"/>
          <w:rtl/>
        </w:rPr>
        <w:t>أن لاكتشاف النفط في المملكة أثر واضح جداً على التنمية والبنية التحتية</w:t>
      </w:r>
      <w:r w:rsidR="0081698D">
        <w:rPr>
          <w:rFonts w:hint="cs"/>
          <w:sz w:val="28"/>
          <w:szCs w:val="28"/>
          <w:rtl/>
        </w:rPr>
        <w:t>.</w:t>
      </w:r>
    </w:p>
    <w:p w14:paraId="1F49BC0E" w14:textId="4119C780" w:rsidR="00B80617" w:rsidRDefault="00077E8C" w:rsidP="00B80617">
      <w:pPr>
        <w:bidi/>
        <w:rPr>
          <w:sz w:val="28"/>
          <w:szCs w:val="28"/>
          <w:rtl/>
        </w:rPr>
      </w:pPr>
      <w:r>
        <w:rPr>
          <w:sz w:val="28"/>
          <w:szCs w:val="28"/>
          <w:rtl/>
        </w:rPr>
        <w:tab/>
      </w:r>
      <w:r w:rsidR="00A131FB">
        <w:rPr>
          <w:rFonts w:hint="cs"/>
          <w:sz w:val="28"/>
          <w:szCs w:val="28"/>
          <w:rtl/>
        </w:rPr>
        <w:t xml:space="preserve">كما نتج عن مد خط </w:t>
      </w:r>
      <w:r w:rsidR="00B03364">
        <w:rPr>
          <w:rFonts w:hint="cs"/>
          <w:sz w:val="28"/>
          <w:szCs w:val="28"/>
          <w:rtl/>
        </w:rPr>
        <w:t xml:space="preserve">الأنابيب عبر البلاد العربية (التابلاين) </w:t>
      </w:r>
      <w:r w:rsidR="000D20D8">
        <w:rPr>
          <w:rFonts w:hint="cs"/>
          <w:sz w:val="28"/>
          <w:szCs w:val="28"/>
          <w:rtl/>
        </w:rPr>
        <w:t xml:space="preserve">قيام مدن </w:t>
      </w:r>
      <w:r w:rsidR="00C06AD4">
        <w:rPr>
          <w:rFonts w:hint="cs"/>
          <w:sz w:val="28"/>
          <w:szCs w:val="28"/>
          <w:rtl/>
        </w:rPr>
        <w:t>ومراكز سكانية جديدة</w:t>
      </w:r>
      <w:r w:rsidR="00C045BD">
        <w:rPr>
          <w:rFonts w:hint="cs"/>
          <w:sz w:val="28"/>
          <w:szCs w:val="28"/>
          <w:rtl/>
        </w:rPr>
        <w:t xml:space="preserve">. وقد ساعد على سرعة نمو تلك المدن </w:t>
      </w:r>
      <w:r w:rsidR="007931A7">
        <w:rPr>
          <w:rFonts w:hint="cs"/>
          <w:sz w:val="28"/>
          <w:szCs w:val="28"/>
          <w:rtl/>
        </w:rPr>
        <w:t>إلزام الحكومة لشركة التابلاين بموجب ا</w:t>
      </w:r>
      <w:r w:rsidR="00D43698">
        <w:rPr>
          <w:rFonts w:hint="cs"/>
          <w:sz w:val="28"/>
          <w:szCs w:val="28"/>
          <w:rtl/>
        </w:rPr>
        <w:t>لاتفاقية الموقعة في عام 1366هـ/ 19</w:t>
      </w:r>
      <w:r w:rsidR="006D5B5E">
        <w:rPr>
          <w:rFonts w:hint="cs"/>
          <w:sz w:val="28"/>
          <w:szCs w:val="28"/>
          <w:rtl/>
        </w:rPr>
        <w:t xml:space="preserve">47م بتوفير المياه والمستشفيات </w:t>
      </w:r>
      <w:r w:rsidR="00771044">
        <w:rPr>
          <w:rFonts w:hint="cs"/>
          <w:sz w:val="28"/>
          <w:szCs w:val="28"/>
          <w:rtl/>
        </w:rPr>
        <w:t xml:space="preserve">والسكن والطرق للعاملين والقاطنين والعابرين في المنطقة. </w:t>
      </w:r>
      <w:r w:rsidR="00784ADF">
        <w:rPr>
          <w:rFonts w:hint="cs"/>
          <w:sz w:val="28"/>
          <w:szCs w:val="28"/>
          <w:rtl/>
        </w:rPr>
        <w:t xml:space="preserve">كما التزمت الشركة </w:t>
      </w:r>
      <w:r w:rsidR="00D600E1">
        <w:rPr>
          <w:rFonts w:hint="cs"/>
          <w:sz w:val="28"/>
          <w:szCs w:val="28"/>
          <w:rtl/>
        </w:rPr>
        <w:t xml:space="preserve">بإنشاء مبان للإدارات الحكومية </w:t>
      </w:r>
      <w:r w:rsidR="008F5CAF">
        <w:rPr>
          <w:rFonts w:hint="cs"/>
          <w:sz w:val="28"/>
          <w:szCs w:val="28"/>
          <w:rtl/>
        </w:rPr>
        <w:t>الموجودة في محطات الضخ الرئيسية.</w:t>
      </w:r>
    </w:p>
    <w:p w14:paraId="3E381881" w14:textId="27426701" w:rsidR="00D25824" w:rsidRDefault="00D25824" w:rsidP="00D25824">
      <w:pPr>
        <w:bidi/>
        <w:rPr>
          <w:sz w:val="28"/>
          <w:szCs w:val="28"/>
          <w:rtl/>
        </w:rPr>
      </w:pPr>
      <w:r>
        <w:rPr>
          <w:sz w:val="28"/>
          <w:szCs w:val="28"/>
          <w:rtl/>
        </w:rPr>
        <w:tab/>
      </w:r>
      <w:r>
        <w:rPr>
          <w:rFonts w:hint="cs"/>
          <w:sz w:val="28"/>
          <w:szCs w:val="28"/>
          <w:rtl/>
        </w:rPr>
        <w:t xml:space="preserve">ومن أهم المدن التي نشأت ونمت </w:t>
      </w:r>
      <w:r w:rsidR="00A369A0">
        <w:rPr>
          <w:rFonts w:hint="cs"/>
          <w:sz w:val="28"/>
          <w:szCs w:val="28"/>
          <w:rtl/>
        </w:rPr>
        <w:t xml:space="preserve">نتيجة لمرور خط الأنابيب </w:t>
      </w:r>
      <w:r w:rsidR="004638A4">
        <w:rPr>
          <w:rFonts w:hint="cs"/>
          <w:sz w:val="28"/>
          <w:szCs w:val="28"/>
          <w:rtl/>
        </w:rPr>
        <w:t xml:space="preserve">وإنشاء مرافقه المساندة، مدن القيصومة </w:t>
      </w:r>
      <w:r w:rsidR="005534CA">
        <w:rPr>
          <w:rFonts w:hint="cs"/>
          <w:sz w:val="28"/>
          <w:szCs w:val="28"/>
          <w:rtl/>
        </w:rPr>
        <w:t>ورفحاء وعرعر وطريف</w:t>
      </w:r>
      <w:r w:rsidR="00963C6C">
        <w:rPr>
          <w:rFonts w:hint="cs"/>
          <w:sz w:val="28"/>
          <w:szCs w:val="28"/>
          <w:rtl/>
        </w:rPr>
        <w:t>،</w:t>
      </w:r>
      <w:r w:rsidR="005534CA">
        <w:rPr>
          <w:rFonts w:hint="cs"/>
          <w:sz w:val="28"/>
          <w:szCs w:val="28"/>
          <w:rtl/>
        </w:rPr>
        <w:t xml:space="preserve"> وقد اختيرت عرعر </w:t>
      </w:r>
      <w:r w:rsidR="003F4B84">
        <w:rPr>
          <w:rFonts w:hint="cs"/>
          <w:sz w:val="28"/>
          <w:szCs w:val="28"/>
          <w:rtl/>
        </w:rPr>
        <w:t xml:space="preserve">لتكون المقر </w:t>
      </w:r>
      <w:r w:rsidR="00963C6C">
        <w:rPr>
          <w:rFonts w:hint="cs"/>
          <w:sz w:val="28"/>
          <w:szCs w:val="28"/>
          <w:rtl/>
        </w:rPr>
        <w:t xml:space="preserve">الإداري للمنطقة الشمالية. كما </w:t>
      </w:r>
      <w:r w:rsidR="00C1431A">
        <w:rPr>
          <w:rFonts w:hint="cs"/>
          <w:sz w:val="28"/>
          <w:szCs w:val="28"/>
          <w:rtl/>
        </w:rPr>
        <w:t>ساعد</w:t>
      </w:r>
      <w:r w:rsidR="00963C6C">
        <w:rPr>
          <w:rFonts w:hint="cs"/>
          <w:sz w:val="28"/>
          <w:szCs w:val="28"/>
          <w:rtl/>
        </w:rPr>
        <w:t xml:space="preserve"> </w:t>
      </w:r>
      <w:r w:rsidR="00EE421E">
        <w:rPr>
          <w:rFonts w:hint="cs"/>
          <w:sz w:val="28"/>
          <w:szCs w:val="28"/>
          <w:rtl/>
        </w:rPr>
        <w:t xml:space="preserve">إنشاء الطريق الممهد المحاذي لخط </w:t>
      </w:r>
      <w:r w:rsidR="00C1431A">
        <w:rPr>
          <w:rFonts w:hint="cs"/>
          <w:sz w:val="28"/>
          <w:szCs w:val="28"/>
          <w:rtl/>
        </w:rPr>
        <w:t xml:space="preserve">أنابيب النفط </w:t>
      </w:r>
      <w:r w:rsidR="00741CAE">
        <w:rPr>
          <w:rFonts w:hint="cs"/>
          <w:sz w:val="28"/>
          <w:szCs w:val="28"/>
          <w:rtl/>
        </w:rPr>
        <w:t>على إنعاش الحركة الاقتصادية للمنطقة</w:t>
      </w:r>
      <w:r w:rsidR="006D20BB">
        <w:rPr>
          <w:rFonts w:hint="cs"/>
          <w:sz w:val="28"/>
          <w:szCs w:val="28"/>
          <w:rtl/>
        </w:rPr>
        <w:t xml:space="preserve">، </w:t>
      </w:r>
      <w:r w:rsidR="00AC2801">
        <w:rPr>
          <w:rFonts w:hint="cs"/>
          <w:sz w:val="28"/>
          <w:szCs w:val="28"/>
          <w:rtl/>
        </w:rPr>
        <w:t xml:space="preserve">وربط مدن شرق المملكة </w:t>
      </w:r>
      <w:r w:rsidR="00C24115">
        <w:rPr>
          <w:rFonts w:hint="cs"/>
          <w:sz w:val="28"/>
          <w:szCs w:val="28"/>
          <w:rtl/>
        </w:rPr>
        <w:t xml:space="preserve">بكل من الأردن وسوريا والعراق وإمارات الخليج العربي. </w:t>
      </w:r>
    </w:p>
    <w:p w14:paraId="4FCA54CB" w14:textId="77777777" w:rsidR="00AA527E" w:rsidRDefault="00AA527E" w:rsidP="00AA527E">
      <w:pPr>
        <w:bidi/>
        <w:rPr>
          <w:sz w:val="28"/>
          <w:szCs w:val="28"/>
          <w:rtl/>
        </w:rPr>
      </w:pPr>
      <w:r>
        <w:rPr>
          <w:sz w:val="28"/>
          <w:szCs w:val="28"/>
          <w:rtl/>
        </w:rPr>
        <w:tab/>
      </w:r>
      <w:r>
        <w:rPr>
          <w:rFonts w:hint="cs"/>
          <w:sz w:val="28"/>
          <w:szCs w:val="28"/>
          <w:rtl/>
        </w:rPr>
        <w:t>لعل من أهم الآثار الاجتماعية لاكتشاف النفط في المملكة العربية السعودية توطين البدو. فمعظم الذين جاءوا للعمل في الصناعة النفطية كانوا من البادية الذين جلبهم الإغراء المادي في البداية، فأحسوا بمزايا العمل والاستقرار، ثم انتهى بهم المطاف بأن جلبوا أسرهم وأسسوا مساكن مؤقتة من الأخشاب قرب أماكن عملهم في حقول النفط. أصبحت هذه المساكن المؤقتة نواة لمدن جديدة أسست في المنطقة، مثل: بقيق والثقبة.</w:t>
      </w:r>
    </w:p>
    <w:p w14:paraId="2023E011" w14:textId="77777777" w:rsidR="00AA527E" w:rsidRDefault="00AA527E" w:rsidP="00AA527E">
      <w:pPr>
        <w:bidi/>
        <w:rPr>
          <w:sz w:val="28"/>
          <w:szCs w:val="28"/>
          <w:rtl/>
        </w:rPr>
      </w:pPr>
      <w:r>
        <w:rPr>
          <w:sz w:val="28"/>
          <w:szCs w:val="28"/>
          <w:rtl/>
        </w:rPr>
        <w:tab/>
      </w:r>
      <w:r>
        <w:rPr>
          <w:rFonts w:hint="cs"/>
          <w:sz w:val="28"/>
          <w:szCs w:val="28"/>
          <w:rtl/>
        </w:rPr>
        <w:t>كما أحدث مشروع مد خط الأنابيب عبر البلاد العربية (التابلاين) -الذي أنجز في عام 1368هـ/ 1949م- تغييرات جذرية في طبيعة الاستقرار والتوزيع السكاني في المنطقة التي اخترقها خط الأنابيب. فرغم أن هذه الأنابيب قد مُدّت شبه خالية من القرى، إلا أن محطات الضخ التي أنشئت على طول خط الأنابيب قد تحولت إلى مدن ومراكز سكانية جديدة، حيث جذبت أعداداً كبيرة من سكان تلك المناطق من البدو من خلال توفير فرص العمل. كما أن مشاريع حفر آبار المياه التي أنجزت بالقرب من محطات الضخ من أجل توفير المياه للسكان والماشية قد شجعت على توافد البادية إلى تلك المراكز والإقامة حولها.</w:t>
      </w:r>
    </w:p>
    <w:p w14:paraId="39765FD0" w14:textId="049A5A06" w:rsidR="00AA527E" w:rsidRDefault="00AA527E" w:rsidP="00AA527E">
      <w:pPr>
        <w:bidi/>
        <w:rPr>
          <w:sz w:val="28"/>
          <w:szCs w:val="28"/>
          <w:rtl/>
        </w:rPr>
      </w:pPr>
      <w:r>
        <w:rPr>
          <w:sz w:val="28"/>
          <w:szCs w:val="28"/>
          <w:rtl/>
        </w:rPr>
        <w:tab/>
      </w:r>
      <w:r>
        <w:rPr>
          <w:rFonts w:hint="cs"/>
          <w:sz w:val="28"/>
          <w:szCs w:val="28"/>
          <w:rtl/>
        </w:rPr>
        <w:t>ولعل أهم ما ميز عملية توطين البدو سواءً بالقرب من حقول النفط في المنطقة الشرقية أو محطات الضخ الممتدة على امتداد خط الأنابيب هو أن هؤلاء المستقرين لم يكونوا ينتمون إلى قبيلة واحدة أو منطقة معينة، وإنما كانوا خليطاً من سكان هذه البلاد، انصهروا في بوتقة واحدة، وكونوا وحدات اجتماعية متناسقة.</w:t>
      </w:r>
    </w:p>
    <w:p w14:paraId="307C4669" w14:textId="182D123F" w:rsidR="00565329" w:rsidRDefault="00565329" w:rsidP="00565329">
      <w:pPr>
        <w:bidi/>
        <w:rPr>
          <w:sz w:val="28"/>
          <w:szCs w:val="28"/>
          <w:rtl/>
        </w:rPr>
      </w:pPr>
      <w:r>
        <w:rPr>
          <w:sz w:val="28"/>
          <w:szCs w:val="28"/>
          <w:rtl/>
        </w:rPr>
        <w:lastRenderedPageBreak/>
        <w:tab/>
      </w:r>
      <w:r w:rsidR="00425036">
        <w:rPr>
          <w:rFonts w:hint="cs"/>
          <w:sz w:val="28"/>
          <w:szCs w:val="28"/>
          <w:rtl/>
        </w:rPr>
        <w:t xml:space="preserve">وقد كان لاكتشاف النفط أثراً عكسياً </w:t>
      </w:r>
      <w:r w:rsidR="005C10B2">
        <w:rPr>
          <w:rFonts w:hint="cs"/>
          <w:sz w:val="28"/>
          <w:szCs w:val="28"/>
          <w:rtl/>
        </w:rPr>
        <w:t xml:space="preserve">على الاقتصاد الزراعي، حيث </w:t>
      </w:r>
      <w:r w:rsidR="00395DCF">
        <w:rPr>
          <w:rFonts w:hint="cs"/>
          <w:sz w:val="28"/>
          <w:szCs w:val="28"/>
          <w:rtl/>
        </w:rPr>
        <w:t>فاقت السلبيات التي تعرض لها هذا القطاع إيجابيات عصر النفط المتعددة</w:t>
      </w:r>
      <w:r w:rsidR="00B257EC">
        <w:rPr>
          <w:rFonts w:hint="cs"/>
          <w:sz w:val="28"/>
          <w:szCs w:val="28"/>
          <w:rtl/>
        </w:rPr>
        <w:t xml:space="preserve">. ومن أهم هذه الآثار السلبية </w:t>
      </w:r>
      <w:r w:rsidR="00484786">
        <w:rPr>
          <w:rFonts w:hint="cs"/>
          <w:sz w:val="28"/>
          <w:szCs w:val="28"/>
          <w:rtl/>
        </w:rPr>
        <w:t xml:space="preserve">انتقال </w:t>
      </w:r>
      <w:r w:rsidR="00922646">
        <w:rPr>
          <w:rFonts w:hint="cs"/>
          <w:sz w:val="28"/>
          <w:szCs w:val="28"/>
          <w:rtl/>
        </w:rPr>
        <w:t xml:space="preserve">العمال الزراعيين </w:t>
      </w:r>
      <w:r w:rsidR="003F0B6B">
        <w:rPr>
          <w:rFonts w:hint="cs"/>
          <w:sz w:val="28"/>
          <w:szCs w:val="28"/>
          <w:rtl/>
        </w:rPr>
        <w:t xml:space="preserve">إلى العمل في قطاع صناعة النفط </w:t>
      </w:r>
      <w:r w:rsidR="00803D2A">
        <w:rPr>
          <w:rFonts w:hint="cs"/>
          <w:sz w:val="28"/>
          <w:szCs w:val="28"/>
          <w:rtl/>
        </w:rPr>
        <w:t xml:space="preserve">بسبب ارتفاع العوائد المادية </w:t>
      </w:r>
      <w:r w:rsidR="004719D4">
        <w:rPr>
          <w:rFonts w:hint="cs"/>
          <w:sz w:val="28"/>
          <w:szCs w:val="28"/>
          <w:rtl/>
        </w:rPr>
        <w:t>للعاملين في هذا القطاع</w:t>
      </w:r>
      <w:r w:rsidR="00875BE2">
        <w:rPr>
          <w:rFonts w:hint="cs"/>
          <w:sz w:val="28"/>
          <w:szCs w:val="28"/>
          <w:rtl/>
        </w:rPr>
        <w:t>،</w:t>
      </w:r>
      <w:r w:rsidR="00DC1CC6">
        <w:rPr>
          <w:rFonts w:hint="cs"/>
          <w:sz w:val="28"/>
          <w:szCs w:val="28"/>
          <w:rtl/>
        </w:rPr>
        <w:t xml:space="preserve"> إضافةً إلى </w:t>
      </w:r>
      <w:r w:rsidR="00675BD8">
        <w:rPr>
          <w:rFonts w:hint="cs"/>
          <w:sz w:val="28"/>
          <w:szCs w:val="28"/>
          <w:rtl/>
        </w:rPr>
        <w:t>الظروف العملية المريحة</w:t>
      </w:r>
      <w:r w:rsidR="00732EFF">
        <w:rPr>
          <w:rFonts w:hint="cs"/>
          <w:sz w:val="28"/>
          <w:szCs w:val="28"/>
          <w:rtl/>
        </w:rPr>
        <w:t xml:space="preserve"> مقارنةً بالعمل في القطاع الزراعي </w:t>
      </w:r>
      <w:r w:rsidR="00F66854">
        <w:rPr>
          <w:rFonts w:hint="cs"/>
          <w:sz w:val="28"/>
          <w:szCs w:val="28"/>
          <w:rtl/>
        </w:rPr>
        <w:t xml:space="preserve">الذي تبدأ فيه ساعات العمل منذ ما قبل </w:t>
      </w:r>
      <w:r w:rsidR="001C0AE8">
        <w:rPr>
          <w:rFonts w:hint="cs"/>
          <w:sz w:val="28"/>
          <w:szCs w:val="28"/>
          <w:rtl/>
        </w:rPr>
        <w:t>صلاة الفجر إلى ما بعد الظهيرة</w:t>
      </w:r>
      <w:r w:rsidR="00675BD8">
        <w:rPr>
          <w:rFonts w:hint="cs"/>
          <w:sz w:val="28"/>
          <w:szCs w:val="28"/>
          <w:rtl/>
        </w:rPr>
        <w:t xml:space="preserve">. </w:t>
      </w:r>
      <w:r w:rsidR="009016A5">
        <w:rPr>
          <w:rFonts w:hint="cs"/>
          <w:sz w:val="28"/>
          <w:szCs w:val="28"/>
          <w:rtl/>
        </w:rPr>
        <w:t xml:space="preserve">أدى هذا التحول إلى </w:t>
      </w:r>
      <w:r w:rsidR="00684869">
        <w:rPr>
          <w:rFonts w:hint="cs"/>
          <w:sz w:val="28"/>
          <w:szCs w:val="28"/>
          <w:rtl/>
        </w:rPr>
        <w:t>انخفاض عدد الأيدي العاملة في القطاع الزراعي</w:t>
      </w:r>
      <w:r w:rsidR="00A57122">
        <w:rPr>
          <w:rFonts w:hint="cs"/>
          <w:sz w:val="28"/>
          <w:szCs w:val="28"/>
          <w:rtl/>
        </w:rPr>
        <w:t>، وبالتالي تدهور الإنتاج الزراعي.</w:t>
      </w:r>
    </w:p>
    <w:p w14:paraId="1421B3D6" w14:textId="738C03F6" w:rsidR="00FF07DF" w:rsidRDefault="00FF07DF" w:rsidP="00FF07DF">
      <w:pPr>
        <w:bidi/>
        <w:rPr>
          <w:sz w:val="28"/>
          <w:szCs w:val="28"/>
        </w:rPr>
      </w:pPr>
      <w:r>
        <w:rPr>
          <w:sz w:val="28"/>
          <w:szCs w:val="28"/>
          <w:rtl/>
        </w:rPr>
        <w:tab/>
      </w:r>
      <w:r>
        <w:rPr>
          <w:rFonts w:hint="cs"/>
          <w:sz w:val="28"/>
          <w:szCs w:val="28"/>
          <w:rtl/>
        </w:rPr>
        <w:t>وقد بذلت الحكومة ج</w:t>
      </w:r>
      <w:r w:rsidR="00826470">
        <w:rPr>
          <w:rFonts w:hint="cs"/>
          <w:sz w:val="28"/>
          <w:szCs w:val="28"/>
          <w:rtl/>
        </w:rPr>
        <w:t xml:space="preserve">هوداً ملموسة لمساعدة المزارعين وتنشيط </w:t>
      </w:r>
      <w:r w:rsidR="003A3DEA">
        <w:rPr>
          <w:rFonts w:hint="cs"/>
          <w:sz w:val="28"/>
          <w:szCs w:val="28"/>
          <w:rtl/>
        </w:rPr>
        <w:t>القطاع الزراعي</w:t>
      </w:r>
      <w:r w:rsidR="007273E3">
        <w:rPr>
          <w:rFonts w:hint="cs"/>
          <w:sz w:val="28"/>
          <w:szCs w:val="28"/>
          <w:rtl/>
        </w:rPr>
        <w:t>، فطلبت من شركة النفط</w:t>
      </w:r>
      <w:r w:rsidR="00010281">
        <w:rPr>
          <w:rFonts w:hint="cs"/>
          <w:sz w:val="28"/>
          <w:szCs w:val="28"/>
          <w:rtl/>
        </w:rPr>
        <w:t xml:space="preserve"> </w:t>
      </w:r>
      <w:r w:rsidR="005718B5">
        <w:rPr>
          <w:rFonts w:hint="cs"/>
          <w:sz w:val="28"/>
          <w:szCs w:val="28"/>
          <w:rtl/>
        </w:rPr>
        <w:t xml:space="preserve">في عام 1368هـ/ 1948م </w:t>
      </w:r>
      <w:r w:rsidR="001E61B0">
        <w:rPr>
          <w:rFonts w:hint="cs"/>
          <w:sz w:val="28"/>
          <w:szCs w:val="28"/>
          <w:rtl/>
        </w:rPr>
        <w:t>أن تنشئ مشروعاً زراعياً في الهفوف على حساب الحكومة</w:t>
      </w:r>
      <w:r w:rsidR="003E5AE2">
        <w:rPr>
          <w:rFonts w:hint="cs"/>
          <w:sz w:val="28"/>
          <w:szCs w:val="28"/>
          <w:rtl/>
        </w:rPr>
        <w:t>. وقد بدأ المشروع بست حراثات</w:t>
      </w:r>
      <w:r w:rsidR="00C10791">
        <w:rPr>
          <w:rFonts w:hint="cs"/>
          <w:sz w:val="28"/>
          <w:szCs w:val="28"/>
          <w:rtl/>
        </w:rPr>
        <w:t>، وكان التركيز فيه على زراعة الخضار</w:t>
      </w:r>
      <w:r w:rsidR="003703F0">
        <w:rPr>
          <w:rFonts w:hint="cs"/>
          <w:sz w:val="28"/>
          <w:szCs w:val="28"/>
          <w:rtl/>
        </w:rPr>
        <w:t>، وتزويد المزارعين بالبذور</w:t>
      </w:r>
      <w:r w:rsidR="00136BA6">
        <w:rPr>
          <w:rFonts w:hint="cs"/>
          <w:sz w:val="28"/>
          <w:szCs w:val="28"/>
          <w:rtl/>
        </w:rPr>
        <w:t xml:space="preserve">، وإرشادهم </w:t>
      </w:r>
      <w:r w:rsidR="00FA3806">
        <w:rPr>
          <w:rFonts w:hint="cs"/>
          <w:sz w:val="28"/>
          <w:szCs w:val="28"/>
          <w:rtl/>
        </w:rPr>
        <w:t xml:space="preserve">إلى الأساليب الأمثل </w:t>
      </w:r>
      <w:r w:rsidR="002409FD">
        <w:rPr>
          <w:rFonts w:hint="cs"/>
          <w:sz w:val="28"/>
          <w:szCs w:val="28"/>
          <w:rtl/>
        </w:rPr>
        <w:t>في الزراعة.</w:t>
      </w:r>
      <w:r w:rsidR="001A7C6F">
        <w:rPr>
          <w:rFonts w:hint="cs"/>
          <w:sz w:val="28"/>
          <w:szCs w:val="28"/>
          <w:rtl/>
        </w:rPr>
        <w:t xml:space="preserve"> وقد استفاد القطاع الزراعي من هذه الجهود </w:t>
      </w:r>
      <w:r w:rsidR="00BD68AF">
        <w:rPr>
          <w:rFonts w:hint="cs"/>
          <w:sz w:val="28"/>
          <w:szCs w:val="28"/>
          <w:rtl/>
        </w:rPr>
        <w:t xml:space="preserve">واستعاد شيئاً </w:t>
      </w:r>
      <w:r w:rsidR="00454158">
        <w:rPr>
          <w:rFonts w:hint="cs"/>
          <w:sz w:val="28"/>
          <w:szCs w:val="28"/>
          <w:rtl/>
        </w:rPr>
        <w:t>من ازدهاره السابق.</w:t>
      </w:r>
    </w:p>
    <w:p w14:paraId="66AD0B8D" w14:textId="6B7A232C" w:rsidR="00B80617" w:rsidRDefault="00B80617" w:rsidP="00B80617">
      <w:pPr>
        <w:bidi/>
        <w:spacing w:line="256" w:lineRule="auto"/>
        <w:rPr>
          <w:rFonts w:ascii="Calibri" w:eastAsia="Calibri" w:hAnsi="Calibri" w:cs="Arial"/>
          <w:sz w:val="28"/>
          <w:szCs w:val="28"/>
          <w:rtl/>
        </w:rPr>
      </w:pPr>
      <w:r w:rsidRPr="00B80617">
        <w:rPr>
          <w:rFonts w:ascii="Calibri" w:eastAsia="Calibri" w:hAnsi="Calibri" w:cs="Arial"/>
          <w:sz w:val="28"/>
          <w:szCs w:val="28"/>
          <w:rtl/>
        </w:rPr>
        <w:tab/>
      </w:r>
      <w:r w:rsidR="0079386E">
        <w:rPr>
          <w:rFonts w:ascii="Calibri" w:eastAsia="Calibri" w:hAnsi="Calibri" w:cs="Arial" w:hint="cs"/>
          <w:sz w:val="28"/>
          <w:szCs w:val="28"/>
          <w:rtl/>
        </w:rPr>
        <w:t xml:space="preserve">ومن </w:t>
      </w:r>
      <w:r w:rsidR="00696F18">
        <w:rPr>
          <w:rFonts w:ascii="Calibri" w:eastAsia="Calibri" w:hAnsi="Calibri" w:cs="Arial" w:hint="cs"/>
          <w:sz w:val="28"/>
          <w:szCs w:val="28"/>
          <w:rtl/>
        </w:rPr>
        <w:t>الالتزامات التي فرضتها</w:t>
      </w:r>
      <w:r w:rsidRPr="00B80617">
        <w:rPr>
          <w:rFonts w:ascii="Calibri" w:eastAsia="Calibri" w:hAnsi="Calibri" w:cs="Arial" w:hint="cs"/>
          <w:sz w:val="28"/>
          <w:szCs w:val="28"/>
          <w:rtl/>
        </w:rPr>
        <w:t xml:space="preserve"> حكومة المملكة العربية السعودية</w:t>
      </w:r>
      <w:r w:rsidR="00696F18">
        <w:rPr>
          <w:rFonts w:ascii="Calibri" w:eastAsia="Calibri" w:hAnsi="Calibri" w:cs="Arial" w:hint="cs"/>
          <w:sz w:val="28"/>
          <w:szCs w:val="28"/>
          <w:rtl/>
        </w:rPr>
        <w:t xml:space="preserve"> على</w:t>
      </w:r>
      <w:r w:rsidRPr="00B80617">
        <w:rPr>
          <w:rFonts w:ascii="Calibri" w:eastAsia="Calibri" w:hAnsi="Calibri" w:cs="Arial" w:hint="cs"/>
          <w:sz w:val="28"/>
          <w:szCs w:val="28"/>
          <w:rtl/>
        </w:rPr>
        <w:t xml:space="preserve"> شركة التابلاين </w:t>
      </w:r>
      <w:r w:rsidR="00696F18">
        <w:rPr>
          <w:rFonts w:ascii="Calibri" w:eastAsia="Calibri" w:hAnsi="Calibri" w:cs="Arial" w:hint="cs"/>
          <w:sz w:val="28"/>
          <w:szCs w:val="28"/>
          <w:rtl/>
        </w:rPr>
        <w:t>في</w:t>
      </w:r>
      <w:r w:rsidRPr="00B80617">
        <w:rPr>
          <w:rFonts w:ascii="Calibri" w:eastAsia="Calibri" w:hAnsi="Calibri" w:cs="Arial" w:hint="cs"/>
          <w:sz w:val="28"/>
          <w:szCs w:val="28"/>
          <w:rtl/>
        </w:rPr>
        <w:t xml:space="preserve"> الاتفاقية الموقعة في عام 1366هـ/ 1947م</w:t>
      </w:r>
      <w:r w:rsidR="008D0B92">
        <w:rPr>
          <w:rFonts w:ascii="Calibri" w:eastAsia="Calibri" w:hAnsi="Calibri" w:cs="Arial" w:hint="cs"/>
          <w:sz w:val="28"/>
          <w:szCs w:val="28"/>
          <w:rtl/>
        </w:rPr>
        <w:t xml:space="preserve"> إنشاء</w:t>
      </w:r>
      <w:r w:rsidRPr="00B80617">
        <w:rPr>
          <w:rFonts w:ascii="Calibri" w:eastAsia="Calibri" w:hAnsi="Calibri" w:cs="Arial" w:hint="cs"/>
          <w:sz w:val="28"/>
          <w:szCs w:val="28"/>
          <w:rtl/>
        </w:rPr>
        <w:t xml:space="preserve"> مدارس لتعليم أبناء الموظفين السعوديين والسكان المحليين على أن تدار تلك المدارس من قبل سلطات التعليم السعودية. وقد قامت شركة التابلاين ببناء أربع مدارس في كل من طريف وبدنه ورفحاء والقيصومة.</w:t>
      </w:r>
    </w:p>
    <w:p w14:paraId="47A451A9" w14:textId="3A32FB86" w:rsidR="00C669C0" w:rsidRDefault="00C669C0" w:rsidP="00C669C0">
      <w:pPr>
        <w:bidi/>
        <w:spacing w:line="256" w:lineRule="auto"/>
        <w:rPr>
          <w:rFonts w:ascii="Calibri" w:eastAsia="Calibri" w:hAnsi="Calibri" w:cs="Arial"/>
          <w:sz w:val="28"/>
          <w:szCs w:val="28"/>
        </w:rPr>
      </w:pPr>
      <w:r>
        <w:rPr>
          <w:rFonts w:ascii="Calibri" w:eastAsia="Calibri" w:hAnsi="Calibri" w:cs="Arial"/>
          <w:sz w:val="28"/>
          <w:szCs w:val="28"/>
          <w:rtl/>
        </w:rPr>
        <w:tab/>
      </w:r>
      <w:r>
        <w:rPr>
          <w:rFonts w:ascii="Calibri" w:eastAsia="Calibri" w:hAnsi="Calibri" w:cs="Arial" w:hint="cs"/>
          <w:sz w:val="28"/>
          <w:szCs w:val="28"/>
          <w:rtl/>
        </w:rPr>
        <w:t>ومع تطور التعليم وتقدمه في المملكة العربية السعودية</w:t>
      </w:r>
      <w:r w:rsidR="008A0AB8">
        <w:rPr>
          <w:rFonts w:ascii="Calibri" w:eastAsia="Calibri" w:hAnsi="Calibri" w:cs="Arial" w:hint="cs"/>
          <w:sz w:val="28"/>
          <w:szCs w:val="28"/>
          <w:rtl/>
        </w:rPr>
        <w:t xml:space="preserve">، أنشئت </w:t>
      </w:r>
      <w:r w:rsidR="00E36364">
        <w:rPr>
          <w:rFonts w:ascii="Calibri" w:eastAsia="Calibri" w:hAnsi="Calibri" w:cs="Arial" w:hint="cs"/>
          <w:sz w:val="28"/>
          <w:szCs w:val="28"/>
          <w:rtl/>
        </w:rPr>
        <w:t>كلية</w:t>
      </w:r>
      <w:r w:rsidR="008A0AB8">
        <w:rPr>
          <w:rFonts w:ascii="Calibri" w:eastAsia="Calibri" w:hAnsi="Calibri" w:cs="Arial" w:hint="cs"/>
          <w:sz w:val="28"/>
          <w:szCs w:val="28"/>
          <w:rtl/>
        </w:rPr>
        <w:t xml:space="preserve"> متخصصة بكل ما يتصل بالدراسات </w:t>
      </w:r>
      <w:r w:rsidR="008D6C17">
        <w:rPr>
          <w:rFonts w:ascii="Calibri" w:eastAsia="Calibri" w:hAnsi="Calibri" w:cs="Arial" w:hint="cs"/>
          <w:sz w:val="28"/>
          <w:szCs w:val="28"/>
          <w:rtl/>
        </w:rPr>
        <w:t>المتعلقة بالنفط والمعادن</w:t>
      </w:r>
      <w:r w:rsidR="0034359A">
        <w:rPr>
          <w:rFonts w:ascii="Calibri" w:eastAsia="Calibri" w:hAnsi="Calibri" w:cs="Arial" w:hint="cs"/>
          <w:sz w:val="28"/>
          <w:szCs w:val="28"/>
          <w:rtl/>
        </w:rPr>
        <w:t xml:space="preserve"> في عام 13</w:t>
      </w:r>
      <w:r w:rsidR="00D33F45">
        <w:rPr>
          <w:rFonts w:ascii="Calibri" w:eastAsia="Calibri" w:hAnsi="Calibri" w:cs="Arial" w:hint="cs"/>
          <w:sz w:val="28"/>
          <w:szCs w:val="28"/>
          <w:rtl/>
        </w:rPr>
        <w:t>83هـ، وهذه الكلية هي كلية البترول والمعادن في الظهران</w:t>
      </w:r>
      <w:r w:rsidR="00CF1FBF">
        <w:rPr>
          <w:rFonts w:ascii="Calibri" w:eastAsia="Calibri" w:hAnsi="Calibri" w:cs="Arial" w:hint="cs"/>
          <w:sz w:val="28"/>
          <w:szCs w:val="28"/>
          <w:rtl/>
        </w:rPr>
        <w:t>. فشُجعت البحوث العلمية</w:t>
      </w:r>
      <w:r w:rsidR="004F0ED4">
        <w:rPr>
          <w:rFonts w:ascii="Calibri" w:eastAsia="Calibri" w:hAnsi="Calibri" w:cs="Arial" w:hint="cs"/>
          <w:sz w:val="28"/>
          <w:szCs w:val="28"/>
          <w:rtl/>
        </w:rPr>
        <w:t xml:space="preserve">، </w:t>
      </w:r>
      <w:r w:rsidR="009E467E">
        <w:rPr>
          <w:rFonts w:ascii="Calibri" w:eastAsia="Calibri" w:hAnsi="Calibri" w:cs="Arial" w:hint="cs"/>
          <w:sz w:val="28"/>
          <w:szCs w:val="28"/>
          <w:rtl/>
        </w:rPr>
        <w:t>ونُشرت الثقافة النفطية والمعدنية، وخُرّ</w:t>
      </w:r>
      <w:r w:rsidR="00897F89">
        <w:rPr>
          <w:rFonts w:ascii="Calibri" w:eastAsia="Calibri" w:hAnsi="Calibri" w:cs="Arial" w:hint="cs"/>
          <w:sz w:val="28"/>
          <w:szCs w:val="28"/>
          <w:rtl/>
        </w:rPr>
        <w:t xml:space="preserve">ِج المتخصصون في هذه المجالات. </w:t>
      </w:r>
    </w:p>
    <w:p w14:paraId="73488E6B" w14:textId="77777777" w:rsidR="00FD1338" w:rsidRDefault="00FD1338" w:rsidP="00FD1338">
      <w:pPr>
        <w:bidi/>
        <w:rPr>
          <w:sz w:val="28"/>
          <w:szCs w:val="28"/>
          <w:rtl/>
        </w:rPr>
      </w:pPr>
      <w:r>
        <w:rPr>
          <w:sz w:val="28"/>
          <w:szCs w:val="28"/>
          <w:rtl/>
        </w:rPr>
        <w:tab/>
      </w:r>
      <w:r>
        <w:rPr>
          <w:rFonts w:hint="cs"/>
          <w:sz w:val="28"/>
          <w:szCs w:val="28"/>
          <w:rtl/>
        </w:rPr>
        <w:t>كان لاكتشاف النفط في المملكة العربية السعودية آثاراً حضارية واضحة على المجتمع السعودي. فلعل من أهم الآثار الحضارية لاكتشاف النفط تغير نظرة المجتمع للعمل الصناعي؛ إذ أنه من المعروف عن المجتمع السعودي احتقاره للعمل الصناعي ولمن يعمل في المجال الصناعي. ولكن بعد اكتشاف النفط، وبعد توفر فرص العمل بمرتبات جيدة لدى شركة أرامكو، تسابق الباحثون عن لقمة العيش من البادية والحاضرة للحصول على فرص للعمل في المجال الصناعي. ومع مرور الزمن، أصبحت الوظيفة في شركة أرامكو مدعاة للفخر، واعتبر الموظف في شركة أرامكو من أصحاب الوجاهة والمكانة الاجتماعية.</w:t>
      </w:r>
      <w:r>
        <w:rPr>
          <w:sz w:val="28"/>
          <w:szCs w:val="28"/>
        </w:rPr>
        <w:t xml:space="preserve"> </w:t>
      </w:r>
      <w:r>
        <w:rPr>
          <w:rFonts w:hint="cs"/>
          <w:sz w:val="28"/>
          <w:szCs w:val="28"/>
          <w:rtl/>
        </w:rPr>
        <w:t xml:space="preserve"> ولأن العمل في مجال الصناعة النفطية قد جذب الموظفين والعاملين من خارج البلاد أيضاً فقد أصبح المجتمع أكثر تنوعاً، ولم يعد السوري أو المصري الذي يلبس بنطالاً ظاهرة شاذة في بلد كان المرء لا يأمن على نفسه فيه إلا بالزي السعودي قبل سنوات قليلة فقط من اكتشاف النفط. </w:t>
      </w:r>
    </w:p>
    <w:p w14:paraId="50E81A5F" w14:textId="77777777" w:rsidR="00FD1338" w:rsidRPr="00B80617" w:rsidRDefault="00FD1338" w:rsidP="00FD1338">
      <w:pPr>
        <w:bidi/>
        <w:spacing w:line="256" w:lineRule="auto"/>
        <w:rPr>
          <w:rFonts w:ascii="Calibri" w:eastAsia="Calibri" w:hAnsi="Calibri" w:cs="Arial"/>
          <w:sz w:val="28"/>
          <w:szCs w:val="28"/>
          <w:rtl/>
        </w:rPr>
      </w:pPr>
    </w:p>
    <w:p w14:paraId="771D8DCF" w14:textId="77777777" w:rsidR="00B80617" w:rsidRDefault="00B80617" w:rsidP="00B80617">
      <w:pPr>
        <w:bidi/>
        <w:rPr>
          <w:sz w:val="28"/>
          <w:szCs w:val="28"/>
        </w:rPr>
      </w:pPr>
    </w:p>
    <w:p w14:paraId="5AD30849" w14:textId="6CF1B175" w:rsidR="00210792" w:rsidRDefault="00210792" w:rsidP="00210792">
      <w:pPr>
        <w:bidi/>
        <w:rPr>
          <w:sz w:val="28"/>
          <w:szCs w:val="28"/>
          <w:rtl/>
        </w:rPr>
      </w:pPr>
    </w:p>
    <w:p w14:paraId="6E4B5BBE" w14:textId="5C0B7318" w:rsidR="000570F3" w:rsidRDefault="000570F3" w:rsidP="000570F3">
      <w:pPr>
        <w:bidi/>
        <w:rPr>
          <w:sz w:val="28"/>
          <w:szCs w:val="28"/>
        </w:rPr>
      </w:pPr>
    </w:p>
    <w:p w14:paraId="748394B4" w14:textId="76ECAB28" w:rsidR="00210792" w:rsidRDefault="00210792" w:rsidP="00210792">
      <w:pPr>
        <w:bidi/>
        <w:rPr>
          <w:sz w:val="28"/>
          <w:szCs w:val="28"/>
          <w:rtl/>
        </w:rPr>
      </w:pPr>
    </w:p>
    <w:p w14:paraId="49E9E50F" w14:textId="77777777" w:rsidR="00210792" w:rsidRPr="001369A5" w:rsidRDefault="00210792" w:rsidP="00210792">
      <w:pPr>
        <w:bidi/>
        <w:rPr>
          <w:b/>
          <w:bCs/>
          <w:sz w:val="28"/>
          <w:szCs w:val="28"/>
          <w:rtl/>
        </w:rPr>
      </w:pPr>
      <w:r w:rsidRPr="001369A5">
        <w:rPr>
          <w:rFonts w:hint="cs"/>
          <w:b/>
          <w:bCs/>
          <w:sz w:val="28"/>
          <w:szCs w:val="28"/>
          <w:rtl/>
        </w:rPr>
        <w:lastRenderedPageBreak/>
        <w:t>المراجع:</w:t>
      </w:r>
    </w:p>
    <w:p w14:paraId="50531C77" w14:textId="693B8DBB" w:rsidR="00731CD2" w:rsidRDefault="00731CD2" w:rsidP="00731CD2">
      <w:pPr>
        <w:bidi/>
        <w:rPr>
          <w:sz w:val="28"/>
          <w:szCs w:val="28"/>
        </w:rPr>
      </w:pPr>
      <w:r>
        <w:rPr>
          <w:rFonts w:hint="cs"/>
          <w:sz w:val="28"/>
          <w:szCs w:val="28"/>
          <w:rtl/>
        </w:rPr>
        <w:t>هاري فيلبي: مغامرات النفط العربي، ص 222.</w:t>
      </w:r>
    </w:p>
    <w:p w14:paraId="56459AAD" w14:textId="6CFD64D2" w:rsidR="004C1D42" w:rsidRDefault="00210792" w:rsidP="00731CD2">
      <w:pPr>
        <w:bidi/>
        <w:rPr>
          <w:sz w:val="28"/>
          <w:szCs w:val="28"/>
          <w:rtl/>
        </w:rPr>
      </w:pPr>
      <w:r w:rsidRPr="00FD59EE">
        <w:rPr>
          <w:rFonts w:hint="cs"/>
          <w:sz w:val="28"/>
          <w:szCs w:val="28"/>
          <w:rtl/>
        </w:rPr>
        <w:t>عبد الله السبيعي: اكتشاف النفط وأثره على الحياة الاقتصادية في المنطقة الشرقية،</w:t>
      </w:r>
      <w:r w:rsidR="006E7279" w:rsidRPr="006E7279">
        <w:rPr>
          <w:rFonts w:hint="cs"/>
          <w:sz w:val="28"/>
          <w:szCs w:val="28"/>
          <w:rtl/>
        </w:rPr>
        <w:t xml:space="preserve"> </w:t>
      </w:r>
      <w:r w:rsidR="006E7279" w:rsidRPr="00FD59EE">
        <w:rPr>
          <w:rFonts w:hint="cs"/>
          <w:sz w:val="28"/>
          <w:szCs w:val="28"/>
          <w:rtl/>
        </w:rPr>
        <w:t>ص138</w:t>
      </w:r>
      <w:r w:rsidR="006E7279">
        <w:rPr>
          <w:rFonts w:hint="cs"/>
          <w:sz w:val="28"/>
          <w:szCs w:val="28"/>
          <w:rtl/>
        </w:rPr>
        <w:t>-141</w:t>
      </w:r>
      <w:r w:rsidR="002C3A8D">
        <w:rPr>
          <w:rFonts w:hint="cs"/>
          <w:sz w:val="28"/>
          <w:szCs w:val="28"/>
          <w:rtl/>
        </w:rPr>
        <w:t xml:space="preserve">، </w:t>
      </w:r>
      <w:r w:rsidRPr="00FD59EE">
        <w:rPr>
          <w:rFonts w:hint="cs"/>
          <w:sz w:val="28"/>
          <w:szCs w:val="28"/>
          <w:rtl/>
        </w:rPr>
        <w:t>1</w:t>
      </w:r>
      <w:r>
        <w:rPr>
          <w:rFonts w:hint="cs"/>
          <w:sz w:val="28"/>
          <w:szCs w:val="28"/>
          <w:rtl/>
        </w:rPr>
        <w:t>63-</w:t>
      </w:r>
      <w:r w:rsidR="00B63C5A">
        <w:rPr>
          <w:sz w:val="28"/>
          <w:szCs w:val="28"/>
        </w:rPr>
        <w:t>169</w:t>
      </w:r>
      <w:r w:rsidR="00A57122">
        <w:rPr>
          <w:rFonts w:hint="cs"/>
          <w:sz w:val="28"/>
          <w:szCs w:val="28"/>
          <w:rtl/>
        </w:rPr>
        <w:t>، 209-</w:t>
      </w:r>
      <w:r w:rsidR="003C7D78">
        <w:rPr>
          <w:rFonts w:hint="cs"/>
          <w:sz w:val="28"/>
          <w:szCs w:val="28"/>
          <w:rtl/>
        </w:rPr>
        <w:t>214</w:t>
      </w:r>
      <w:r w:rsidR="00D75447">
        <w:rPr>
          <w:rFonts w:hint="cs"/>
          <w:sz w:val="28"/>
          <w:szCs w:val="28"/>
          <w:rtl/>
        </w:rPr>
        <w:t>.</w:t>
      </w:r>
    </w:p>
    <w:p w14:paraId="3A68B4BE" w14:textId="07F828E5" w:rsidR="000017B8" w:rsidRPr="004C1D42" w:rsidRDefault="000017B8" w:rsidP="004C1D42">
      <w:pPr>
        <w:bidi/>
        <w:rPr>
          <w:sz w:val="28"/>
          <w:szCs w:val="28"/>
          <w:rtl/>
        </w:rPr>
      </w:pPr>
      <w:r>
        <w:rPr>
          <w:sz w:val="28"/>
          <w:szCs w:val="28"/>
          <w:rtl/>
        </w:rPr>
        <w:t>عبد العزيز بن لعبون: توثيق اكتشاف النفط في عهد المؤسس الملك عبد العزيز آل سعود، ص213-216.</w:t>
      </w:r>
    </w:p>
    <w:sectPr w:rsidR="000017B8" w:rsidRPr="004C1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25832"/>
    <w:multiLevelType w:val="hybridMultilevel"/>
    <w:tmpl w:val="22128BC4"/>
    <w:lvl w:ilvl="0" w:tplc="5AC0DE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71"/>
    <w:rsid w:val="000017B8"/>
    <w:rsid w:val="00004906"/>
    <w:rsid w:val="00010281"/>
    <w:rsid w:val="00033AB3"/>
    <w:rsid w:val="000570F3"/>
    <w:rsid w:val="00061342"/>
    <w:rsid w:val="00077E8C"/>
    <w:rsid w:val="000D20D8"/>
    <w:rsid w:val="000E58F1"/>
    <w:rsid w:val="001369A5"/>
    <w:rsid w:val="00136BA6"/>
    <w:rsid w:val="001A7C6F"/>
    <w:rsid w:val="001C0AE8"/>
    <w:rsid w:val="001D5511"/>
    <w:rsid w:val="001E61B0"/>
    <w:rsid w:val="00207AC1"/>
    <w:rsid w:val="00210792"/>
    <w:rsid w:val="0022661D"/>
    <w:rsid w:val="002409FD"/>
    <w:rsid w:val="00271545"/>
    <w:rsid w:val="002C3A8D"/>
    <w:rsid w:val="002E4C9B"/>
    <w:rsid w:val="003012EE"/>
    <w:rsid w:val="00337E08"/>
    <w:rsid w:val="0034359A"/>
    <w:rsid w:val="003703F0"/>
    <w:rsid w:val="00395DCF"/>
    <w:rsid w:val="003A3DEA"/>
    <w:rsid w:val="003C7D78"/>
    <w:rsid w:val="003E53FB"/>
    <w:rsid w:val="003E5AE2"/>
    <w:rsid w:val="003F0B6B"/>
    <w:rsid w:val="003F4B84"/>
    <w:rsid w:val="00425036"/>
    <w:rsid w:val="00454158"/>
    <w:rsid w:val="004638A4"/>
    <w:rsid w:val="004719D4"/>
    <w:rsid w:val="00484786"/>
    <w:rsid w:val="00487384"/>
    <w:rsid w:val="004A154E"/>
    <w:rsid w:val="004C0C0C"/>
    <w:rsid w:val="004C1D42"/>
    <w:rsid w:val="004F0ED4"/>
    <w:rsid w:val="005534CA"/>
    <w:rsid w:val="00565329"/>
    <w:rsid w:val="005718B5"/>
    <w:rsid w:val="00591CA0"/>
    <w:rsid w:val="005C10B2"/>
    <w:rsid w:val="005C3371"/>
    <w:rsid w:val="00675BD8"/>
    <w:rsid w:val="00684869"/>
    <w:rsid w:val="00696F18"/>
    <w:rsid w:val="006D20BB"/>
    <w:rsid w:val="006D5B5E"/>
    <w:rsid w:val="006E7279"/>
    <w:rsid w:val="007273E3"/>
    <w:rsid w:val="00731CD2"/>
    <w:rsid w:val="00732EFF"/>
    <w:rsid w:val="00741CAE"/>
    <w:rsid w:val="00771044"/>
    <w:rsid w:val="007735C7"/>
    <w:rsid w:val="007833B0"/>
    <w:rsid w:val="00784ADF"/>
    <w:rsid w:val="007931A7"/>
    <w:rsid w:val="0079386E"/>
    <w:rsid w:val="007967B4"/>
    <w:rsid w:val="00803D2A"/>
    <w:rsid w:val="0081698D"/>
    <w:rsid w:val="00826470"/>
    <w:rsid w:val="00875BE2"/>
    <w:rsid w:val="00897F89"/>
    <w:rsid w:val="008A0AB8"/>
    <w:rsid w:val="008C1FA3"/>
    <w:rsid w:val="008D0B92"/>
    <w:rsid w:val="008D6C17"/>
    <w:rsid w:val="008F5CAF"/>
    <w:rsid w:val="009016A5"/>
    <w:rsid w:val="00922646"/>
    <w:rsid w:val="00963C6C"/>
    <w:rsid w:val="009E467E"/>
    <w:rsid w:val="00A10D8D"/>
    <w:rsid w:val="00A131FB"/>
    <w:rsid w:val="00A369A0"/>
    <w:rsid w:val="00A57122"/>
    <w:rsid w:val="00A67691"/>
    <w:rsid w:val="00AA527E"/>
    <w:rsid w:val="00AC2801"/>
    <w:rsid w:val="00AC71B1"/>
    <w:rsid w:val="00B03364"/>
    <w:rsid w:val="00B257EC"/>
    <w:rsid w:val="00B63C5A"/>
    <w:rsid w:val="00B80617"/>
    <w:rsid w:val="00B925F2"/>
    <w:rsid w:val="00BD68AF"/>
    <w:rsid w:val="00C045BD"/>
    <w:rsid w:val="00C06AD4"/>
    <w:rsid w:val="00C10791"/>
    <w:rsid w:val="00C1431A"/>
    <w:rsid w:val="00C21632"/>
    <w:rsid w:val="00C24115"/>
    <w:rsid w:val="00C669C0"/>
    <w:rsid w:val="00CE6D68"/>
    <w:rsid w:val="00CF1FBF"/>
    <w:rsid w:val="00D25824"/>
    <w:rsid w:val="00D33F45"/>
    <w:rsid w:val="00D43698"/>
    <w:rsid w:val="00D600E1"/>
    <w:rsid w:val="00D66B67"/>
    <w:rsid w:val="00D75447"/>
    <w:rsid w:val="00DC1CC6"/>
    <w:rsid w:val="00DD42C4"/>
    <w:rsid w:val="00E36364"/>
    <w:rsid w:val="00EE421E"/>
    <w:rsid w:val="00F015C4"/>
    <w:rsid w:val="00F431AA"/>
    <w:rsid w:val="00F66854"/>
    <w:rsid w:val="00FA3806"/>
    <w:rsid w:val="00FD1338"/>
    <w:rsid w:val="00FE1EB9"/>
    <w:rsid w:val="00FF07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A8F8"/>
  <w15:chartTrackingRefBased/>
  <w15:docId w15:val="{2EA833C4-2CEC-49D9-9813-DA08C47B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7B8"/>
    <w:pPr>
      <w:spacing w:line="25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منصور الشريدة</dc:creator>
  <cp:keywords/>
  <dc:description/>
  <cp:lastModifiedBy>منصور الشريدة</cp:lastModifiedBy>
  <cp:revision>119</cp:revision>
  <dcterms:created xsi:type="dcterms:W3CDTF">2021-03-28T08:04:00Z</dcterms:created>
  <dcterms:modified xsi:type="dcterms:W3CDTF">2021-04-10T14:24:00Z</dcterms:modified>
</cp:coreProperties>
</file>