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779C" w14:textId="6B9E74FA" w:rsidR="00ED67DC" w:rsidRPr="00ED67DC" w:rsidRDefault="00ED67DC" w:rsidP="00ED67DC">
      <w:pPr>
        <w:bidi/>
        <w:jc w:val="center"/>
        <w:rPr>
          <w:b/>
          <w:bCs/>
          <w:sz w:val="28"/>
          <w:szCs w:val="28"/>
          <w:rtl/>
        </w:rPr>
      </w:pPr>
      <w:r w:rsidRPr="00ED67DC">
        <w:rPr>
          <w:rFonts w:hint="cs"/>
          <w:b/>
          <w:bCs/>
          <w:sz w:val="28"/>
          <w:szCs w:val="28"/>
          <w:rtl/>
        </w:rPr>
        <w:t xml:space="preserve">أرامكو ومشروع </w:t>
      </w:r>
      <w:proofErr w:type="spellStart"/>
      <w:r w:rsidRPr="00ED67DC">
        <w:rPr>
          <w:rFonts w:hint="cs"/>
          <w:b/>
          <w:bCs/>
          <w:sz w:val="28"/>
          <w:szCs w:val="28"/>
          <w:rtl/>
        </w:rPr>
        <w:t>التابلاين</w:t>
      </w:r>
      <w:proofErr w:type="spellEnd"/>
    </w:p>
    <w:p w14:paraId="27368583" w14:textId="3C789366" w:rsidR="00B04A7C" w:rsidRDefault="000662DE" w:rsidP="00ED67D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687530">
        <w:rPr>
          <w:rFonts w:hint="cs"/>
          <w:sz w:val="28"/>
          <w:szCs w:val="28"/>
          <w:rtl/>
        </w:rPr>
        <w:t>لضخامة الامتياز الذي حصلت عليه</w:t>
      </w:r>
      <w:r w:rsidR="00C2547C">
        <w:rPr>
          <w:rFonts w:hint="cs"/>
          <w:sz w:val="28"/>
          <w:szCs w:val="28"/>
          <w:rtl/>
        </w:rPr>
        <w:t xml:space="preserve"> شركة</w:t>
      </w:r>
      <w:r w:rsidR="00E42C06">
        <w:rPr>
          <w:rFonts w:hint="cs"/>
          <w:sz w:val="28"/>
          <w:szCs w:val="28"/>
          <w:rtl/>
        </w:rPr>
        <w:t xml:space="preserve"> </w:t>
      </w:r>
      <w:r w:rsidR="00E42C06">
        <w:rPr>
          <w:sz w:val="28"/>
          <w:szCs w:val="28"/>
        </w:rPr>
        <w:t>Standard Oil of California (SOCAL)</w:t>
      </w:r>
      <w:r w:rsidR="00687530">
        <w:rPr>
          <w:rFonts w:hint="cs"/>
          <w:sz w:val="28"/>
          <w:szCs w:val="28"/>
          <w:rtl/>
        </w:rPr>
        <w:t xml:space="preserve"> </w:t>
      </w:r>
      <w:r w:rsidR="00521BD1">
        <w:rPr>
          <w:rFonts w:hint="cs"/>
          <w:sz w:val="28"/>
          <w:szCs w:val="28"/>
          <w:rtl/>
        </w:rPr>
        <w:t>"</w:t>
      </w:r>
      <w:r w:rsidR="00687530">
        <w:rPr>
          <w:rFonts w:hint="cs"/>
          <w:sz w:val="28"/>
          <w:szCs w:val="28"/>
          <w:rtl/>
        </w:rPr>
        <w:t xml:space="preserve">ستاندارد </w:t>
      </w:r>
      <w:r w:rsidR="009E1A10">
        <w:rPr>
          <w:rFonts w:hint="cs"/>
          <w:sz w:val="28"/>
          <w:szCs w:val="28"/>
          <w:rtl/>
        </w:rPr>
        <w:t>أويل أوف كاليفورنيا</w:t>
      </w:r>
      <w:r w:rsidR="00521BD1">
        <w:rPr>
          <w:rFonts w:hint="cs"/>
          <w:sz w:val="28"/>
          <w:szCs w:val="28"/>
          <w:rtl/>
        </w:rPr>
        <w:t>" (</w:t>
      </w:r>
      <w:proofErr w:type="spellStart"/>
      <w:r w:rsidR="00521BD1">
        <w:rPr>
          <w:rFonts w:hint="cs"/>
          <w:sz w:val="28"/>
          <w:szCs w:val="28"/>
          <w:rtl/>
        </w:rPr>
        <w:t>سوكال</w:t>
      </w:r>
      <w:proofErr w:type="spellEnd"/>
      <w:r w:rsidR="00521BD1">
        <w:rPr>
          <w:rFonts w:hint="cs"/>
          <w:sz w:val="28"/>
          <w:szCs w:val="28"/>
          <w:rtl/>
        </w:rPr>
        <w:t>)</w:t>
      </w:r>
      <w:r w:rsidR="00C2547C">
        <w:rPr>
          <w:rFonts w:hint="cs"/>
          <w:sz w:val="28"/>
          <w:szCs w:val="28"/>
          <w:rtl/>
        </w:rPr>
        <w:t xml:space="preserve"> فقد أسست</w:t>
      </w:r>
      <w:r w:rsidR="00056C5E">
        <w:rPr>
          <w:rFonts w:hint="cs"/>
          <w:sz w:val="28"/>
          <w:szCs w:val="28"/>
          <w:rtl/>
        </w:rPr>
        <w:t xml:space="preserve"> في نفس العام الذي حصلت فيه على امتياز التنقيب </w:t>
      </w:r>
      <w:r w:rsidR="00A6080C">
        <w:rPr>
          <w:rFonts w:hint="cs"/>
          <w:sz w:val="28"/>
          <w:szCs w:val="28"/>
          <w:rtl/>
        </w:rPr>
        <w:t>-1352هـ/ 1933م-</w:t>
      </w:r>
      <w:r w:rsidR="00C2547C">
        <w:rPr>
          <w:rFonts w:hint="cs"/>
          <w:sz w:val="28"/>
          <w:szCs w:val="28"/>
          <w:rtl/>
        </w:rPr>
        <w:t xml:space="preserve"> شركة </w:t>
      </w:r>
      <w:r w:rsidR="00B8374E">
        <w:rPr>
          <w:rFonts w:hint="cs"/>
          <w:sz w:val="28"/>
          <w:szCs w:val="28"/>
          <w:rtl/>
        </w:rPr>
        <w:t xml:space="preserve">خاصة للتنقيب عن النفط واستثماره في </w:t>
      </w:r>
      <w:r w:rsidR="00F7441F">
        <w:rPr>
          <w:rFonts w:hint="cs"/>
          <w:sz w:val="28"/>
          <w:szCs w:val="28"/>
          <w:rtl/>
        </w:rPr>
        <w:t xml:space="preserve">منطقة الامتياز تحت اسم </w:t>
      </w:r>
      <w:r w:rsidR="00CE010D">
        <w:rPr>
          <w:rFonts w:hint="cs"/>
          <w:sz w:val="28"/>
          <w:szCs w:val="28"/>
          <w:rtl/>
        </w:rPr>
        <w:t xml:space="preserve">"كاليفورنيا </w:t>
      </w:r>
      <w:proofErr w:type="spellStart"/>
      <w:r w:rsidR="00CE010D">
        <w:rPr>
          <w:rFonts w:hint="cs"/>
          <w:sz w:val="28"/>
          <w:szCs w:val="28"/>
          <w:rtl/>
        </w:rPr>
        <w:t>أريبيان</w:t>
      </w:r>
      <w:proofErr w:type="spellEnd"/>
      <w:r w:rsidR="00CE010D">
        <w:rPr>
          <w:rFonts w:hint="cs"/>
          <w:sz w:val="28"/>
          <w:szCs w:val="28"/>
          <w:rtl/>
        </w:rPr>
        <w:t xml:space="preserve"> ستاندارد </w:t>
      </w:r>
      <w:r w:rsidR="00AA2225">
        <w:rPr>
          <w:rFonts w:hint="cs"/>
          <w:sz w:val="28"/>
          <w:szCs w:val="28"/>
          <w:rtl/>
        </w:rPr>
        <w:t>أوف أويل</w:t>
      </w:r>
      <w:r w:rsidR="00BC4601">
        <w:rPr>
          <w:rFonts w:hint="cs"/>
          <w:sz w:val="28"/>
          <w:szCs w:val="28"/>
          <w:rtl/>
        </w:rPr>
        <w:t>" (كاسوك)</w:t>
      </w:r>
      <w:r w:rsidR="00E1679C">
        <w:rPr>
          <w:rFonts w:hint="cs"/>
          <w:sz w:val="28"/>
          <w:szCs w:val="28"/>
          <w:rtl/>
        </w:rPr>
        <w:t>.</w:t>
      </w:r>
      <w:r w:rsidR="00937E01">
        <w:rPr>
          <w:rFonts w:hint="cs"/>
          <w:sz w:val="28"/>
          <w:szCs w:val="28"/>
          <w:rtl/>
        </w:rPr>
        <w:t xml:space="preserve"> </w:t>
      </w:r>
      <w:r w:rsidR="00CB44B7">
        <w:rPr>
          <w:rFonts w:hint="cs"/>
          <w:sz w:val="28"/>
          <w:szCs w:val="28"/>
          <w:rtl/>
        </w:rPr>
        <w:t xml:space="preserve">ولحاجة هذه الشركة الوليدة إلى </w:t>
      </w:r>
      <w:r w:rsidR="009B479C">
        <w:rPr>
          <w:rFonts w:hint="cs"/>
          <w:sz w:val="28"/>
          <w:szCs w:val="28"/>
          <w:rtl/>
        </w:rPr>
        <w:t xml:space="preserve">مبالغ ضخمة لإنفاقها على </w:t>
      </w:r>
      <w:r w:rsidR="007E62D6">
        <w:rPr>
          <w:rFonts w:hint="cs"/>
          <w:sz w:val="28"/>
          <w:szCs w:val="28"/>
          <w:rtl/>
        </w:rPr>
        <w:t>المسح والتنقيب والتطوير</w:t>
      </w:r>
      <w:r w:rsidR="00E05B25">
        <w:rPr>
          <w:rFonts w:hint="cs"/>
          <w:sz w:val="28"/>
          <w:szCs w:val="28"/>
          <w:rtl/>
        </w:rPr>
        <w:t xml:space="preserve"> </w:t>
      </w:r>
      <w:r w:rsidR="00BC3231">
        <w:rPr>
          <w:rFonts w:hint="cs"/>
          <w:sz w:val="28"/>
          <w:szCs w:val="28"/>
          <w:rtl/>
        </w:rPr>
        <w:t>فقد</w:t>
      </w:r>
      <w:r w:rsidR="009B479C">
        <w:rPr>
          <w:rFonts w:hint="cs"/>
          <w:sz w:val="28"/>
          <w:szCs w:val="28"/>
          <w:rtl/>
        </w:rPr>
        <w:t xml:space="preserve"> </w:t>
      </w:r>
      <w:r w:rsidR="00751BC4">
        <w:rPr>
          <w:rFonts w:hint="cs"/>
          <w:sz w:val="28"/>
          <w:szCs w:val="28"/>
          <w:rtl/>
        </w:rPr>
        <w:t>سمحت ل</w:t>
      </w:r>
      <w:r w:rsidR="00BC3231">
        <w:rPr>
          <w:rFonts w:hint="cs"/>
          <w:sz w:val="28"/>
          <w:szCs w:val="28"/>
          <w:rtl/>
        </w:rPr>
        <w:t>شركة تكساس (</w:t>
      </w:r>
      <w:r w:rsidR="00BC3231">
        <w:rPr>
          <w:sz w:val="28"/>
          <w:szCs w:val="28"/>
        </w:rPr>
        <w:t>Texas Co</w:t>
      </w:r>
      <w:r w:rsidR="00BC3231">
        <w:rPr>
          <w:rFonts w:hint="cs"/>
          <w:sz w:val="28"/>
          <w:szCs w:val="28"/>
          <w:rtl/>
        </w:rPr>
        <w:t>)</w:t>
      </w:r>
      <w:r w:rsidR="00751BC4">
        <w:rPr>
          <w:rFonts w:hint="cs"/>
          <w:sz w:val="28"/>
          <w:szCs w:val="28"/>
          <w:rtl/>
        </w:rPr>
        <w:t xml:space="preserve"> بأن تمتلك</w:t>
      </w:r>
      <w:r w:rsidR="007C3FC8">
        <w:rPr>
          <w:rFonts w:hint="cs"/>
          <w:sz w:val="28"/>
          <w:szCs w:val="28"/>
          <w:rtl/>
        </w:rPr>
        <w:t xml:space="preserve"> نصف شركة كاسوك</w:t>
      </w:r>
      <w:r w:rsidR="001138D6">
        <w:rPr>
          <w:rFonts w:hint="cs"/>
          <w:sz w:val="28"/>
          <w:szCs w:val="28"/>
          <w:rtl/>
        </w:rPr>
        <w:t xml:space="preserve"> في عام 1355هـ/ </w:t>
      </w:r>
      <w:r w:rsidR="0032051A">
        <w:rPr>
          <w:rFonts w:hint="cs"/>
          <w:sz w:val="28"/>
          <w:szCs w:val="28"/>
          <w:rtl/>
        </w:rPr>
        <w:t>1936م. ثم تغير</w:t>
      </w:r>
      <w:r w:rsidR="00967881">
        <w:rPr>
          <w:rFonts w:hint="cs"/>
          <w:sz w:val="28"/>
          <w:szCs w:val="28"/>
          <w:rtl/>
        </w:rPr>
        <w:t xml:space="preserve"> اسم الشركة من كاسوك إلى </w:t>
      </w:r>
      <w:r w:rsidR="002805F5">
        <w:rPr>
          <w:sz w:val="28"/>
          <w:szCs w:val="28"/>
        </w:rPr>
        <w:t>Arabian American Company (ARAMCO)</w:t>
      </w:r>
      <w:r w:rsidR="00751BC4">
        <w:rPr>
          <w:rFonts w:hint="cs"/>
          <w:sz w:val="28"/>
          <w:szCs w:val="28"/>
          <w:rtl/>
        </w:rPr>
        <w:t xml:space="preserve"> </w:t>
      </w:r>
      <w:r w:rsidR="000145A2">
        <w:rPr>
          <w:rFonts w:hint="cs"/>
          <w:sz w:val="28"/>
          <w:szCs w:val="28"/>
          <w:rtl/>
        </w:rPr>
        <w:t>الشركة العربية الأميركية (أرامكو)</w:t>
      </w:r>
      <w:r w:rsidR="0021306F">
        <w:rPr>
          <w:rFonts w:hint="cs"/>
          <w:sz w:val="28"/>
          <w:szCs w:val="28"/>
          <w:rtl/>
        </w:rPr>
        <w:t xml:space="preserve"> في عام 1363هـ</w:t>
      </w:r>
      <w:r w:rsidR="0052465E">
        <w:rPr>
          <w:rFonts w:hint="cs"/>
          <w:sz w:val="28"/>
          <w:szCs w:val="28"/>
          <w:rtl/>
        </w:rPr>
        <w:t xml:space="preserve">/ 1944م. وبعد </w:t>
      </w:r>
      <w:r w:rsidR="00970577">
        <w:rPr>
          <w:rFonts w:hint="cs"/>
          <w:sz w:val="28"/>
          <w:szCs w:val="28"/>
          <w:rtl/>
        </w:rPr>
        <w:t xml:space="preserve">التأكد من ضخامة </w:t>
      </w:r>
      <w:r w:rsidR="00BC11B7">
        <w:rPr>
          <w:rFonts w:hint="cs"/>
          <w:sz w:val="28"/>
          <w:szCs w:val="28"/>
          <w:rtl/>
        </w:rPr>
        <w:t xml:space="preserve">احتياطي النفط في منطقة الامتياز </w:t>
      </w:r>
      <w:r w:rsidR="005D4253">
        <w:rPr>
          <w:rFonts w:hint="cs"/>
          <w:sz w:val="28"/>
          <w:szCs w:val="28"/>
          <w:rtl/>
        </w:rPr>
        <w:t xml:space="preserve">تأكدت الحاجة إلى مزيد من الأموال لإنفاقها في التنقيب </w:t>
      </w:r>
      <w:r w:rsidR="00CD71F7">
        <w:rPr>
          <w:rFonts w:hint="cs"/>
          <w:sz w:val="28"/>
          <w:szCs w:val="28"/>
          <w:rtl/>
        </w:rPr>
        <w:t xml:space="preserve">والتطوير والاستثمار. وبالتالي </w:t>
      </w:r>
      <w:r w:rsidR="00100AD0">
        <w:rPr>
          <w:rFonts w:hint="cs"/>
          <w:sz w:val="28"/>
          <w:szCs w:val="28"/>
          <w:rtl/>
        </w:rPr>
        <w:t>سمح</w:t>
      </w:r>
      <w:r w:rsidR="00680984">
        <w:rPr>
          <w:rFonts w:hint="cs"/>
          <w:sz w:val="28"/>
          <w:szCs w:val="28"/>
          <w:rtl/>
        </w:rPr>
        <w:t xml:space="preserve"> ملاك شركة</w:t>
      </w:r>
      <w:r w:rsidR="00100AD0">
        <w:rPr>
          <w:rFonts w:hint="cs"/>
          <w:sz w:val="28"/>
          <w:szCs w:val="28"/>
          <w:rtl/>
        </w:rPr>
        <w:t xml:space="preserve"> أرامكو لشركتين أم</w:t>
      </w:r>
      <w:r w:rsidR="001A0C7E">
        <w:rPr>
          <w:rFonts w:hint="cs"/>
          <w:sz w:val="28"/>
          <w:szCs w:val="28"/>
          <w:rtl/>
        </w:rPr>
        <w:t xml:space="preserve">ريكيتين أخريين </w:t>
      </w:r>
      <w:r w:rsidR="00475B12">
        <w:rPr>
          <w:rFonts w:hint="cs"/>
          <w:sz w:val="28"/>
          <w:szCs w:val="28"/>
          <w:rtl/>
        </w:rPr>
        <w:t>ل</w:t>
      </w:r>
      <w:r w:rsidR="00680984">
        <w:rPr>
          <w:rFonts w:hint="cs"/>
          <w:sz w:val="28"/>
          <w:szCs w:val="28"/>
          <w:rtl/>
        </w:rPr>
        <w:t xml:space="preserve">لدخول </w:t>
      </w:r>
      <w:r w:rsidR="000A1BFB">
        <w:rPr>
          <w:rFonts w:hint="cs"/>
          <w:sz w:val="28"/>
          <w:szCs w:val="28"/>
          <w:rtl/>
        </w:rPr>
        <w:t>في ملكية</w:t>
      </w:r>
      <w:r w:rsidR="00475B12">
        <w:rPr>
          <w:rFonts w:hint="cs"/>
          <w:sz w:val="28"/>
          <w:szCs w:val="28"/>
          <w:rtl/>
        </w:rPr>
        <w:t xml:space="preserve"> جزء من ال</w:t>
      </w:r>
      <w:r w:rsidR="000A1BFB">
        <w:rPr>
          <w:rFonts w:hint="cs"/>
          <w:sz w:val="28"/>
          <w:szCs w:val="28"/>
          <w:rtl/>
        </w:rPr>
        <w:t>شركة، وهاتين الشركتين هما</w:t>
      </w:r>
      <w:r w:rsidR="00247301">
        <w:rPr>
          <w:rFonts w:hint="cs"/>
          <w:sz w:val="28"/>
          <w:szCs w:val="28"/>
          <w:rtl/>
        </w:rPr>
        <w:t xml:space="preserve">: </w:t>
      </w:r>
      <w:r w:rsidR="004149C9">
        <w:rPr>
          <w:rFonts w:hint="cs"/>
          <w:sz w:val="28"/>
          <w:szCs w:val="28"/>
          <w:rtl/>
        </w:rPr>
        <w:t xml:space="preserve">ستاندارد </w:t>
      </w:r>
      <w:r w:rsidR="008F38D2">
        <w:rPr>
          <w:rFonts w:hint="cs"/>
          <w:sz w:val="28"/>
          <w:szCs w:val="28"/>
          <w:rtl/>
        </w:rPr>
        <w:t xml:space="preserve">أويل أوف </w:t>
      </w:r>
      <w:r w:rsidR="004149C9">
        <w:rPr>
          <w:rFonts w:hint="cs"/>
          <w:sz w:val="28"/>
          <w:szCs w:val="28"/>
          <w:rtl/>
        </w:rPr>
        <w:t>نيوجيرسي</w:t>
      </w:r>
      <w:r w:rsidR="009B562F">
        <w:rPr>
          <w:rFonts w:hint="cs"/>
          <w:sz w:val="28"/>
          <w:szCs w:val="28"/>
          <w:rtl/>
        </w:rPr>
        <w:t xml:space="preserve"> المعروفة اليوم باسم "إكسون </w:t>
      </w:r>
      <w:r w:rsidR="009B562F">
        <w:rPr>
          <w:sz w:val="28"/>
          <w:szCs w:val="28"/>
        </w:rPr>
        <w:t>Exxon</w:t>
      </w:r>
      <w:r w:rsidR="009B562F">
        <w:rPr>
          <w:rFonts w:hint="cs"/>
          <w:sz w:val="28"/>
          <w:szCs w:val="28"/>
          <w:rtl/>
        </w:rPr>
        <w:t xml:space="preserve">" </w:t>
      </w:r>
      <w:r w:rsidR="00B57CD1">
        <w:rPr>
          <w:rFonts w:hint="cs"/>
          <w:sz w:val="28"/>
          <w:szCs w:val="28"/>
          <w:rtl/>
        </w:rPr>
        <w:t>و</w:t>
      </w:r>
      <w:r w:rsidR="003B584A">
        <w:rPr>
          <w:rFonts w:hint="cs"/>
          <w:sz w:val="28"/>
          <w:szCs w:val="28"/>
          <w:rtl/>
        </w:rPr>
        <w:t>شركة موبيل</w:t>
      </w:r>
      <w:r w:rsidR="000F72A6">
        <w:rPr>
          <w:rFonts w:hint="cs"/>
          <w:sz w:val="28"/>
          <w:szCs w:val="28"/>
          <w:rtl/>
        </w:rPr>
        <w:t xml:space="preserve"> </w:t>
      </w:r>
      <w:r w:rsidR="000F72A6">
        <w:rPr>
          <w:sz w:val="28"/>
          <w:szCs w:val="28"/>
        </w:rPr>
        <w:t>Mobil</w:t>
      </w:r>
      <w:r w:rsidR="00917A8D">
        <w:rPr>
          <w:rFonts w:hint="cs"/>
          <w:sz w:val="28"/>
          <w:szCs w:val="28"/>
          <w:rtl/>
        </w:rPr>
        <w:t>.</w:t>
      </w:r>
      <w:r w:rsidR="0049138A">
        <w:rPr>
          <w:sz w:val="28"/>
          <w:szCs w:val="28"/>
        </w:rPr>
        <w:t xml:space="preserve"> </w:t>
      </w:r>
      <w:r w:rsidR="007A511C">
        <w:rPr>
          <w:sz w:val="28"/>
          <w:szCs w:val="28"/>
        </w:rPr>
        <w:t xml:space="preserve"> </w:t>
      </w:r>
      <w:r w:rsidR="007A511C">
        <w:rPr>
          <w:rFonts w:hint="cs"/>
          <w:sz w:val="28"/>
          <w:szCs w:val="28"/>
          <w:rtl/>
        </w:rPr>
        <w:t xml:space="preserve"> ووقفاً </w:t>
      </w:r>
      <w:r w:rsidR="006507BC">
        <w:rPr>
          <w:rFonts w:hint="cs"/>
          <w:sz w:val="28"/>
          <w:szCs w:val="28"/>
          <w:rtl/>
        </w:rPr>
        <w:t>للترتيب الجديد</w:t>
      </w:r>
      <w:r w:rsidR="00C67382">
        <w:rPr>
          <w:rFonts w:hint="cs"/>
          <w:sz w:val="28"/>
          <w:szCs w:val="28"/>
          <w:rtl/>
        </w:rPr>
        <w:t xml:space="preserve"> فقد أصبحت </w:t>
      </w:r>
      <w:r w:rsidR="00026C69">
        <w:rPr>
          <w:rFonts w:hint="cs"/>
          <w:sz w:val="28"/>
          <w:szCs w:val="28"/>
          <w:rtl/>
        </w:rPr>
        <w:t xml:space="preserve">حصة كل شركة </w:t>
      </w:r>
      <w:r w:rsidR="00205370">
        <w:rPr>
          <w:rFonts w:hint="cs"/>
          <w:sz w:val="28"/>
          <w:szCs w:val="28"/>
          <w:rtl/>
        </w:rPr>
        <w:t>كالتالي،</w:t>
      </w:r>
    </w:p>
    <w:p w14:paraId="778F093C" w14:textId="004CCE79" w:rsidR="00205370" w:rsidRDefault="002A71FD" w:rsidP="00205370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سوكال</w:t>
      </w:r>
      <w:proofErr w:type="spellEnd"/>
      <w:r w:rsidR="004C66FC">
        <w:rPr>
          <w:rFonts w:hint="cs"/>
          <w:sz w:val="28"/>
          <w:szCs w:val="28"/>
          <w:rtl/>
        </w:rPr>
        <w:t>: 30%</w:t>
      </w:r>
    </w:p>
    <w:p w14:paraId="259AF5CD" w14:textId="5F4A0226" w:rsidR="004C66FC" w:rsidRDefault="004C66FC" w:rsidP="004C66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تكسا</w:t>
      </w:r>
      <w:r w:rsidR="00F45A80">
        <w:rPr>
          <w:rFonts w:hint="cs"/>
          <w:sz w:val="28"/>
          <w:szCs w:val="28"/>
          <w:rtl/>
        </w:rPr>
        <w:t>كو</w:t>
      </w:r>
      <w:proofErr w:type="spellEnd"/>
      <w:r w:rsidR="00F45A80">
        <w:rPr>
          <w:rFonts w:hint="cs"/>
          <w:sz w:val="28"/>
          <w:szCs w:val="28"/>
          <w:rtl/>
        </w:rPr>
        <w:t>: 30%</w:t>
      </w:r>
    </w:p>
    <w:p w14:paraId="1D9999C1" w14:textId="40CA2284" w:rsidR="004C66FC" w:rsidRDefault="004C66FC" w:rsidP="004C66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إكسون: 30%</w:t>
      </w:r>
    </w:p>
    <w:p w14:paraId="78B131A3" w14:textId="6EBCBD99" w:rsidR="004C66FC" w:rsidRDefault="00F45A80" w:rsidP="004C66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موبيل: 10%</w:t>
      </w:r>
    </w:p>
    <w:p w14:paraId="62DE6FB0" w14:textId="6C336706" w:rsidR="00BA7291" w:rsidRDefault="00D47980" w:rsidP="003F6D4E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كان من أهم الأسباب </w:t>
      </w:r>
      <w:r w:rsidR="0022203B">
        <w:rPr>
          <w:rFonts w:hint="cs"/>
          <w:sz w:val="28"/>
          <w:szCs w:val="28"/>
          <w:rtl/>
        </w:rPr>
        <w:t xml:space="preserve">التي دفعت ملاك شركة أرامكو إلى إدخال ملاك جدد </w:t>
      </w:r>
      <w:r w:rsidR="000A3DB7">
        <w:rPr>
          <w:rFonts w:hint="cs"/>
          <w:sz w:val="28"/>
          <w:szCs w:val="28"/>
          <w:rtl/>
        </w:rPr>
        <w:t xml:space="preserve">علاوة على الحاجة إلى المال </w:t>
      </w:r>
      <w:r w:rsidR="00673F41">
        <w:rPr>
          <w:rFonts w:hint="cs"/>
          <w:sz w:val="28"/>
          <w:szCs w:val="28"/>
          <w:rtl/>
        </w:rPr>
        <w:t>من أجل التنقيب والتطوير</w:t>
      </w:r>
      <w:r w:rsidR="00167652">
        <w:rPr>
          <w:rFonts w:hint="cs"/>
          <w:sz w:val="28"/>
          <w:szCs w:val="28"/>
          <w:rtl/>
        </w:rPr>
        <w:t xml:space="preserve">، العزم على تنفيذ مشروع </w:t>
      </w:r>
      <w:r w:rsidR="00E815DA">
        <w:rPr>
          <w:rFonts w:hint="cs"/>
          <w:sz w:val="28"/>
          <w:szCs w:val="28"/>
          <w:rtl/>
        </w:rPr>
        <w:t xml:space="preserve">ضخم لمد أنابيب النفط عبر </w:t>
      </w:r>
      <w:r w:rsidR="006B502B">
        <w:rPr>
          <w:rFonts w:hint="cs"/>
          <w:sz w:val="28"/>
          <w:szCs w:val="28"/>
          <w:rtl/>
        </w:rPr>
        <w:t xml:space="preserve">البلاد العربية، وهو المشروع المعروف باسم "مشروع </w:t>
      </w:r>
      <w:proofErr w:type="spellStart"/>
      <w:r w:rsidR="006B502B">
        <w:rPr>
          <w:rFonts w:hint="cs"/>
          <w:sz w:val="28"/>
          <w:szCs w:val="28"/>
          <w:rtl/>
        </w:rPr>
        <w:t>التابلاين</w:t>
      </w:r>
      <w:proofErr w:type="spellEnd"/>
      <w:r w:rsidR="006B502B">
        <w:rPr>
          <w:rFonts w:hint="cs"/>
          <w:sz w:val="28"/>
          <w:szCs w:val="28"/>
          <w:rtl/>
        </w:rPr>
        <w:t>".</w:t>
      </w:r>
      <w:r w:rsidR="00813CEC">
        <w:rPr>
          <w:rFonts w:hint="cs"/>
          <w:sz w:val="28"/>
          <w:szCs w:val="28"/>
          <w:rtl/>
        </w:rPr>
        <w:t xml:space="preserve"> أعتبر هذا المشروع في حينه </w:t>
      </w:r>
      <w:r w:rsidR="00AD5367">
        <w:rPr>
          <w:rFonts w:hint="cs"/>
          <w:sz w:val="28"/>
          <w:szCs w:val="28"/>
          <w:rtl/>
        </w:rPr>
        <w:t>من أكبر المشروعات الذي تصممه وتنفذه شركة خاصة</w:t>
      </w:r>
      <w:r w:rsidR="00B9060B">
        <w:rPr>
          <w:rFonts w:hint="cs"/>
          <w:sz w:val="28"/>
          <w:szCs w:val="28"/>
          <w:rtl/>
        </w:rPr>
        <w:t>. الهدف من هذا المشروع هو م</w:t>
      </w:r>
      <w:r w:rsidR="004F3DCC">
        <w:rPr>
          <w:rFonts w:hint="cs"/>
          <w:sz w:val="28"/>
          <w:szCs w:val="28"/>
          <w:rtl/>
        </w:rPr>
        <w:t xml:space="preserve">د أنابيب النفط من الساحل الشرقي للملكة العربية السعودية إلى </w:t>
      </w:r>
      <w:r w:rsidR="00C15669">
        <w:rPr>
          <w:rFonts w:hint="cs"/>
          <w:sz w:val="28"/>
          <w:szCs w:val="28"/>
          <w:rtl/>
        </w:rPr>
        <w:t>ميناء صيدا في لبنان</w:t>
      </w:r>
      <w:r w:rsidR="00134A50">
        <w:rPr>
          <w:rFonts w:hint="cs"/>
          <w:sz w:val="28"/>
          <w:szCs w:val="28"/>
          <w:rtl/>
        </w:rPr>
        <w:t xml:space="preserve"> بقصد نقل النفط ومنتجاته </w:t>
      </w:r>
      <w:r w:rsidR="0012111E">
        <w:rPr>
          <w:rFonts w:hint="cs"/>
          <w:sz w:val="28"/>
          <w:szCs w:val="28"/>
          <w:rtl/>
        </w:rPr>
        <w:t>إلى منطقة البحر الأبيض المتوسط</w:t>
      </w:r>
      <w:r w:rsidR="00C15669">
        <w:rPr>
          <w:rFonts w:hint="cs"/>
          <w:sz w:val="28"/>
          <w:szCs w:val="28"/>
          <w:rtl/>
        </w:rPr>
        <w:t xml:space="preserve">. </w:t>
      </w:r>
      <w:r w:rsidR="00760745">
        <w:rPr>
          <w:rFonts w:hint="cs"/>
          <w:sz w:val="28"/>
          <w:szCs w:val="28"/>
          <w:rtl/>
        </w:rPr>
        <w:t xml:space="preserve">ويمتد خط الأنابيب من حقول النفط </w:t>
      </w:r>
      <w:r w:rsidR="001D2EB6">
        <w:rPr>
          <w:rFonts w:hint="cs"/>
          <w:sz w:val="28"/>
          <w:szCs w:val="28"/>
          <w:rtl/>
        </w:rPr>
        <w:t xml:space="preserve">في بقيق </w:t>
      </w:r>
      <w:r w:rsidR="009E615E">
        <w:rPr>
          <w:rFonts w:hint="cs"/>
          <w:sz w:val="28"/>
          <w:szCs w:val="28"/>
          <w:rtl/>
        </w:rPr>
        <w:t>على عرض المناطق الشمالية للملكة العربية السعودية</w:t>
      </w:r>
      <w:r w:rsidR="00191C6E">
        <w:rPr>
          <w:rFonts w:hint="cs"/>
          <w:sz w:val="28"/>
          <w:szCs w:val="28"/>
          <w:rtl/>
        </w:rPr>
        <w:t>،</w:t>
      </w:r>
      <w:r w:rsidR="009E615E">
        <w:rPr>
          <w:rFonts w:hint="cs"/>
          <w:sz w:val="28"/>
          <w:szCs w:val="28"/>
          <w:rtl/>
        </w:rPr>
        <w:t xml:space="preserve"> مروراً بالأراضي الأردنية والسورية</w:t>
      </w:r>
      <w:r w:rsidR="00191C6E">
        <w:rPr>
          <w:rFonts w:hint="cs"/>
          <w:sz w:val="28"/>
          <w:szCs w:val="28"/>
          <w:rtl/>
        </w:rPr>
        <w:t>،</w:t>
      </w:r>
      <w:r w:rsidR="009E615E">
        <w:rPr>
          <w:rFonts w:hint="cs"/>
          <w:sz w:val="28"/>
          <w:szCs w:val="28"/>
          <w:rtl/>
        </w:rPr>
        <w:t xml:space="preserve"> </w:t>
      </w:r>
      <w:r w:rsidR="00191C6E">
        <w:rPr>
          <w:rFonts w:hint="cs"/>
          <w:sz w:val="28"/>
          <w:szCs w:val="28"/>
          <w:rtl/>
        </w:rPr>
        <w:t xml:space="preserve">ووصولاً إلى الأراضي اللبنانية. </w:t>
      </w:r>
      <w:r w:rsidR="006F5535">
        <w:rPr>
          <w:rFonts w:hint="cs"/>
          <w:sz w:val="28"/>
          <w:szCs w:val="28"/>
          <w:rtl/>
        </w:rPr>
        <w:t>وقد بدأ العمل في هذا المشروع في عام 13</w:t>
      </w:r>
      <w:r w:rsidR="00E865AE">
        <w:rPr>
          <w:rFonts w:hint="cs"/>
          <w:sz w:val="28"/>
          <w:szCs w:val="28"/>
          <w:rtl/>
        </w:rPr>
        <w:t xml:space="preserve">68هـ/ 1949م، واكتمل </w:t>
      </w:r>
      <w:r w:rsidR="00F70765">
        <w:rPr>
          <w:rFonts w:hint="cs"/>
          <w:sz w:val="28"/>
          <w:szCs w:val="28"/>
          <w:rtl/>
        </w:rPr>
        <w:t>في ظرف عامٍ واحد.</w:t>
      </w:r>
      <w:r w:rsidR="00FB1158">
        <w:rPr>
          <w:rFonts w:hint="cs"/>
          <w:sz w:val="28"/>
          <w:szCs w:val="28"/>
          <w:rtl/>
        </w:rPr>
        <w:t xml:space="preserve"> </w:t>
      </w:r>
      <w:r w:rsidR="00FB1158" w:rsidRPr="00FB1158">
        <w:rPr>
          <w:rFonts w:cs="Arial"/>
          <w:sz w:val="28"/>
          <w:szCs w:val="28"/>
          <w:rtl/>
        </w:rPr>
        <w:t>ويعد</w:t>
      </w:r>
      <w:r w:rsidR="00F1010D">
        <w:rPr>
          <w:rFonts w:cs="Arial" w:hint="cs"/>
          <w:sz w:val="28"/>
          <w:szCs w:val="28"/>
          <w:rtl/>
        </w:rPr>
        <w:t xml:space="preserve"> مشروع </w:t>
      </w:r>
      <w:proofErr w:type="spellStart"/>
      <w:r w:rsidR="00A6760C">
        <w:rPr>
          <w:rFonts w:cs="Arial" w:hint="cs"/>
          <w:sz w:val="28"/>
          <w:szCs w:val="28"/>
          <w:rtl/>
        </w:rPr>
        <w:t>التابلاين</w:t>
      </w:r>
      <w:proofErr w:type="spellEnd"/>
      <w:r w:rsidR="00FB1158" w:rsidRPr="00FB1158">
        <w:rPr>
          <w:rFonts w:cs="Arial"/>
          <w:sz w:val="28"/>
          <w:szCs w:val="28"/>
          <w:rtl/>
        </w:rPr>
        <w:t xml:space="preserve"> أطول</w:t>
      </w:r>
      <w:r w:rsidR="00A6760C">
        <w:rPr>
          <w:rFonts w:cs="Arial" w:hint="cs"/>
          <w:sz w:val="28"/>
          <w:szCs w:val="28"/>
          <w:rtl/>
        </w:rPr>
        <w:t xml:space="preserve"> مشروع أنابيب</w:t>
      </w:r>
      <w:r w:rsidR="00FB1158" w:rsidRPr="00FB1158">
        <w:rPr>
          <w:rFonts w:cs="Arial"/>
          <w:sz w:val="28"/>
          <w:szCs w:val="28"/>
          <w:rtl/>
        </w:rPr>
        <w:t xml:space="preserve"> في العالم</w:t>
      </w:r>
      <w:r w:rsidR="00C629B7">
        <w:rPr>
          <w:rFonts w:cs="Arial" w:hint="cs"/>
          <w:sz w:val="28"/>
          <w:szCs w:val="28"/>
          <w:rtl/>
        </w:rPr>
        <w:t>، وقد</w:t>
      </w:r>
      <w:r w:rsidR="00FB1158" w:rsidRPr="00FB1158">
        <w:rPr>
          <w:rFonts w:cs="Arial"/>
          <w:sz w:val="28"/>
          <w:szCs w:val="28"/>
          <w:rtl/>
        </w:rPr>
        <w:t xml:space="preserve"> أسهم في اختزال زمن وتكلفة تصدير النفط إلى أوروبا ب</w:t>
      </w:r>
      <w:r w:rsidR="00D22FC3">
        <w:rPr>
          <w:rFonts w:cs="Arial" w:hint="cs"/>
          <w:sz w:val="28"/>
          <w:szCs w:val="28"/>
          <w:rtl/>
        </w:rPr>
        <w:t>نسبة</w:t>
      </w:r>
      <w:r w:rsidR="00FB1158" w:rsidRPr="00FB1158">
        <w:rPr>
          <w:rFonts w:cs="Arial"/>
          <w:sz w:val="28"/>
          <w:szCs w:val="28"/>
          <w:rtl/>
        </w:rPr>
        <w:t xml:space="preserve"> كبير</w:t>
      </w:r>
      <w:r w:rsidR="00D22FC3">
        <w:rPr>
          <w:rFonts w:cs="Arial" w:hint="cs"/>
          <w:sz w:val="28"/>
          <w:szCs w:val="28"/>
          <w:rtl/>
        </w:rPr>
        <w:t>ة جداً</w:t>
      </w:r>
      <w:r w:rsidR="00FB1158" w:rsidRPr="00FB1158">
        <w:rPr>
          <w:rFonts w:cs="Arial"/>
          <w:sz w:val="28"/>
          <w:szCs w:val="28"/>
          <w:rtl/>
        </w:rPr>
        <w:t>.</w:t>
      </w:r>
    </w:p>
    <w:p w14:paraId="77C879D0" w14:textId="60F605DD" w:rsidR="00BA7291" w:rsidRDefault="00BA7291" w:rsidP="00BA7291">
      <w:pPr>
        <w:bidi/>
        <w:rPr>
          <w:sz w:val="28"/>
          <w:szCs w:val="28"/>
          <w:rtl/>
        </w:rPr>
      </w:pPr>
    </w:p>
    <w:p w14:paraId="6318670B" w14:textId="3A3603F0" w:rsidR="00BA7291" w:rsidRDefault="00BA7291" w:rsidP="00BA7291">
      <w:pPr>
        <w:bidi/>
        <w:rPr>
          <w:sz w:val="28"/>
          <w:szCs w:val="28"/>
          <w:rtl/>
        </w:rPr>
      </w:pPr>
    </w:p>
    <w:p w14:paraId="4541DA17" w14:textId="0A587E46" w:rsidR="00BA7291" w:rsidRDefault="00BA7291" w:rsidP="00BA7291">
      <w:pPr>
        <w:bidi/>
        <w:rPr>
          <w:sz w:val="28"/>
          <w:szCs w:val="28"/>
          <w:rtl/>
        </w:rPr>
      </w:pPr>
    </w:p>
    <w:p w14:paraId="7FF0F5B4" w14:textId="01BED128" w:rsidR="00BA7291" w:rsidRPr="00ED67DC" w:rsidRDefault="00ED67DC" w:rsidP="00BA7291">
      <w:pPr>
        <w:bidi/>
        <w:rPr>
          <w:b/>
          <w:bCs/>
          <w:sz w:val="28"/>
          <w:szCs w:val="28"/>
          <w:rtl/>
        </w:rPr>
      </w:pPr>
      <w:r w:rsidRPr="00ED67DC">
        <w:rPr>
          <w:rFonts w:hint="cs"/>
          <w:b/>
          <w:bCs/>
          <w:sz w:val="28"/>
          <w:szCs w:val="28"/>
          <w:rtl/>
        </w:rPr>
        <w:t>المراجع:</w:t>
      </w:r>
    </w:p>
    <w:p w14:paraId="7EA75BAF" w14:textId="28424CD6" w:rsidR="00BA7291" w:rsidRDefault="00BA7291" w:rsidP="00BA729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طلال محمد عطار: قصة اكتشاف النفط في المملكة العربية السعودية، ص23-</w:t>
      </w:r>
      <w:r w:rsidR="00030C88">
        <w:rPr>
          <w:rFonts w:hint="cs"/>
          <w:sz w:val="28"/>
          <w:szCs w:val="28"/>
          <w:rtl/>
        </w:rPr>
        <w:t>2</w:t>
      </w:r>
      <w:r w:rsidR="003B584A">
        <w:rPr>
          <w:rFonts w:hint="cs"/>
          <w:sz w:val="28"/>
          <w:szCs w:val="28"/>
          <w:rtl/>
        </w:rPr>
        <w:t>6</w:t>
      </w:r>
      <w:r w:rsidR="004B135A">
        <w:rPr>
          <w:rFonts w:hint="cs"/>
          <w:sz w:val="28"/>
          <w:szCs w:val="28"/>
          <w:rtl/>
        </w:rPr>
        <w:t>، 78</w:t>
      </w:r>
      <w:r w:rsidR="00894382">
        <w:rPr>
          <w:rFonts w:hint="cs"/>
          <w:sz w:val="28"/>
          <w:szCs w:val="28"/>
          <w:rtl/>
        </w:rPr>
        <w:t>-</w:t>
      </w:r>
      <w:r w:rsidR="00ED67DC">
        <w:rPr>
          <w:rFonts w:hint="cs"/>
          <w:sz w:val="28"/>
          <w:szCs w:val="28"/>
          <w:rtl/>
        </w:rPr>
        <w:t>80.</w:t>
      </w:r>
    </w:p>
    <w:p w14:paraId="0B0112EF" w14:textId="45A4E2B6" w:rsidR="00BA7291" w:rsidRPr="00BC69A8" w:rsidRDefault="00BC69A8" w:rsidP="00BC69A8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عبد الله السبيعي: اكتشاف النفط وأثره على الحياة الاقتصادية في المنطقة الشرقية، ص</w:t>
      </w:r>
      <w:r w:rsidR="002B2D70">
        <w:rPr>
          <w:rFonts w:hint="cs"/>
          <w:sz w:val="28"/>
          <w:szCs w:val="28"/>
          <w:rtl/>
        </w:rPr>
        <w:t>49.</w:t>
      </w:r>
    </w:p>
    <w:sectPr w:rsidR="00BA7291" w:rsidRPr="00BC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757CF"/>
    <w:multiLevelType w:val="hybridMultilevel"/>
    <w:tmpl w:val="8132C648"/>
    <w:lvl w:ilvl="0" w:tplc="306C2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6"/>
    <w:rsid w:val="000145A2"/>
    <w:rsid w:val="00026C69"/>
    <w:rsid w:val="00030C88"/>
    <w:rsid w:val="00056C5E"/>
    <w:rsid w:val="000662DE"/>
    <w:rsid w:val="000A1BFB"/>
    <w:rsid w:val="000A3DB7"/>
    <w:rsid w:val="000B417C"/>
    <w:rsid w:val="000F72A6"/>
    <w:rsid w:val="00100AD0"/>
    <w:rsid w:val="001138D6"/>
    <w:rsid w:val="0012111E"/>
    <w:rsid w:val="00134A50"/>
    <w:rsid w:val="00167652"/>
    <w:rsid w:val="00191C6E"/>
    <w:rsid w:val="001A0C7E"/>
    <w:rsid w:val="001D2EB6"/>
    <w:rsid w:val="00205370"/>
    <w:rsid w:val="0021306F"/>
    <w:rsid w:val="0022203B"/>
    <w:rsid w:val="00247301"/>
    <w:rsid w:val="00271AE8"/>
    <w:rsid w:val="002805F5"/>
    <w:rsid w:val="002A71FD"/>
    <w:rsid w:val="002B2D70"/>
    <w:rsid w:val="002E2B4F"/>
    <w:rsid w:val="0032051A"/>
    <w:rsid w:val="003B584A"/>
    <w:rsid w:val="003F6D4E"/>
    <w:rsid w:val="00403148"/>
    <w:rsid w:val="00404F08"/>
    <w:rsid w:val="004149C9"/>
    <w:rsid w:val="00475B12"/>
    <w:rsid w:val="0049138A"/>
    <w:rsid w:val="004B135A"/>
    <w:rsid w:val="004C66FC"/>
    <w:rsid w:val="004F3DCC"/>
    <w:rsid w:val="00521BD1"/>
    <w:rsid w:val="0052465E"/>
    <w:rsid w:val="005D4253"/>
    <w:rsid w:val="006507BC"/>
    <w:rsid w:val="00664BEB"/>
    <w:rsid w:val="00673F41"/>
    <w:rsid w:val="00680984"/>
    <w:rsid w:val="00687530"/>
    <w:rsid w:val="006B502B"/>
    <w:rsid w:val="006F5535"/>
    <w:rsid w:val="00751BC4"/>
    <w:rsid w:val="00760745"/>
    <w:rsid w:val="007A511C"/>
    <w:rsid w:val="007C3FC8"/>
    <w:rsid w:val="007E62D6"/>
    <w:rsid w:val="00813CEC"/>
    <w:rsid w:val="00894382"/>
    <w:rsid w:val="008E5A58"/>
    <w:rsid w:val="008F38D2"/>
    <w:rsid w:val="00917A8D"/>
    <w:rsid w:val="00937E01"/>
    <w:rsid w:val="009430B6"/>
    <w:rsid w:val="00967881"/>
    <w:rsid w:val="00970577"/>
    <w:rsid w:val="009B479C"/>
    <w:rsid w:val="009B562F"/>
    <w:rsid w:val="009E1A10"/>
    <w:rsid w:val="009E615E"/>
    <w:rsid w:val="00A6080C"/>
    <w:rsid w:val="00A6760C"/>
    <w:rsid w:val="00AA2225"/>
    <w:rsid w:val="00AB0876"/>
    <w:rsid w:val="00AD5367"/>
    <w:rsid w:val="00B04A7C"/>
    <w:rsid w:val="00B57CD1"/>
    <w:rsid w:val="00B618FF"/>
    <w:rsid w:val="00B8374E"/>
    <w:rsid w:val="00B9060B"/>
    <w:rsid w:val="00BA0C4F"/>
    <w:rsid w:val="00BA7291"/>
    <w:rsid w:val="00BC11B7"/>
    <w:rsid w:val="00BC3231"/>
    <w:rsid w:val="00BC4601"/>
    <w:rsid w:val="00BC69A8"/>
    <w:rsid w:val="00C15669"/>
    <w:rsid w:val="00C2547C"/>
    <w:rsid w:val="00C629B7"/>
    <w:rsid w:val="00C67382"/>
    <w:rsid w:val="00CB44B7"/>
    <w:rsid w:val="00CD71F7"/>
    <w:rsid w:val="00CE010D"/>
    <w:rsid w:val="00D22FC3"/>
    <w:rsid w:val="00D47980"/>
    <w:rsid w:val="00DC034E"/>
    <w:rsid w:val="00DF0CE0"/>
    <w:rsid w:val="00E05B25"/>
    <w:rsid w:val="00E1679C"/>
    <w:rsid w:val="00E42C06"/>
    <w:rsid w:val="00E815DA"/>
    <w:rsid w:val="00E865AE"/>
    <w:rsid w:val="00ED67DC"/>
    <w:rsid w:val="00F1010D"/>
    <w:rsid w:val="00F45A80"/>
    <w:rsid w:val="00F70765"/>
    <w:rsid w:val="00F7441F"/>
    <w:rsid w:val="00FA7250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60C9"/>
  <w15:chartTrackingRefBased/>
  <w15:docId w15:val="{D1186EBC-8716-47D0-AA10-D5DBF1FA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103</cp:revision>
  <dcterms:created xsi:type="dcterms:W3CDTF">2021-02-21T06:52:00Z</dcterms:created>
  <dcterms:modified xsi:type="dcterms:W3CDTF">2021-02-24T13:03:00Z</dcterms:modified>
</cp:coreProperties>
</file>