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81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2"/>
        <w:gridCol w:w="2552"/>
        <w:gridCol w:w="636"/>
        <w:gridCol w:w="3690"/>
      </w:tblGrid>
      <w:tr w:rsidR="00F574BA" w:rsidRPr="00F574BA" w:rsidTr="00F574BA">
        <w:trPr>
          <w:trHeight w:val="1170"/>
        </w:trPr>
        <w:tc>
          <w:tcPr>
            <w:tcW w:w="2932" w:type="dxa"/>
          </w:tcPr>
          <w:p w:rsidR="00F574BA" w:rsidRPr="00F574BA" w:rsidRDefault="00F574BA" w:rsidP="00F574BA">
            <w:pPr>
              <w:bidi/>
              <w:spacing w:after="0"/>
              <w:jc w:val="left"/>
              <w:rPr>
                <w:rFonts w:asciiTheme="majorBidi" w:eastAsiaTheme="minorHAnsi" w:hAnsiTheme="majorBidi" w:cstheme="majorBidi"/>
                <w:b/>
                <w:bCs/>
                <w:sz w:val="28"/>
                <w:szCs w:val="28"/>
                <w:rtl/>
              </w:rPr>
            </w:pPr>
            <w:r w:rsidRPr="00F574BA">
              <w:rPr>
                <w:rFonts w:asciiTheme="majorBidi" w:eastAsiaTheme="minorHAnsi" w:hAnsiTheme="majorBidi" w:cstheme="majorBidi"/>
                <w:b/>
                <w:bCs/>
                <w:sz w:val="28"/>
                <w:szCs w:val="28"/>
                <w:rtl/>
              </w:rPr>
              <w:t>جامعة الملك سعود</w:t>
            </w:r>
          </w:p>
          <w:p w:rsidR="00F574BA" w:rsidRPr="00F574BA" w:rsidRDefault="00F574BA" w:rsidP="00F574BA">
            <w:pPr>
              <w:bidi/>
              <w:spacing w:after="0"/>
              <w:jc w:val="left"/>
              <w:rPr>
                <w:rFonts w:asciiTheme="majorBidi" w:eastAsiaTheme="minorHAnsi" w:hAnsiTheme="majorBidi" w:cstheme="majorBidi"/>
                <w:b/>
                <w:bCs/>
                <w:sz w:val="28"/>
                <w:szCs w:val="28"/>
                <w:rtl/>
              </w:rPr>
            </w:pPr>
            <w:r w:rsidRPr="00F574BA">
              <w:rPr>
                <w:rFonts w:asciiTheme="majorBidi" w:eastAsiaTheme="minorHAnsi" w:hAnsiTheme="majorBidi" w:cstheme="majorBidi"/>
                <w:b/>
                <w:bCs/>
                <w:sz w:val="28"/>
                <w:szCs w:val="28"/>
                <w:rtl/>
              </w:rPr>
              <w:t>كلية الآداب</w:t>
            </w:r>
          </w:p>
          <w:p w:rsidR="00F574BA" w:rsidRPr="00F574BA" w:rsidRDefault="00F574BA" w:rsidP="00F574BA">
            <w:pPr>
              <w:bidi/>
              <w:spacing w:after="0"/>
              <w:jc w:val="left"/>
              <w:rPr>
                <w:rFonts w:asciiTheme="majorBidi" w:eastAsiaTheme="minorHAnsi" w:hAnsiTheme="majorBidi" w:cstheme="majorBidi"/>
                <w:b/>
                <w:bCs/>
                <w:sz w:val="28"/>
                <w:szCs w:val="28"/>
                <w:rtl/>
              </w:rPr>
            </w:pPr>
            <w:r w:rsidRPr="00F574BA">
              <w:rPr>
                <w:rFonts w:asciiTheme="majorBidi" w:eastAsiaTheme="minorHAnsi" w:hAnsiTheme="majorBidi" w:cstheme="majorBidi"/>
                <w:b/>
                <w:bCs/>
                <w:sz w:val="28"/>
                <w:szCs w:val="28"/>
                <w:rtl/>
              </w:rPr>
              <w:t>قسم الإعلام</w:t>
            </w:r>
          </w:p>
        </w:tc>
        <w:tc>
          <w:tcPr>
            <w:tcW w:w="2552" w:type="dxa"/>
          </w:tcPr>
          <w:p w:rsidR="00F574BA" w:rsidRPr="00F574BA" w:rsidRDefault="00F574BA" w:rsidP="00F574BA">
            <w:pPr>
              <w:bidi/>
              <w:spacing w:after="0"/>
              <w:rPr>
                <w:rFonts w:asciiTheme="majorBidi" w:eastAsiaTheme="minorHAnsi" w:hAnsiTheme="majorBidi" w:cstheme="majorBidi"/>
                <w:b/>
                <w:bCs/>
                <w:sz w:val="16"/>
                <w:szCs w:val="16"/>
                <w:rtl/>
              </w:rPr>
            </w:pPr>
            <w:r w:rsidRPr="00F574BA">
              <w:rPr>
                <w:rFonts w:asciiTheme="majorBidi" w:eastAsiaTheme="minorHAnsi" w:hAnsiTheme="majorBidi" w:cstheme="majorBidi"/>
                <w:b/>
                <w:bCs/>
                <w:noProof/>
                <w:sz w:val="16"/>
                <w:szCs w:val="16"/>
                <w:rtl/>
                <w:lang w:eastAsia="fr-FR"/>
              </w:rPr>
              <w:drawing>
                <wp:inline distT="0" distB="0" distL="0" distR="0" wp14:anchorId="4821D900" wp14:editId="558EB6C8">
                  <wp:extent cx="1521460" cy="579755"/>
                  <wp:effectExtent l="19050" t="0" r="2540" b="0"/>
                  <wp:docPr id="1" name="Image 1" descr="C:\Users\habib 2015\Desktop\k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 2015\Desktop\ksu_logo.png"/>
                          <pic:cNvPicPr>
                            <a:picLocks noChangeAspect="1" noChangeArrowheads="1"/>
                          </pic:cNvPicPr>
                        </pic:nvPicPr>
                        <pic:blipFill>
                          <a:blip r:embed="rId8" cstate="print"/>
                          <a:srcRect/>
                          <a:stretch>
                            <a:fillRect/>
                          </a:stretch>
                        </pic:blipFill>
                        <pic:spPr bwMode="auto">
                          <a:xfrm>
                            <a:off x="0" y="0"/>
                            <a:ext cx="1521460" cy="579755"/>
                          </a:xfrm>
                          <a:prstGeom prst="rect">
                            <a:avLst/>
                          </a:prstGeom>
                          <a:noFill/>
                          <a:ln w="9525">
                            <a:noFill/>
                            <a:miter lim="800000"/>
                            <a:headEnd/>
                            <a:tailEnd/>
                          </a:ln>
                        </pic:spPr>
                      </pic:pic>
                    </a:graphicData>
                  </a:graphic>
                </wp:inline>
              </w:drawing>
            </w:r>
          </w:p>
        </w:tc>
        <w:tc>
          <w:tcPr>
            <w:tcW w:w="636" w:type="dxa"/>
          </w:tcPr>
          <w:p w:rsidR="00F574BA" w:rsidRPr="00F574BA" w:rsidRDefault="00F574BA" w:rsidP="00F574BA">
            <w:pPr>
              <w:bidi/>
              <w:spacing w:after="0"/>
              <w:rPr>
                <w:rFonts w:asciiTheme="majorBidi" w:eastAsiaTheme="minorHAnsi" w:hAnsiTheme="majorBidi" w:cstheme="majorBidi"/>
                <w:b/>
                <w:bCs/>
                <w:sz w:val="28"/>
                <w:szCs w:val="28"/>
                <w:rtl/>
              </w:rPr>
            </w:pPr>
          </w:p>
          <w:p w:rsidR="00F574BA" w:rsidRPr="00F574BA" w:rsidRDefault="00F574BA" w:rsidP="00F574BA">
            <w:pPr>
              <w:tabs>
                <w:tab w:val="left" w:pos="390"/>
              </w:tabs>
              <w:bidi/>
              <w:rPr>
                <w:rFonts w:asciiTheme="majorBidi" w:eastAsiaTheme="minorHAnsi" w:hAnsiTheme="majorBidi" w:cstheme="majorBidi"/>
                <w:sz w:val="28"/>
                <w:szCs w:val="28"/>
                <w:rtl/>
              </w:rPr>
            </w:pPr>
            <w:r w:rsidRPr="00F574BA">
              <w:rPr>
                <w:rFonts w:asciiTheme="majorBidi" w:eastAsiaTheme="minorHAnsi" w:hAnsiTheme="majorBidi" w:cstheme="majorBidi"/>
                <w:sz w:val="28"/>
                <w:szCs w:val="28"/>
                <w:rtl/>
              </w:rPr>
              <w:tab/>
            </w:r>
          </w:p>
        </w:tc>
        <w:tc>
          <w:tcPr>
            <w:tcW w:w="3690" w:type="dxa"/>
          </w:tcPr>
          <w:p w:rsidR="00F574BA" w:rsidRPr="00F574BA" w:rsidRDefault="00F574BA" w:rsidP="00F574BA">
            <w:pPr>
              <w:bidi/>
              <w:spacing w:after="0"/>
              <w:jc w:val="center"/>
              <w:rPr>
                <w:rFonts w:asciiTheme="majorBidi" w:eastAsiaTheme="minorHAnsi" w:hAnsiTheme="majorBidi" w:cstheme="majorBidi"/>
                <w:b/>
                <w:bCs/>
                <w:sz w:val="28"/>
                <w:szCs w:val="28"/>
                <w:rtl/>
              </w:rPr>
            </w:pPr>
            <w:r w:rsidRPr="00F574BA">
              <w:rPr>
                <w:rFonts w:asciiTheme="majorBidi" w:eastAsiaTheme="minorHAnsi" w:hAnsiTheme="majorBidi" w:cstheme="majorBidi" w:hint="cs"/>
                <w:b/>
                <w:bCs/>
                <w:sz w:val="28"/>
                <w:szCs w:val="28"/>
                <w:rtl/>
              </w:rPr>
              <w:t xml:space="preserve">      </w:t>
            </w:r>
            <w:r>
              <w:rPr>
                <w:rFonts w:asciiTheme="majorBidi" w:eastAsiaTheme="minorHAnsi" w:hAnsiTheme="majorBidi" w:cstheme="majorBidi"/>
                <w:b/>
                <w:bCs/>
                <w:sz w:val="28"/>
                <w:szCs w:val="28"/>
              </w:rPr>
              <w:t xml:space="preserve">   </w:t>
            </w:r>
            <w:r w:rsidRPr="00F574BA">
              <w:rPr>
                <w:rFonts w:asciiTheme="majorBidi" w:eastAsiaTheme="minorHAnsi" w:hAnsiTheme="majorBidi" w:cstheme="majorBidi" w:hint="cs"/>
                <w:b/>
                <w:bCs/>
                <w:sz w:val="28"/>
                <w:szCs w:val="28"/>
                <w:rtl/>
              </w:rPr>
              <w:t xml:space="preserve"> </w:t>
            </w:r>
            <w:r w:rsidRPr="00F574BA">
              <w:rPr>
                <w:rFonts w:asciiTheme="majorBidi" w:eastAsiaTheme="minorHAnsi" w:hAnsiTheme="majorBidi" w:cstheme="majorBidi"/>
                <w:b/>
                <w:bCs/>
                <w:sz w:val="28"/>
                <w:szCs w:val="28"/>
                <w:rtl/>
              </w:rPr>
              <w:t>بكالوريوس الإعلام</w:t>
            </w:r>
          </w:p>
          <w:p w:rsidR="00F574BA" w:rsidRPr="00F574BA" w:rsidRDefault="00F574BA" w:rsidP="00F574BA">
            <w:pPr>
              <w:bidi/>
              <w:spacing w:after="0"/>
              <w:rPr>
                <w:rFonts w:asciiTheme="majorBidi" w:eastAsiaTheme="minorHAnsi" w:hAnsiTheme="majorBidi" w:cstheme="majorBidi"/>
                <w:b/>
                <w:bCs/>
                <w:sz w:val="28"/>
                <w:szCs w:val="28"/>
                <w:rtl/>
              </w:rPr>
            </w:pPr>
            <w:r w:rsidRPr="00F574BA">
              <w:rPr>
                <w:rFonts w:asciiTheme="majorBidi" w:eastAsiaTheme="minorHAnsi" w:hAnsiTheme="majorBidi" w:cstheme="majorBidi" w:hint="cs"/>
                <w:b/>
                <w:bCs/>
                <w:sz w:val="28"/>
                <w:szCs w:val="28"/>
                <w:rtl/>
              </w:rPr>
              <w:t xml:space="preserve">        </w:t>
            </w:r>
            <w:r w:rsidRPr="00F574BA">
              <w:rPr>
                <w:rFonts w:asciiTheme="majorBidi" w:eastAsiaTheme="minorHAnsi" w:hAnsiTheme="majorBidi" w:cstheme="majorBidi"/>
                <w:b/>
                <w:bCs/>
                <w:sz w:val="28"/>
                <w:szCs w:val="28"/>
                <w:rtl/>
              </w:rPr>
              <w:t xml:space="preserve">مقرر </w:t>
            </w:r>
            <w:r w:rsidRPr="00F574BA">
              <w:rPr>
                <w:rFonts w:asciiTheme="majorBidi" w:eastAsia="Times New Roman" w:hAnsiTheme="majorBidi" w:cstheme="majorBidi" w:hint="cs"/>
                <w:b/>
                <w:bCs/>
                <w:sz w:val="28"/>
                <w:szCs w:val="28"/>
                <w:rtl/>
              </w:rPr>
              <w:t>مناهج البحث الإعلامي</w:t>
            </w:r>
          </w:p>
          <w:p w:rsidR="00F574BA" w:rsidRPr="00F574BA" w:rsidRDefault="00F574BA" w:rsidP="00F574BA">
            <w:pPr>
              <w:bidi/>
              <w:spacing w:after="0"/>
              <w:jc w:val="center"/>
              <w:rPr>
                <w:rFonts w:asciiTheme="majorBidi" w:eastAsiaTheme="minorHAnsi" w:hAnsiTheme="majorBidi" w:cstheme="majorBidi"/>
                <w:b/>
                <w:bCs/>
                <w:sz w:val="28"/>
                <w:szCs w:val="28"/>
                <w:rtl/>
              </w:rPr>
            </w:pPr>
            <w:r w:rsidRPr="00F574BA">
              <w:rPr>
                <w:rFonts w:asciiTheme="majorBidi" w:eastAsiaTheme="minorHAnsi" w:hAnsiTheme="majorBidi" w:cstheme="majorBidi" w:hint="cs"/>
                <w:b/>
                <w:bCs/>
                <w:sz w:val="28"/>
                <w:szCs w:val="28"/>
                <w:rtl/>
                <w:lang w:bidi="ar-TN"/>
              </w:rPr>
              <w:t xml:space="preserve">         </w:t>
            </w:r>
            <w:r w:rsidRPr="00F574BA">
              <w:rPr>
                <w:rFonts w:asciiTheme="majorBidi" w:eastAsiaTheme="minorHAnsi" w:hAnsiTheme="majorBidi" w:cstheme="majorBidi"/>
                <w:b/>
                <w:bCs/>
                <w:sz w:val="28"/>
                <w:szCs w:val="28"/>
                <w:rtl/>
                <w:lang w:bidi="ar-TN"/>
              </w:rPr>
              <w:t>د. حبيب بن بلقاسم</w:t>
            </w:r>
          </w:p>
        </w:tc>
      </w:tr>
    </w:tbl>
    <w:p w:rsidR="00F574BA" w:rsidRDefault="00F574BA" w:rsidP="00F574BA">
      <w:pPr>
        <w:bidi/>
        <w:spacing w:after="0"/>
        <w:jc w:val="center"/>
        <w:rPr>
          <w:rFonts w:ascii="Times New Roman" w:hAnsi="Times New Roman" w:cs="Times New Roman"/>
          <w:b/>
          <w:bCs/>
          <w:color w:val="FF0000"/>
          <w:sz w:val="40"/>
          <w:szCs w:val="40"/>
        </w:rPr>
      </w:pPr>
    </w:p>
    <w:p w:rsidR="00F574BA" w:rsidRDefault="00F574BA" w:rsidP="00F574BA">
      <w:pPr>
        <w:bidi/>
        <w:spacing w:after="0"/>
        <w:jc w:val="center"/>
        <w:rPr>
          <w:rFonts w:ascii="Times New Roman" w:hAnsi="Times New Roman" w:cs="Times New Roman"/>
          <w:b/>
          <w:bCs/>
          <w:color w:val="FF0000"/>
          <w:sz w:val="40"/>
          <w:szCs w:val="40"/>
          <w:rtl/>
        </w:rPr>
      </w:pPr>
      <w:r w:rsidRPr="00E47231">
        <w:rPr>
          <w:rFonts w:ascii="Times New Roman" w:hAnsi="Times New Roman" w:cs="Times New Roman"/>
          <w:b/>
          <w:bCs/>
          <w:color w:val="FF0000"/>
          <w:sz w:val="40"/>
          <w:szCs w:val="40"/>
          <w:rtl/>
        </w:rPr>
        <w:t>المنهج التاريخي</w:t>
      </w:r>
    </w:p>
    <w:p w:rsidR="00F574BA" w:rsidRDefault="00F574BA" w:rsidP="00F574BA">
      <w:pPr>
        <w:bidi/>
        <w:spacing w:after="0"/>
        <w:jc w:val="center"/>
        <w:rPr>
          <w:rFonts w:ascii="Times New Roman" w:hAnsi="Times New Roman" w:cs="Times New Roman"/>
          <w:b/>
          <w:bCs/>
          <w:color w:val="FF0000"/>
          <w:sz w:val="40"/>
          <w:szCs w:val="40"/>
        </w:rPr>
      </w:pPr>
      <w:r w:rsidRPr="00E47231">
        <w:rPr>
          <w:rFonts w:ascii="Times New Roman" w:hAnsi="Times New Roman" w:cs="Times New Roman"/>
          <w:b/>
          <w:bCs/>
          <w:color w:val="FF0000"/>
          <w:sz w:val="40"/>
          <w:szCs w:val="40"/>
        </w:rPr>
        <w:t>Historical Methodology</w:t>
      </w:r>
    </w:p>
    <w:p w:rsidR="00F574BA" w:rsidRDefault="00F574BA" w:rsidP="00F574BA">
      <w:pPr>
        <w:bidi/>
        <w:spacing w:after="0"/>
        <w:jc w:val="lowKashida"/>
        <w:rPr>
          <w:rFonts w:ascii="Times New Roman" w:hAnsi="Times New Roman" w:cs="Times New Roman"/>
          <w:b/>
          <w:bCs/>
          <w:color w:val="FF0000"/>
          <w:sz w:val="40"/>
          <w:szCs w:val="40"/>
        </w:rPr>
      </w:pPr>
    </w:p>
    <w:p w:rsidR="00F574BA" w:rsidRPr="00EC3AB0" w:rsidRDefault="00EC3AB0" w:rsidP="00EC3AB0">
      <w:pPr>
        <w:pStyle w:val="Heading1"/>
        <w:rPr>
          <w:rtl/>
        </w:rPr>
      </w:pPr>
      <w:r>
        <w:rPr>
          <w:rFonts w:hint="cs"/>
          <w:rtl/>
        </w:rPr>
        <w:t xml:space="preserve">أولا : تعريف المنهج التاريخي </w:t>
      </w:r>
    </w:p>
    <w:p w:rsidR="00C90FEE" w:rsidRPr="00EC3AB0" w:rsidRDefault="00C90FEE" w:rsidP="00EC3AB0">
      <w:pPr>
        <w:pStyle w:val="NormalWeb"/>
        <w:shd w:val="clear" w:color="auto" w:fill="FFFFFF"/>
        <w:bidi/>
        <w:spacing w:before="0" w:beforeAutospacing="0" w:after="0" w:afterAutospacing="0" w:line="276" w:lineRule="auto"/>
        <w:rPr>
          <w:rFonts w:ascii="Sakkal Majalla" w:hAnsi="Sakkal Majalla" w:cs="Sakkal Majalla"/>
          <w:color w:val="222222"/>
          <w:sz w:val="28"/>
          <w:szCs w:val="28"/>
        </w:rPr>
      </w:pPr>
      <w:r w:rsidRPr="00EC3AB0">
        <w:rPr>
          <w:rStyle w:val="Strong"/>
          <w:rFonts w:ascii="Sakkal Majalla" w:eastAsiaTheme="majorEastAsia" w:hAnsi="Sakkal Majalla" w:cs="Sakkal Majalla"/>
          <w:b w:val="0"/>
          <w:bCs w:val="0"/>
          <w:color w:val="222222"/>
          <w:sz w:val="28"/>
          <w:szCs w:val="28"/>
          <w:rtl/>
        </w:rPr>
        <w:t>المنهج التاريخي</w:t>
      </w:r>
      <w:r w:rsidRPr="00EC3AB0">
        <w:rPr>
          <w:rStyle w:val="Strong"/>
          <w:rFonts w:ascii="Sakkal Majalla" w:hAnsi="Sakkal Majalla" w:cs="Sakkal Majalla"/>
          <w:b w:val="0"/>
          <w:bCs w:val="0"/>
          <w:color w:val="222222"/>
          <w:sz w:val="28"/>
          <w:szCs w:val="28"/>
          <w:rtl/>
        </w:rPr>
        <w:t xml:space="preserve"> </w:t>
      </w:r>
      <w:r w:rsidRPr="00EC3AB0">
        <w:rPr>
          <w:rFonts w:ascii="Sakkal Majalla" w:hAnsi="Sakkal Majalla" w:cs="Sakkal Majalla"/>
          <w:color w:val="222222"/>
          <w:sz w:val="28"/>
          <w:szCs w:val="28"/>
          <w:rtl/>
        </w:rPr>
        <w:t xml:space="preserve">( </w:t>
      </w:r>
      <w:hyperlink r:id="rId9" w:history="1">
        <w:r w:rsidRPr="00EC3AB0">
          <w:rPr>
            <w:rStyle w:val="Hyperlink"/>
            <w:rFonts w:ascii="Sakkal Majalla" w:hAnsi="Sakkal Majalla" w:cs="Sakkal Majalla"/>
            <w:color w:val="auto"/>
            <w:sz w:val="28"/>
            <w:szCs w:val="28"/>
            <w:u w:val="none"/>
            <w:shd w:val="clear" w:color="auto" w:fill="FFFFFF"/>
            <w:rtl/>
          </w:rPr>
          <w:t xml:space="preserve"> النوايسة</w:t>
        </w:r>
      </w:hyperlink>
      <w:r w:rsidRPr="00EC3AB0">
        <w:rPr>
          <w:rFonts w:ascii="Sakkal Majalla" w:hAnsi="Sakkal Majalla" w:cs="Sakkal Majalla"/>
          <w:kern w:val="36"/>
          <w:sz w:val="28"/>
          <w:szCs w:val="28"/>
          <w:rtl/>
        </w:rPr>
        <w:t>، 2015 ، ص 92 )</w:t>
      </w:r>
      <w:r w:rsidRPr="00EC3AB0">
        <w:rPr>
          <w:rFonts w:ascii="Sakkal Majalla" w:hAnsi="Sakkal Majalla" w:cs="Sakkal Majalla"/>
          <w:color w:val="222222"/>
          <w:sz w:val="28"/>
          <w:szCs w:val="28"/>
          <w:rtl/>
        </w:rPr>
        <w:t xml:space="preserve"> هو ذلك المنهج الذي يصف ويسجل ما مضى من وقائع وأحداث الماضي ويدرسها ويفسرها ويحللها على أسس علمية منهجية ودقيقة؛ بقصد التوصل إلى حقائق وتعميمات تساعدنا في فهم الحاضر على ضوء الماضي والتنبؤ بالمستقبل. </w:t>
      </w:r>
    </w:p>
    <w:p w:rsidR="002F2213" w:rsidRPr="00EC3AB0" w:rsidRDefault="00A501EB" w:rsidP="00EC3AB0">
      <w:pPr>
        <w:bidi/>
        <w:rPr>
          <w:rFonts w:ascii="Sakkal Majalla" w:hAnsi="Sakkal Majalla" w:cs="Sakkal Majalla"/>
          <w:sz w:val="28"/>
          <w:szCs w:val="28"/>
          <w:rtl/>
        </w:rPr>
      </w:pPr>
      <w:r w:rsidRPr="00EC3AB0">
        <w:rPr>
          <w:rFonts w:ascii="Sakkal Majalla" w:hAnsi="Sakkal Majalla" w:cs="Sakkal Majalla"/>
          <w:sz w:val="28"/>
          <w:szCs w:val="28"/>
          <w:rtl/>
        </w:rPr>
        <w:t>و</w:t>
      </w:r>
      <w:r w:rsidR="00C90FEE" w:rsidRPr="00EC3AB0">
        <w:rPr>
          <w:rFonts w:ascii="Sakkal Majalla" w:hAnsi="Sakkal Majalla" w:cs="Sakkal Majalla"/>
          <w:sz w:val="28"/>
          <w:szCs w:val="28"/>
          <w:rtl/>
        </w:rPr>
        <w:t>هو كذلك "عبارة عن إعادة للماضي بواسطة جمع الأدلة وتقويمها، ومن ثم تمحيصها وأخيراً تأليفها؛ ليتم عرض الحقائق أولاً عرضاً صحيحاً في مدلولاتها وفي تأليفها، وحتى يتم التوصل حينئذٍ إلى استنتاج مجموعة من النتائج ذات البراهين العلمية الواضحة</w:t>
      </w:r>
      <w:r w:rsidR="00C90FEE" w:rsidRPr="00EC3AB0">
        <w:rPr>
          <w:rStyle w:val="FootnoteReference"/>
          <w:rFonts w:ascii="Sakkal Majalla" w:hAnsi="Sakkal Majalla" w:cs="Sakkal Majalla"/>
          <w:color w:val="222222"/>
          <w:sz w:val="28"/>
          <w:szCs w:val="28"/>
          <w:rtl/>
        </w:rPr>
        <w:footnoteReference w:id="1"/>
      </w:r>
      <w:r w:rsidR="00C90FEE" w:rsidRPr="00EC3AB0">
        <w:rPr>
          <w:rFonts w:ascii="Sakkal Majalla" w:hAnsi="Sakkal Majalla" w:cs="Sakkal Majalla"/>
          <w:sz w:val="28"/>
          <w:szCs w:val="28"/>
          <w:rtl/>
        </w:rPr>
        <w:t xml:space="preserve">.   </w:t>
      </w:r>
    </w:p>
    <w:p w:rsidR="00F574BA" w:rsidRPr="00EC3AB0" w:rsidRDefault="00F574BA" w:rsidP="00EC3AB0">
      <w:pPr>
        <w:bidi/>
        <w:spacing w:after="0"/>
        <w:rPr>
          <w:rFonts w:ascii="Sakkal Majalla" w:eastAsia="Times New Roman" w:hAnsi="Sakkal Majalla" w:cs="Sakkal Majalla"/>
          <w:kern w:val="36"/>
          <w:sz w:val="28"/>
          <w:szCs w:val="28"/>
          <w:rtl/>
        </w:rPr>
      </w:pPr>
      <w:r w:rsidRPr="00EC3AB0">
        <w:rPr>
          <w:rFonts w:ascii="Sakkal Majalla" w:hAnsi="Sakkal Majalla" w:cs="Sakkal Majalla"/>
          <w:sz w:val="28"/>
          <w:szCs w:val="28"/>
          <w:rtl/>
        </w:rPr>
        <w:t>والمنهج التاريخي يدرس الظاهرة القديمة من خلال الرجوع إلى أصلها</w:t>
      </w:r>
      <w:r w:rsidR="002F2213" w:rsidRPr="00EC3AB0">
        <w:rPr>
          <w:rFonts w:ascii="Sakkal Majalla" w:hAnsi="Sakkal Majalla" w:cs="Sakkal Majalla"/>
          <w:sz w:val="28"/>
          <w:szCs w:val="28"/>
          <w:rtl/>
        </w:rPr>
        <w:t>،</w:t>
      </w:r>
      <w:r w:rsidRPr="00EC3AB0">
        <w:rPr>
          <w:rFonts w:ascii="Sakkal Majalla" w:hAnsi="Sakkal Majalla" w:cs="Sakkal Majalla"/>
          <w:sz w:val="28"/>
          <w:szCs w:val="28"/>
          <w:rtl/>
        </w:rPr>
        <w:t xml:space="preserve"> فيصفها ويسجل التطورات التي طرأت عليها ويحلل ويفسر هذه التطورات استنادا إلى المنهج العلمي في البحث الذي يربط النتائج بأسبابها (عبيدات وعدس وعبد الحق، 1998)</w:t>
      </w:r>
      <w:r w:rsidR="002F2213" w:rsidRPr="00EC3AB0">
        <w:rPr>
          <w:rFonts w:ascii="Sakkal Majalla" w:hAnsi="Sakkal Majalla" w:cs="Sakkal Majalla"/>
          <w:sz w:val="28"/>
          <w:szCs w:val="28"/>
          <w:rtl/>
        </w:rPr>
        <w:t xml:space="preserve"> </w:t>
      </w:r>
      <w:r w:rsidR="002F2213" w:rsidRPr="00EC3AB0">
        <w:rPr>
          <w:rStyle w:val="FootnoteReference"/>
          <w:rFonts w:ascii="Sakkal Majalla" w:hAnsi="Sakkal Majalla" w:cs="Sakkal Majalla"/>
          <w:sz w:val="28"/>
          <w:szCs w:val="28"/>
          <w:rtl/>
        </w:rPr>
        <w:footnoteReference w:id="2"/>
      </w:r>
      <w:r w:rsidRPr="00EC3AB0">
        <w:rPr>
          <w:rFonts w:ascii="Sakkal Majalla" w:hAnsi="Sakkal Majalla" w:cs="Sakkal Majalla"/>
          <w:sz w:val="28"/>
          <w:szCs w:val="28"/>
          <w:rtl/>
        </w:rPr>
        <w:t xml:space="preserve">. ويعتبر </w:t>
      </w:r>
      <w:r w:rsidR="00FF64B6" w:rsidRPr="00EC3AB0">
        <w:rPr>
          <w:rFonts w:ascii="Sakkal Majalla" w:hAnsi="Sakkal Majalla" w:cs="Sakkal Majalla"/>
          <w:sz w:val="28"/>
          <w:szCs w:val="28"/>
          <w:rtl/>
        </w:rPr>
        <w:t xml:space="preserve">المؤرخ العربي </w:t>
      </w:r>
      <w:r w:rsidRPr="00EC3AB0">
        <w:rPr>
          <w:rFonts w:ascii="Sakkal Majalla" w:hAnsi="Sakkal Majalla" w:cs="Sakkal Majalla"/>
          <w:sz w:val="28"/>
          <w:szCs w:val="28"/>
          <w:rtl/>
        </w:rPr>
        <w:t>ابن خلدون أول من اتبع المنهج التاريخ</w:t>
      </w:r>
      <w:r w:rsidR="002F2213" w:rsidRPr="00EC3AB0">
        <w:rPr>
          <w:rFonts w:ascii="Sakkal Majalla" w:hAnsi="Sakkal Majalla" w:cs="Sakkal Majalla"/>
          <w:sz w:val="28"/>
          <w:szCs w:val="28"/>
          <w:rtl/>
        </w:rPr>
        <w:t xml:space="preserve">ي </w:t>
      </w:r>
      <w:r w:rsidR="00626998" w:rsidRPr="00EC3AB0">
        <w:rPr>
          <w:rFonts w:ascii="Sakkal Majalla" w:hAnsi="Sakkal Majalla" w:cs="Sakkal Majalla"/>
          <w:color w:val="4A4A4A"/>
          <w:sz w:val="28"/>
          <w:szCs w:val="28"/>
          <w:rtl/>
        </w:rPr>
        <w:t xml:space="preserve">في دراسته للعمران البشري وفي تحليله لمراحل تطور الدولة </w:t>
      </w:r>
      <w:r w:rsidR="00626998" w:rsidRPr="00EC3AB0">
        <w:rPr>
          <w:rFonts w:ascii="Sakkal Majalla" w:hAnsi="Sakkal Majalla" w:cs="Sakkal Majalla"/>
          <w:sz w:val="28"/>
          <w:szCs w:val="28"/>
          <w:rtl/>
        </w:rPr>
        <w:t xml:space="preserve"> خلال </w:t>
      </w:r>
      <w:r w:rsidR="002F2213" w:rsidRPr="00EC3AB0">
        <w:rPr>
          <w:rFonts w:ascii="Sakkal Majalla" w:hAnsi="Sakkal Majalla" w:cs="Sakkal Majalla"/>
          <w:sz w:val="28"/>
          <w:szCs w:val="28"/>
          <w:rtl/>
        </w:rPr>
        <w:t xml:space="preserve">القرن الرابع عشر. </w:t>
      </w:r>
    </w:p>
    <w:p w:rsidR="00A958B9" w:rsidRPr="00EC3AB0" w:rsidRDefault="00EC3AB0" w:rsidP="00EC3AB0">
      <w:pPr>
        <w:pStyle w:val="Heading1"/>
      </w:pPr>
      <w:r>
        <w:rPr>
          <w:rFonts w:hint="cs"/>
          <w:rtl/>
        </w:rPr>
        <w:t xml:space="preserve">ثانيا : </w:t>
      </w:r>
      <w:r w:rsidR="00A958B9" w:rsidRPr="00EC3AB0">
        <w:rPr>
          <w:rtl/>
        </w:rPr>
        <w:t xml:space="preserve">أهمية المنهج التاريخي </w:t>
      </w:r>
    </w:p>
    <w:p w:rsidR="00A958B9" w:rsidRPr="00EC3AB0" w:rsidRDefault="00A958B9" w:rsidP="00EC3AB0">
      <w:pPr>
        <w:shd w:val="clear" w:color="auto" w:fill="FFFFFF"/>
        <w:bidi/>
        <w:spacing w:after="0"/>
        <w:rPr>
          <w:rFonts w:ascii="Sakkal Majalla" w:eastAsia="Times New Roman" w:hAnsi="Sakkal Majalla" w:cs="Sakkal Majalla"/>
          <w:color w:val="222222"/>
          <w:sz w:val="28"/>
          <w:szCs w:val="28"/>
        </w:rPr>
      </w:pPr>
      <w:r w:rsidRPr="00EC3AB0">
        <w:rPr>
          <w:rFonts w:ascii="Sakkal Majalla" w:hAnsi="Sakkal Majalla" w:cs="Sakkal Majalla"/>
          <w:sz w:val="28"/>
          <w:szCs w:val="28"/>
          <w:rtl/>
        </w:rPr>
        <w:t xml:space="preserve">لا تتوقف أهمية الدراسات التاريخية على فهم الماضي بل تساعد في فهم الحاضر وقراءة المستقبل. و </w:t>
      </w:r>
      <w:r w:rsidRPr="00EC3AB0">
        <w:rPr>
          <w:rFonts w:ascii="Sakkal Majalla" w:eastAsia="Times New Roman" w:hAnsi="Sakkal Majalla" w:cs="Sakkal Majalla"/>
          <w:color w:val="222222"/>
          <w:sz w:val="28"/>
          <w:szCs w:val="28"/>
          <w:rtl/>
        </w:rPr>
        <w:t xml:space="preserve">على ضوء التعاريف السابقة للمنهج التاريخي، يمكن إبراز أهميته من خلال النقاط التالية </w:t>
      </w:r>
      <w:r w:rsidRPr="00EC3AB0">
        <w:rPr>
          <w:rFonts w:ascii="Sakkal Majalla" w:hAnsi="Sakkal Majalla" w:cs="Sakkal Majalla"/>
          <w:color w:val="222222"/>
          <w:sz w:val="28"/>
          <w:szCs w:val="28"/>
          <w:rtl/>
        </w:rPr>
        <w:t xml:space="preserve">( </w:t>
      </w:r>
      <w:hyperlink r:id="rId10" w:history="1">
        <w:r w:rsidRPr="00EC3AB0">
          <w:rPr>
            <w:rStyle w:val="Hyperlink"/>
            <w:rFonts w:ascii="Sakkal Majalla" w:hAnsi="Sakkal Majalla" w:cs="Sakkal Majalla"/>
            <w:color w:val="auto"/>
            <w:sz w:val="28"/>
            <w:szCs w:val="28"/>
            <w:u w:val="none"/>
            <w:shd w:val="clear" w:color="auto" w:fill="FFFFFF"/>
            <w:rtl/>
          </w:rPr>
          <w:t xml:space="preserve"> النوايسة</w:t>
        </w:r>
      </w:hyperlink>
      <w:r w:rsidRPr="00EC3AB0">
        <w:rPr>
          <w:rFonts w:ascii="Sakkal Majalla" w:eastAsia="Times New Roman" w:hAnsi="Sakkal Majalla" w:cs="Sakkal Majalla"/>
          <w:kern w:val="36"/>
          <w:sz w:val="28"/>
          <w:szCs w:val="28"/>
          <w:rtl/>
        </w:rPr>
        <w:t>، 2015 ، ص 92 )</w:t>
      </w:r>
      <w:r w:rsidRPr="00EC3AB0">
        <w:rPr>
          <w:rFonts w:ascii="Sakkal Majalla" w:hAnsi="Sakkal Majalla" w:cs="Sakkal Majalla"/>
          <w:color w:val="222222"/>
          <w:sz w:val="28"/>
          <w:szCs w:val="28"/>
          <w:rtl/>
        </w:rPr>
        <w:t xml:space="preserve"> </w:t>
      </w:r>
      <w:r w:rsidRPr="00EC3AB0">
        <w:rPr>
          <w:rFonts w:ascii="Sakkal Majalla" w:eastAsia="Times New Roman" w:hAnsi="Sakkal Majalla" w:cs="Sakkal Majalla"/>
          <w:color w:val="222222"/>
          <w:sz w:val="28"/>
          <w:szCs w:val="28"/>
          <w:rtl/>
        </w:rPr>
        <w:t xml:space="preserve"> </w:t>
      </w:r>
      <w:r w:rsidRPr="00EC3AB0">
        <w:rPr>
          <w:rFonts w:ascii="Sakkal Majalla" w:eastAsia="Times New Roman" w:hAnsi="Sakkal Majalla" w:cs="Sakkal Majalla"/>
          <w:color w:val="222222"/>
          <w:sz w:val="28"/>
          <w:szCs w:val="28"/>
        </w:rPr>
        <w:t xml:space="preserve"> :</w:t>
      </w:r>
    </w:p>
    <w:p w:rsidR="00A958B9" w:rsidRPr="00EC3AB0" w:rsidRDefault="00A958B9" w:rsidP="00EC3AB0">
      <w:pPr>
        <w:pStyle w:val="ListParagraph"/>
        <w:numPr>
          <w:ilvl w:val="0"/>
          <w:numId w:val="17"/>
        </w:numPr>
        <w:shd w:val="clear" w:color="auto" w:fill="FFFFFF"/>
        <w:bidi/>
        <w:spacing w:after="0"/>
        <w:rPr>
          <w:rFonts w:ascii="Sakkal Majalla" w:eastAsia="Times New Roman" w:hAnsi="Sakkal Majalla" w:cs="Sakkal Majalla"/>
          <w:color w:val="222222"/>
          <w:sz w:val="28"/>
          <w:szCs w:val="28"/>
        </w:rPr>
      </w:pPr>
      <w:r w:rsidRPr="00EC3AB0">
        <w:rPr>
          <w:rFonts w:ascii="Sakkal Majalla" w:eastAsia="Times New Roman" w:hAnsi="Sakkal Majalla" w:cs="Sakkal Majalla"/>
          <w:color w:val="222222"/>
          <w:sz w:val="28"/>
          <w:szCs w:val="28"/>
          <w:rtl/>
        </w:rPr>
        <w:t>يمكّن استخدام المنهج التاريخي في حل مشكلات معاصرة على ضوء خبرات الماضي</w:t>
      </w:r>
      <w:r w:rsidRPr="00EC3AB0">
        <w:rPr>
          <w:rFonts w:ascii="Sakkal Majalla" w:eastAsia="Times New Roman" w:hAnsi="Sakkal Majalla" w:cs="Sakkal Majalla"/>
          <w:color w:val="222222"/>
          <w:sz w:val="28"/>
          <w:szCs w:val="28"/>
        </w:rPr>
        <w:t>.</w:t>
      </w:r>
    </w:p>
    <w:p w:rsidR="00A958B9" w:rsidRPr="00EC3AB0" w:rsidRDefault="00A958B9" w:rsidP="00EC3AB0">
      <w:pPr>
        <w:pStyle w:val="ListParagraph"/>
        <w:numPr>
          <w:ilvl w:val="0"/>
          <w:numId w:val="17"/>
        </w:numPr>
        <w:shd w:val="clear" w:color="auto" w:fill="FFFFFF"/>
        <w:bidi/>
        <w:spacing w:after="0"/>
        <w:rPr>
          <w:rFonts w:ascii="Sakkal Majalla" w:eastAsia="Times New Roman" w:hAnsi="Sakkal Majalla" w:cs="Sakkal Majalla"/>
          <w:color w:val="222222"/>
          <w:sz w:val="28"/>
          <w:szCs w:val="28"/>
        </w:rPr>
      </w:pPr>
      <w:r w:rsidRPr="00EC3AB0">
        <w:rPr>
          <w:rFonts w:ascii="Sakkal Majalla" w:eastAsia="Times New Roman" w:hAnsi="Sakkal Majalla" w:cs="Sakkal Majalla"/>
          <w:color w:val="222222"/>
          <w:sz w:val="28"/>
          <w:szCs w:val="28"/>
          <w:rtl/>
        </w:rPr>
        <w:lastRenderedPageBreak/>
        <w:t>يساعد على إلقاء الضوء على اتجاهات حاضرة ومستقبلية</w:t>
      </w:r>
      <w:r w:rsidRPr="00EC3AB0">
        <w:rPr>
          <w:rFonts w:ascii="Sakkal Majalla" w:eastAsia="Times New Roman" w:hAnsi="Sakkal Majalla" w:cs="Sakkal Majalla"/>
          <w:color w:val="222222"/>
          <w:sz w:val="28"/>
          <w:szCs w:val="28"/>
        </w:rPr>
        <w:t xml:space="preserve"> .</w:t>
      </w:r>
    </w:p>
    <w:p w:rsidR="00A958B9" w:rsidRPr="00EC3AB0" w:rsidRDefault="00A958B9" w:rsidP="00EC3AB0">
      <w:pPr>
        <w:pStyle w:val="ListParagraph"/>
        <w:numPr>
          <w:ilvl w:val="0"/>
          <w:numId w:val="17"/>
        </w:numPr>
        <w:shd w:val="clear" w:color="auto" w:fill="FFFFFF"/>
        <w:bidi/>
        <w:spacing w:after="0"/>
        <w:rPr>
          <w:rFonts w:ascii="Sakkal Majalla" w:eastAsia="Times New Roman" w:hAnsi="Sakkal Majalla" w:cs="Sakkal Majalla"/>
          <w:color w:val="222222"/>
          <w:sz w:val="28"/>
          <w:szCs w:val="28"/>
        </w:rPr>
      </w:pPr>
      <w:r w:rsidRPr="00EC3AB0">
        <w:rPr>
          <w:rFonts w:ascii="Sakkal Majalla" w:eastAsia="Times New Roman" w:hAnsi="Sakkal Majalla" w:cs="Sakkal Majalla"/>
          <w:color w:val="222222"/>
          <w:sz w:val="28"/>
          <w:szCs w:val="28"/>
          <w:rtl/>
        </w:rPr>
        <w:t>يؤكد</w:t>
      </w:r>
      <w:r w:rsidR="00A501EB" w:rsidRPr="00EC3AB0">
        <w:rPr>
          <w:rFonts w:ascii="Sakkal Majalla" w:eastAsia="Times New Roman" w:hAnsi="Sakkal Majalla" w:cs="Sakkal Majalla"/>
          <w:color w:val="222222"/>
          <w:sz w:val="28"/>
          <w:szCs w:val="28"/>
          <w:rtl/>
        </w:rPr>
        <w:t xml:space="preserve"> </w:t>
      </w:r>
      <w:r w:rsidRPr="00EC3AB0">
        <w:rPr>
          <w:rFonts w:ascii="Sakkal Majalla" w:eastAsia="Times New Roman" w:hAnsi="Sakkal Majalla" w:cs="Sakkal Majalla"/>
          <w:color w:val="222222"/>
          <w:sz w:val="28"/>
          <w:szCs w:val="28"/>
          <w:rtl/>
        </w:rPr>
        <w:t>الأهمية النسبية للتفاعلات المختلفة التي توجد في الأزمنة الماضية وتأثيرها</w:t>
      </w:r>
      <w:r w:rsidRPr="00EC3AB0">
        <w:rPr>
          <w:rFonts w:ascii="Sakkal Majalla" w:eastAsia="Times New Roman" w:hAnsi="Sakkal Majalla" w:cs="Sakkal Majalla"/>
          <w:color w:val="222222"/>
          <w:sz w:val="28"/>
          <w:szCs w:val="28"/>
        </w:rPr>
        <w:t>.</w:t>
      </w:r>
    </w:p>
    <w:p w:rsidR="005A4F95" w:rsidRPr="00EC3AB0" w:rsidRDefault="00A958B9" w:rsidP="00EC3AB0">
      <w:pPr>
        <w:pStyle w:val="ListParagraph"/>
        <w:numPr>
          <w:ilvl w:val="0"/>
          <w:numId w:val="17"/>
        </w:numPr>
        <w:shd w:val="clear" w:color="auto" w:fill="FFFFFF"/>
        <w:bidi/>
        <w:spacing w:after="0"/>
        <w:rPr>
          <w:rFonts w:ascii="Sakkal Majalla" w:eastAsia="Times New Roman" w:hAnsi="Sakkal Majalla" w:cs="Sakkal Majalla"/>
          <w:color w:val="222222"/>
          <w:sz w:val="28"/>
          <w:szCs w:val="28"/>
          <w:rtl/>
        </w:rPr>
      </w:pPr>
      <w:r w:rsidRPr="00EC3AB0">
        <w:rPr>
          <w:rFonts w:ascii="Sakkal Majalla" w:eastAsia="Times New Roman" w:hAnsi="Sakkal Majalla" w:cs="Sakkal Majalla"/>
          <w:color w:val="222222"/>
          <w:sz w:val="28"/>
          <w:szCs w:val="28"/>
          <w:rtl/>
        </w:rPr>
        <w:t>يتيح الفرصة لإعادة تقييم البيانات بالنسبة لفروض معينة أو نظريات أو تعميمات ظهرت في الزمن الحاضر دون الماضي</w:t>
      </w:r>
      <w:r w:rsidRPr="00EC3AB0">
        <w:rPr>
          <w:rFonts w:ascii="Sakkal Majalla" w:eastAsia="Times New Roman" w:hAnsi="Sakkal Majalla" w:cs="Sakkal Majalla"/>
          <w:color w:val="222222"/>
          <w:sz w:val="28"/>
          <w:szCs w:val="28"/>
        </w:rPr>
        <w:t>.</w:t>
      </w:r>
    </w:p>
    <w:p w:rsidR="004D373D" w:rsidRPr="00EC3AB0" w:rsidRDefault="00EC3AB0" w:rsidP="00EC3AB0">
      <w:pPr>
        <w:pStyle w:val="Heading1"/>
        <w:rPr>
          <w:rtl/>
        </w:rPr>
      </w:pPr>
      <w:r>
        <w:rPr>
          <w:rFonts w:hint="cs"/>
          <w:rtl/>
        </w:rPr>
        <w:t xml:space="preserve">ثالثا : </w:t>
      </w:r>
      <w:r>
        <w:rPr>
          <w:rtl/>
        </w:rPr>
        <w:t xml:space="preserve">أنواع المصادر التاريخية </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 xml:space="preserve">يستخدم البحث التاريخي نوعين من المصادر، و هي المصادر الأولية والمصادر الثانوية. </w:t>
      </w:r>
    </w:p>
    <w:p w:rsidR="00EC3AB0" w:rsidRPr="00EC3AB0" w:rsidRDefault="004D373D" w:rsidP="00EC3AB0">
      <w:pPr>
        <w:pStyle w:val="Heading2"/>
        <w:rPr>
          <w:rtl/>
        </w:rPr>
      </w:pPr>
      <w:r w:rsidRPr="00EC3AB0">
        <w:rPr>
          <w:rtl/>
        </w:rPr>
        <w:t xml:space="preserve">المصادر الأولية </w:t>
      </w:r>
      <w:r w:rsidR="00EC3AB0" w:rsidRPr="00EC3AB0">
        <w:rPr>
          <w:rFonts w:hint="cs"/>
          <w:rtl/>
        </w:rPr>
        <w:t xml:space="preserve"> </w:t>
      </w:r>
      <w:r w:rsidRPr="00EC3AB0">
        <w:t>Primary Sources</w:t>
      </w:r>
      <w:r w:rsidRPr="00EC3AB0">
        <w:rPr>
          <w:rtl/>
        </w:rPr>
        <w:t>:</w:t>
      </w:r>
      <w:r w:rsidRPr="00EC3AB0">
        <w:rPr>
          <w:rFonts w:hint="cs"/>
          <w:rtl/>
        </w:rPr>
        <w:t xml:space="preserve"> </w:t>
      </w:r>
      <w:r w:rsidR="00EC3AB0" w:rsidRPr="00EC3AB0">
        <w:rPr>
          <w:rFonts w:hint="cs"/>
          <w:rtl/>
        </w:rPr>
        <w:t xml:space="preserve"> </w:t>
      </w:r>
    </w:p>
    <w:p w:rsidR="004D373D" w:rsidRPr="00EC3AB0" w:rsidRDefault="004D373D" w:rsidP="00EC3AB0">
      <w:pPr>
        <w:bidi/>
        <w:spacing w:after="0"/>
        <w:jc w:val="lowKashida"/>
        <w:rPr>
          <w:rFonts w:ascii="Sakkal Majalla" w:hAnsi="Sakkal Majalla" w:cs="Sakkal Majalla"/>
          <w:color w:val="222222"/>
          <w:sz w:val="28"/>
          <w:szCs w:val="28"/>
          <w:shd w:val="clear" w:color="auto" w:fill="FFFFFF"/>
          <w:rtl/>
        </w:rPr>
      </w:pPr>
      <w:r w:rsidRPr="00EC3AB0">
        <w:rPr>
          <w:rFonts w:ascii="Sakkal Majalla" w:hAnsi="Sakkal Majalla" w:cs="Sakkal Majalla"/>
          <w:sz w:val="28"/>
          <w:szCs w:val="28"/>
          <w:rtl/>
        </w:rPr>
        <w:t xml:space="preserve">و هي المصادر التي لها علاقة مباشرة بالظاهرة المدروسة، كأن نختار المقالات أو الكتب أو المقابلات التلفزيونية التي كتبها أو أجراها الصحفي </w:t>
      </w:r>
      <w:r w:rsidRPr="00EC3AB0">
        <w:rPr>
          <w:rFonts w:ascii="Sakkal Majalla" w:hAnsi="Sakkal Majalla" w:cs="Sakkal Majalla"/>
          <w:color w:val="222222"/>
          <w:sz w:val="28"/>
          <w:szCs w:val="28"/>
          <w:shd w:val="clear" w:color="auto" w:fill="FFFFFF"/>
          <w:rtl/>
        </w:rPr>
        <w:t xml:space="preserve">محمد حسنين هيكل </w:t>
      </w:r>
      <w:r w:rsidRPr="00EC3AB0">
        <w:rPr>
          <w:rStyle w:val="FootnoteReference"/>
          <w:rFonts w:ascii="Sakkal Majalla" w:hAnsi="Sakkal Majalla" w:cs="Sakkal Majalla"/>
          <w:color w:val="222222"/>
          <w:sz w:val="28"/>
          <w:szCs w:val="28"/>
          <w:shd w:val="clear" w:color="auto" w:fill="FFFFFF"/>
          <w:rtl/>
        </w:rPr>
        <w:footnoteReference w:id="3"/>
      </w:r>
      <w:r w:rsidRPr="00EC3AB0">
        <w:rPr>
          <w:rFonts w:ascii="Sakkal Majalla" w:hAnsi="Sakkal Majalla" w:cs="Sakkal Majalla"/>
          <w:color w:val="222222"/>
          <w:sz w:val="28"/>
          <w:szCs w:val="28"/>
          <w:shd w:val="clear" w:color="auto" w:fill="FFFFFF"/>
          <w:rtl/>
        </w:rPr>
        <w:t xml:space="preserve"> في بحث تاريخي يتعلق بمسيرة هذا الصحفي. و تشمل المصادر الأولية بصفة عامة كل </w:t>
      </w:r>
      <w:r w:rsidRPr="00EC3AB0">
        <w:rPr>
          <w:rFonts w:ascii="Sakkal Majalla" w:hAnsi="Sakkal Majalla" w:cs="Sakkal Majalla"/>
          <w:sz w:val="28"/>
          <w:szCs w:val="28"/>
          <w:rtl/>
        </w:rPr>
        <w:t>الوثائق و السجلات الرسمية المكتوبة والشفوية والملفات و الآثار والقوانين والأنظمة التي كانت سائدة في الفترة الزمنية موضع الدراسة. كذلك يمكن الرجوع إلى تحليل مضامين المخطوطات والمذكرات التي قد تكون محفوظة في المكتبات.</w:t>
      </w:r>
    </w:p>
    <w:p w:rsidR="004D373D" w:rsidRPr="00EC3AB0" w:rsidRDefault="004D373D" w:rsidP="00EC3AB0">
      <w:pPr>
        <w:pStyle w:val="Heading2"/>
        <w:rPr>
          <w:rtl/>
        </w:rPr>
      </w:pPr>
      <w:r w:rsidRPr="00EC3AB0">
        <w:rPr>
          <w:rtl/>
        </w:rPr>
        <w:t xml:space="preserve">المصادر الثانوية </w:t>
      </w:r>
      <w:r w:rsidRPr="00EC3AB0">
        <w:t>Secondary Sources</w:t>
      </w:r>
      <w:r w:rsidRPr="00EC3AB0">
        <w:rPr>
          <w:rtl/>
        </w:rPr>
        <w:t xml:space="preserve">: </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وهي المصادر التي ليس لها علاقة مباشرة بالظاهرة و لكنها قد تساعد في فهمها. فمثلا يمكن أن يطلع الباحث عن كتب أو مقالات أو شهادات لأصدقاء محمد حسنين هيكل في بحث يتعلق بهذه الشخصية التي كان لها تأثير كبير في مصر و في العالم العربي. و تشمل المصادر الثانوية التاريخية الصحف والمجلات التي كتبت وغطت الظاهرة التاريخية المبحوثة.  كما تشمل السير الذاتية لبعض الأشخاص الذين عايشوا تلك الحقبة الزمنية المدروسة. و يمكن الرجوع للدراسات السابقة التي تمت في الماضي والتي تناولت الأحداث التي يدرسها الباحث، حيث يمكن الرجوع إليها واستخلاص المعلومات التي تفيد الباحث في معالجة مشكلة الدراسة. وتزداد أهمية الدراسات السابقة إذا كانت تعتمد على مصادر أولية. كما يمكن أن يلجأ الباحث إلى تسجيلات الإذاعة والتلفزيون وأشرطة السينما والفيديو. و يمكن للباحث كذلك أن يجري مقابلات مع شهود العيان الذين عايشوا الظاهرة موضع الدراسة.</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وعلى الباحث الموازنة في استخدام المصادر الأولية والثانوية، ولكن غالبا تفضل المصادر الأولية إلا إذا كانت المصادر الثانوية معروضة بشكل مبوب من قبل مختصين.</w:t>
      </w:r>
    </w:p>
    <w:p w:rsidR="004D373D" w:rsidRPr="00EC3AB0" w:rsidRDefault="00EC3AB0" w:rsidP="00EC3AB0">
      <w:pPr>
        <w:pStyle w:val="Heading1"/>
        <w:rPr>
          <w:rtl/>
        </w:rPr>
      </w:pPr>
      <w:r>
        <w:rPr>
          <w:rFonts w:hint="cs"/>
          <w:rtl/>
        </w:rPr>
        <w:lastRenderedPageBreak/>
        <w:t xml:space="preserve">رابعا : </w:t>
      </w:r>
      <w:r>
        <w:rPr>
          <w:rtl/>
        </w:rPr>
        <w:t xml:space="preserve">تحليل المصادر </w:t>
      </w:r>
      <w:r>
        <w:rPr>
          <w:rFonts w:hint="cs"/>
          <w:rtl/>
        </w:rPr>
        <w:t xml:space="preserve"> </w:t>
      </w:r>
      <w:r>
        <w:rPr>
          <w:rtl/>
        </w:rPr>
        <w:t>و</w:t>
      </w:r>
      <w:r>
        <w:rPr>
          <w:rFonts w:hint="cs"/>
          <w:rtl/>
        </w:rPr>
        <w:t xml:space="preserve"> </w:t>
      </w:r>
      <w:r>
        <w:rPr>
          <w:rtl/>
        </w:rPr>
        <w:t>نقدها</w:t>
      </w:r>
    </w:p>
    <w:p w:rsidR="00EC3AB0" w:rsidRDefault="004D373D" w:rsidP="00EC3AB0">
      <w:pPr>
        <w:bidi/>
        <w:spacing w:after="0"/>
        <w:ind w:left="360"/>
        <w:jc w:val="lowKashida"/>
        <w:rPr>
          <w:rFonts w:ascii="Sakkal Majalla" w:hAnsi="Sakkal Majalla" w:cs="Sakkal Majalla"/>
          <w:sz w:val="28"/>
          <w:szCs w:val="28"/>
          <w:rtl/>
        </w:rPr>
      </w:pPr>
      <w:r w:rsidRPr="00EC3AB0">
        <w:rPr>
          <w:rFonts w:ascii="Sakkal Majalla" w:hAnsi="Sakkal Majalla" w:cs="Sakkal Majalla"/>
          <w:sz w:val="28"/>
          <w:szCs w:val="28"/>
          <w:rtl/>
        </w:rPr>
        <w:t xml:space="preserve">تعتبر معظم مصادر المعلومات التاريخية غير مباشرة وقديمة وهذا يضفي شكوكا حول دقتها وصدقها. وقد تتعرض المصادر التاريخية إلى أخطاء مقصودة أو تحريفات هادفة بسبب التأثر من قبل سلطة ما لخدمة وجهة نظر فئة ما، كما أن الأشخاص قد يدلون بشهاداتهم من خلال وجهات نظرهم في الأحداث. من هذا المنطلق فإن استخدام هذه المصادر و اعتمادها يتطلب مثلما قال المؤرخ عبد الرحمان ابن خلدون " نظر و تحقيق ". و يذهب أغلب المؤرخين إلى أن التحقق من المصادر التاريخية يتطلب نوعين من التحليل و النقد. </w:t>
      </w:r>
    </w:p>
    <w:p w:rsidR="004D373D" w:rsidRPr="00EC3AB0" w:rsidRDefault="004D373D" w:rsidP="00EC3AB0">
      <w:pPr>
        <w:pStyle w:val="Heading2"/>
        <w:numPr>
          <w:ilvl w:val="0"/>
          <w:numId w:val="19"/>
        </w:numPr>
        <w:rPr>
          <w:rtl/>
        </w:rPr>
      </w:pPr>
      <w:r w:rsidRPr="00EC3AB0">
        <w:rPr>
          <w:rtl/>
        </w:rPr>
        <w:t>النقد الخارجي</w:t>
      </w:r>
      <w:r w:rsidR="00EC3AB0">
        <w:rPr>
          <w:rFonts w:hint="cs"/>
          <w:rtl/>
        </w:rPr>
        <w:t xml:space="preserve"> </w:t>
      </w:r>
      <w:r w:rsidRPr="00EC3AB0">
        <w:rPr>
          <w:rtl/>
        </w:rPr>
        <w:t>:</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يتعلق بشكل الوثيقة والتأكد من صلتها بعصرها وانتسابها إلى مؤلفها. ويتعلق النقد الخارجي بالإجابة على الأسئلة التالية:</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 هل كتبت الوثيقة بخط صاحبها أم بخط آخر ؟</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 xml:space="preserve">- هل كتبت الوثيقة بلغة العصر الذي تنتسب إليه أم تتحدث بلغة ومفاهيم أخرى ؟ </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 هل كتبت الوثيقة على ورق حديث أم على مواد مرتبطة بالعصر الذي تنتسب إليه ؟</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 هل تتحدث الوثيقة عن أشياء لم تكن معروفة في ذلك العصر؟</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 هل هناك تغيير أو تشطيب أو إضافات في الوثيقة ؟</w:t>
      </w:r>
    </w:p>
    <w:p w:rsidR="004D373D" w:rsidRPr="00EC3AB0" w:rsidRDefault="004D373D" w:rsidP="00EC3AB0">
      <w:pPr>
        <w:bidi/>
        <w:spacing w:after="0"/>
        <w:jc w:val="lowKashida"/>
        <w:rPr>
          <w:rFonts w:ascii="Sakkal Majalla" w:hAnsi="Sakkal Majalla" w:cs="Sakkal Majalla"/>
          <w:sz w:val="28"/>
          <w:szCs w:val="28"/>
          <w:rtl/>
        </w:rPr>
      </w:pPr>
      <w:r w:rsidRPr="00EC3AB0">
        <w:rPr>
          <w:rFonts w:ascii="Sakkal Majalla" w:hAnsi="Sakkal Majalla" w:cs="Sakkal Majalla"/>
          <w:sz w:val="28"/>
          <w:szCs w:val="28"/>
          <w:rtl/>
        </w:rPr>
        <w:t xml:space="preserve">- هل يعتبر المؤلف مؤهلا للكتابة في موضع الوثيقة ؟ </w:t>
      </w:r>
    </w:p>
    <w:p w:rsidR="004D373D" w:rsidRPr="00EC3AB0" w:rsidRDefault="004D373D" w:rsidP="00EC3AB0">
      <w:pPr>
        <w:pStyle w:val="Heading2"/>
        <w:rPr>
          <w:rtl/>
        </w:rPr>
      </w:pPr>
      <w:r w:rsidRPr="00EC3AB0">
        <w:rPr>
          <w:rtl/>
        </w:rPr>
        <w:t>النقد الداخلي</w:t>
      </w:r>
      <w:r w:rsidR="00EC3AB0">
        <w:rPr>
          <w:rFonts w:hint="cs"/>
          <w:rtl/>
        </w:rPr>
        <w:t xml:space="preserve"> </w:t>
      </w:r>
      <w:r w:rsidRPr="00EC3AB0">
        <w:rPr>
          <w:rtl/>
        </w:rPr>
        <w:t>:</w:t>
      </w:r>
    </w:p>
    <w:p w:rsidR="004D373D" w:rsidRPr="00EC3AB0" w:rsidRDefault="004D373D" w:rsidP="00EC3AB0">
      <w:pPr>
        <w:bidi/>
        <w:spacing w:after="0"/>
        <w:rPr>
          <w:rFonts w:ascii="Sakkal Majalla" w:hAnsi="Sakkal Majalla" w:cs="Sakkal Majalla"/>
          <w:sz w:val="28"/>
          <w:szCs w:val="28"/>
          <w:rtl/>
        </w:rPr>
      </w:pPr>
      <w:r w:rsidRPr="00EC3AB0">
        <w:rPr>
          <w:rFonts w:ascii="Sakkal Majalla" w:hAnsi="Sakkal Majalla" w:cs="Sakkal Majalla"/>
          <w:sz w:val="28"/>
          <w:szCs w:val="28"/>
          <w:rtl/>
        </w:rPr>
        <w:t>ويقصد به تقييم محتوى الوثيقة والتأكد من دقتها. والنقد الداخلي نوعان:</w:t>
      </w:r>
    </w:p>
    <w:p w:rsidR="004D373D" w:rsidRPr="00EC3AB0" w:rsidRDefault="004D373D" w:rsidP="00EC3AB0">
      <w:pPr>
        <w:numPr>
          <w:ilvl w:val="0"/>
          <w:numId w:val="7"/>
        </w:numPr>
        <w:bidi/>
        <w:spacing w:after="0"/>
        <w:rPr>
          <w:rFonts w:ascii="Sakkal Majalla" w:hAnsi="Sakkal Majalla" w:cs="Sakkal Majalla"/>
          <w:sz w:val="28"/>
          <w:szCs w:val="28"/>
          <w:rtl/>
        </w:rPr>
      </w:pPr>
      <w:r w:rsidRPr="00EC3AB0">
        <w:rPr>
          <w:rFonts w:ascii="Sakkal Majalla" w:hAnsi="Sakkal Majalla" w:cs="Sakkal Majalla"/>
          <w:b/>
          <w:bCs/>
          <w:sz w:val="28"/>
          <w:szCs w:val="28"/>
          <w:rtl/>
        </w:rPr>
        <w:t>تحليل ايجابي</w:t>
      </w:r>
      <w:r w:rsidR="00EC3AB0" w:rsidRPr="00EC3AB0">
        <w:rPr>
          <w:rFonts w:ascii="Sakkal Majalla" w:hAnsi="Sakkal Majalla" w:cs="Sakkal Majalla" w:hint="cs"/>
          <w:b/>
          <w:bCs/>
          <w:sz w:val="28"/>
          <w:szCs w:val="28"/>
          <w:rtl/>
        </w:rPr>
        <w:t xml:space="preserve"> </w:t>
      </w:r>
      <w:r w:rsidRPr="00EC3AB0">
        <w:rPr>
          <w:rFonts w:ascii="Sakkal Majalla" w:hAnsi="Sakkal Majalla" w:cs="Sakkal Majalla"/>
          <w:b/>
          <w:bCs/>
          <w:sz w:val="28"/>
          <w:szCs w:val="28"/>
          <w:rtl/>
        </w:rPr>
        <w:t>:</w:t>
      </w:r>
      <w:r w:rsidRPr="00EC3AB0">
        <w:rPr>
          <w:rFonts w:ascii="Sakkal Majalla" w:hAnsi="Sakkal Majalla" w:cs="Sakkal Majalla"/>
          <w:sz w:val="28"/>
          <w:szCs w:val="28"/>
          <w:rtl/>
        </w:rPr>
        <w:t xml:space="preserve"> </w:t>
      </w:r>
      <w:r w:rsidR="00EC3AB0">
        <w:rPr>
          <w:rFonts w:ascii="Sakkal Majalla" w:hAnsi="Sakkal Majalla" w:cs="Sakkal Majalla" w:hint="cs"/>
          <w:sz w:val="28"/>
          <w:szCs w:val="28"/>
          <w:rtl/>
        </w:rPr>
        <w:t xml:space="preserve"> </w:t>
      </w:r>
      <w:r w:rsidRPr="00EC3AB0">
        <w:rPr>
          <w:rFonts w:ascii="Sakkal Majalla" w:hAnsi="Sakkal Majalla" w:cs="Sakkal Majalla"/>
          <w:sz w:val="28"/>
          <w:szCs w:val="28"/>
          <w:rtl/>
        </w:rPr>
        <w:t>ويقصد به فهم المعنى الحقيقي الذي ترمي إليه الألفاظ والعبارات الواردة في المصدر، مثل فهم قصد المؤلف لمعنى كلمة أو جملة...</w:t>
      </w:r>
    </w:p>
    <w:p w:rsidR="004D373D" w:rsidRPr="00EC3AB0" w:rsidRDefault="00EC3AB0" w:rsidP="00EC3AB0">
      <w:pPr>
        <w:numPr>
          <w:ilvl w:val="0"/>
          <w:numId w:val="7"/>
        </w:numPr>
        <w:bidi/>
        <w:spacing w:after="0"/>
        <w:rPr>
          <w:rFonts w:ascii="Sakkal Majalla" w:hAnsi="Sakkal Majalla" w:cs="Sakkal Majalla"/>
          <w:sz w:val="28"/>
          <w:szCs w:val="28"/>
        </w:rPr>
      </w:pPr>
      <w:r>
        <w:rPr>
          <w:rFonts w:ascii="Sakkal Majalla" w:hAnsi="Sakkal Majalla" w:cs="Sakkal Majalla"/>
          <w:b/>
          <w:bCs/>
          <w:sz w:val="28"/>
          <w:szCs w:val="28"/>
          <w:rtl/>
        </w:rPr>
        <w:t>تحليل سل</w:t>
      </w:r>
      <w:r>
        <w:rPr>
          <w:rFonts w:ascii="Sakkal Majalla" w:hAnsi="Sakkal Majalla" w:cs="Sakkal Majalla" w:hint="cs"/>
          <w:b/>
          <w:bCs/>
          <w:sz w:val="28"/>
          <w:szCs w:val="28"/>
          <w:rtl/>
        </w:rPr>
        <w:t>ب</w:t>
      </w:r>
      <w:r w:rsidR="004D373D" w:rsidRPr="00EC3AB0">
        <w:rPr>
          <w:rFonts w:ascii="Sakkal Majalla" w:hAnsi="Sakkal Majalla" w:cs="Sakkal Majalla"/>
          <w:b/>
          <w:bCs/>
          <w:sz w:val="28"/>
          <w:szCs w:val="28"/>
          <w:rtl/>
        </w:rPr>
        <w:t>ي</w:t>
      </w:r>
      <w:r w:rsidRPr="00EC3AB0">
        <w:rPr>
          <w:rFonts w:ascii="Sakkal Majalla" w:hAnsi="Sakkal Majalla" w:cs="Sakkal Majalla" w:hint="cs"/>
          <w:b/>
          <w:bCs/>
          <w:sz w:val="28"/>
          <w:szCs w:val="28"/>
          <w:rtl/>
        </w:rPr>
        <w:t xml:space="preserve"> </w:t>
      </w:r>
      <w:r w:rsidR="004D373D" w:rsidRPr="00EC3AB0">
        <w:rPr>
          <w:rFonts w:ascii="Sakkal Majalla" w:hAnsi="Sakkal Majalla" w:cs="Sakkal Majalla"/>
          <w:b/>
          <w:bCs/>
          <w:sz w:val="28"/>
          <w:szCs w:val="28"/>
          <w:rtl/>
        </w:rPr>
        <w:t>:</w:t>
      </w:r>
      <w:r w:rsidR="004D373D" w:rsidRPr="00EC3AB0">
        <w:rPr>
          <w:rFonts w:ascii="Sakkal Majalla" w:hAnsi="Sakkal Majalla" w:cs="Sakkal Majalla"/>
          <w:sz w:val="28"/>
          <w:szCs w:val="28"/>
          <w:rtl/>
        </w:rPr>
        <w:t xml:space="preserve"> </w:t>
      </w:r>
      <w:r>
        <w:rPr>
          <w:rFonts w:ascii="Sakkal Majalla" w:hAnsi="Sakkal Majalla" w:cs="Sakkal Majalla" w:hint="cs"/>
          <w:sz w:val="28"/>
          <w:szCs w:val="28"/>
          <w:rtl/>
        </w:rPr>
        <w:t xml:space="preserve"> </w:t>
      </w:r>
      <w:r w:rsidR="004D373D" w:rsidRPr="00EC3AB0">
        <w:rPr>
          <w:rFonts w:ascii="Sakkal Majalla" w:hAnsi="Sakkal Majalla" w:cs="Sakkal Majalla"/>
          <w:sz w:val="28"/>
          <w:szCs w:val="28"/>
          <w:rtl/>
        </w:rPr>
        <w:t>و</w:t>
      </w:r>
      <w:r>
        <w:rPr>
          <w:rFonts w:ascii="Sakkal Majalla" w:hAnsi="Sakkal Majalla" w:cs="Sakkal Majalla" w:hint="cs"/>
          <w:sz w:val="28"/>
          <w:szCs w:val="28"/>
          <w:rtl/>
        </w:rPr>
        <w:t xml:space="preserve"> </w:t>
      </w:r>
      <w:r w:rsidR="004D373D" w:rsidRPr="00EC3AB0">
        <w:rPr>
          <w:rFonts w:ascii="Sakkal Majalla" w:hAnsi="Sakkal Majalla" w:cs="Sakkal Majalla"/>
          <w:sz w:val="28"/>
          <w:szCs w:val="28"/>
          <w:rtl/>
        </w:rPr>
        <w:t>يقصد به التعرف على مدى موضوعية الكاتب من خلال الإجابة على الأسئلة التالية:</w:t>
      </w:r>
    </w:p>
    <w:p w:rsidR="004D373D" w:rsidRPr="00EC3AB0" w:rsidRDefault="004D373D" w:rsidP="00EC3AB0">
      <w:pPr>
        <w:bidi/>
        <w:spacing w:after="0"/>
        <w:ind w:left="360"/>
        <w:rPr>
          <w:rFonts w:ascii="Sakkal Majalla" w:hAnsi="Sakkal Majalla" w:cs="Sakkal Majalla"/>
          <w:sz w:val="28"/>
          <w:szCs w:val="28"/>
          <w:rtl/>
        </w:rPr>
      </w:pPr>
      <w:r w:rsidRPr="00EC3AB0">
        <w:rPr>
          <w:rFonts w:ascii="Sakkal Majalla" w:hAnsi="Sakkal Majalla" w:cs="Sakkal Majalla"/>
          <w:sz w:val="28"/>
          <w:szCs w:val="28"/>
          <w:rtl/>
        </w:rPr>
        <w:t xml:space="preserve">  - هل لكاتب الوثيقة مصلحة في تضليل القارئ؟</w:t>
      </w:r>
    </w:p>
    <w:p w:rsidR="004D373D" w:rsidRPr="00EC3AB0" w:rsidRDefault="004D373D" w:rsidP="00EC3AB0">
      <w:pPr>
        <w:bidi/>
        <w:spacing w:after="0"/>
        <w:ind w:left="360"/>
        <w:rPr>
          <w:rFonts w:ascii="Sakkal Majalla" w:hAnsi="Sakkal Majalla" w:cs="Sakkal Majalla"/>
          <w:sz w:val="28"/>
          <w:szCs w:val="28"/>
          <w:rtl/>
        </w:rPr>
      </w:pPr>
      <w:r w:rsidRPr="00EC3AB0">
        <w:rPr>
          <w:rFonts w:ascii="Sakkal Majalla" w:hAnsi="Sakkal Majalla" w:cs="Sakkal Majalla"/>
          <w:sz w:val="28"/>
          <w:szCs w:val="28"/>
          <w:rtl/>
        </w:rPr>
        <w:t xml:space="preserve">  - هل كان موضوعيا وصادقا؟</w:t>
      </w:r>
    </w:p>
    <w:p w:rsidR="004D373D" w:rsidRPr="00EC3AB0" w:rsidRDefault="004D373D" w:rsidP="00EC3AB0">
      <w:pPr>
        <w:bidi/>
        <w:spacing w:after="0"/>
        <w:ind w:left="360"/>
        <w:rPr>
          <w:rFonts w:ascii="Sakkal Majalla" w:hAnsi="Sakkal Majalla" w:cs="Sakkal Majalla"/>
          <w:sz w:val="28"/>
          <w:szCs w:val="28"/>
          <w:rtl/>
        </w:rPr>
      </w:pPr>
      <w:r w:rsidRPr="00EC3AB0">
        <w:rPr>
          <w:rFonts w:ascii="Sakkal Majalla" w:hAnsi="Sakkal Majalla" w:cs="Sakkal Majalla"/>
          <w:sz w:val="28"/>
          <w:szCs w:val="28"/>
          <w:rtl/>
        </w:rPr>
        <w:t xml:space="preserve">  - هل شوه الحقائق؟</w:t>
      </w:r>
    </w:p>
    <w:p w:rsidR="004D373D" w:rsidRPr="00EC3AB0" w:rsidRDefault="004D373D" w:rsidP="00EC3AB0">
      <w:pPr>
        <w:bidi/>
        <w:spacing w:after="0"/>
        <w:ind w:left="360"/>
        <w:rPr>
          <w:rFonts w:ascii="Sakkal Majalla" w:hAnsi="Sakkal Majalla" w:cs="Sakkal Majalla"/>
          <w:sz w:val="28"/>
          <w:szCs w:val="28"/>
          <w:rtl/>
        </w:rPr>
      </w:pPr>
      <w:r w:rsidRPr="00EC3AB0">
        <w:rPr>
          <w:rFonts w:ascii="Sakkal Majalla" w:hAnsi="Sakkal Majalla" w:cs="Sakkal Majalla"/>
          <w:sz w:val="28"/>
          <w:szCs w:val="28"/>
          <w:rtl/>
        </w:rPr>
        <w:t xml:space="preserve">  - هل شاهد الحادثة أم سمع عنها؟</w:t>
      </w:r>
    </w:p>
    <w:p w:rsidR="000959CB" w:rsidRPr="00EC3AB0" w:rsidRDefault="00B32729" w:rsidP="00090A38">
      <w:pPr>
        <w:pStyle w:val="Heading1"/>
        <w:rPr>
          <w:rtl/>
        </w:rPr>
      </w:pPr>
      <w:r>
        <w:rPr>
          <w:rFonts w:hint="cs"/>
          <w:rtl/>
        </w:rPr>
        <w:t>خامسا</w:t>
      </w:r>
      <w:r w:rsidR="00090A38">
        <w:rPr>
          <w:rFonts w:hint="cs"/>
          <w:rtl/>
        </w:rPr>
        <w:t xml:space="preserve"> : </w:t>
      </w:r>
      <w:r w:rsidR="000959CB" w:rsidRPr="00EC3AB0">
        <w:rPr>
          <w:rtl/>
        </w:rPr>
        <w:t>مزايا وعيوب المنهج التاريخي</w:t>
      </w:r>
      <w:r w:rsidR="00090A38">
        <w:rPr>
          <w:rFonts w:hint="cs"/>
          <w:rtl/>
        </w:rPr>
        <w:t xml:space="preserve"> </w:t>
      </w:r>
    </w:p>
    <w:p w:rsidR="000959CB" w:rsidRPr="00090A38" w:rsidRDefault="000959CB" w:rsidP="00090A38">
      <w:pPr>
        <w:pStyle w:val="Heading2"/>
        <w:numPr>
          <w:ilvl w:val="0"/>
          <w:numId w:val="21"/>
        </w:numPr>
      </w:pPr>
      <w:r w:rsidRPr="00090A38">
        <w:rPr>
          <w:rStyle w:val="Heading2Char"/>
          <w:b/>
          <w:bCs/>
          <w:rtl/>
        </w:rPr>
        <w:lastRenderedPageBreak/>
        <w:t>من مزايا المنهج التاريخي :</w:t>
      </w:r>
      <w:r w:rsidRPr="00090A38">
        <w:rPr>
          <w:rtl/>
        </w:rPr>
        <w:t> </w:t>
      </w:r>
    </w:p>
    <w:p w:rsidR="000959CB" w:rsidRPr="00090A38" w:rsidRDefault="000959CB" w:rsidP="00090A38">
      <w:pPr>
        <w:pStyle w:val="NormalWeb"/>
        <w:numPr>
          <w:ilvl w:val="0"/>
          <w:numId w:val="22"/>
        </w:numPr>
        <w:bidi/>
        <w:spacing w:before="0" w:beforeAutospacing="0" w:after="0" w:afterAutospacing="0" w:line="276" w:lineRule="auto"/>
        <w:rPr>
          <w:rFonts w:ascii="Sakkal Majalla" w:hAnsi="Sakkal Majalla" w:cs="Sakkal Majalla"/>
          <w:color w:val="000000" w:themeColor="text1"/>
          <w:sz w:val="28"/>
          <w:szCs w:val="28"/>
          <w:shd w:val="clear" w:color="auto" w:fill="FFFFFF"/>
          <w:rtl/>
        </w:rPr>
      </w:pPr>
      <w:r w:rsidRPr="00090A38">
        <w:rPr>
          <w:rFonts w:ascii="Sakkal Majalla" w:hAnsi="Sakkal Majalla" w:cs="Sakkal Majalla"/>
          <w:color w:val="000000" w:themeColor="text1"/>
          <w:sz w:val="28"/>
          <w:szCs w:val="28"/>
          <w:shd w:val="clear" w:color="auto" w:fill="FFFFFF"/>
          <w:rtl/>
        </w:rPr>
        <w:t>يعتمد المنهج التاريخي الأسلوب العلمي في البحث. فالباحث يتبع خطوات الأسلوب العلمي مرتبة، وهي: الشعور بالمشكلة، وتحديدها، وصياغة الفروض المناسبة، ومراجعة الكتابات السابقة، وتحليل النتائج وتفسيرها وتعميمها.</w:t>
      </w:r>
    </w:p>
    <w:p w:rsidR="000959CB" w:rsidRPr="00090A38" w:rsidRDefault="000959CB" w:rsidP="00090A38">
      <w:pPr>
        <w:pStyle w:val="NormalWeb"/>
        <w:numPr>
          <w:ilvl w:val="0"/>
          <w:numId w:val="22"/>
        </w:numPr>
        <w:bidi/>
        <w:spacing w:before="0" w:beforeAutospacing="0" w:after="0" w:afterAutospacing="0" w:line="276" w:lineRule="auto"/>
        <w:rPr>
          <w:rFonts w:ascii="Sakkal Majalla" w:hAnsi="Sakkal Majalla" w:cs="Sakkal Majalla"/>
          <w:color w:val="000000" w:themeColor="text1"/>
          <w:sz w:val="28"/>
          <w:szCs w:val="28"/>
          <w:shd w:val="clear" w:color="auto" w:fill="FFFFFF"/>
          <w:rtl/>
        </w:rPr>
      </w:pPr>
      <w:r w:rsidRPr="00090A38">
        <w:rPr>
          <w:rFonts w:ascii="Sakkal Majalla" w:hAnsi="Sakkal Majalla" w:cs="Sakkal Majalla"/>
          <w:color w:val="000000" w:themeColor="text1"/>
          <w:sz w:val="28"/>
          <w:szCs w:val="28"/>
          <w:shd w:val="clear" w:color="auto" w:fill="FFFFFF"/>
          <w:rtl/>
        </w:rPr>
        <w:t>اعتماد الباحث على المصادر الأولية والثانوية لجمع البيانات ذات الصلة بمشكلة البحث لا يمثل نقطة ضعف في البحث إذا ما تم القيام بالنقد الداخلي والنقد الخارجي لهذه المصادر.</w:t>
      </w:r>
    </w:p>
    <w:p w:rsidR="000959CB" w:rsidRPr="00090A38" w:rsidRDefault="000959CB" w:rsidP="00090A38">
      <w:pPr>
        <w:pStyle w:val="Heading2"/>
        <w:rPr>
          <w:shd w:val="clear" w:color="auto" w:fill="FFFFFF"/>
          <w:rtl/>
        </w:rPr>
      </w:pPr>
      <w:r w:rsidRPr="00090A38">
        <w:rPr>
          <w:shd w:val="clear" w:color="auto" w:fill="FFFFFF"/>
          <w:rtl/>
        </w:rPr>
        <w:t>من عيوب المنهج التاريخي : </w:t>
      </w:r>
    </w:p>
    <w:p w:rsidR="000959CB" w:rsidRPr="00090A38" w:rsidRDefault="000959CB" w:rsidP="00090A38">
      <w:pPr>
        <w:pStyle w:val="NormalWeb"/>
        <w:numPr>
          <w:ilvl w:val="0"/>
          <w:numId w:val="23"/>
        </w:numPr>
        <w:bidi/>
        <w:spacing w:before="0" w:beforeAutospacing="0" w:after="0" w:afterAutospacing="0" w:line="276" w:lineRule="auto"/>
        <w:rPr>
          <w:rFonts w:ascii="Sakkal Majalla" w:hAnsi="Sakkal Majalla" w:cs="Sakkal Majalla"/>
          <w:color w:val="000000" w:themeColor="text1"/>
          <w:sz w:val="28"/>
          <w:szCs w:val="28"/>
          <w:shd w:val="clear" w:color="auto" w:fill="FFFFFF"/>
          <w:rtl/>
        </w:rPr>
      </w:pPr>
      <w:r w:rsidRPr="00090A38">
        <w:rPr>
          <w:rFonts w:ascii="Sakkal Majalla" w:hAnsi="Sakkal Majalla" w:cs="Sakkal Majalla"/>
          <w:color w:val="000000" w:themeColor="text1"/>
          <w:sz w:val="28"/>
          <w:szCs w:val="28"/>
          <w:shd w:val="clear" w:color="auto" w:fill="FFFFFF"/>
          <w:rtl/>
        </w:rPr>
        <w:t>أن المعرفة التاريخية ليست كاملة، بل تقدم صورة جزئية للماضي؛ نظراً لطبيعة هذه المعرفة المتعلقة بالماضي، ولطبيعة المصادر التاريخية وتعرضها للعوامل التي تقلل من درجة الثقة بها، من مثل: التلف والتزوير والتحيز .</w:t>
      </w:r>
    </w:p>
    <w:p w:rsidR="000959CB" w:rsidRPr="00090A38" w:rsidRDefault="000959CB" w:rsidP="00090A38">
      <w:pPr>
        <w:pStyle w:val="NormalWeb"/>
        <w:numPr>
          <w:ilvl w:val="0"/>
          <w:numId w:val="23"/>
        </w:numPr>
        <w:bidi/>
        <w:spacing w:before="0" w:beforeAutospacing="0" w:after="0" w:afterAutospacing="0" w:line="276" w:lineRule="auto"/>
        <w:rPr>
          <w:rFonts w:ascii="Sakkal Majalla" w:hAnsi="Sakkal Majalla" w:cs="Sakkal Majalla"/>
          <w:color w:val="000000" w:themeColor="text1"/>
          <w:sz w:val="28"/>
          <w:szCs w:val="28"/>
          <w:shd w:val="clear" w:color="auto" w:fill="FFFFFF"/>
          <w:rtl/>
        </w:rPr>
      </w:pPr>
      <w:r w:rsidRPr="00090A38">
        <w:rPr>
          <w:rFonts w:ascii="Sakkal Majalla" w:hAnsi="Sakkal Majalla" w:cs="Sakkal Majalla"/>
          <w:color w:val="000000" w:themeColor="text1"/>
          <w:sz w:val="28"/>
          <w:szCs w:val="28"/>
          <w:shd w:val="clear" w:color="auto" w:fill="FFFFFF"/>
          <w:rtl/>
        </w:rPr>
        <w:t>صعوبة تطبيق الأسلوب العلمي في البحث في الظاهرة التاريخية محل الدراسة؛ نظراً لأن دراستها بواسطة المنهج التاريخي يتطلب أسلوباً مختلفاً وتفسيراً مختلفاً.</w:t>
      </w:r>
    </w:p>
    <w:p w:rsidR="000959CB" w:rsidRPr="00090A38" w:rsidRDefault="000959CB" w:rsidP="00090A38">
      <w:pPr>
        <w:pStyle w:val="NormalWeb"/>
        <w:numPr>
          <w:ilvl w:val="0"/>
          <w:numId w:val="23"/>
        </w:numPr>
        <w:bidi/>
        <w:spacing w:before="0" w:beforeAutospacing="0" w:after="0" w:afterAutospacing="0" w:line="276" w:lineRule="auto"/>
        <w:rPr>
          <w:rFonts w:ascii="Sakkal Majalla" w:hAnsi="Sakkal Majalla" w:cs="Sakkal Majalla"/>
          <w:color w:val="000000" w:themeColor="text1"/>
          <w:sz w:val="28"/>
          <w:szCs w:val="28"/>
          <w:shd w:val="clear" w:color="auto" w:fill="FFFFFF"/>
          <w:rtl/>
        </w:rPr>
      </w:pPr>
      <w:r w:rsidRPr="00090A38">
        <w:rPr>
          <w:rFonts w:ascii="Sakkal Majalla" w:hAnsi="Sakkal Majalla" w:cs="Sakkal Majalla"/>
          <w:color w:val="000000" w:themeColor="text1"/>
          <w:sz w:val="28"/>
          <w:szCs w:val="28"/>
          <w:shd w:val="clear" w:color="auto" w:fill="FFFFFF"/>
          <w:rtl/>
        </w:rPr>
        <w:t>صعوبة تكوين الفروض والتحقق من صحتها؛ وذلك لأن البيانات التاريخية معقدة، إذ يصعب تحديد علاقة السبب بالنتيجة على غرار ما يحدث في العلوم الطبيعية.</w:t>
      </w:r>
    </w:p>
    <w:p w:rsidR="000959CB" w:rsidRPr="00090A38" w:rsidRDefault="000959CB" w:rsidP="00090A38">
      <w:pPr>
        <w:pStyle w:val="NormalWeb"/>
        <w:numPr>
          <w:ilvl w:val="0"/>
          <w:numId w:val="23"/>
        </w:numPr>
        <w:bidi/>
        <w:spacing w:before="0" w:beforeAutospacing="0" w:after="0" w:afterAutospacing="0" w:line="276" w:lineRule="auto"/>
        <w:rPr>
          <w:rFonts w:ascii="Sakkal Majalla" w:hAnsi="Sakkal Majalla" w:cs="Sakkal Majalla"/>
          <w:color w:val="000000" w:themeColor="text1"/>
          <w:sz w:val="28"/>
          <w:szCs w:val="28"/>
          <w:shd w:val="clear" w:color="auto" w:fill="FFFFFF"/>
          <w:rtl/>
        </w:rPr>
      </w:pPr>
      <w:r w:rsidRPr="00090A38">
        <w:rPr>
          <w:rFonts w:ascii="Sakkal Majalla" w:hAnsi="Sakkal Majalla" w:cs="Sakkal Majalla"/>
          <w:color w:val="000000" w:themeColor="text1"/>
          <w:sz w:val="28"/>
          <w:szCs w:val="28"/>
          <w:shd w:val="clear" w:color="auto" w:fill="FFFFFF"/>
          <w:rtl/>
        </w:rPr>
        <w:t>صعوبة إخضاع البيانات التاريخية للتجريب، الأمر الذي يجعل الباحث يكتفي بإجراء النقد بنوعية الداخلي والخارجي.</w:t>
      </w:r>
    </w:p>
    <w:p w:rsidR="00090A38" w:rsidRDefault="00090A38">
      <w:pPr>
        <w:spacing w:after="160" w:line="259" w:lineRule="auto"/>
        <w:rPr>
          <w:rFonts w:ascii="Sakkal Majalla" w:hAnsi="Sakkal Majalla" w:cs="Sakkal Majalla"/>
          <w:sz w:val="28"/>
          <w:szCs w:val="28"/>
          <w:rtl/>
        </w:rPr>
      </w:pPr>
      <w:bookmarkStart w:id="0" w:name="_GoBack"/>
      <w:bookmarkEnd w:id="0"/>
    </w:p>
    <w:sectPr w:rsidR="00090A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B1" w:rsidRDefault="00F350B1" w:rsidP="00F574BA">
      <w:pPr>
        <w:spacing w:after="0" w:line="240" w:lineRule="auto"/>
      </w:pPr>
      <w:r>
        <w:separator/>
      </w:r>
    </w:p>
  </w:endnote>
  <w:endnote w:type="continuationSeparator" w:id="0">
    <w:p w:rsidR="00F350B1" w:rsidRDefault="00F350B1" w:rsidP="00F5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19324"/>
      <w:docPartObj>
        <w:docPartGallery w:val="Page Numbers (Bottom of Page)"/>
        <w:docPartUnique/>
      </w:docPartObj>
    </w:sdtPr>
    <w:sdtEndPr>
      <w:rPr>
        <w:color w:val="7F7F7F" w:themeColor="background1" w:themeShade="7F"/>
        <w:spacing w:val="60"/>
      </w:rPr>
    </w:sdtEndPr>
    <w:sdtContent>
      <w:p w:rsidR="00F574BA" w:rsidRDefault="00F574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2729">
          <w:rPr>
            <w:noProof/>
          </w:rPr>
          <w:t>4</w:t>
        </w:r>
        <w:r>
          <w:rPr>
            <w:noProof/>
          </w:rPr>
          <w:fldChar w:fldCharType="end"/>
        </w:r>
        <w:r>
          <w:t xml:space="preserve"> | </w:t>
        </w:r>
        <w:r>
          <w:rPr>
            <w:color w:val="7F7F7F" w:themeColor="background1" w:themeShade="7F"/>
            <w:spacing w:val="60"/>
          </w:rPr>
          <w:t>Page</w:t>
        </w:r>
      </w:p>
    </w:sdtContent>
  </w:sdt>
  <w:p w:rsidR="00F574BA" w:rsidRDefault="00F57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B1" w:rsidRDefault="00F350B1" w:rsidP="00F574BA">
      <w:pPr>
        <w:spacing w:after="0" w:line="240" w:lineRule="auto"/>
      </w:pPr>
      <w:r>
        <w:separator/>
      </w:r>
    </w:p>
  </w:footnote>
  <w:footnote w:type="continuationSeparator" w:id="0">
    <w:p w:rsidR="00F350B1" w:rsidRDefault="00F350B1" w:rsidP="00F574BA">
      <w:pPr>
        <w:spacing w:after="0" w:line="240" w:lineRule="auto"/>
      </w:pPr>
      <w:r>
        <w:continuationSeparator/>
      </w:r>
    </w:p>
  </w:footnote>
  <w:footnote w:id="1">
    <w:p w:rsidR="00C90FEE" w:rsidRPr="00EC3AB0" w:rsidRDefault="00C90FEE" w:rsidP="00EC3AB0">
      <w:pPr>
        <w:pStyle w:val="NormalWeb"/>
        <w:shd w:val="clear" w:color="auto" w:fill="FFFFFF"/>
        <w:bidi/>
        <w:spacing w:after="150" w:afterAutospacing="0"/>
        <w:rPr>
          <w:rFonts w:ascii="Sakkal Majalla" w:hAnsi="Sakkal Majalla" w:cs="Sakkal Majalla"/>
          <w:color w:val="222222"/>
          <w:rtl/>
        </w:rPr>
      </w:pPr>
      <w:r w:rsidRPr="00EC3AB0">
        <w:rPr>
          <w:rStyle w:val="FootnoteReference"/>
          <w:rFonts w:ascii="Sakkal Majalla" w:hAnsi="Sakkal Majalla" w:cs="Sakkal Majalla"/>
        </w:rPr>
        <w:footnoteRef/>
      </w:r>
      <w:r w:rsidRPr="00EC3AB0">
        <w:rPr>
          <w:rFonts w:ascii="Sakkal Majalla" w:hAnsi="Sakkal Majalla" w:cs="Sakkal Majalla"/>
        </w:rPr>
        <w:t xml:space="preserve"> </w:t>
      </w:r>
      <w:r w:rsidRPr="00EC3AB0">
        <w:rPr>
          <w:rFonts w:ascii="Sakkal Majalla" w:hAnsi="Sakkal Majalla" w:cs="Sakkal Majalla"/>
          <w:rtl/>
        </w:rPr>
        <w:t xml:space="preserve"> </w:t>
      </w:r>
      <w:r w:rsidRPr="00EC3AB0">
        <w:rPr>
          <w:rFonts w:ascii="Sakkal Majalla" w:hAnsi="Sakkal Majalla" w:cs="Sakkal Majalla"/>
          <w:color w:val="222222"/>
          <w:rtl/>
        </w:rPr>
        <w:t xml:space="preserve"> </w:t>
      </w:r>
      <w:hyperlink r:id="rId1" w:history="1">
        <w:r w:rsidRPr="00EC3AB0">
          <w:rPr>
            <w:rStyle w:val="Hyperlink"/>
            <w:rFonts w:ascii="Sakkal Majalla" w:hAnsi="Sakkal Majalla" w:cs="Sakkal Majalla"/>
            <w:color w:val="auto"/>
            <w:u w:val="none"/>
            <w:shd w:val="clear" w:color="auto" w:fill="FFFFFF"/>
            <w:rtl/>
          </w:rPr>
          <w:t>فاطمة عبد الرحيم النوايسة</w:t>
        </w:r>
      </w:hyperlink>
      <w:r w:rsidRPr="00EC3AB0">
        <w:rPr>
          <w:rFonts w:ascii="Sakkal Majalla" w:hAnsi="Sakkal Majalla" w:cs="Sakkal Majalla"/>
          <w:rtl/>
        </w:rPr>
        <w:t xml:space="preserve">، </w:t>
      </w:r>
      <w:r w:rsidRPr="00EC3AB0">
        <w:rPr>
          <w:rFonts w:ascii="Sakkal Majalla" w:hAnsi="Sakkal Majalla" w:cs="Sakkal Majalla"/>
          <w:kern w:val="36"/>
          <w:rtl/>
        </w:rPr>
        <w:t xml:space="preserve">أساسيات علم النفس، دار المناهج للنشر و التوزيع ، 2015 م، الأردن / عمان، ص 92 </w:t>
      </w:r>
    </w:p>
  </w:footnote>
  <w:footnote w:id="2">
    <w:p w:rsidR="002F2213" w:rsidRDefault="002F2213" w:rsidP="002F2213">
      <w:pPr>
        <w:pStyle w:val="FootnoteText"/>
        <w:bidi/>
        <w:rPr>
          <w:rtl/>
        </w:rPr>
      </w:pPr>
      <w:r w:rsidRPr="00EC3AB0">
        <w:rPr>
          <w:rStyle w:val="FootnoteReference"/>
          <w:rFonts w:ascii="Sakkal Majalla" w:hAnsi="Sakkal Majalla" w:cs="Sakkal Majalla"/>
          <w:sz w:val="24"/>
          <w:szCs w:val="24"/>
        </w:rPr>
        <w:footnoteRef/>
      </w:r>
      <w:r w:rsidRPr="00EC3AB0">
        <w:rPr>
          <w:rFonts w:ascii="Sakkal Majalla" w:hAnsi="Sakkal Majalla" w:cs="Sakkal Majalla"/>
          <w:sz w:val="24"/>
          <w:szCs w:val="24"/>
        </w:rPr>
        <w:t xml:space="preserve"> </w:t>
      </w:r>
      <w:r w:rsidRPr="00EC3AB0">
        <w:rPr>
          <w:rFonts w:ascii="Sakkal Majalla" w:hAnsi="Sakkal Majalla" w:cs="Sakkal Majalla"/>
          <w:sz w:val="24"/>
          <w:szCs w:val="24"/>
          <w:rtl/>
        </w:rPr>
        <w:t xml:space="preserve"> </w:t>
      </w:r>
      <w:r w:rsidRPr="00EC3AB0">
        <w:rPr>
          <w:rFonts w:ascii="Sakkal Majalla" w:hAnsi="Sakkal Majalla" w:cs="Sakkal Majalla"/>
          <w:color w:val="222222"/>
          <w:sz w:val="24"/>
          <w:szCs w:val="24"/>
          <w:shd w:val="clear" w:color="auto" w:fill="FFFFFF"/>
        </w:rPr>
        <w:t> </w:t>
      </w:r>
      <w:r w:rsidRPr="00EC3AB0">
        <w:rPr>
          <w:rFonts w:ascii="Sakkal Majalla" w:hAnsi="Sakkal Majalla" w:cs="Sakkal Majalla"/>
          <w:color w:val="222222"/>
          <w:sz w:val="24"/>
          <w:szCs w:val="24"/>
          <w:shd w:val="clear" w:color="auto" w:fill="FFFFFF"/>
          <w:rtl/>
        </w:rPr>
        <w:t>د/ ذوقان عبيدات – د/ عبد الرحمن عدس – د/ كايد عبد الحق : البحث العلمي مفهومه ، أدواته ، قياسه - دار محدولاي للنشر والتوزيع – عمان ، 1998</w:t>
      </w:r>
      <w:r>
        <w:rPr>
          <w:rFonts w:ascii="Times" w:hAnsi="Times" w:hint="cs"/>
          <w:color w:val="222222"/>
          <w:shd w:val="clear" w:color="auto" w:fill="FFFFFF"/>
          <w:rtl/>
        </w:rPr>
        <w:t>.</w:t>
      </w:r>
    </w:p>
  </w:footnote>
  <w:footnote w:id="3">
    <w:p w:rsidR="004D373D" w:rsidRPr="00EC3AB0" w:rsidRDefault="004D373D" w:rsidP="004D373D">
      <w:pPr>
        <w:pStyle w:val="FootnoteText"/>
        <w:bidi/>
        <w:rPr>
          <w:rFonts w:ascii="Sakkal Majalla" w:hAnsi="Sakkal Majalla" w:cs="Sakkal Majalla"/>
          <w:sz w:val="24"/>
          <w:szCs w:val="24"/>
          <w:rtl/>
        </w:rPr>
      </w:pPr>
      <w:r w:rsidRPr="00EC3AB0">
        <w:rPr>
          <w:rStyle w:val="FootnoteReference"/>
          <w:rFonts w:ascii="Sakkal Majalla" w:hAnsi="Sakkal Majalla" w:cs="Sakkal Majalla"/>
          <w:sz w:val="24"/>
          <w:szCs w:val="24"/>
        </w:rPr>
        <w:footnoteRef/>
      </w:r>
      <w:r w:rsidRPr="00EC3AB0">
        <w:rPr>
          <w:rFonts w:ascii="Sakkal Majalla" w:hAnsi="Sakkal Majalla" w:cs="Sakkal Majalla"/>
          <w:sz w:val="24"/>
          <w:szCs w:val="24"/>
        </w:rPr>
        <w:t xml:space="preserve"> </w:t>
      </w:r>
      <w:r w:rsidRPr="00EC3AB0">
        <w:rPr>
          <w:rFonts w:ascii="Sakkal Majalla" w:hAnsi="Sakkal Majalla" w:cs="Sakkal Majalla"/>
          <w:sz w:val="24"/>
          <w:szCs w:val="24"/>
          <w:rtl/>
        </w:rPr>
        <w:t xml:space="preserve"> </w:t>
      </w:r>
      <w:r w:rsidRPr="00EC3AB0">
        <w:rPr>
          <w:rFonts w:ascii="Sakkal Majalla" w:hAnsi="Sakkal Majalla" w:cs="Sakkal Majalla"/>
          <w:color w:val="222222"/>
          <w:sz w:val="24"/>
          <w:szCs w:val="24"/>
          <w:shd w:val="clear" w:color="auto" w:fill="FFFFFF"/>
          <w:rtl/>
        </w:rPr>
        <w:t>محمد حسنين هيكل أحد أشهر الصحفيين العرب والمصريين في القرن العشرين. ساهم في صياغة السياسة في مصر منذ فترة الملك فاروق حتى وفاته سنة 2016، فقد تولى مناصب صحفية هامة مثل رئيس تحرير جريدة الأهرام</w:t>
      </w:r>
      <w:r w:rsidRPr="00EC3AB0">
        <w:rPr>
          <w:rFonts w:ascii="Sakkal Majalla" w:hAnsi="Sakkal Majalla" w:cs="Sakkal Majalla"/>
          <w:color w:val="222222"/>
          <w:sz w:val="24"/>
          <w:szCs w:val="24"/>
          <w:shd w:val="clear" w:color="auto" w:fill="FFFFFF"/>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DF7"/>
    <w:multiLevelType w:val="hybridMultilevel"/>
    <w:tmpl w:val="D80242EC"/>
    <w:lvl w:ilvl="0" w:tplc="DA824F00">
      <w:start w:val="1"/>
      <w:numFmt w:val="arabicAlpha"/>
      <w:lvlText w:val="%1-"/>
      <w:lvlJc w:val="left"/>
      <w:pPr>
        <w:tabs>
          <w:tab w:val="num" w:pos="720"/>
        </w:tabs>
        <w:ind w:left="720" w:hanging="360"/>
      </w:pPr>
    </w:lvl>
    <w:lvl w:ilvl="1" w:tplc="2460E58E">
      <w:start w:val="1"/>
      <w:numFmt w:val="arabicAlpha"/>
      <w:lvlText w:val="%2-"/>
      <w:lvlJc w:val="left"/>
      <w:pPr>
        <w:tabs>
          <w:tab w:val="num" w:pos="1440"/>
        </w:tabs>
        <w:ind w:left="1440" w:hanging="360"/>
      </w:pPr>
    </w:lvl>
    <w:lvl w:ilvl="2" w:tplc="0BCA9FB8" w:tentative="1">
      <w:start w:val="1"/>
      <w:numFmt w:val="arabicAlpha"/>
      <w:lvlText w:val="%3-"/>
      <w:lvlJc w:val="left"/>
      <w:pPr>
        <w:tabs>
          <w:tab w:val="num" w:pos="2160"/>
        </w:tabs>
        <w:ind w:left="2160" w:hanging="360"/>
      </w:pPr>
    </w:lvl>
    <w:lvl w:ilvl="3" w:tplc="CC544DF0" w:tentative="1">
      <w:start w:val="1"/>
      <w:numFmt w:val="arabicAlpha"/>
      <w:lvlText w:val="%4-"/>
      <w:lvlJc w:val="left"/>
      <w:pPr>
        <w:tabs>
          <w:tab w:val="num" w:pos="2880"/>
        </w:tabs>
        <w:ind w:left="2880" w:hanging="360"/>
      </w:pPr>
    </w:lvl>
    <w:lvl w:ilvl="4" w:tplc="8892C972" w:tentative="1">
      <w:start w:val="1"/>
      <w:numFmt w:val="arabicAlpha"/>
      <w:lvlText w:val="%5-"/>
      <w:lvlJc w:val="left"/>
      <w:pPr>
        <w:tabs>
          <w:tab w:val="num" w:pos="3600"/>
        </w:tabs>
        <w:ind w:left="3600" w:hanging="360"/>
      </w:pPr>
    </w:lvl>
    <w:lvl w:ilvl="5" w:tplc="C70CD416" w:tentative="1">
      <w:start w:val="1"/>
      <w:numFmt w:val="arabicAlpha"/>
      <w:lvlText w:val="%6-"/>
      <w:lvlJc w:val="left"/>
      <w:pPr>
        <w:tabs>
          <w:tab w:val="num" w:pos="4320"/>
        </w:tabs>
        <w:ind w:left="4320" w:hanging="360"/>
      </w:pPr>
    </w:lvl>
    <w:lvl w:ilvl="6" w:tplc="DEF4F3F4" w:tentative="1">
      <w:start w:val="1"/>
      <w:numFmt w:val="arabicAlpha"/>
      <w:lvlText w:val="%7-"/>
      <w:lvlJc w:val="left"/>
      <w:pPr>
        <w:tabs>
          <w:tab w:val="num" w:pos="5040"/>
        </w:tabs>
        <w:ind w:left="5040" w:hanging="360"/>
      </w:pPr>
    </w:lvl>
    <w:lvl w:ilvl="7" w:tplc="6BC02388" w:tentative="1">
      <w:start w:val="1"/>
      <w:numFmt w:val="arabicAlpha"/>
      <w:lvlText w:val="%8-"/>
      <w:lvlJc w:val="left"/>
      <w:pPr>
        <w:tabs>
          <w:tab w:val="num" w:pos="5760"/>
        </w:tabs>
        <w:ind w:left="5760" w:hanging="360"/>
      </w:pPr>
    </w:lvl>
    <w:lvl w:ilvl="8" w:tplc="8DE8A69E" w:tentative="1">
      <w:start w:val="1"/>
      <w:numFmt w:val="arabicAlpha"/>
      <w:lvlText w:val="%9-"/>
      <w:lvlJc w:val="left"/>
      <w:pPr>
        <w:tabs>
          <w:tab w:val="num" w:pos="6480"/>
        </w:tabs>
        <w:ind w:left="6480" w:hanging="360"/>
      </w:pPr>
    </w:lvl>
  </w:abstractNum>
  <w:abstractNum w:abstractNumId="1" w15:restartNumberingAfterBreak="0">
    <w:nsid w:val="0576311A"/>
    <w:multiLevelType w:val="hybridMultilevel"/>
    <w:tmpl w:val="B7502A20"/>
    <w:lvl w:ilvl="0" w:tplc="C0EEE4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01141"/>
    <w:multiLevelType w:val="hybridMultilevel"/>
    <w:tmpl w:val="E2EE7492"/>
    <w:lvl w:ilvl="0" w:tplc="89667C72">
      <w:start w:val="1"/>
      <w:numFmt w:val="upperRoman"/>
      <w:pStyle w:val="Heading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BC2A8B"/>
    <w:multiLevelType w:val="hybridMultilevel"/>
    <w:tmpl w:val="C142A9EC"/>
    <w:lvl w:ilvl="0" w:tplc="FF9EDD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416667"/>
    <w:multiLevelType w:val="hybridMultilevel"/>
    <w:tmpl w:val="A322F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D14A77"/>
    <w:multiLevelType w:val="hybridMultilevel"/>
    <w:tmpl w:val="C43E06BE"/>
    <w:lvl w:ilvl="0" w:tplc="80AAA17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E4183"/>
    <w:multiLevelType w:val="hybridMultilevel"/>
    <w:tmpl w:val="247617EA"/>
    <w:lvl w:ilvl="0" w:tplc="750CDA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911D3"/>
    <w:multiLevelType w:val="hybridMultilevel"/>
    <w:tmpl w:val="F67C83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256210"/>
    <w:multiLevelType w:val="hybridMultilevel"/>
    <w:tmpl w:val="C57CCE6C"/>
    <w:lvl w:ilvl="0" w:tplc="F5F081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72605E"/>
    <w:multiLevelType w:val="hybridMultilevel"/>
    <w:tmpl w:val="3C94481E"/>
    <w:lvl w:ilvl="0" w:tplc="A2A4F6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F51DF"/>
    <w:multiLevelType w:val="hybridMultilevel"/>
    <w:tmpl w:val="4DCE61C0"/>
    <w:lvl w:ilvl="0" w:tplc="7F52CD12">
      <w:start w:val="4"/>
      <w:numFmt w:val="decimal"/>
      <w:lvlText w:val="%1."/>
      <w:lvlJc w:val="left"/>
      <w:pPr>
        <w:tabs>
          <w:tab w:val="num" w:pos="720"/>
        </w:tabs>
        <w:ind w:left="720" w:hanging="360"/>
      </w:pPr>
    </w:lvl>
    <w:lvl w:ilvl="1" w:tplc="9FDEA292" w:tentative="1">
      <w:start w:val="1"/>
      <w:numFmt w:val="decimal"/>
      <w:lvlText w:val="%2."/>
      <w:lvlJc w:val="left"/>
      <w:pPr>
        <w:tabs>
          <w:tab w:val="num" w:pos="1440"/>
        </w:tabs>
        <w:ind w:left="1440" w:hanging="360"/>
      </w:pPr>
    </w:lvl>
    <w:lvl w:ilvl="2" w:tplc="4AAC3536" w:tentative="1">
      <w:start w:val="1"/>
      <w:numFmt w:val="decimal"/>
      <w:lvlText w:val="%3."/>
      <w:lvlJc w:val="left"/>
      <w:pPr>
        <w:tabs>
          <w:tab w:val="num" w:pos="2160"/>
        </w:tabs>
        <w:ind w:left="2160" w:hanging="360"/>
      </w:pPr>
    </w:lvl>
    <w:lvl w:ilvl="3" w:tplc="D270BC1E" w:tentative="1">
      <w:start w:val="1"/>
      <w:numFmt w:val="decimal"/>
      <w:lvlText w:val="%4."/>
      <w:lvlJc w:val="left"/>
      <w:pPr>
        <w:tabs>
          <w:tab w:val="num" w:pos="2880"/>
        </w:tabs>
        <w:ind w:left="2880" w:hanging="360"/>
      </w:pPr>
    </w:lvl>
    <w:lvl w:ilvl="4" w:tplc="4B1CE4DC" w:tentative="1">
      <w:start w:val="1"/>
      <w:numFmt w:val="decimal"/>
      <w:lvlText w:val="%5."/>
      <w:lvlJc w:val="left"/>
      <w:pPr>
        <w:tabs>
          <w:tab w:val="num" w:pos="3600"/>
        </w:tabs>
        <w:ind w:left="3600" w:hanging="360"/>
      </w:pPr>
    </w:lvl>
    <w:lvl w:ilvl="5" w:tplc="53681A16" w:tentative="1">
      <w:start w:val="1"/>
      <w:numFmt w:val="decimal"/>
      <w:lvlText w:val="%6."/>
      <w:lvlJc w:val="left"/>
      <w:pPr>
        <w:tabs>
          <w:tab w:val="num" w:pos="4320"/>
        </w:tabs>
        <w:ind w:left="4320" w:hanging="360"/>
      </w:pPr>
    </w:lvl>
    <w:lvl w:ilvl="6" w:tplc="13C24AE4" w:tentative="1">
      <w:start w:val="1"/>
      <w:numFmt w:val="decimal"/>
      <w:lvlText w:val="%7."/>
      <w:lvlJc w:val="left"/>
      <w:pPr>
        <w:tabs>
          <w:tab w:val="num" w:pos="5040"/>
        </w:tabs>
        <w:ind w:left="5040" w:hanging="360"/>
      </w:pPr>
    </w:lvl>
    <w:lvl w:ilvl="7" w:tplc="75E65F7E" w:tentative="1">
      <w:start w:val="1"/>
      <w:numFmt w:val="decimal"/>
      <w:lvlText w:val="%8."/>
      <w:lvlJc w:val="left"/>
      <w:pPr>
        <w:tabs>
          <w:tab w:val="num" w:pos="5760"/>
        </w:tabs>
        <w:ind w:left="5760" w:hanging="360"/>
      </w:pPr>
    </w:lvl>
    <w:lvl w:ilvl="8" w:tplc="E7428752" w:tentative="1">
      <w:start w:val="1"/>
      <w:numFmt w:val="decimal"/>
      <w:lvlText w:val="%9."/>
      <w:lvlJc w:val="left"/>
      <w:pPr>
        <w:tabs>
          <w:tab w:val="num" w:pos="6480"/>
        </w:tabs>
        <w:ind w:left="6480" w:hanging="360"/>
      </w:pPr>
    </w:lvl>
  </w:abstractNum>
  <w:abstractNum w:abstractNumId="11" w15:restartNumberingAfterBreak="0">
    <w:nsid w:val="409146C7"/>
    <w:multiLevelType w:val="hybridMultilevel"/>
    <w:tmpl w:val="1D8A91BE"/>
    <w:lvl w:ilvl="0" w:tplc="B7468D5E">
      <w:start w:val="1"/>
      <w:numFmt w:val="bullet"/>
      <w:lvlText w:val="–"/>
      <w:lvlJc w:val="left"/>
      <w:pPr>
        <w:tabs>
          <w:tab w:val="num" w:pos="720"/>
        </w:tabs>
        <w:ind w:left="720" w:hanging="360"/>
      </w:pPr>
      <w:rPr>
        <w:rFonts w:ascii="Arial" w:hAnsi="Arial" w:hint="default"/>
      </w:rPr>
    </w:lvl>
    <w:lvl w:ilvl="1" w:tplc="DEC60DA6" w:tentative="1">
      <w:start w:val="1"/>
      <w:numFmt w:val="bullet"/>
      <w:lvlText w:val="–"/>
      <w:lvlJc w:val="left"/>
      <w:pPr>
        <w:tabs>
          <w:tab w:val="num" w:pos="1440"/>
        </w:tabs>
        <w:ind w:left="1440" w:hanging="360"/>
      </w:pPr>
      <w:rPr>
        <w:rFonts w:ascii="Arial" w:hAnsi="Arial" w:hint="default"/>
      </w:rPr>
    </w:lvl>
    <w:lvl w:ilvl="2" w:tplc="20166352" w:tentative="1">
      <w:start w:val="1"/>
      <w:numFmt w:val="bullet"/>
      <w:lvlText w:val="–"/>
      <w:lvlJc w:val="left"/>
      <w:pPr>
        <w:tabs>
          <w:tab w:val="num" w:pos="2160"/>
        </w:tabs>
        <w:ind w:left="2160" w:hanging="360"/>
      </w:pPr>
      <w:rPr>
        <w:rFonts w:ascii="Arial" w:hAnsi="Arial" w:hint="default"/>
      </w:rPr>
    </w:lvl>
    <w:lvl w:ilvl="3" w:tplc="C6D0B79C" w:tentative="1">
      <w:start w:val="1"/>
      <w:numFmt w:val="bullet"/>
      <w:lvlText w:val="–"/>
      <w:lvlJc w:val="left"/>
      <w:pPr>
        <w:tabs>
          <w:tab w:val="num" w:pos="2880"/>
        </w:tabs>
        <w:ind w:left="2880" w:hanging="360"/>
      </w:pPr>
      <w:rPr>
        <w:rFonts w:ascii="Arial" w:hAnsi="Arial" w:hint="default"/>
      </w:rPr>
    </w:lvl>
    <w:lvl w:ilvl="4" w:tplc="78C20B0A" w:tentative="1">
      <w:start w:val="1"/>
      <w:numFmt w:val="bullet"/>
      <w:lvlText w:val="–"/>
      <w:lvlJc w:val="left"/>
      <w:pPr>
        <w:tabs>
          <w:tab w:val="num" w:pos="3600"/>
        </w:tabs>
        <w:ind w:left="3600" w:hanging="360"/>
      </w:pPr>
      <w:rPr>
        <w:rFonts w:ascii="Arial" w:hAnsi="Arial" w:hint="default"/>
      </w:rPr>
    </w:lvl>
    <w:lvl w:ilvl="5" w:tplc="CE9CE922" w:tentative="1">
      <w:start w:val="1"/>
      <w:numFmt w:val="bullet"/>
      <w:lvlText w:val="–"/>
      <w:lvlJc w:val="left"/>
      <w:pPr>
        <w:tabs>
          <w:tab w:val="num" w:pos="4320"/>
        </w:tabs>
        <w:ind w:left="4320" w:hanging="360"/>
      </w:pPr>
      <w:rPr>
        <w:rFonts w:ascii="Arial" w:hAnsi="Arial" w:hint="default"/>
      </w:rPr>
    </w:lvl>
    <w:lvl w:ilvl="6" w:tplc="7EFACF6A" w:tentative="1">
      <w:start w:val="1"/>
      <w:numFmt w:val="bullet"/>
      <w:lvlText w:val="–"/>
      <w:lvlJc w:val="left"/>
      <w:pPr>
        <w:tabs>
          <w:tab w:val="num" w:pos="5040"/>
        </w:tabs>
        <w:ind w:left="5040" w:hanging="360"/>
      </w:pPr>
      <w:rPr>
        <w:rFonts w:ascii="Arial" w:hAnsi="Arial" w:hint="default"/>
      </w:rPr>
    </w:lvl>
    <w:lvl w:ilvl="7" w:tplc="AA201E1A" w:tentative="1">
      <w:start w:val="1"/>
      <w:numFmt w:val="bullet"/>
      <w:lvlText w:val="–"/>
      <w:lvlJc w:val="left"/>
      <w:pPr>
        <w:tabs>
          <w:tab w:val="num" w:pos="5760"/>
        </w:tabs>
        <w:ind w:left="5760" w:hanging="360"/>
      </w:pPr>
      <w:rPr>
        <w:rFonts w:ascii="Arial" w:hAnsi="Arial" w:hint="default"/>
      </w:rPr>
    </w:lvl>
    <w:lvl w:ilvl="8" w:tplc="43CAEA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7759AA"/>
    <w:multiLevelType w:val="hybridMultilevel"/>
    <w:tmpl w:val="2BB2B5E2"/>
    <w:lvl w:ilvl="0" w:tplc="572CA852">
      <w:start w:val="1"/>
      <w:numFmt w:val="bullet"/>
      <w:lvlText w:val="•"/>
      <w:lvlJc w:val="left"/>
      <w:pPr>
        <w:tabs>
          <w:tab w:val="num" w:pos="720"/>
        </w:tabs>
        <w:ind w:left="720" w:hanging="360"/>
      </w:pPr>
      <w:rPr>
        <w:rFonts w:ascii="Times New Roman" w:hAnsi="Times New Roman" w:hint="default"/>
      </w:rPr>
    </w:lvl>
    <w:lvl w:ilvl="1" w:tplc="F3D8269E" w:tentative="1">
      <w:start w:val="1"/>
      <w:numFmt w:val="bullet"/>
      <w:lvlText w:val="•"/>
      <w:lvlJc w:val="left"/>
      <w:pPr>
        <w:tabs>
          <w:tab w:val="num" w:pos="1440"/>
        </w:tabs>
        <w:ind w:left="1440" w:hanging="360"/>
      </w:pPr>
      <w:rPr>
        <w:rFonts w:ascii="Times New Roman" w:hAnsi="Times New Roman" w:hint="default"/>
      </w:rPr>
    </w:lvl>
    <w:lvl w:ilvl="2" w:tplc="EAC0572A" w:tentative="1">
      <w:start w:val="1"/>
      <w:numFmt w:val="bullet"/>
      <w:lvlText w:val="•"/>
      <w:lvlJc w:val="left"/>
      <w:pPr>
        <w:tabs>
          <w:tab w:val="num" w:pos="2160"/>
        </w:tabs>
        <w:ind w:left="2160" w:hanging="360"/>
      </w:pPr>
      <w:rPr>
        <w:rFonts w:ascii="Times New Roman" w:hAnsi="Times New Roman" w:hint="default"/>
      </w:rPr>
    </w:lvl>
    <w:lvl w:ilvl="3" w:tplc="56AA1BB8" w:tentative="1">
      <w:start w:val="1"/>
      <w:numFmt w:val="bullet"/>
      <w:lvlText w:val="•"/>
      <w:lvlJc w:val="left"/>
      <w:pPr>
        <w:tabs>
          <w:tab w:val="num" w:pos="2880"/>
        </w:tabs>
        <w:ind w:left="2880" w:hanging="360"/>
      </w:pPr>
      <w:rPr>
        <w:rFonts w:ascii="Times New Roman" w:hAnsi="Times New Roman" w:hint="default"/>
      </w:rPr>
    </w:lvl>
    <w:lvl w:ilvl="4" w:tplc="BCA0BB24" w:tentative="1">
      <w:start w:val="1"/>
      <w:numFmt w:val="bullet"/>
      <w:lvlText w:val="•"/>
      <w:lvlJc w:val="left"/>
      <w:pPr>
        <w:tabs>
          <w:tab w:val="num" w:pos="3600"/>
        </w:tabs>
        <w:ind w:left="3600" w:hanging="360"/>
      </w:pPr>
      <w:rPr>
        <w:rFonts w:ascii="Times New Roman" w:hAnsi="Times New Roman" w:hint="default"/>
      </w:rPr>
    </w:lvl>
    <w:lvl w:ilvl="5" w:tplc="F58A3C1C" w:tentative="1">
      <w:start w:val="1"/>
      <w:numFmt w:val="bullet"/>
      <w:lvlText w:val="•"/>
      <w:lvlJc w:val="left"/>
      <w:pPr>
        <w:tabs>
          <w:tab w:val="num" w:pos="4320"/>
        </w:tabs>
        <w:ind w:left="4320" w:hanging="360"/>
      </w:pPr>
      <w:rPr>
        <w:rFonts w:ascii="Times New Roman" w:hAnsi="Times New Roman" w:hint="default"/>
      </w:rPr>
    </w:lvl>
    <w:lvl w:ilvl="6" w:tplc="5D0038F8" w:tentative="1">
      <w:start w:val="1"/>
      <w:numFmt w:val="bullet"/>
      <w:lvlText w:val="•"/>
      <w:lvlJc w:val="left"/>
      <w:pPr>
        <w:tabs>
          <w:tab w:val="num" w:pos="5040"/>
        </w:tabs>
        <w:ind w:left="5040" w:hanging="360"/>
      </w:pPr>
      <w:rPr>
        <w:rFonts w:ascii="Times New Roman" w:hAnsi="Times New Roman" w:hint="default"/>
      </w:rPr>
    </w:lvl>
    <w:lvl w:ilvl="7" w:tplc="EDB27582" w:tentative="1">
      <w:start w:val="1"/>
      <w:numFmt w:val="bullet"/>
      <w:lvlText w:val="•"/>
      <w:lvlJc w:val="left"/>
      <w:pPr>
        <w:tabs>
          <w:tab w:val="num" w:pos="5760"/>
        </w:tabs>
        <w:ind w:left="5760" w:hanging="360"/>
      </w:pPr>
      <w:rPr>
        <w:rFonts w:ascii="Times New Roman" w:hAnsi="Times New Roman" w:hint="default"/>
      </w:rPr>
    </w:lvl>
    <w:lvl w:ilvl="8" w:tplc="7FAC712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D04B96"/>
    <w:multiLevelType w:val="hybridMultilevel"/>
    <w:tmpl w:val="0D42F1A2"/>
    <w:lvl w:ilvl="0" w:tplc="670CA8FC">
      <w:start w:val="1"/>
      <w:numFmt w:val="bullet"/>
      <w:lvlText w:val="-"/>
      <w:lvlJc w:val="left"/>
      <w:pPr>
        <w:tabs>
          <w:tab w:val="num" w:pos="720"/>
        </w:tabs>
        <w:ind w:left="720" w:hanging="360"/>
      </w:pPr>
      <w:rPr>
        <w:rFonts w:ascii="Times New Roman" w:hAnsi="Times New Roman" w:hint="default"/>
      </w:rPr>
    </w:lvl>
    <w:lvl w:ilvl="1" w:tplc="5344C116">
      <w:start w:val="1"/>
      <w:numFmt w:val="bullet"/>
      <w:lvlText w:val="-"/>
      <w:lvlJc w:val="left"/>
      <w:pPr>
        <w:tabs>
          <w:tab w:val="num" w:pos="1440"/>
        </w:tabs>
        <w:ind w:left="1440" w:hanging="360"/>
      </w:pPr>
      <w:rPr>
        <w:rFonts w:ascii="Times New Roman" w:hAnsi="Times New Roman" w:hint="default"/>
      </w:rPr>
    </w:lvl>
    <w:lvl w:ilvl="2" w:tplc="E12626D4" w:tentative="1">
      <w:start w:val="1"/>
      <w:numFmt w:val="bullet"/>
      <w:lvlText w:val="-"/>
      <w:lvlJc w:val="left"/>
      <w:pPr>
        <w:tabs>
          <w:tab w:val="num" w:pos="2160"/>
        </w:tabs>
        <w:ind w:left="2160" w:hanging="360"/>
      </w:pPr>
      <w:rPr>
        <w:rFonts w:ascii="Times New Roman" w:hAnsi="Times New Roman" w:hint="default"/>
      </w:rPr>
    </w:lvl>
    <w:lvl w:ilvl="3" w:tplc="17BCD3D4" w:tentative="1">
      <w:start w:val="1"/>
      <w:numFmt w:val="bullet"/>
      <w:lvlText w:val="-"/>
      <w:lvlJc w:val="left"/>
      <w:pPr>
        <w:tabs>
          <w:tab w:val="num" w:pos="2880"/>
        </w:tabs>
        <w:ind w:left="2880" w:hanging="360"/>
      </w:pPr>
      <w:rPr>
        <w:rFonts w:ascii="Times New Roman" w:hAnsi="Times New Roman" w:hint="default"/>
      </w:rPr>
    </w:lvl>
    <w:lvl w:ilvl="4" w:tplc="2208D850" w:tentative="1">
      <w:start w:val="1"/>
      <w:numFmt w:val="bullet"/>
      <w:lvlText w:val="-"/>
      <w:lvlJc w:val="left"/>
      <w:pPr>
        <w:tabs>
          <w:tab w:val="num" w:pos="3600"/>
        </w:tabs>
        <w:ind w:left="3600" w:hanging="360"/>
      </w:pPr>
      <w:rPr>
        <w:rFonts w:ascii="Times New Roman" w:hAnsi="Times New Roman" w:hint="default"/>
      </w:rPr>
    </w:lvl>
    <w:lvl w:ilvl="5" w:tplc="17800D34" w:tentative="1">
      <w:start w:val="1"/>
      <w:numFmt w:val="bullet"/>
      <w:lvlText w:val="-"/>
      <w:lvlJc w:val="left"/>
      <w:pPr>
        <w:tabs>
          <w:tab w:val="num" w:pos="4320"/>
        </w:tabs>
        <w:ind w:left="4320" w:hanging="360"/>
      </w:pPr>
      <w:rPr>
        <w:rFonts w:ascii="Times New Roman" w:hAnsi="Times New Roman" w:hint="default"/>
      </w:rPr>
    </w:lvl>
    <w:lvl w:ilvl="6" w:tplc="CC6E2542" w:tentative="1">
      <w:start w:val="1"/>
      <w:numFmt w:val="bullet"/>
      <w:lvlText w:val="-"/>
      <w:lvlJc w:val="left"/>
      <w:pPr>
        <w:tabs>
          <w:tab w:val="num" w:pos="5040"/>
        </w:tabs>
        <w:ind w:left="5040" w:hanging="360"/>
      </w:pPr>
      <w:rPr>
        <w:rFonts w:ascii="Times New Roman" w:hAnsi="Times New Roman" w:hint="default"/>
      </w:rPr>
    </w:lvl>
    <w:lvl w:ilvl="7" w:tplc="98AEF250" w:tentative="1">
      <w:start w:val="1"/>
      <w:numFmt w:val="bullet"/>
      <w:lvlText w:val="-"/>
      <w:lvlJc w:val="left"/>
      <w:pPr>
        <w:tabs>
          <w:tab w:val="num" w:pos="5760"/>
        </w:tabs>
        <w:ind w:left="5760" w:hanging="360"/>
      </w:pPr>
      <w:rPr>
        <w:rFonts w:ascii="Times New Roman" w:hAnsi="Times New Roman" w:hint="default"/>
      </w:rPr>
    </w:lvl>
    <w:lvl w:ilvl="8" w:tplc="A27C1D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AC0CDF"/>
    <w:multiLevelType w:val="hybridMultilevel"/>
    <w:tmpl w:val="E94E086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DB7776F"/>
    <w:multiLevelType w:val="hybridMultilevel"/>
    <w:tmpl w:val="51E4F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DD4C22"/>
    <w:multiLevelType w:val="hybridMultilevel"/>
    <w:tmpl w:val="F53CAB62"/>
    <w:lvl w:ilvl="0" w:tplc="580ACC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2D07B6"/>
    <w:multiLevelType w:val="hybridMultilevel"/>
    <w:tmpl w:val="47363198"/>
    <w:lvl w:ilvl="0" w:tplc="BF2A27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910AC6"/>
    <w:multiLevelType w:val="hybridMultilevel"/>
    <w:tmpl w:val="EF1CCEA4"/>
    <w:lvl w:ilvl="0" w:tplc="1B201E58">
      <w:start w:val="1"/>
      <w:numFmt w:val="bullet"/>
      <w:lvlText w:val="•"/>
      <w:lvlJc w:val="left"/>
      <w:pPr>
        <w:tabs>
          <w:tab w:val="num" w:pos="720"/>
        </w:tabs>
        <w:ind w:left="720" w:hanging="360"/>
      </w:pPr>
      <w:rPr>
        <w:rFonts w:ascii="Times New Roman" w:hAnsi="Times New Roman" w:hint="default"/>
      </w:rPr>
    </w:lvl>
    <w:lvl w:ilvl="1" w:tplc="923EF5B2" w:tentative="1">
      <w:start w:val="1"/>
      <w:numFmt w:val="bullet"/>
      <w:lvlText w:val="•"/>
      <w:lvlJc w:val="left"/>
      <w:pPr>
        <w:tabs>
          <w:tab w:val="num" w:pos="1440"/>
        </w:tabs>
        <w:ind w:left="1440" w:hanging="360"/>
      </w:pPr>
      <w:rPr>
        <w:rFonts w:ascii="Times New Roman" w:hAnsi="Times New Roman" w:hint="default"/>
      </w:rPr>
    </w:lvl>
    <w:lvl w:ilvl="2" w:tplc="5BC4F2BE" w:tentative="1">
      <w:start w:val="1"/>
      <w:numFmt w:val="bullet"/>
      <w:lvlText w:val="•"/>
      <w:lvlJc w:val="left"/>
      <w:pPr>
        <w:tabs>
          <w:tab w:val="num" w:pos="2160"/>
        </w:tabs>
        <w:ind w:left="2160" w:hanging="360"/>
      </w:pPr>
      <w:rPr>
        <w:rFonts w:ascii="Times New Roman" w:hAnsi="Times New Roman" w:hint="default"/>
      </w:rPr>
    </w:lvl>
    <w:lvl w:ilvl="3" w:tplc="10D8854E" w:tentative="1">
      <w:start w:val="1"/>
      <w:numFmt w:val="bullet"/>
      <w:lvlText w:val="•"/>
      <w:lvlJc w:val="left"/>
      <w:pPr>
        <w:tabs>
          <w:tab w:val="num" w:pos="2880"/>
        </w:tabs>
        <w:ind w:left="2880" w:hanging="360"/>
      </w:pPr>
      <w:rPr>
        <w:rFonts w:ascii="Times New Roman" w:hAnsi="Times New Roman" w:hint="default"/>
      </w:rPr>
    </w:lvl>
    <w:lvl w:ilvl="4" w:tplc="78A02648" w:tentative="1">
      <w:start w:val="1"/>
      <w:numFmt w:val="bullet"/>
      <w:lvlText w:val="•"/>
      <w:lvlJc w:val="left"/>
      <w:pPr>
        <w:tabs>
          <w:tab w:val="num" w:pos="3600"/>
        </w:tabs>
        <w:ind w:left="3600" w:hanging="360"/>
      </w:pPr>
      <w:rPr>
        <w:rFonts w:ascii="Times New Roman" w:hAnsi="Times New Roman" w:hint="default"/>
      </w:rPr>
    </w:lvl>
    <w:lvl w:ilvl="5" w:tplc="EE40ADA2" w:tentative="1">
      <w:start w:val="1"/>
      <w:numFmt w:val="bullet"/>
      <w:lvlText w:val="•"/>
      <w:lvlJc w:val="left"/>
      <w:pPr>
        <w:tabs>
          <w:tab w:val="num" w:pos="4320"/>
        </w:tabs>
        <w:ind w:left="4320" w:hanging="360"/>
      </w:pPr>
      <w:rPr>
        <w:rFonts w:ascii="Times New Roman" w:hAnsi="Times New Roman" w:hint="default"/>
      </w:rPr>
    </w:lvl>
    <w:lvl w:ilvl="6" w:tplc="D43C77BA" w:tentative="1">
      <w:start w:val="1"/>
      <w:numFmt w:val="bullet"/>
      <w:lvlText w:val="•"/>
      <w:lvlJc w:val="left"/>
      <w:pPr>
        <w:tabs>
          <w:tab w:val="num" w:pos="5040"/>
        </w:tabs>
        <w:ind w:left="5040" w:hanging="360"/>
      </w:pPr>
      <w:rPr>
        <w:rFonts w:ascii="Times New Roman" w:hAnsi="Times New Roman" w:hint="default"/>
      </w:rPr>
    </w:lvl>
    <w:lvl w:ilvl="7" w:tplc="ABDC8AC2" w:tentative="1">
      <w:start w:val="1"/>
      <w:numFmt w:val="bullet"/>
      <w:lvlText w:val="•"/>
      <w:lvlJc w:val="left"/>
      <w:pPr>
        <w:tabs>
          <w:tab w:val="num" w:pos="5760"/>
        </w:tabs>
        <w:ind w:left="5760" w:hanging="360"/>
      </w:pPr>
      <w:rPr>
        <w:rFonts w:ascii="Times New Roman" w:hAnsi="Times New Roman" w:hint="default"/>
      </w:rPr>
    </w:lvl>
    <w:lvl w:ilvl="8" w:tplc="C35064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A240F4F"/>
    <w:multiLevelType w:val="hybridMultilevel"/>
    <w:tmpl w:val="4E768AFE"/>
    <w:lvl w:ilvl="0" w:tplc="DE505CB4">
      <w:start w:val="1"/>
      <w:numFmt w:val="decimal"/>
      <w:lvlText w:val="%1-"/>
      <w:lvlJc w:val="left"/>
      <w:pPr>
        <w:tabs>
          <w:tab w:val="num" w:pos="765"/>
        </w:tabs>
        <w:ind w:left="765" w:hanging="40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6344AB"/>
    <w:multiLevelType w:val="hybridMultilevel"/>
    <w:tmpl w:val="531A6636"/>
    <w:lvl w:ilvl="0" w:tplc="AD1233E2">
      <w:start w:val="1"/>
      <w:numFmt w:val="decimal"/>
      <w:lvlText w:val="%1."/>
      <w:lvlJc w:val="left"/>
      <w:pPr>
        <w:tabs>
          <w:tab w:val="num" w:pos="720"/>
        </w:tabs>
        <w:ind w:left="720" w:hanging="360"/>
      </w:pPr>
    </w:lvl>
    <w:lvl w:ilvl="1" w:tplc="AEA811A0" w:tentative="1">
      <w:start w:val="1"/>
      <w:numFmt w:val="decimal"/>
      <w:lvlText w:val="%2."/>
      <w:lvlJc w:val="left"/>
      <w:pPr>
        <w:tabs>
          <w:tab w:val="num" w:pos="1440"/>
        </w:tabs>
        <w:ind w:left="1440" w:hanging="360"/>
      </w:pPr>
    </w:lvl>
    <w:lvl w:ilvl="2" w:tplc="A41A1878" w:tentative="1">
      <w:start w:val="1"/>
      <w:numFmt w:val="decimal"/>
      <w:lvlText w:val="%3."/>
      <w:lvlJc w:val="left"/>
      <w:pPr>
        <w:tabs>
          <w:tab w:val="num" w:pos="2160"/>
        </w:tabs>
        <w:ind w:left="2160" w:hanging="360"/>
      </w:pPr>
    </w:lvl>
    <w:lvl w:ilvl="3" w:tplc="11D2127A" w:tentative="1">
      <w:start w:val="1"/>
      <w:numFmt w:val="decimal"/>
      <w:lvlText w:val="%4."/>
      <w:lvlJc w:val="left"/>
      <w:pPr>
        <w:tabs>
          <w:tab w:val="num" w:pos="2880"/>
        </w:tabs>
        <w:ind w:left="2880" w:hanging="360"/>
      </w:pPr>
    </w:lvl>
    <w:lvl w:ilvl="4" w:tplc="4E5C9C38" w:tentative="1">
      <w:start w:val="1"/>
      <w:numFmt w:val="decimal"/>
      <w:lvlText w:val="%5."/>
      <w:lvlJc w:val="left"/>
      <w:pPr>
        <w:tabs>
          <w:tab w:val="num" w:pos="3600"/>
        </w:tabs>
        <w:ind w:left="3600" w:hanging="360"/>
      </w:pPr>
    </w:lvl>
    <w:lvl w:ilvl="5" w:tplc="8C70319C" w:tentative="1">
      <w:start w:val="1"/>
      <w:numFmt w:val="decimal"/>
      <w:lvlText w:val="%6."/>
      <w:lvlJc w:val="left"/>
      <w:pPr>
        <w:tabs>
          <w:tab w:val="num" w:pos="4320"/>
        </w:tabs>
        <w:ind w:left="4320" w:hanging="360"/>
      </w:pPr>
    </w:lvl>
    <w:lvl w:ilvl="6" w:tplc="747AD274" w:tentative="1">
      <w:start w:val="1"/>
      <w:numFmt w:val="decimal"/>
      <w:lvlText w:val="%7."/>
      <w:lvlJc w:val="left"/>
      <w:pPr>
        <w:tabs>
          <w:tab w:val="num" w:pos="5040"/>
        </w:tabs>
        <w:ind w:left="5040" w:hanging="360"/>
      </w:pPr>
    </w:lvl>
    <w:lvl w:ilvl="7" w:tplc="23C82686" w:tentative="1">
      <w:start w:val="1"/>
      <w:numFmt w:val="decimal"/>
      <w:lvlText w:val="%8."/>
      <w:lvlJc w:val="left"/>
      <w:pPr>
        <w:tabs>
          <w:tab w:val="num" w:pos="5760"/>
        </w:tabs>
        <w:ind w:left="5760" w:hanging="360"/>
      </w:pPr>
    </w:lvl>
    <w:lvl w:ilvl="8" w:tplc="67E2DBCE" w:tentative="1">
      <w:start w:val="1"/>
      <w:numFmt w:val="decimal"/>
      <w:lvlText w:val="%9."/>
      <w:lvlJc w:val="left"/>
      <w:pPr>
        <w:tabs>
          <w:tab w:val="num" w:pos="6480"/>
        </w:tabs>
        <w:ind w:left="6480" w:hanging="360"/>
      </w:pPr>
    </w:lvl>
  </w:abstractNum>
  <w:num w:numId="1">
    <w:abstractNumId w:val="17"/>
  </w:num>
  <w:num w:numId="2">
    <w:abstractNumId w:val="8"/>
  </w:num>
  <w:num w:numId="3">
    <w:abstractNumId w:val="16"/>
  </w:num>
  <w:num w:numId="4">
    <w:abstractNumId w:val="1"/>
  </w:num>
  <w:num w:numId="5">
    <w:abstractNumId w:val="3"/>
  </w:num>
  <w:num w:numId="6">
    <w:abstractNumId w:val="6"/>
  </w:num>
  <w:num w:numId="7">
    <w:abstractNumId w:val="19"/>
  </w:num>
  <w:num w:numId="8">
    <w:abstractNumId w:val="9"/>
  </w:num>
  <w:num w:numId="9">
    <w:abstractNumId w:val="12"/>
  </w:num>
  <w:num w:numId="10">
    <w:abstractNumId w:val="11"/>
  </w:num>
  <w:num w:numId="11">
    <w:abstractNumId w:val="20"/>
  </w:num>
  <w:num w:numId="12">
    <w:abstractNumId w:val="10"/>
  </w:num>
  <w:num w:numId="13">
    <w:abstractNumId w:val="0"/>
  </w:num>
  <w:num w:numId="14">
    <w:abstractNumId w:val="13"/>
  </w:num>
  <w:num w:numId="15">
    <w:abstractNumId w:val="18"/>
  </w:num>
  <w:num w:numId="16">
    <w:abstractNumId w:val="5"/>
  </w:num>
  <w:num w:numId="17">
    <w:abstractNumId w:val="4"/>
  </w:num>
  <w:num w:numId="18">
    <w:abstractNumId w:val="2"/>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4"/>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BA"/>
    <w:rsid w:val="00090A38"/>
    <w:rsid w:val="000959CB"/>
    <w:rsid w:val="001629D9"/>
    <w:rsid w:val="001A7287"/>
    <w:rsid w:val="001C5F07"/>
    <w:rsid w:val="002C2B86"/>
    <w:rsid w:val="002C3FC2"/>
    <w:rsid w:val="002F2213"/>
    <w:rsid w:val="0036280E"/>
    <w:rsid w:val="003E727A"/>
    <w:rsid w:val="004144B1"/>
    <w:rsid w:val="004226FB"/>
    <w:rsid w:val="004D373D"/>
    <w:rsid w:val="005A4F95"/>
    <w:rsid w:val="00626998"/>
    <w:rsid w:val="00631D0B"/>
    <w:rsid w:val="006E1057"/>
    <w:rsid w:val="007C78FA"/>
    <w:rsid w:val="008865E8"/>
    <w:rsid w:val="00975AC4"/>
    <w:rsid w:val="009D5693"/>
    <w:rsid w:val="00A1690D"/>
    <w:rsid w:val="00A501EB"/>
    <w:rsid w:val="00A502F5"/>
    <w:rsid w:val="00A958B9"/>
    <w:rsid w:val="00B32729"/>
    <w:rsid w:val="00C74D63"/>
    <w:rsid w:val="00C90FEE"/>
    <w:rsid w:val="00D069E1"/>
    <w:rsid w:val="00E34D83"/>
    <w:rsid w:val="00EC3AB0"/>
    <w:rsid w:val="00F350B1"/>
    <w:rsid w:val="00F57476"/>
    <w:rsid w:val="00F574BA"/>
    <w:rsid w:val="00F97064"/>
    <w:rsid w:val="00FF6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251E"/>
  <w15:chartTrackingRefBased/>
  <w15:docId w15:val="{EB30D9C7-49AC-4B04-B4B9-3144D13F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BA"/>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EC3AB0"/>
    <w:pPr>
      <w:bidi/>
      <w:spacing w:before="240" w:after="240"/>
      <w:outlineLvl w:val="0"/>
    </w:pPr>
    <w:rPr>
      <w:rFonts w:ascii="Sakkal Majalla" w:hAnsi="Sakkal Majalla" w:cs="Sakkal Majalla"/>
      <w:b/>
      <w:bCs/>
      <w:color w:val="0070C0"/>
      <w:sz w:val="36"/>
      <w:szCs w:val="36"/>
    </w:rPr>
  </w:style>
  <w:style w:type="paragraph" w:styleId="Heading2">
    <w:name w:val="heading 2"/>
    <w:basedOn w:val="ListParagraph"/>
    <w:next w:val="Normal"/>
    <w:link w:val="Heading2Char"/>
    <w:uiPriority w:val="9"/>
    <w:unhideWhenUsed/>
    <w:qFormat/>
    <w:rsid w:val="00EC3AB0"/>
    <w:pPr>
      <w:numPr>
        <w:numId w:val="18"/>
      </w:numPr>
      <w:bidi/>
      <w:spacing w:before="240" w:after="120"/>
      <w:outlineLvl w:val="1"/>
    </w:pPr>
    <w:rPr>
      <w:rFonts w:ascii="Sakkal Majalla" w:hAnsi="Sakkal Majalla" w:cs="Sakkal Majalla"/>
      <w:b/>
      <w:bCs/>
      <w:sz w:val="32"/>
      <w:szCs w:val="32"/>
    </w:rPr>
  </w:style>
  <w:style w:type="paragraph" w:styleId="Heading3">
    <w:name w:val="heading 3"/>
    <w:basedOn w:val="Normal"/>
    <w:next w:val="Normal"/>
    <w:link w:val="Heading3Char"/>
    <w:uiPriority w:val="9"/>
    <w:semiHidden/>
    <w:unhideWhenUsed/>
    <w:qFormat/>
    <w:rsid w:val="00D06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69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4BA"/>
    <w:pPr>
      <w:spacing w:after="0" w:line="240" w:lineRule="auto"/>
      <w:jc w:val="right"/>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C3AB0"/>
    <w:rPr>
      <w:rFonts w:ascii="Sakkal Majalla" w:eastAsia="Calibri" w:hAnsi="Sakkal Majalla" w:cs="Sakkal Majalla"/>
      <w:b/>
      <w:bCs/>
      <w:color w:val="0070C0"/>
      <w:sz w:val="36"/>
      <w:szCs w:val="36"/>
    </w:rPr>
  </w:style>
  <w:style w:type="paragraph" w:styleId="Header">
    <w:name w:val="header"/>
    <w:basedOn w:val="Normal"/>
    <w:link w:val="HeaderChar"/>
    <w:uiPriority w:val="99"/>
    <w:unhideWhenUsed/>
    <w:rsid w:val="00F574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74BA"/>
    <w:rPr>
      <w:rFonts w:ascii="Calibri" w:eastAsia="Calibri" w:hAnsi="Calibri" w:cs="Arial"/>
    </w:rPr>
  </w:style>
  <w:style w:type="paragraph" w:styleId="Footer">
    <w:name w:val="footer"/>
    <w:basedOn w:val="Normal"/>
    <w:link w:val="FooterChar"/>
    <w:uiPriority w:val="99"/>
    <w:unhideWhenUsed/>
    <w:rsid w:val="00F574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74BA"/>
    <w:rPr>
      <w:rFonts w:ascii="Calibri" w:eastAsia="Calibri" w:hAnsi="Calibri" w:cs="Arial"/>
    </w:rPr>
  </w:style>
  <w:style w:type="character" w:styleId="Hyperlink">
    <w:name w:val="Hyperlink"/>
    <w:basedOn w:val="DefaultParagraphFont"/>
    <w:uiPriority w:val="99"/>
    <w:semiHidden/>
    <w:unhideWhenUsed/>
    <w:rsid w:val="005A4F95"/>
    <w:rPr>
      <w:color w:val="0000FF"/>
      <w:u w:val="single"/>
    </w:rPr>
  </w:style>
  <w:style w:type="paragraph" w:styleId="NormalWeb">
    <w:name w:val="Normal (Web)"/>
    <w:basedOn w:val="Normal"/>
    <w:uiPriority w:val="99"/>
    <w:unhideWhenUsed/>
    <w:rsid w:val="00C90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FEE"/>
    <w:rPr>
      <w:b/>
      <w:bCs/>
    </w:rPr>
  </w:style>
  <w:style w:type="paragraph" w:styleId="FootnoteText">
    <w:name w:val="footnote text"/>
    <w:basedOn w:val="Normal"/>
    <w:link w:val="FootnoteTextChar"/>
    <w:uiPriority w:val="99"/>
    <w:semiHidden/>
    <w:unhideWhenUsed/>
    <w:rsid w:val="00C90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FEE"/>
    <w:rPr>
      <w:rFonts w:ascii="Calibri" w:eastAsia="Calibri" w:hAnsi="Calibri" w:cs="Arial"/>
      <w:sz w:val="20"/>
      <w:szCs w:val="20"/>
    </w:rPr>
  </w:style>
  <w:style w:type="character" w:styleId="FootnoteReference">
    <w:name w:val="footnote reference"/>
    <w:basedOn w:val="DefaultParagraphFont"/>
    <w:uiPriority w:val="99"/>
    <w:semiHidden/>
    <w:unhideWhenUsed/>
    <w:rsid w:val="00C90FEE"/>
    <w:rPr>
      <w:vertAlign w:val="superscript"/>
    </w:rPr>
  </w:style>
  <w:style w:type="character" w:customStyle="1" w:styleId="Heading2Char">
    <w:name w:val="Heading 2 Char"/>
    <w:basedOn w:val="DefaultParagraphFont"/>
    <w:link w:val="Heading2"/>
    <w:uiPriority w:val="9"/>
    <w:rsid w:val="00EC3AB0"/>
    <w:rPr>
      <w:rFonts w:ascii="Sakkal Majalla" w:eastAsia="Calibri" w:hAnsi="Sakkal Majalla" w:cs="Sakkal Majalla"/>
      <w:b/>
      <w:bCs/>
      <w:sz w:val="32"/>
      <w:szCs w:val="32"/>
    </w:rPr>
  </w:style>
  <w:style w:type="character" w:customStyle="1" w:styleId="apple-converted-space">
    <w:name w:val="apple-converted-space"/>
    <w:basedOn w:val="DefaultParagraphFont"/>
    <w:rsid w:val="00626998"/>
  </w:style>
  <w:style w:type="character" w:customStyle="1" w:styleId="Heading3Char">
    <w:name w:val="Heading 3 Char"/>
    <w:basedOn w:val="DefaultParagraphFont"/>
    <w:link w:val="Heading3"/>
    <w:uiPriority w:val="9"/>
    <w:semiHidden/>
    <w:rsid w:val="00D069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69E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6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9935">
      <w:bodyDiv w:val="1"/>
      <w:marLeft w:val="0"/>
      <w:marRight w:val="0"/>
      <w:marTop w:val="0"/>
      <w:marBottom w:val="0"/>
      <w:divBdr>
        <w:top w:val="none" w:sz="0" w:space="0" w:color="auto"/>
        <w:left w:val="none" w:sz="0" w:space="0" w:color="auto"/>
        <w:bottom w:val="none" w:sz="0" w:space="0" w:color="auto"/>
        <w:right w:val="none" w:sz="0" w:space="0" w:color="auto"/>
      </w:divBdr>
    </w:div>
    <w:div w:id="437483893">
      <w:bodyDiv w:val="1"/>
      <w:marLeft w:val="0"/>
      <w:marRight w:val="0"/>
      <w:marTop w:val="0"/>
      <w:marBottom w:val="0"/>
      <w:divBdr>
        <w:top w:val="none" w:sz="0" w:space="0" w:color="auto"/>
        <w:left w:val="none" w:sz="0" w:space="0" w:color="auto"/>
        <w:bottom w:val="none" w:sz="0" w:space="0" w:color="auto"/>
        <w:right w:val="none" w:sz="0" w:space="0" w:color="auto"/>
      </w:divBdr>
    </w:div>
    <w:div w:id="639656623">
      <w:bodyDiv w:val="1"/>
      <w:marLeft w:val="0"/>
      <w:marRight w:val="0"/>
      <w:marTop w:val="0"/>
      <w:marBottom w:val="0"/>
      <w:divBdr>
        <w:top w:val="none" w:sz="0" w:space="0" w:color="auto"/>
        <w:left w:val="none" w:sz="0" w:space="0" w:color="auto"/>
        <w:bottom w:val="none" w:sz="0" w:space="0" w:color="auto"/>
        <w:right w:val="none" w:sz="0" w:space="0" w:color="auto"/>
      </w:divBdr>
      <w:divsChild>
        <w:div w:id="23677066">
          <w:marLeft w:val="0"/>
          <w:marRight w:val="0"/>
          <w:marTop w:val="0"/>
          <w:marBottom w:val="0"/>
          <w:divBdr>
            <w:top w:val="none" w:sz="0" w:space="0" w:color="auto"/>
            <w:left w:val="none" w:sz="0" w:space="0" w:color="auto"/>
            <w:bottom w:val="none" w:sz="0" w:space="0" w:color="auto"/>
            <w:right w:val="none" w:sz="0" w:space="0" w:color="auto"/>
          </w:divBdr>
        </w:div>
        <w:div w:id="1920291697">
          <w:marLeft w:val="0"/>
          <w:marRight w:val="0"/>
          <w:marTop w:val="0"/>
          <w:marBottom w:val="0"/>
          <w:divBdr>
            <w:top w:val="none" w:sz="0" w:space="0" w:color="auto"/>
            <w:left w:val="none" w:sz="0" w:space="0" w:color="auto"/>
            <w:bottom w:val="none" w:sz="0" w:space="0" w:color="auto"/>
            <w:right w:val="none" w:sz="0" w:space="0" w:color="auto"/>
          </w:divBdr>
        </w:div>
      </w:divsChild>
    </w:div>
    <w:div w:id="673150631">
      <w:bodyDiv w:val="1"/>
      <w:marLeft w:val="0"/>
      <w:marRight w:val="0"/>
      <w:marTop w:val="0"/>
      <w:marBottom w:val="0"/>
      <w:divBdr>
        <w:top w:val="none" w:sz="0" w:space="0" w:color="auto"/>
        <w:left w:val="none" w:sz="0" w:space="0" w:color="auto"/>
        <w:bottom w:val="none" w:sz="0" w:space="0" w:color="auto"/>
        <w:right w:val="none" w:sz="0" w:space="0" w:color="auto"/>
      </w:divBdr>
    </w:div>
    <w:div w:id="1092123800">
      <w:bodyDiv w:val="1"/>
      <w:marLeft w:val="0"/>
      <w:marRight w:val="0"/>
      <w:marTop w:val="0"/>
      <w:marBottom w:val="0"/>
      <w:divBdr>
        <w:top w:val="none" w:sz="0" w:space="0" w:color="auto"/>
        <w:left w:val="none" w:sz="0" w:space="0" w:color="auto"/>
        <w:bottom w:val="none" w:sz="0" w:space="0" w:color="auto"/>
        <w:right w:val="none" w:sz="0" w:space="0" w:color="auto"/>
      </w:divBdr>
    </w:div>
    <w:div w:id="1282298707">
      <w:bodyDiv w:val="1"/>
      <w:marLeft w:val="0"/>
      <w:marRight w:val="0"/>
      <w:marTop w:val="0"/>
      <w:marBottom w:val="0"/>
      <w:divBdr>
        <w:top w:val="none" w:sz="0" w:space="0" w:color="auto"/>
        <w:left w:val="none" w:sz="0" w:space="0" w:color="auto"/>
        <w:bottom w:val="none" w:sz="0" w:space="0" w:color="auto"/>
        <w:right w:val="none" w:sz="0" w:space="0" w:color="auto"/>
      </w:divBdr>
    </w:div>
    <w:div w:id="1306468037">
      <w:bodyDiv w:val="1"/>
      <w:marLeft w:val="0"/>
      <w:marRight w:val="0"/>
      <w:marTop w:val="0"/>
      <w:marBottom w:val="0"/>
      <w:divBdr>
        <w:top w:val="none" w:sz="0" w:space="0" w:color="auto"/>
        <w:left w:val="none" w:sz="0" w:space="0" w:color="auto"/>
        <w:bottom w:val="none" w:sz="0" w:space="0" w:color="auto"/>
        <w:right w:val="none" w:sz="0" w:space="0" w:color="auto"/>
      </w:divBdr>
    </w:div>
    <w:div w:id="1645550626">
      <w:bodyDiv w:val="1"/>
      <w:marLeft w:val="0"/>
      <w:marRight w:val="0"/>
      <w:marTop w:val="0"/>
      <w:marBottom w:val="0"/>
      <w:divBdr>
        <w:top w:val="none" w:sz="0" w:space="0" w:color="auto"/>
        <w:left w:val="none" w:sz="0" w:space="0" w:color="auto"/>
        <w:bottom w:val="none" w:sz="0" w:space="0" w:color="auto"/>
        <w:right w:val="none" w:sz="0" w:space="0" w:color="auto"/>
      </w:divBdr>
    </w:div>
    <w:div w:id="1654943652">
      <w:bodyDiv w:val="1"/>
      <w:marLeft w:val="0"/>
      <w:marRight w:val="0"/>
      <w:marTop w:val="0"/>
      <w:marBottom w:val="0"/>
      <w:divBdr>
        <w:top w:val="none" w:sz="0" w:space="0" w:color="auto"/>
        <w:left w:val="none" w:sz="0" w:space="0" w:color="auto"/>
        <w:bottom w:val="none" w:sz="0" w:space="0" w:color="auto"/>
        <w:right w:val="none" w:sz="0" w:space="0" w:color="auto"/>
      </w:divBdr>
    </w:div>
    <w:div w:id="1722050093">
      <w:bodyDiv w:val="1"/>
      <w:marLeft w:val="0"/>
      <w:marRight w:val="0"/>
      <w:marTop w:val="0"/>
      <w:marBottom w:val="0"/>
      <w:divBdr>
        <w:top w:val="none" w:sz="0" w:space="0" w:color="auto"/>
        <w:left w:val="none" w:sz="0" w:space="0" w:color="auto"/>
        <w:bottom w:val="none" w:sz="0" w:space="0" w:color="auto"/>
        <w:right w:val="none" w:sz="0" w:space="0" w:color="auto"/>
      </w:divBdr>
      <w:divsChild>
        <w:div w:id="1650864895">
          <w:marLeft w:val="0"/>
          <w:marRight w:val="0"/>
          <w:marTop w:val="0"/>
          <w:marBottom w:val="0"/>
          <w:divBdr>
            <w:top w:val="none" w:sz="0" w:space="0" w:color="auto"/>
            <w:left w:val="none" w:sz="0" w:space="0" w:color="auto"/>
            <w:bottom w:val="none" w:sz="0" w:space="0" w:color="auto"/>
            <w:right w:val="none" w:sz="0" w:space="0" w:color="auto"/>
          </w:divBdr>
        </w:div>
      </w:divsChild>
    </w:div>
    <w:div w:id="20192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sa/search?hl=ar&amp;tbo=p&amp;tbm=bks&amp;q=inauthor:%22%D9%81%D8%A7%D8%B7%D9%85%D8%A9+%D8%B9%D8%A8%D8%AF+%D8%A7%D9%84%D8%B1%D8%AD%D9%8A%D9%85+%D8%A7%D9%84%D9%86%D9%88%D8%A7%D9%8A%D8%B3%D8%A9%22" TargetMode="External"/><Relationship Id="rId4" Type="http://schemas.openxmlformats.org/officeDocument/2006/relationships/settings" Target="settings.xml"/><Relationship Id="rId9" Type="http://schemas.openxmlformats.org/officeDocument/2006/relationships/hyperlink" Target="https://www.google.com.sa/search?hl=ar&amp;tbo=p&amp;tbm=bks&amp;q=inauthor:%22%D9%81%D8%A7%D8%B7%D9%85%D8%A9+%D8%B9%D8%A8%D8%AF+%D8%A7%D9%84%D8%B1%D8%AD%D9%8A%D9%85+%D8%A7%D9%84%D9%86%D9%88%D8%A7%D9%8A%D8%B3%D8%A9%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a/search?hl=ar&amp;tbo=p&amp;tbm=bks&amp;q=inauthor:%22%D9%81%D8%A7%D8%B7%D9%85%D8%A9+%D8%B9%D8%A8%D8%AF+%D8%A7%D9%84%D8%B1%D8%AD%D9%8A%D9%85+%D8%A7%D9%84%D9%86%D9%88%D8%A7%D9%8A%D8%B3%D8%A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231D-AA73-44AF-9B1F-F46ADBBE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habib</cp:lastModifiedBy>
  <cp:revision>3</cp:revision>
  <dcterms:created xsi:type="dcterms:W3CDTF">2020-03-20T18:53:00Z</dcterms:created>
  <dcterms:modified xsi:type="dcterms:W3CDTF">2020-03-20T18:54:00Z</dcterms:modified>
</cp:coreProperties>
</file>