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41" w:rsidRPr="00A04D5C" w:rsidRDefault="008C3841">
      <w:pPr>
        <w:rPr>
          <w:rFonts w:hint="cs"/>
          <w:sz w:val="32"/>
          <w:szCs w:val="32"/>
          <w:rtl/>
        </w:rPr>
      </w:pPr>
    </w:p>
    <w:p w:rsidR="001C1E85" w:rsidRPr="00A04D5C" w:rsidRDefault="001C1E85" w:rsidP="001C1E85">
      <w:pPr>
        <w:spacing w:before="100" w:beforeAutospacing="1" w:after="100" w:afterAutospacing="1" w:line="360" w:lineRule="atLeast"/>
        <w:jc w:val="center"/>
        <w:rPr>
          <w:rFonts w:ascii="Arial" w:eastAsia="Times New Roman" w:hAnsi="Arial" w:cs="Arial" w:hint="cs"/>
          <w:b/>
          <w:bCs/>
          <w:color w:val="FF0000"/>
          <w:sz w:val="32"/>
          <w:szCs w:val="32"/>
          <w:rtl/>
        </w:rPr>
      </w:pPr>
      <w:r w:rsidRPr="00A04D5C">
        <w:rPr>
          <w:rFonts w:ascii="Arial" w:eastAsia="Times New Roman" w:hAnsi="Arial" w:cs="Arial" w:hint="cs"/>
          <w:b/>
          <w:bCs/>
          <w:color w:val="FF0000"/>
          <w:sz w:val="32"/>
          <w:szCs w:val="32"/>
          <w:rtl/>
        </w:rPr>
        <w:t>العلاج بالقراءة...</w:t>
      </w:r>
    </w:p>
    <w:p w:rsidR="001C1E85" w:rsidRPr="00A04D5C" w:rsidRDefault="001C1E85" w:rsidP="001C1E85">
      <w:pPr>
        <w:spacing w:before="100" w:beforeAutospacing="1" w:after="100" w:afterAutospacing="1" w:line="360" w:lineRule="atLeast"/>
        <w:jc w:val="both"/>
        <w:rPr>
          <w:rFonts w:ascii="Arial" w:eastAsia="Times New Roman" w:hAnsi="Arial" w:cs="Arial" w:hint="cs"/>
          <w:b/>
          <w:bCs/>
          <w:color w:val="333333"/>
          <w:sz w:val="32"/>
          <w:szCs w:val="32"/>
          <w:rtl/>
        </w:rPr>
      </w:pPr>
    </w:p>
    <w:p w:rsidR="001C1E85" w:rsidRPr="001C1E85" w:rsidRDefault="001C1E85" w:rsidP="001C1E85">
      <w:pPr>
        <w:spacing w:before="100" w:beforeAutospacing="1" w:after="100" w:afterAutospacing="1" w:line="360" w:lineRule="atLeast"/>
        <w:jc w:val="both"/>
        <w:rPr>
          <w:rFonts w:ascii="Arial" w:eastAsia="Times New Roman" w:hAnsi="Arial" w:cs="Arial"/>
          <w:b/>
          <w:bCs/>
          <w:color w:val="333333"/>
          <w:sz w:val="32"/>
          <w:szCs w:val="32"/>
          <w:rtl/>
        </w:rPr>
      </w:pPr>
      <w:r w:rsidRPr="00A04D5C">
        <w:rPr>
          <w:rFonts w:ascii="Arial" w:eastAsia="Times New Roman" w:hAnsi="Arial" w:cs="Arial" w:hint="cs"/>
          <w:b/>
          <w:bCs/>
          <w:color w:val="333333"/>
          <w:sz w:val="32"/>
          <w:szCs w:val="32"/>
          <w:rtl/>
        </w:rPr>
        <w:t>العلاج بالقراءة او</w:t>
      </w:r>
      <w:r w:rsidRPr="001C1E85">
        <w:rPr>
          <w:rFonts w:ascii="Arial" w:eastAsia="Times New Roman" w:hAnsi="Arial" w:cs="Arial"/>
          <w:b/>
          <w:bCs/>
          <w:color w:val="333333"/>
          <w:sz w:val="32"/>
          <w:szCs w:val="32"/>
          <w:rtl/>
        </w:rPr>
        <w:t xml:space="preserve">المسمى بال(ببليوثيرابي) </w:t>
      </w:r>
      <w:r w:rsidRPr="001C1E85">
        <w:rPr>
          <w:rFonts w:ascii="Arial" w:eastAsia="Times New Roman" w:hAnsi="Arial" w:cs="Arial"/>
          <w:b/>
          <w:bCs/>
          <w:color w:val="333333"/>
          <w:sz w:val="32"/>
          <w:szCs w:val="32"/>
        </w:rPr>
        <w:t>Bibliotherapy</w:t>
      </w:r>
      <w:r w:rsidRPr="00A04D5C">
        <w:rPr>
          <w:rFonts w:ascii="Arial" w:eastAsia="Times New Roman" w:hAnsi="Arial" w:cs="Arial"/>
          <w:b/>
          <w:bCs/>
          <w:color w:val="333333"/>
          <w:sz w:val="32"/>
          <w:szCs w:val="32"/>
          <w:rtl/>
        </w:rPr>
        <w:t xml:space="preserve">، </w:t>
      </w:r>
      <w:r w:rsidRPr="001C1E85">
        <w:rPr>
          <w:rFonts w:ascii="Arial" w:eastAsia="Times New Roman" w:hAnsi="Arial" w:cs="Arial"/>
          <w:b/>
          <w:bCs/>
          <w:color w:val="333333"/>
          <w:sz w:val="32"/>
          <w:szCs w:val="32"/>
          <w:rtl/>
        </w:rPr>
        <w:t xml:space="preserve">هذا العلم </w:t>
      </w:r>
      <w:r w:rsidRPr="00A04D5C">
        <w:rPr>
          <w:rFonts w:ascii="Arial" w:eastAsia="Times New Roman" w:hAnsi="Arial" w:cs="Arial" w:hint="cs"/>
          <w:b/>
          <w:bCs/>
          <w:color w:val="333333"/>
          <w:sz w:val="32"/>
          <w:szCs w:val="32"/>
          <w:rtl/>
        </w:rPr>
        <w:t xml:space="preserve">او هذا العلاج </w:t>
      </w:r>
      <w:r w:rsidRPr="001C1E85">
        <w:rPr>
          <w:rFonts w:ascii="Arial" w:eastAsia="Times New Roman" w:hAnsi="Arial" w:cs="Arial"/>
          <w:b/>
          <w:bCs/>
          <w:color w:val="333333"/>
          <w:sz w:val="32"/>
          <w:szCs w:val="32"/>
          <w:rtl/>
        </w:rPr>
        <w:t xml:space="preserve">غير مبني على التشخيصات الإكلينيكية المعروفة في مجال الطب النفسي، فضلا على انه ليس شرطا ان يقوم به الممارسون المتخصصون في مجال الطب النفسي ك(الأطباء النفسيين أو الأخصائيين النفسيين أو الأخصائيين الاجتماعيين)، بل يمكن لأمين المكتبة صاحب البصيرة والخبرة الطويلة في مجال المكتبات ان يمارس هذا الأسلوب العلاجي. </w:t>
      </w:r>
    </w:p>
    <w:p w:rsidR="001C1E85" w:rsidRPr="001C1E85" w:rsidRDefault="001C1E85" w:rsidP="001C1E85">
      <w:pPr>
        <w:spacing w:before="100" w:beforeAutospacing="1" w:after="100" w:afterAutospacing="1" w:line="360" w:lineRule="atLeast"/>
        <w:jc w:val="both"/>
        <w:rPr>
          <w:rFonts w:ascii="Arial" w:eastAsia="Times New Roman" w:hAnsi="Arial" w:cs="Arial"/>
          <w:b/>
          <w:bCs/>
          <w:color w:val="333333"/>
          <w:sz w:val="32"/>
          <w:szCs w:val="32"/>
          <w:rtl/>
        </w:rPr>
      </w:pPr>
      <w:r w:rsidRPr="001C1E85">
        <w:rPr>
          <w:rFonts w:ascii="Arial" w:eastAsia="Times New Roman" w:hAnsi="Arial" w:cs="Arial"/>
          <w:b/>
          <w:bCs/>
          <w:color w:val="333333"/>
          <w:sz w:val="32"/>
          <w:szCs w:val="32"/>
          <w:rtl/>
        </w:rPr>
        <w:t>وتقوم فلسفة العلاج بالقراءة</w:t>
      </w:r>
      <w:r w:rsidR="0068097E" w:rsidRPr="00A04D5C">
        <w:rPr>
          <w:rFonts w:ascii="Arial" w:eastAsia="Times New Roman" w:hAnsi="Arial" w:cs="Arial"/>
          <w:b/>
          <w:bCs/>
          <w:color w:val="333333"/>
          <w:sz w:val="32"/>
          <w:szCs w:val="32"/>
          <w:rtl/>
        </w:rPr>
        <w:t xml:space="preserve"> على ان يقوم أمين المكتبة ال</w:t>
      </w:r>
      <w:r w:rsidR="0068097E" w:rsidRPr="00A04D5C">
        <w:rPr>
          <w:rFonts w:ascii="Arial" w:eastAsia="Times New Roman" w:hAnsi="Arial" w:cs="Arial" w:hint="cs"/>
          <w:b/>
          <w:bCs/>
          <w:color w:val="333333"/>
          <w:sz w:val="32"/>
          <w:szCs w:val="32"/>
          <w:rtl/>
        </w:rPr>
        <w:t>خبير</w:t>
      </w:r>
      <w:r w:rsidRPr="001C1E85">
        <w:rPr>
          <w:rFonts w:ascii="Arial" w:eastAsia="Times New Roman" w:hAnsi="Arial" w:cs="Arial"/>
          <w:b/>
          <w:bCs/>
          <w:color w:val="333333"/>
          <w:sz w:val="32"/>
          <w:szCs w:val="32"/>
          <w:rtl/>
        </w:rPr>
        <w:t xml:space="preserve"> بإرشاد مرتادي المكتبة على كتب بعينها بعد تعرفه على معاناتهم. </w:t>
      </w:r>
    </w:p>
    <w:p w:rsidR="001C1E85" w:rsidRPr="001C1E85" w:rsidRDefault="001C1E85" w:rsidP="001C1E85">
      <w:pPr>
        <w:spacing w:before="100" w:beforeAutospacing="1" w:after="100" w:afterAutospacing="1" w:line="360" w:lineRule="atLeast"/>
        <w:jc w:val="both"/>
        <w:rPr>
          <w:rFonts w:ascii="Arial" w:eastAsia="Times New Roman" w:hAnsi="Arial" w:cs="Arial"/>
          <w:b/>
          <w:bCs/>
          <w:color w:val="333333"/>
          <w:sz w:val="32"/>
          <w:szCs w:val="32"/>
          <w:rtl/>
        </w:rPr>
      </w:pPr>
      <w:r w:rsidRPr="001C1E85">
        <w:rPr>
          <w:rFonts w:ascii="Arial" w:eastAsia="Times New Roman" w:hAnsi="Arial" w:cs="Arial"/>
          <w:b/>
          <w:bCs/>
          <w:color w:val="333333"/>
          <w:sz w:val="32"/>
          <w:szCs w:val="32"/>
          <w:rtl/>
        </w:rPr>
        <w:t xml:space="preserve">والحقيقة ان العلاج بالقراءة يستخدم الان في اكبر المستشفيات والمدن الطبية حول العالم، حيث تزود هذه المستشفيات بالمكتبات المتخصصة بحيث يخصص للمرضى ساعات محددة يوميا للقراءة الهادفة من اجل تعديل بعض السلوكيات الخاطئة. </w:t>
      </w:r>
    </w:p>
    <w:p w:rsidR="001C1E85" w:rsidRPr="00A04D5C" w:rsidRDefault="001C1E85" w:rsidP="001C1E85">
      <w:pPr>
        <w:spacing w:before="100" w:beforeAutospacing="1" w:after="100" w:afterAutospacing="1" w:line="360" w:lineRule="atLeast"/>
        <w:jc w:val="both"/>
        <w:rPr>
          <w:rFonts w:ascii="Arial" w:eastAsia="Times New Roman" w:hAnsi="Arial" w:cs="Arial" w:hint="cs"/>
          <w:b/>
          <w:bCs/>
          <w:color w:val="333333"/>
          <w:sz w:val="32"/>
          <w:szCs w:val="32"/>
          <w:rtl/>
        </w:rPr>
      </w:pPr>
      <w:r w:rsidRPr="001C1E85">
        <w:rPr>
          <w:rFonts w:ascii="Arial" w:eastAsia="Times New Roman" w:hAnsi="Arial" w:cs="Arial"/>
          <w:b/>
          <w:bCs/>
          <w:color w:val="333333"/>
          <w:sz w:val="32"/>
          <w:szCs w:val="32"/>
          <w:rtl/>
        </w:rPr>
        <w:t>بل ان الكثير من السجون حول العالم تزود المكتبات بكتب موجهة من اجل أولا قبول ا</w:t>
      </w:r>
      <w:r w:rsidR="00A04D5C">
        <w:rPr>
          <w:rFonts w:ascii="Arial" w:eastAsia="Times New Roman" w:hAnsi="Arial" w:cs="Arial"/>
          <w:b/>
          <w:bCs/>
          <w:color w:val="333333"/>
          <w:sz w:val="32"/>
          <w:szCs w:val="32"/>
          <w:rtl/>
        </w:rPr>
        <w:t>لنزيل بوضعه الحالي داخل ال</w:t>
      </w:r>
      <w:r w:rsidR="00A04D5C">
        <w:rPr>
          <w:rFonts w:ascii="Arial" w:eastAsia="Times New Roman" w:hAnsi="Arial" w:cs="Arial" w:hint="cs"/>
          <w:b/>
          <w:bCs/>
          <w:color w:val="333333"/>
          <w:sz w:val="32"/>
          <w:szCs w:val="32"/>
          <w:rtl/>
        </w:rPr>
        <w:t>سجون</w:t>
      </w:r>
      <w:r w:rsidRPr="001C1E85">
        <w:rPr>
          <w:rFonts w:ascii="Arial" w:eastAsia="Times New Roman" w:hAnsi="Arial" w:cs="Arial"/>
          <w:b/>
          <w:bCs/>
          <w:color w:val="333333"/>
          <w:sz w:val="32"/>
          <w:szCs w:val="32"/>
          <w:rtl/>
        </w:rPr>
        <w:t>، وك</w:t>
      </w:r>
      <w:r w:rsidRPr="00A04D5C">
        <w:rPr>
          <w:rFonts w:ascii="Arial" w:eastAsia="Times New Roman" w:hAnsi="Arial" w:cs="Arial"/>
          <w:b/>
          <w:bCs/>
          <w:color w:val="333333"/>
          <w:sz w:val="32"/>
          <w:szCs w:val="32"/>
          <w:rtl/>
        </w:rPr>
        <w:t>ذا تهي</w:t>
      </w:r>
      <w:r w:rsidRPr="00A04D5C">
        <w:rPr>
          <w:rFonts w:ascii="Arial" w:eastAsia="Times New Roman" w:hAnsi="Arial" w:cs="Arial" w:hint="cs"/>
          <w:b/>
          <w:bCs/>
          <w:color w:val="333333"/>
          <w:sz w:val="32"/>
          <w:szCs w:val="32"/>
          <w:rtl/>
        </w:rPr>
        <w:t>ئ</w:t>
      </w:r>
      <w:r w:rsidRPr="001C1E85">
        <w:rPr>
          <w:rFonts w:ascii="Arial" w:eastAsia="Times New Roman" w:hAnsi="Arial" w:cs="Arial"/>
          <w:b/>
          <w:bCs/>
          <w:color w:val="333333"/>
          <w:sz w:val="32"/>
          <w:szCs w:val="32"/>
          <w:rtl/>
        </w:rPr>
        <w:t xml:space="preserve">ه لاحقا للحياة بعد الخروج من اجل دمجه بالمجتمع وجعله فردا صالحا يفيد بلده والمجتمع المحيط. </w:t>
      </w:r>
      <w:r w:rsidRPr="00A04D5C">
        <w:rPr>
          <w:rFonts w:ascii="Arial" w:eastAsia="Times New Roman" w:hAnsi="Arial" w:cs="Arial" w:hint="cs"/>
          <w:b/>
          <w:bCs/>
          <w:color w:val="333333"/>
          <w:sz w:val="32"/>
          <w:szCs w:val="32"/>
          <w:rtl/>
        </w:rPr>
        <w:t>..</w:t>
      </w:r>
    </w:p>
    <w:p w:rsidR="0069727D" w:rsidRPr="00A04D5C" w:rsidRDefault="001C1E85" w:rsidP="0069727D">
      <w:pPr>
        <w:spacing w:before="100" w:beforeAutospacing="1" w:after="100" w:afterAutospacing="1" w:line="360" w:lineRule="atLeast"/>
        <w:jc w:val="both"/>
        <w:rPr>
          <w:rFonts w:ascii="Arial" w:eastAsia="Times New Roman" w:hAnsi="Arial" w:cs="Arial" w:hint="cs"/>
          <w:b/>
          <w:bCs/>
          <w:color w:val="333333"/>
          <w:sz w:val="32"/>
          <w:szCs w:val="32"/>
          <w:rtl/>
        </w:rPr>
      </w:pPr>
      <w:r w:rsidRPr="00A04D5C">
        <w:rPr>
          <w:rFonts w:ascii="Arial" w:eastAsia="Times New Roman" w:hAnsi="Arial" w:cs="Arial" w:hint="cs"/>
          <w:b/>
          <w:bCs/>
          <w:color w:val="333333"/>
          <w:sz w:val="32"/>
          <w:szCs w:val="32"/>
          <w:rtl/>
        </w:rPr>
        <w:t xml:space="preserve">مما سبق نجد </w:t>
      </w:r>
      <w:r w:rsidR="0068097E" w:rsidRPr="00A04D5C">
        <w:rPr>
          <w:rFonts w:ascii="Arial" w:eastAsia="Times New Roman" w:hAnsi="Arial" w:cs="Arial" w:hint="cs"/>
          <w:b/>
          <w:bCs/>
          <w:color w:val="333333"/>
          <w:sz w:val="32"/>
          <w:szCs w:val="32"/>
          <w:rtl/>
        </w:rPr>
        <w:t xml:space="preserve">الدور الكبير الذي تلعبه القراءة في تأهيل الفرد  نفسيا و سلوكياً..لذا التساؤل الكبير الذي يطرح نفسه هو لما لا يتم تفعيل هذه الممارسة بشكل منظم في  المكتبات العامة و الخاصة ...و </w:t>
      </w:r>
      <w:r w:rsidR="0069727D" w:rsidRPr="00A04D5C">
        <w:rPr>
          <w:rFonts w:ascii="Arial" w:eastAsia="Times New Roman" w:hAnsi="Arial" w:cs="Arial" w:hint="cs"/>
          <w:b/>
          <w:bCs/>
          <w:color w:val="333333"/>
          <w:sz w:val="32"/>
          <w:szCs w:val="32"/>
          <w:rtl/>
        </w:rPr>
        <w:t xml:space="preserve"> متى ستتم </w:t>
      </w:r>
      <w:r w:rsidR="0068097E" w:rsidRPr="00A04D5C">
        <w:rPr>
          <w:rFonts w:ascii="Arial" w:eastAsia="Times New Roman" w:hAnsi="Arial" w:cs="Arial" w:hint="cs"/>
          <w:b/>
          <w:bCs/>
          <w:color w:val="333333"/>
          <w:sz w:val="32"/>
          <w:szCs w:val="32"/>
          <w:rtl/>
        </w:rPr>
        <w:t>تهيئة المكتبات و أمناء المكتبات لكي يحققوا أقصى مدى ممكن في هذا الجانب؟</w:t>
      </w:r>
    </w:p>
    <w:p w:rsidR="0069727D" w:rsidRPr="001C1E85" w:rsidRDefault="0069727D" w:rsidP="0069727D">
      <w:pPr>
        <w:spacing w:before="100" w:beforeAutospacing="1" w:after="100" w:afterAutospacing="1" w:line="360" w:lineRule="atLeast"/>
        <w:jc w:val="both"/>
        <w:rPr>
          <w:rFonts w:ascii="Arial" w:eastAsia="Times New Roman" w:hAnsi="Arial" w:cs="Arial"/>
          <w:b/>
          <w:bCs/>
          <w:color w:val="333333"/>
          <w:sz w:val="32"/>
          <w:szCs w:val="32"/>
          <w:rtl/>
        </w:rPr>
      </w:pPr>
      <w:r w:rsidRPr="00A04D5C">
        <w:rPr>
          <w:rFonts w:ascii="Arial" w:eastAsia="Times New Roman" w:hAnsi="Arial" w:cs="Arial" w:hint="cs"/>
          <w:b/>
          <w:bCs/>
          <w:color w:val="333333"/>
          <w:sz w:val="32"/>
          <w:szCs w:val="32"/>
          <w:rtl/>
        </w:rPr>
        <w:t>اتمنى من مسؤولي المكتبات بجميع أنواعها</w:t>
      </w:r>
      <w:r w:rsidR="00D82609" w:rsidRPr="00A04D5C">
        <w:rPr>
          <w:rFonts w:ascii="Arial" w:eastAsia="Times New Roman" w:hAnsi="Arial" w:cs="Arial" w:hint="cs"/>
          <w:b/>
          <w:bCs/>
          <w:color w:val="333333"/>
          <w:sz w:val="32"/>
          <w:szCs w:val="32"/>
          <w:rtl/>
        </w:rPr>
        <w:t xml:space="preserve"> </w:t>
      </w:r>
      <w:r w:rsidR="00A04D5C" w:rsidRPr="00A04D5C">
        <w:rPr>
          <w:rFonts w:ascii="Arial" w:eastAsia="Times New Roman" w:hAnsi="Arial" w:cs="Arial" w:hint="cs"/>
          <w:b/>
          <w:bCs/>
          <w:color w:val="333333"/>
          <w:sz w:val="32"/>
          <w:szCs w:val="32"/>
          <w:rtl/>
        </w:rPr>
        <w:t>التركيز على التساؤلات السابقة و</w:t>
      </w:r>
      <w:r w:rsidR="00D82609" w:rsidRPr="00A04D5C">
        <w:rPr>
          <w:rFonts w:ascii="Arial" w:eastAsia="Times New Roman" w:hAnsi="Arial" w:cs="Arial" w:hint="cs"/>
          <w:b/>
          <w:bCs/>
          <w:color w:val="333333"/>
          <w:sz w:val="32"/>
          <w:szCs w:val="32"/>
          <w:rtl/>
        </w:rPr>
        <w:t xml:space="preserve"> وضع الموضوع من ضمن أهدافهم</w:t>
      </w:r>
      <w:r w:rsidR="00A04D5C" w:rsidRPr="00A04D5C">
        <w:rPr>
          <w:rFonts w:ascii="Arial" w:eastAsia="Times New Roman" w:hAnsi="Arial" w:cs="Arial" w:hint="cs"/>
          <w:b/>
          <w:bCs/>
          <w:color w:val="333333"/>
          <w:sz w:val="32"/>
          <w:szCs w:val="32"/>
          <w:rtl/>
        </w:rPr>
        <w:t xml:space="preserve"> في المستقبل القريب..</w:t>
      </w:r>
    </w:p>
    <w:p w:rsidR="001C1E85" w:rsidRPr="00A04D5C" w:rsidRDefault="001C1E85">
      <w:pPr>
        <w:rPr>
          <w:sz w:val="32"/>
          <w:szCs w:val="32"/>
        </w:rPr>
      </w:pPr>
    </w:p>
    <w:sectPr w:rsidR="001C1E85" w:rsidRPr="00A04D5C" w:rsidSect="001C1E85">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C1E85"/>
    <w:rsid w:val="001C1E85"/>
    <w:rsid w:val="0068097E"/>
    <w:rsid w:val="0069727D"/>
    <w:rsid w:val="007F7907"/>
    <w:rsid w:val="008C3841"/>
    <w:rsid w:val="00A04D5C"/>
    <w:rsid w:val="00D826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841"/>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603618">
      <w:bodyDiv w:val="1"/>
      <w:marLeft w:val="0"/>
      <w:marRight w:val="0"/>
      <w:marTop w:val="0"/>
      <w:marBottom w:val="0"/>
      <w:divBdr>
        <w:top w:val="none" w:sz="0" w:space="0" w:color="auto"/>
        <w:left w:val="none" w:sz="0" w:space="0" w:color="auto"/>
        <w:bottom w:val="none" w:sz="0" w:space="0" w:color="auto"/>
        <w:right w:val="none" w:sz="0" w:space="0" w:color="auto"/>
      </w:divBdr>
      <w:divsChild>
        <w:div w:id="174542797">
          <w:marLeft w:val="0"/>
          <w:marRight w:val="0"/>
          <w:marTop w:val="100"/>
          <w:marBottom w:val="100"/>
          <w:divBdr>
            <w:top w:val="none" w:sz="0" w:space="0" w:color="auto"/>
            <w:left w:val="single" w:sz="48" w:space="5" w:color="DFE9F2"/>
            <w:bottom w:val="none" w:sz="0" w:space="0" w:color="auto"/>
            <w:right w:val="single" w:sz="48" w:space="5" w:color="DFE9F2"/>
          </w:divBdr>
          <w:divsChild>
            <w:div w:id="1138689565">
              <w:marLeft w:val="0"/>
              <w:marRight w:val="0"/>
              <w:marTop w:val="150"/>
              <w:marBottom w:val="0"/>
              <w:divBdr>
                <w:top w:val="none" w:sz="0" w:space="0" w:color="auto"/>
                <w:left w:val="none" w:sz="0" w:space="0" w:color="auto"/>
                <w:bottom w:val="none" w:sz="0" w:space="0" w:color="auto"/>
                <w:right w:val="none" w:sz="0" w:space="0" w:color="auto"/>
              </w:divBdr>
              <w:divsChild>
                <w:div w:id="830102403">
                  <w:marLeft w:val="0"/>
                  <w:marRight w:val="0"/>
                  <w:marTop w:val="0"/>
                  <w:marBottom w:val="0"/>
                  <w:divBdr>
                    <w:top w:val="none" w:sz="0" w:space="0" w:color="auto"/>
                    <w:left w:val="none" w:sz="0" w:space="0" w:color="auto"/>
                    <w:bottom w:val="none" w:sz="0" w:space="0" w:color="auto"/>
                    <w:right w:val="none" w:sz="0" w:space="0" w:color="auto"/>
                  </w:divBdr>
                  <w:divsChild>
                    <w:div w:id="789712204">
                      <w:marLeft w:val="0"/>
                      <w:marRight w:val="0"/>
                      <w:marTop w:val="0"/>
                      <w:marBottom w:val="0"/>
                      <w:divBdr>
                        <w:top w:val="none" w:sz="0" w:space="0" w:color="auto"/>
                        <w:left w:val="none" w:sz="0" w:space="0" w:color="auto"/>
                        <w:bottom w:val="none" w:sz="0" w:space="0" w:color="auto"/>
                        <w:right w:val="none" w:sz="0" w:space="0" w:color="auto"/>
                      </w:divBdr>
                      <w:divsChild>
                        <w:div w:id="583802079">
                          <w:marLeft w:val="0"/>
                          <w:marRight w:val="0"/>
                          <w:marTop w:val="150"/>
                          <w:marBottom w:val="0"/>
                          <w:divBdr>
                            <w:top w:val="none" w:sz="0" w:space="0" w:color="auto"/>
                            <w:left w:val="none" w:sz="0" w:space="0" w:color="auto"/>
                            <w:bottom w:val="none" w:sz="0" w:space="0" w:color="auto"/>
                            <w:right w:val="none" w:sz="0" w:space="0" w:color="auto"/>
                          </w:divBdr>
                          <w:divsChild>
                            <w:div w:id="1320959251">
                              <w:marLeft w:val="0"/>
                              <w:marRight w:val="0"/>
                              <w:marTop w:val="0"/>
                              <w:marBottom w:val="0"/>
                              <w:divBdr>
                                <w:top w:val="none" w:sz="0" w:space="0" w:color="auto"/>
                                <w:left w:val="none" w:sz="0" w:space="0" w:color="auto"/>
                                <w:bottom w:val="none" w:sz="0" w:space="0" w:color="auto"/>
                                <w:right w:val="none" w:sz="0" w:space="0" w:color="auto"/>
                              </w:divBdr>
                              <w:divsChild>
                                <w:div w:id="9670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201</Words>
  <Characters>1148</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2014-10-23T19:03:00Z</dcterms:created>
  <dcterms:modified xsi:type="dcterms:W3CDTF">2014-10-23T19:15:00Z</dcterms:modified>
</cp:coreProperties>
</file>