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46" w:rsidRPr="00AD4757" w:rsidRDefault="00F27546" w:rsidP="00F27546">
      <w:pPr>
        <w:jc w:val="center"/>
        <w:rPr>
          <w:rFonts w:cs="PT Bold Heading"/>
          <w:sz w:val="42"/>
          <w:szCs w:val="42"/>
          <w:highlight w:val="cyan"/>
          <w:rtl/>
        </w:rPr>
      </w:pPr>
      <w:r>
        <w:rPr>
          <w:rFonts w:cs="PT Bold Heading" w:hint="cs"/>
          <w:sz w:val="42"/>
          <w:szCs w:val="42"/>
          <w:highlight w:val="cyan"/>
          <w:rtl/>
        </w:rPr>
        <w:t>ا</w:t>
      </w:r>
      <w:r w:rsidRPr="00AD4757">
        <w:rPr>
          <w:rFonts w:cs="PT Bold Heading" w:hint="cs"/>
          <w:sz w:val="42"/>
          <w:szCs w:val="42"/>
          <w:highlight w:val="cyan"/>
          <w:rtl/>
        </w:rPr>
        <w:t>ستراتيجية التدريس للمقرر</w:t>
      </w:r>
    </w:p>
    <w:p w:rsidR="00F27546" w:rsidRDefault="00F27546" w:rsidP="00F27546">
      <w:pPr>
        <w:rPr>
          <w:rtl/>
        </w:rPr>
      </w:pPr>
    </w:p>
    <w:p w:rsidR="00F27546" w:rsidRPr="00BD540A" w:rsidRDefault="00F27546" w:rsidP="00F27546">
      <w:pPr>
        <w:jc w:val="center"/>
        <w:rPr>
          <w:rFonts w:cs="mohammad bold art 1"/>
          <w:sz w:val="32"/>
          <w:szCs w:val="32"/>
          <w:rtl/>
        </w:rPr>
      </w:pPr>
      <w:r w:rsidRPr="00BD540A">
        <w:rPr>
          <w:rFonts w:cs="mohammad bold art 1" w:hint="cs"/>
          <w:sz w:val="32"/>
          <w:szCs w:val="32"/>
          <w:rtl/>
        </w:rPr>
        <w:t>الخطة الدراسية</w:t>
      </w:r>
    </w:p>
    <w:p w:rsidR="00F27546" w:rsidRPr="00A46E6E" w:rsidRDefault="00F27546" w:rsidP="00F27546">
      <w:pPr>
        <w:spacing w:line="276" w:lineRule="auto"/>
        <w:rPr>
          <w:rFonts w:cs="mohammad bold art 1"/>
          <w:b/>
          <w:bCs/>
          <w:sz w:val="28"/>
          <w:szCs w:val="28"/>
        </w:rPr>
      </w:pPr>
      <w:r>
        <w:rPr>
          <w:rFonts w:cs="mohammad bold art 1" w:hint="cs"/>
          <w:rtl/>
        </w:rPr>
        <w:t xml:space="preserve">رمز المقرر: </w:t>
      </w:r>
      <w:r>
        <w:rPr>
          <w:rFonts w:cs="mohammad bold art 1" w:hint="cs"/>
          <w:b/>
          <w:bCs/>
          <w:rtl/>
        </w:rPr>
        <w:t>10</w:t>
      </w:r>
      <w:r w:rsidR="00075813">
        <w:rPr>
          <w:rFonts w:cs="mohammad bold art 1" w:hint="cs"/>
          <w:b/>
          <w:bCs/>
          <w:rtl/>
        </w:rPr>
        <w:t>4</w:t>
      </w:r>
      <w:r>
        <w:rPr>
          <w:rFonts w:cs="mohammad bold art 1" w:hint="cs"/>
          <w:b/>
          <w:bCs/>
          <w:rtl/>
        </w:rPr>
        <w:t xml:space="preserve"> سلم</w:t>
      </w:r>
      <w:r w:rsidRPr="00BD540A">
        <w:rPr>
          <w:rFonts w:cs="mohammad bold art 1" w:hint="cs"/>
          <w:rtl/>
        </w:rPr>
        <w:tab/>
      </w:r>
      <w:r w:rsidRPr="00BD540A">
        <w:rPr>
          <w:rFonts w:cs="mohammad bold art 1" w:hint="cs"/>
          <w:rtl/>
        </w:rPr>
        <w:tab/>
      </w:r>
      <w:r w:rsidRPr="00BD540A">
        <w:rPr>
          <w:rFonts w:cs="mohammad bold art 1" w:hint="cs"/>
          <w:rtl/>
        </w:rPr>
        <w:tab/>
        <w:t xml:space="preserve">أستاذة المقرر : </w:t>
      </w:r>
      <w:r w:rsidR="0067720F">
        <w:rPr>
          <w:rFonts w:cs="mohammad bold art 1" w:hint="cs"/>
          <w:b/>
          <w:bCs/>
          <w:sz w:val="28"/>
          <w:szCs w:val="28"/>
          <w:rtl/>
        </w:rPr>
        <w:t xml:space="preserve">نجلاء </w:t>
      </w:r>
      <w:proofErr w:type="spellStart"/>
      <w:r w:rsidR="0067720F">
        <w:rPr>
          <w:rFonts w:cs="mohammad bold art 1" w:hint="cs"/>
          <w:b/>
          <w:bCs/>
          <w:sz w:val="28"/>
          <w:szCs w:val="28"/>
          <w:rtl/>
        </w:rPr>
        <w:t>المطيري</w:t>
      </w:r>
      <w:proofErr w:type="spellEnd"/>
    </w:p>
    <w:p w:rsidR="004353C2" w:rsidRPr="0067720F" w:rsidRDefault="00F27546" w:rsidP="0067720F">
      <w:pPr>
        <w:rPr>
          <w:rFonts w:cs="mohammad bold art 1"/>
          <w:b/>
          <w:bCs/>
          <w:rtl/>
        </w:rPr>
      </w:pPr>
      <w:r w:rsidRPr="00A46E6E">
        <w:rPr>
          <w:rFonts w:cs="mohammad bold art 1" w:hint="cs"/>
          <w:rtl/>
        </w:rPr>
        <w:t>اسم المقرر:</w:t>
      </w:r>
      <w:r w:rsidR="00075813">
        <w:rPr>
          <w:rFonts w:cs="mohammad bold art 1" w:hint="cs"/>
          <w:b/>
          <w:bCs/>
          <w:rtl/>
        </w:rPr>
        <w:t xml:space="preserve"> النظام السياسي في الإسلام</w:t>
      </w:r>
      <w:r w:rsidRPr="00A46E6E">
        <w:rPr>
          <w:rFonts w:cs="mohammad bold art 1" w:hint="cs"/>
          <w:b/>
          <w:bCs/>
          <w:rtl/>
        </w:rPr>
        <w:tab/>
      </w:r>
      <w:r w:rsidRPr="00A46E6E">
        <w:rPr>
          <w:rFonts w:cs="mohammad bold art 1" w:hint="cs"/>
          <w:rtl/>
        </w:rPr>
        <w:t>المكتب    :</w:t>
      </w:r>
      <w:r w:rsidR="0067720F" w:rsidRPr="00FA08C1">
        <w:rPr>
          <w:rFonts w:ascii="Traditional Arabic" w:hAnsi="Traditional Arabic" w:cs="mohammad bold art 1" w:hint="cs"/>
          <w:b/>
          <w:bCs/>
          <w:sz w:val="28"/>
          <w:szCs w:val="28"/>
          <w:rtl/>
        </w:rPr>
        <w:t xml:space="preserve"> </w:t>
      </w:r>
      <w:r w:rsidR="0067720F">
        <w:rPr>
          <w:rFonts w:ascii="Microsoft Uighur" w:hAnsi="Microsoft Uighur" w:cs="Microsoft Uighur" w:hint="cs"/>
          <w:sz w:val="28"/>
          <w:szCs w:val="28"/>
          <w:rtl/>
        </w:rPr>
        <w:t xml:space="preserve">234 مبنى 2 </w:t>
      </w:r>
    </w:p>
    <w:p w:rsidR="00F27546" w:rsidRPr="0067720F" w:rsidRDefault="00F27546" w:rsidP="004353C2">
      <w:pPr>
        <w:rPr>
          <w:rFonts w:cs="mohammad bold art 1" w:hint="cs"/>
          <w:rtl/>
        </w:rPr>
      </w:pPr>
      <w:r w:rsidRPr="00BD540A">
        <w:rPr>
          <w:rFonts w:cs="mohammad bold art 1" w:hint="cs"/>
          <w:rtl/>
        </w:rPr>
        <w:t xml:space="preserve">عدد الساعات :     </w:t>
      </w:r>
      <w:r w:rsidRPr="00801838">
        <w:rPr>
          <w:rFonts w:cs="mohammad bold art 1" w:hint="cs"/>
          <w:b/>
          <w:bCs/>
          <w:rtl/>
        </w:rPr>
        <w:t>2</w:t>
      </w:r>
      <w:r w:rsidRPr="00E23FDB">
        <w:rPr>
          <w:rFonts w:cs="mohammad bold art 1" w:hint="cs"/>
          <w:rtl/>
        </w:rPr>
        <w:t>البريد الإلكتروني</w:t>
      </w:r>
      <w:r>
        <w:rPr>
          <w:rFonts w:ascii="Traditional Arabic" w:hAnsi="Traditional Arabic" w:cs="mohammad bold art 1" w:hint="cs"/>
          <w:b/>
          <w:bCs/>
          <w:sz w:val="28"/>
          <w:szCs w:val="28"/>
          <w:rtl/>
        </w:rPr>
        <w:t xml:space="preserve">: </w:t>
      </w:r>
      <w:r w:rsidR="0067720F">
        <w:rPr>
          <w:rFonts w:ascii="Microsoft Uighur" w:hAnsi="Microsoft Uighur" w:cs="Microsoft Uighur" w:hint="cs"/>
          <w:sz w:val="28"/>
          <w:szCs w:val="28"/>
        </w:rPr>
        <w:t>naalmotairi@ksu.edu.sa</w:t>
      </w:r>
    </w:p>
    <w:p w:rsidR="00F27546" w:rsidRPr="007A23D6" w:rsidRDefault="00F27546" w:rsidP="00F27546">
      <w:pPr>
        <w:rPr>
          <w:rFonts w:cs="mohammad bold art 1"/>
          <w:b/>
          <w:bCs/>
          <w:rtl/>
        </w:rPr>
      </w:pPr>
      <w:r>
        <w:rPr>
          <w:rFonts w:cs="mohammad bold art 1" w:hint="cs"/>
          <w:rtl/>
        </w:rPr>
        <w:t>مواعيد الساعات المكتبية</w:t>
      </w:r>
      <w:r w:rsidR="006A24A8">
        <w:rPr>
          <w:rFonts w:cs="mohammad bold art 1" w:hint="cs"/>
          <w:b/>
          <w:bCs/>
          <w:rtl/>
        </w:rPr>
        <w:t>:</w:t>
      </w:r>
      <w:bookmarkStart w:id="0" w:name="LastPosition"/>
      <w:bookmarkEnd w:id="0"/>
      <w:r w:rsidRPr="00E23FDB">
        <w:rPr>
          <w:rFonts w:cs="mohammad bold art 1" w:hint="cs"/>
          <w:rtl/>
        </w:rPr>
        <w:t>الموقع  الرسمي</w:t>
      </w:r>
      <w:r w:rsidRPr="00BD540A">
        <w:rPr>
          <w:rFonts w:cs="mohammad bold art 1" w:hint="cs"/>
          <w:b/>
          <w:bCs/>
          <w:rtl/>
        </w:rPr>
        <w:t xml:space="preserve">:  </w:t>
      </w:r>
    </w:p>
    <w:p w:rsidR="0067720F" w:rsidRPr="00F51089" w:rsidRDefault="0067720F" w:rsidP="0067720F">
      <w:pPr>
        <w:rPr>
          <w:rFonts w:cs="mohammad bold art 1" w:hint="cs"/>
          <w:b/>
          <w:bCs/>
          <w:sz w:val="28"/>
          <w:szCs w:val="28"/>
          <w:rtl/>
        </w:rPr>
      </w:pPr>
      <w:r w:rsidRPr="00964BAA">
        <w:rPr>
          <w:rFonts w:ascii="Microsoft Uighur" w:hAnsi="Microsoft Uighur" w:cs="Microsoft Uighur"/>
          <w:sz w:val="28"/>
          <w:szCs w:val="28"/>
        </w:rPr>
        <w:t>http://fac.ksu.edu.sa/</w:t>
      </w:r>
      <w:r>
        <w:rPr>
          <w:rFonts w:ascii="Microsoft Uighur" w:hAnsi="Microsoft Uighur" w:cs="Microsoft Uighur"/>
          <w:sz w:val="28"/>
          <w:szCs w:val="28"/>
        </w:rPr>
        <w:t>naalmotairi</w:t>
      </w:r>
      <w:r w:rsidRPr="00964BAA">
        <w:rPr>
          <w:rFonts w:ascii="Microsoft Uighur" w:hAnsi="Microsoft Uighur" w:cs="Microsoft Uighur"/>
          <w:sz w:val="28"/>
          <w:szCs w:val="28"/>
        </w:rPr>
        <w:t xml:space="preserve"> /office-hours</w:t>
      </w:r>
      <w:r>
        <w:rPr>
          <w:rFonts w:ascii="Microsoft Uighur" w:hAnsi="Microsoft Uighur" w:cs="Microsoft Uighur"/>
          <w:sz w:val="28"/>
          <w:szCs w:val="28"/>
        </w:rPr>
        <w:t xml:space="preserve">                                                                          </w:t>
      </w:r>
    </w:p>
    <w:p w:rsidR="00F27546" w:rsidRPr="00F726C0" w:rsidRDefault="00F27546" w:rsidP="00F27546">
      <w:pPr>
        <w:jc w:val="center"/>
        <w:rPr>
          <w:rFonts w:cs="PT Bold Heading"/>
          <w:sz w:val="18"/>
          <w:szCs w:val="18"/>
          <w:rtl/>
        </w:rPr>
      </w:pPr>
      <w:r w:rsidRPr="00F726C0">
        <w:rPr>
          <w:rFonts w:cs="PT Bold Heading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7546" w:rsidRDefault="00F27546" w:rsidP="00F27546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  <w:r w:rsidRPr="00E23FDB">
        <w:rPr>
          <w:rFonts w:cs="mohammad bold art 1" w:hint="cs"/>
          <w:sz w:val="38"/>
          <w:szCs w:val="38"/>
          <w:rtl/>
        </w:rPr>
        <w:t>توصيف المقرر</w:t>
      </w:r>
    </w:p>
    <w:p w:rsidR="00F27546" w:rsidRPr="00E23FDB" w:rsidRDefault="00F27546" w:rsidP="00F27546">
      <w:pPr>
        <w:spacing w:line="360" w:lineRule="exact"/>
        <w:jc w:val="center"/>
        <w:outlineLvl w:val="0"/>
        <w:rPr>
          <w:rFonts w:cs="mohammad bold art 1"/>
          <w:sz w:val="38"/>
          <w:szCs w:val="38"/>
          <w:rtl/>
        </w:rPr>
      </w:pPr>
    </w:p>
    <w:p w:rsidR="00F27546" w:rsidRPr="00A52CB1" w:rsidRDefault="00F27546" w:rsidP="00F27546">
      <w:pPr>
        <w:pStyle w:val="a8"/>
        <w:rPr>
          <w:highlight w:val="cyan"/>
          <w:rtl/>
        </w:rPr>
      </w:pPr>
      <w:r w:rsidRPr="00A52CB1">
        <w:rPr>
          <w:highlight w:val="cyan"/>
          <w:rtl/>
        </w:rPr>
        <w:t xml:space="preserve">أولاً /  </w:t>
      </w:r>
      <w:r w:rsidRPr="00A52CB1">
        <w:rPr>
          <w:rFonts w:hint="cs"/>
          <w:highlight w:val="cyan"/>
          <w:rtl/>
        </w:rPr>
        <w:t>أ</w:t>
      </w:r>
      <w:r w:rsidRPr="00A52CB1">
        <w:rPr>
          <w:highlight w:val="cyan"/>
          <w:rtl/>
        </w:rPr>
        <w:t>هد</w:t>
      </w:r>
      <w:r w:rsidRPr="00A52CB1">
        <w:rPr>
          <w:rFonts w:hint="cs"/>
          <w:highlight w:val="cyan"/>
          <w:rtl/>
        </w:rPr>
        <w:t>ا</w:t>
      </w:r>
      <w:r w:rsidRPr="00A52CB1">
        <w:rPr>
          <w:highlight w:val="cyan"/>
          <w:rtl/>
        </w:rPr>
        <w:t>ف المقرر :</w:t>
      </w: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الهدف العام:</w:t>
      </w: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تعريف الطالب والطالبة بالسياسة الإسلامية وتمييزها عن غيرها، وإكسابهما المهارة في التعامل مع القضايا السياسية المعاصرة من منظور إسلامي.</w:t>
      </w:r>
    </w:p>
    <w:p w:rsidR="00725178" w:rsidRDefault="00725178" w:rsidP="00725178">
      <w:pPr>
        <w:pStyle w:val="a8"/>
        <w:rPr>
          <w:color w:val="auto"/>
          <w:rtl/>
        </w:rPr>
      </w:pP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الأهداف الخاصة:</w:t>
      </w: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•يلم الطالب بأسس النظام السياسي الإسلامي، ويعرف خصائصه التي تميزه عن غيره، ويدرك تميز المملكة العربية السعودية في نظامها السياسي المستمد من الكتاب والسنة.</w:t>
      </w: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•يكتسب الطالب مهارة تحليل القضايا السياسية المعاصرة، ويستطيع التنبؤ بآثارها وتحديد الموقف المناسب منها، ويتعلم وسائل مواجهة الشبه المثارة حول النظام السياسي الإسلامي وأساليب الرد عليها.</w:t>
      </w:r>
    </w:p>
    <w:p w:rsidR="00725178" w:rsidRPr="00725178" w:rsidRDefault="00725178" w:rsidP="00725178">
      <w:pPr>
        <w:pStyle w:val="a8"/>
        <w:rPr>
          <w:color w:val="auto"/>
          <w:rtl/>
        </w:rPr>
      </w:pPr>
      <w:r w:rsidRPr="00725178">
        <w:rPr>
          <w:color w:val="auto"/>
          <w:rtl/>
        </w:rPr>
        <w:t>•يعتز الطالب بأحكام النظام السياسي الإسلامي، ويشارك في إيضاح معالمه، ويدفع ما يثيره البعض عليه من الشبه.</w:t>
      </w:r>
    </w:p>
    <w:p w:rsidR="00725178" w:rsidRPr="00725178" w:rsidRDefault="00725178" w:rsidP="00725178">
      <w:pPr>
        <w:pStyle w:val="a8"/>
        <w:rPr>
          <w:color w:val="auto"/>
          <w:rtl/>
        </w:rPr>
      </w:pPr>
    </w:p>
    <w:p w:rsidR="00F27546" w:rsidRDefault="00F27546" w:rsidP="00725178">
      <w:pPr>
        <w:pStyle w:val="a8"/>
        <w:rPr>
          <w:highlight w:val="cyan"/>
          <w:rtl/>
        </w:rPr>
      </w:pPr>
      <w:r w:rsidRPr="00A52CB1">
        <w:rPr>
          <w:rFonts w:hint="cs"/>
          <w:highlight w:val="cyan"/>
          <w:rtl/>
        </w:rPr>
        <w:t>ثانياً  /  متطلبات المقرر وتوزيع الدرجات</w:t>
      </w:r>
      <w:r w:rsidRPr="0029537A">
        <w:rPr>
          <w:rFonts w:hint="cs"/>
          <w:highlight w:val="cyan"/>
          <w:rtl/>
        </w:rPr>
        <w:t xml:space="preserve">  :</w:t>
      </w:r>
    </w:p>
    <w:p w:rsidR="00F27546" w:rsidRDefault="00F27546" w:rsidP="00F27546">
      <w:pPr>
        <w:pStyle w:val="a8"/>
        <w:rPr>
          <w:highlight w:val="cyan"/>
          <w:rtl/>
        </w:rPr>
      </w:pPr>
    </w:p>
    <w:tbl>
      <w:tblPr>
        <w:bidiVisual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9"/>
        <w:gridCol w:w="1559"/>
        <w:gridCol w:w="8215"/>
      </w:tblGrid>
      <w:tr w:rsidR="00F27546" w:rsidRPr="00A52CB1" w:rsidTr="00CA342D">
        <w:tc>
          <w:tcPr>
            <w:tcW w:w="4399" w:type="dxa"/>
            <w:shd w:val="clear" w:color="auto" w:fill="FABF8F"/>
            <w:vAlign w:val="center"/>
          </w:tcPr>
          <w:p w:rsidR="00F27546" w:rsidRPr="00A52CB1" w:rsidRDefault="00F27546" w:rsidP="00CA342D">
            <w:pPr>
              <w:pStyle w:val="a8"/>
              <w:rPr>
                <w:rtl/>
              </w:rPr>
            </w:pPr>
            <w:r w:rsidRPr="00A52CB1">
              <w:rPr>
                <w:rtl/>
              </w:rPr>
              <w:t>النشاط</w:t>
            </w:r>
          </w:p>
        </w:tc>
        <w:tc>
          <w:tcPr>
            <w:tcW w:w="1559" w:type="dxa"/>
            <w:shd w:val="clear" w:color="auto" w:fill="FABF8F"/>
            <w:vAlign w:val="center"/>
          </w:tcPr>
          <w:p w:rsidR="00F27546" w:rsidRPr="00A52CB1" w:rsidRDefault="00F27546" w:rsidP="00CA342D">
            <w:pPr>
              <w:pStyle w:val="a8"/>
              <w:rPr>
                <w:rtl/>
              </w:rPr>
            </w:pPr>
            <w:r w:rsidRPr="00A52CB1">
              <w:rPr>
                <w:rtl/>
              </w:rPr>
              <w:t>الدرجة</w:t>
            </w:r>
          </w:p>
        </w:tc>
        <w:tc>
          <w:tcPr>
            <w:tcW w:w="8215" w:type="dxa"/>
            <w:shd w:val="clear" w:color="auto" w:fill="FABF8F"/>
            <w:vAlign w:val="center"/>
          </w:tcPr>
          <w:p w:rsidR="00F27546" w:rsidRPr="00A52CB1" w:rsidRDefault="00F27546" w:rsidP="00CA342D">
            <w:pPr>
              <w:pStyle w:val="a8"/>
              <w:rPr>
                <w:rtl/>
              </w:rPr>
            </w:pPr>
            <w:r w:rsidRPr="00A52CB1">
              <w:rPr>
                <w:rtl/>
              </w:rPr>
              <w:t>آخر موعد للتسليم</w:t>
            </w:r>
          </w:p>
        </w:tc>
      </w:tr>
      <w:tr w:rsidR="00F27546" w:rsidRPr="00B3713E" w:rsidTr="00CA342D">
        <w:tc>
          <w:tcPr>
            <w:tcW w:w="439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Fonts w:ascii="Traditional Arabic" w:hAnsi="Traditional Arabic" w:cs="Traditional Arabic"/>
                <w:rtl/>
              </w:rPr>
            </w:pPr>
            <w:r w:rsidRPr="00B3713E">
              <w:rPr>
                <w:rFonts w:hint="cs"/>
                <w:rtl/>
              </w:rPr>
              <w:t xml:space="preserve">مشروع جماعي + عمل فردي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>30 درجة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F27546" w:rsidRPr="00B3713E" w:rsidRDefault="00F27546" w:rsidP="0067720F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 xml:space="preserve"> الأسبوع</w:t>
            </w:r>
            <w:r w:rsidR="0067720F">
              <w:rPr>
                <w:rFonts w:hint="cs"/>
                <w:rtl/>
              </w:rPr>
              <w:t xml:space="preserve"> الثامن </w:t>
            </w:r>
          </w:p>
        </w:tc>
      </w:tr>
      <w:tr w:rsidR="00F27546" w:rsidRPr="00B3713E" w:rsidTr="00CA342D">
        <w:tc>
          <w:tcPr>
            <w:tcW w:w="439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>ا</w:t>
            </w:r>
            <w:r w:rsidRPr="00B3713E">
              <w:rPr>
                <w:rtl/>
              </w:rPr>
              <w:t>ختبار فصل</w:t>
            </w:r>
            <w:r w:rsidRPr="00B3713E">
              <w:rPr>
                <w:rFonts w:hint="cs"/>
                <w:rtl/>
              </w:rPr>
              <w:t xml:space="preserve">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 xml:space="preserve">30 </w:t>
            </w:r>
            <w:r w:rsidRPr="00B3713E">
              <w:rPr>
                <w:rtl/>
              </w:rPr>
              <w:t>درجة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 xml:space="preserve"> موعد الاختبار -بإذن الله -في الأسبوع (10) في موعد المحاضرة لكل شعبة.</w:t>
            </w:r>
          </w:p>
        </w:tc>
      </w:tr>
      <w:tr w:rsidR="00F27546" w:rsidRPr="00B3713E" w:rsidTr="00CA342D">
        <w:trPr>
          <w:trHeight w:val="439"/>
        </w:trPr>
        <w:tc>
          <w:tcPr>
            <w:tcW w:w="439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tl/>
              </w:rPr>
              <w:t>اختبار نهائي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tl/>
              </w:rPr>
              <w:t>40درجة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F27546" w:rsidRPr="00B3713E" w:rsidRDefault="00F27546" w:rsidP="00CA342D">
            <w:pPr>
              <w:pStyle w:val="a8"/>
              <w:rPr>
                <w:rtl/>
              </w:rPr>
            </w:pPr>
            <w:r w:rsidRPr="00B3713E">
              <w:rPr>
                <w:rFonts w:hint="cs"/>
                <w:rtl/>
              </w:rPr>
              <w:t>موعد الاختبار -بإذن الله -في الأسبوع (15)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F27546" w:rsidRPr="00A52CB1" w:rsidRDefault="00F27546" w:rsidP="00F27546">
      <w:pPr>
        <w:pStyle w:val="a8"/>
        <w:rPr>
          <w:highlight w:val="yellow"/>
          <w:rtl/>
        </w:rPr>
      </w:pPr>
    </w:p>
    <w:p w:rsidR="00F27546" w:rsidRDefault="00F27546" w:rsidP="003B73A3">
      <w:pPr>
        <w:pStyle w:val="a8"/>
        <w:rPr>
          <w:highlight w:val="lightGray"/>
          <w:rtl/>
        </w:rPr>
      </w:pPr>
      <w:r w:rsidRPr="00A52CB1">
        <w:rPr>
          <w:rFonts w:hint="cs"/>
          <w:highlight w:val="yellow"/>
          <w:rtl/>
        </w:rPr>
        <w:t>ملاحظة هامة جداً: الاختبار الفصلي من أول الكتاب إلى نهاية (</w:t>
      </w:r>
      <w:r w:rsidR="003B73A3" w:rsidRPr="003B73A3">
        <w:rPr>
          <w:rFonts w:hint="cs"/>
          <w:highlight w:val="yellow"/>
          <w:rtl/>
        </w:rPr>
        <w:t>درس أركان الدولة الإسلامية</w:t>
      </w:r>
      <w:r w:rsidRPr="00A52CB1">
        <w:rPr>
          <w:rFonts w:hint="cs"/>
          <w:highlight w:val="yellow"/>
          <w:rtl/>
        </w:rPr>
        <w:t>).</w:t>
      </w:r>
    </w:p>
    <w:p w:rsidR="00C323EB" w:rsidRDefault="00C323EB" w:rsidP="003B73A3">
      <w:pPr>
        <w:pStyle w:val="a8"/>
        <w:rPr>
          <w:highlight w:val="lightGray"/>
          <w:rtl/>
        </w:rPr>
      </w:pPr>
    </w:p>
    <w:p w:rsidR="00F27546" w:rsidRPr="00A01D8A" w:rsidRDefault="00F27546" w:rsidP="00F27546">
      <w:pPr>
        <w:pStyle w:val="a8"/>
        <w:rPr>
          <w:highlight w:val="lightGray"/>
          <w:rtl/>
        </w:rPr>
      </w:pPr>
    </w:p>
    <w:p w:rsidR="00F27546" w:rsidRPr="006816CF" w:rsidRDefault="00F27546" w:rsidP="00F27546">
      <w:pPr>
        <w:pStyle w:val="a8"/>
        <w:rPr>
          <w:rtl/>
        </w:rPr>
      </w:pPr>
      <w:r w:rsidRPr="00DC76F5">
        <w:rPr>
          <w:rFonts w:hint="cs"/>
          <w:highlight w:val="cyan"/>
          <w:rtl/>
        </w:rPr>
        <w:t>ثالثاً: توزيع الموضوعات الدراسية لمقرر (</w:t>
      </w:r>
      <w:r w:rsidR="00D25D74">
        <w:rPr>
          <w:rFonts w:hint="cs"/>
          <w:highlight w:val="cyan"/>
          <w:rtl/>
        </w:rPr>
        <w:t>النظام السياسي في الإسلام</w:t>
      </w:r>
      <w:r w:rsidR="00C323EB">
        <w:rPr>
          <w:rFonts w:hint="cs"/>
          <w:highlight w:val="cyan"/>
          <w:rtl/>
        </w:rPr>
        <w:t>) الفصل الثاني</w:t>
      </w:r>
      <w:r w:rsidRPr="00DC76F5">
        <w:rPr>
          <w:rFonts w:hint="cs"/>
          <w:highlight w:val="cyan"/>
          <w:rtl/>
        </w:rPr>
        <w:t xml:space="preserve"> للعام الدراسي  1439-1440هـ</w:t>
      </w:r>
    </w:p>
    <w:tbl>
      <w:tblPr>
        <w:tblpPr w:leftFromText="180" w:rightFromText="180" w:vertAnchor="page" w:horzAnchor="margin" w:tblpXSpec="center" w:tblpY="1336"/>
        <w:bidiVisual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709"/>
        <w:gridCol w:w="1134"/>
        <w:gridCol w:w="142"/>
        <w:gridCol w:w="1701"/>
        <w:gridCol w:w="708"/>
        <w:gridCol w:w="1134"/>
        <w:gridCol w:w="2268"/>
        <w:gridCol w:w="709"/>
        <w:gridCol w:w="1134"/>
        <w:gridCol w:w="1985"/>
        <w:gridCol w:w="708"/>
        <w:gridCol w:w="1134"/>
        <w:gridCol w:w="1560"/>
      </w:tblGrid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highlight w:val="lightGray"/>
                <w:rtl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highlight w:val="lightGray"/>
                <w:rtl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highlight w:val="lightGray"/>
                <w:rtl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highlight w:val="lightGray"/>
                <w:rtl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E15DDC" w:rsidP="00E15DDC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4512E6" w:rsidRDefault="00F27546" w:rsidP="00CA342D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4512E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التهيئة...</w:t>
            </w:r>
          </w:p>
          <w:p w:rsidR="00F27546" w:rsidRPr="00DD2E0D" w:rsidRDefault="00F27546" w:rsidP="00CA342D">
            <w:pPr>
              <w:rPr>
                <w:rFonts w:ascii="Calibri" w:eastAsia="Calibri" w:hAnsi="Calibri" w:cs="Arial"/>
                <w:color w:val="808080"/>
                <w:rtl/>
              </w:rPr>
            </w:pPr>
            <w:r w:rsidRPr="004512E6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للفصل الدراسي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- 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152F16" w:rsidRDefault="00F27546" w:rsidP="00CA342D">
            <w:pPr>
              <w:jc w:val="center"/>
              <w:rPr>
                <w:rFonts w:ascii="Calibri" w:eastAsia="Calibri" w:hAnsi="Calibri" w:cs="mohammad bold art 1"/>
                <w:b/>
                <w:bCs/>
                <w:color w:val="F2F2F2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DA51AE" w:rsidP="00DA51AE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Default="00F27546" w:rsidP="00CA342D">
            <w:pPr>
              <w:spacing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F27546" w:rsidRPr="008A7A87" w:rsidRDefault="008A7A87" w:rsidP="00CA342D">
            <w:pPr>
              <w:spacing w:line="192" w:lineRule="auto"/>
              <w:jc w:val="center"/>
              <w:rPr>
                <w:rFonts w:ascii="Calibri" w:eastAsia="Calibri" w:hAnsi="Calibri" w:cs="Arial"/>
                <w:sz w:val="20"/>
                <w:rtl/>
              </w:rPr>
            </w:pPr>
            <w:r w:rsidRPr="008A7A87">
              <w:rPr>
                <w:rFonts w:ascii="Calibri" w:eastAsia="Calibri" w:hAnsi="Calibri" w:cs="Arial"/>
                <w:b/>
                <w:bCs/>
                <w:sz w:val="20"/>
                <w:szCs w:val="28"/>
                <w:rtl/>
              </w:rPr>
              <w:t>الدولة الإسلامية في عهد النبوة –العهد المكي-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  <w:p w:rsidR="00F27546" w:rsidRPr="008A7A87" w:rsidRDefault="008A7A87" w:rsidP="008A7A87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A7A87">
              <w:rPr>
                <w:rFonts w:ascii="Calibri" w:eastAsia="Calibri" w:hAnsi="Calibri" w:cs="Arial"/>
                <w:b/>
                <w:bCs/>
                <w:rtl/>
              </w:rPr>
              <w:t>الدولة الإسلامية في عهد النبوة- العهد المدني-</w:t>
            </w: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B63C57" w:rsidP="00B63C5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bookmarkStart w:id="1" w:name="_GoBack"/>
            <w:bookmarkEnd w:id="1"/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-  </w:t>
            </w:r>
            <w:r w:rsidR="00E15DDC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 w:rsidR="00E15DDC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5D4E51" w:rsidRPr="005D4E51" w:rsidRDefault="005D4E51" w:rsidP="005D4E51">
            <w:pPr>
              <w:jc w:val="center"/>
              <w:rPr>
                <w:rFonts w:ascii="Calibri" w:eastAsia="Calibri" w:hAnsi="Calibri" w:cs="mohammad bold art 1"/>
                <w:b/>
                <w:bCs/>
                <w:rtl/>
              </w:rPr>
            </w:pPr>
            <w:r w:rsidRPr="005D4E51">
              <w:rPr>
                <w:rFonts w:ascii="Calibri" w:eastAsia="Calibri" w:hAnsi="Calibri" w:cs="mohammad bold art 1"/>
                <w:b/>
                <w:bCs/>
                <w:rtl/>
              </w:rPr>
              <w:t>المدخل إلى دراسة النظام السياسي</w:t>
            </w:r>
          </w:p>
          <w:p w:rsidR="00F27546" w:rsidRPr="005D4E51" w:rsidRDefault="005D4E51" w:rsidP="005D4E51">
            <w:pPr>
              <w:jc w:val="center"/>
              <w:rPr>
                <w:rFonts w:ascii="Calibri" w:eastAsia="Calibri" w:hAnsi="Calibri" w:cs="mohammad bold art 1"/>
                <w:b/>
                <w:bCs/>
                <w:rtl/>
              </w:rPr>
            </w:pPr>
            <w:r w:rsidRPr="005D4E51">
              <w:rPr>
                <w:rFonts w:ascii="Calibri" w:eastAsia="Calibri" w:hAnsi="Calibri" w:cs="mohammad bold art 1"/>
                <w:b/>
                <w:bCs/>
                <w:rtl/>
              </w:rPr>
              <w:t>مصادر النظام السياسي</w:t>
            </w: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الإربعاء</w:t>
            </w:r>
            <w:proofErr w:type="spellEnd"/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229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AF22FF" w:rsidRDefault="006E1514" w:rsidP="006E1514">
            <w:pPr>
              <w:rPr>
                <w:rFonts w:ascii="Calibri" w:eastAsia="Calibri" w:hAnsi="Calibri" w:cs="Arial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4</w:t>
            </w:r>
            <w:r w:rsidR="00F27546" w:rsidRPr="006444F5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 w:rsidRPr="006444F5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 w:rsidRPr="006444F5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6E1514" w:rsidP="006E1514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8258D" w:rsidP="0018258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5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6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9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7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8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</w:tr>
      <w:tr w:rsidR="00F27546" w:rsidRPr="00DD2E0D" w:rsidTr="00CA342D">
        <w:trPr>
          <w:trHeight w:val="60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C1603" w:rsidRDefault="00FC1603" w:rsidP="00533E4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533E48" w:rsidRPr="00533E48" w:rsidRDefault="00533E48" w:rsidP="00533E48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533E48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الدولة الإسلامية في عهد الخلفاء الراشدين</w:t>
            </w:r>
          </w:p>
          <w:p w:rsidR="00F27546" w:rsidRPr="00DD2E0D" w:rsidRDefault="00533E48" w:rsidP="00533E4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533E48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خلافة أبو بكر، وعمر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365AC4" w:rsidRDefault="00365AC4" w:rsidP="00365AC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365AC4" w:rsidRPr="00365AC4" w:rsidRDefault="00365AC4" w:rsidP="00365AC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365AC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الدولة الإسلامية في عهد الخلفاء الراشدين </w:t>
            </w:r>
          </w:p>
          <w:p w:rsidR="00F27546" w:rsidRPr="00DD2E0D" w:rsidRDefault="00365AC4" w:rsidP="00365AC4">
            <w:pPr>
              <w:jc w:val="center"/>
              <w:rPr>
                <w:rFonts w:ascii="Calibri" w:eastAsia="Calibri" w:hAnsi="Calibri" w:cs="Arial"/>
                <w:rtl/>
              </w:rPr>
            </w:pPr>
            <w:r w:rsidRPr="00365AC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عثمان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2949A3" w:rsidP="002949A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- 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Default="00F27546" w:rsidP="00CA342D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9063C5" w:rsidRPr="009063C5" w:rsidRDefault="009063C5" w:rsidP="009063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063C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الدولة الإسلامية في عهد الخلفاء الراشدين </w:t>
            </w:r>
          </w:p>
          <w:p w:rsidR="00F27546" w:rsidRPr="00584B58" w:rsidRDefault="009063C5" w:rsidP="009063C5">
            <w:pPr>
              <w:jc w:val="center"/>
              <w:rPr>
                <w:rFonts w:ascii="Calibri" w:eastAsia="Calibri" w:hAnsi="Calibri" w:cs="Arial"/>
                <w:rtl/>
              </w:rPr>
            </w:pPr>
            <w:r w:rsidRPr="009063C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علي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19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 w:rsidRPr="00584B58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B422B0" w:rsidRPr="00B422B0" w:rsidRDefault="00B422B0" w:rsidP="00B422B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</w:rPr>
            </w:pPr>
            <w:r w:rsidRPr="00B422B0">
              <w:rPr>
                <w:rFonts w:asciiTheme="minorBidi" w:hAnsiTheme="minorBidi" w:cstheme="minorBidi"/>
                <w:b/>
                <w:bCs/>
                <w:sz w:val="20"/>
                <w:rtl/>
              </w:rPr>
              <w:t>أركان الدولة الإسلامية</w:t>
            </w:r>
          </w:p>
          <w:p w:rsidR="00B422B0" w:rsidRPr="00B422B0" w:rsidRDefault="00B422B0" w:rsidP="00B422B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</w:rPr>
            </w:pPr>
            <w:r w:rsidRPr="00B422B0">
              <w:rPr>
                <w:rFonts w:asciiTheme="minorBidi" w:hAnsiTheme="minorBidi" w:cstheme="minorBidi"/>
                <w:b/>
                <w:bCs/>
                <w:sz w:val="20"/>
                <w:rtl/>
              </w:rPr>
              <w:t xml:space="preserve">1/ الحكم بما أنزل الله </w:t>
            </w:r>
          </w:p>
          <w:p w:rsidR="00F27546" w:rsidRPr="00B422B0" w:rsidRDefault="00B422B0" w:rsidP="00B422B0">
            <w:pPr>
              <w:tabs>
                <w:tab w:val="left" w:pos="6802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rtl/>
              </w:rPr>
            </w:pPr>
            <w:r w:rsidRPr="00B422B0">
              <w:rPr>
                <w:rFonts w:asciiTheme="minorBidi" w:hAnsiTheme="minorBidi" w:cstheme="minorBidi"/>
                <w:b/>
                <w:bCs/>
                <w:sz w:val="20"/>
                <w:rtl/>
              </w:rPr>
              <w:t>2/ الرعية</w:t>
            </w:r>
          </w:p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2949A3" w:rsidP="002949A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584B58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 w:rsidRPr="00584B58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25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2949A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 w:rsidR="00A05C93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26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375"/>
        </w:trPr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- 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584B58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22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 w:rsidRPr="00584B58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27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320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5D70B7" w:rsidP="005D70B7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3A70A3" w:rsidRDefault="00F27546" w:rsidP="00CA342D">
            <w:pPr>
              <w:rPr>
                <w:rFonts w:ascii="Traditional Arabic" w:eastAsia="Calibri" w:hAnsi="Traditional Arabic" w:cs="Traditional Arabic"/>
                <w:b/>
                <w:bCs/>
                <w:color w:val="FF0000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3A70A3" w:rsidRDefault="00F27546" w:rsidP="00CA342D">
            <w:pPr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584B58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23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28</w:t>
            </w:r>
            <w:r w:rsidR="00F27546" w:rsidRPr="00584B58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9</w:t>
            </w:r>
          </w:p>
        </w:tc>
        <w:tc>
          <w:tcPr>
            <w:tcW w:w="1134" w:type="dxa"/>
            <w:shd w:val="clear" w:color="auto" w:fill="D2EAF1"/>
          </w:tcPr>
          <w:p w:rsidR="00F27546" w:rsidRPr="007844B6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10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9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11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12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7844B6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jc w:val="center"/>
              <w:rPr>
                <w:rFonts w:ascii="Calibri" w:eastAsia="Calibri" w:hAnsi="Calibri" w:cs="Arial"/>
                <w:rtl/>
              </w:rPr>
            </w:pPr>
          </w:p>
          <w:p w:rsidR="00B422B0" w:rsidRPr="00B422B0" w:rsidRDefault="00B422B0" w:rsidP="00B422B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422B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أركان الدولة الإسلامية</w:t>
            </w:r>
          </w:p>
          <w:p w:rsidR="00B422B0" w:rsidRPr="00B422B0" w:rsidRDefault="00B422B0" w:rsidP="00B422B0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422B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3/ الدار </w:t>
            </w:r>
          </w:p>
          <w:p w:rsidR="00F27546" w:rsidRPr="007844B6" w:rsidRDefault="00B422B0" w:rsidP="00B422B0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rtl/>
              </w:rPr>
            </w:pPr>
            <w:r w:rsidRPr="00B422B0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4/ ألو الأمر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97050" w:rsidP="00197050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4512E6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  <w:p w:rsidR="00F27546" w:rsidRPr="00AF22FF" w:rsidRDefault="00F27546" w:rsidP="00CA342D">
            <w:pPr>
              <w:jc w:val="center"/>
              <w:rPr>
                <w:rFonts w:ascii="Calibri" w:eastAsia="Calibri" w:hAnsi="Calibri" w:cs="Arial"/>
                <w:b/>
                <w:bCs/>
                <w:color w:val="FFFFFF"/>
                <w:rtl/>
              </w:rPr>
            </w:pPr>
            <w:r w:rsidRPr="00A551B0">
              <w:rPr>
                <w:rFonts w:ascii="Calibri" w:eastAsia="Calibri" w:hAnsi="Calibri" w:cs="Arial"/>
                <w:b/>
                <w:bCs/>
                <w:color w:val="FF0000"/>
                <w:sz w:val="22"/>
                <w:szCs w:val="22"/>
                <w:rtl/>
              </w:rPr>
              <w:t xml:space="preserve">الاختبار الفصلي الى نهاية </w:t>
            </w:r>
            <w:r w:rsidR="00E6480F" w:rsidRPr="00E6480F">
              <w:rPr>
                <w:rFonts w:ascii="Calibri" w:eastAsia="Calibri" w:hAnsi="Calibri" w:cs="Arial"/>
                <w:b/>
                <w:bCs/>
                <w:color w:val="FF0000"/>
                <w:sz w:val="22"/>
                <w:szCs w:val="22"/>
                <w:rtl/>
              </w:rPr>
              <w:t>درس أركان الدولة الإسلامية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B961F6" w:rsidRDefault="00B961F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  <w:p w:rsidR="00F27546" w:rsidRPr="00DD2E0D" w:rsidRDefault="00B961F6" w:rsidP="00B961F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152F16" w:rsidRDefault="00721A1A" w:rsidP="00721A1A">
            <w:pPr>
              <w:jc w:val="center"/>
              <w:rPr>
                <w:rFonts w:cs="mohammad bold art 1"/>
                <w:b/>
                <w:bCs/>
                <w:sz w:val="26"/>
                <w:szCs w:val="26"/>
                <w:rtl/>
              </w:rPr>
            </w:pPr>
            <w:r w:rsidRPr="00721A1A">
              <w:rPr>
                <w:rFonts w:cs="mohammad bold art 1"/>
                <w:b/>
                <w:bCs/>
                <w:sz w:val="28"/>
                <w:szCs w:val="28"/>
                <w:rtl/>
              </w:rPr>
              <w:t>العلاقات الخارجية للدولة الإسلامية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68005B" w:rsidP="0068005B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721A1A" w:rsidP="00CA342D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721A1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قواعد النظام السياسي في الإسلام- الشورى</w:t>
            </w: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7844B6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97050" w:rsidP="00197050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B961F6" w:rsidP="00B961F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BE67DB" w:rsidP="00BE67DB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7844B6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97050" w:rsidP="00197050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B961F6" w:rsidP="00B961F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BE67DB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 w:rsidR="00CA342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 w:rsidR="00CA342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7844B6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197050" w:rsidP="00197050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B961F6" w:rsidP="00B961F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CA342D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 w:rsidR="004409D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170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7844B6" w:rsidRDefault="00A05C93" w:rsidP="00A05C93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highlight w:val="lightGray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197050" w:rsidP="00197050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B961F6" w:rsidP="00B961F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jc w:val="center"/>
              <w:rPr>
                <w:rFonts w:ascii="Calibri" w:eastAsia="Calibri" w:hAnsi="Calibri" w:cs="Arial"/>
                <w:rtl/>
              </w:rPr>
            </w:pPr>
            <w:r w:rsidRPr="00BF6F28">
              <w:rPr>
                <w:rFonts w:ascii="Calibri" w:eastAsia="Calibri" w:hAnsi="Calibri" w:cs="Arial" w:hint="cs"/>
                <w:b/>
                <w:bCs/>
                <w:color w:val="FF0000"/>
                <w:sz w:val="22"/>
                <w:szCs w:val="22"/>
                <w:rtl/>
              </w:rPr>
              <w:t>آخر موعد للاعتذار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160"/>
        </w:trPr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13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14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709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highlight w:val="lightGray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15</w:t>
            </w:r>
          </w:p>
        </w:tc>
        <w:tc>
          <w:tcPr>
            <w:tcW w:w="1134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  <w:r w:rsidRPr="00DD2E0D">
              <w:rPr>
                <w:rFonts w:ascii="Calibri" w:eastAsia="Calibri" w:hAnsi="Calibri" w:cs="Arial" w:hint="cs"/>
                <w:sz w:val="22"/>
                <w:szCs w:val="22"/>
                <w:rtl/>
              </w:rPr>
              <w:t>المفردة</w:t>
            </w:r>
          </w:p>
        </w:tc>
        <w:tc>
          <w:tcPr>
            <w:tcW w:w="3402" w:type="dxa"/>
            <w:gridSpan w:val="3"/>
            <w:shd w:val="clear" w:color="auto" w:fill="D2EAF1"/>
          </w:tcPr>
          <w:p w:rsidR="00F27546" w:rsidRPr="00152F16" w:rsidRDefault="00F27546" w:rsidP="00CA342D">
            <w:pPr>
              <w:rPr>
                <w:rFonts w:ascii="Calibri" w:eastAsia="Calibri" w:hAnsi="Calibri" w:cs="Arial"/>
                <w:b/>
                <w:bCs/>
                <w:color w:val="FFFFFF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highlight w:val="lightGray"/>
                <w:rtl/>
              </w:rPr>
              <w:t>16</w:t>
            </w: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152F16" w:rsidRDefault="00F27546" w:rsidP="00CA342D">
            <w:pPr>
              <w:jc w:val="center"/>
              <w:rPr>
                <w:rFonts w:ascii="Calibri" w:eastAsia="Calibri" w:hAnsi="Calibri" w:cs="mohammad bold art 1"/>
                <w:b/>
                <w:bCs/>
                <w:color w:val="FFFFFF"/>
                <w:sz w:val="16"/>
                <w:szCs w:val="16"/>
                <w:highlight w:val="magenta"/>
                <w:rtl/>
              </w:rPr>
            </w:pPr>
          </w:p>
          <w:p w:rsidR="00F27546" w:rsidRPr="00152F16" w:rsidRDefault="006B0E82" w:rsidP="006B0E82">
            <w:pPr>
              <w:jc w:val="center"/>
              <w:rPr>
                <w:rFonts w:ascii="Calibri" w:eastAsia="Calibri" w:hAnsi="Calibri" w:cs="mohammad bold art 1"/>
                <w:sz w:val="16"/>
                <w:szCs w:val="16"/>
                <w:rtl/>
              </w:rPr>
            </w:pPr>
            <w:r w:rsidRPr="006B0E82">
              <w:rPr>
                <w:rFonts w:ascii="Calibri" w:eastAsia="Calibri" w:hAnsi="Calibri" w:cs="mohammad bold art 1"/>
                <w:b/>
                <w:bCs/>
                <w:sz w:val="28"/>
                <w:szCs w:val="28"/>
                <w:rtl/>
              </w:rPr>
              <w:t>مفاهيم معاصرة في ضوء الإسلام –العلمانية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A551B0" w:rsidRDefault="006B0E82" w:rsidP="00CA34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0E8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مفاهيم معاصرة في ضوء الإسلام – الديموقراطية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Default="00F27546" w:rsidP="00CA342D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</w:p>
          <w:p w:rsidR="00F27546" w:rsidRPr="00BF6F28" w:rsidRDefault="00F27546" w:rsidP="00CA342D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rtl/>
              </w:rPr>
            </w:pPr>
            <w:r w:rsidRPr="00BF6F28">
              <w:rPr>
                <w:rFonts w:ascii="Calibri" w:eastAsia="Calibri" w:hAnsi="Calibri" w:cs="Arial" w:hint="cs"/>
                <w:b/>
                <w:bCs/>
                <w:color w:val="FF0000"/>
                <w:sz w:val="22"/>
                <w:szCs w:val="22"/>
                <w:rtl/>
              </w:rPr>
              <w:t>الاختبار النهائي لمواد الاعداد</w:t>
            </w:r>
          </w:p>
          <w:p w:rsidR="00F27546" w:rsidRPr="00A16165" w:rsidRDefault="00F27546" w:rsidP="00CA342D">
            <w:pPr>
              <w:jc w:val="center"/>
              <w:rPr>
                <w:rFonts w:ascii="Calibri" w:eastAsia="Calibri" w:hAnsi="Calibri" w:cs="Arial"/>
                <w:highlight w:val="magenta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الأحد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4512E6" w:rsidRDefault="00F27546" w:rsidP="00CA342D">
            <w:pPr>
              <w:rPr>
                <w:rFonts w:cs="Traditional Arabic"/>
                <w:b/>
                <w:bCs/>
                <w:sz w:val="26"/>
                <w:szCs w:val="26"/>
                <w:highlight w:val="yellow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الأثنين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277"/>
        </w:trPr>
        <w:tc>
          <w:tcPr>
            <w:tcW w:w="709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12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17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lef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الأربعاء</w:t>
            </w:r>
          </w:p>
        </w:tc>
        <w:tc>
          <w:tcPr>
            <w:tcW w:w="1134" w:type="dxa"/>
            <w:tcBorders>
              <w:right w:val="single" w:sz="8" w:space="0" w:color="FFFFFF"/>
            </w:tcBorders>
            <w:shd w:val="clear" w:color="auto" w:fill="D2EAF1"/>
          </w:tcPr>
          <w:p w:rsidR="00F27546" w:rsidRPr="00DD2E0D" w:rsidRDefault="004409D6" w:rsidP="00227AB5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19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 w:rsidR="00227AB5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24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 w:rsidR="00227AB5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2EAF1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F27546" w:rsidRPr="00DD2E0D" w:rsidTr="00CA342D">
        <w:trPr>
          <w:trHeight w:val="34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9F75C3" w:rsidRDefault="004409D6" w:rsidP="004409D6">
            <w:pPr>
              <w:rPr>
                <w:rFonts w:ascii="Calibri" w:eastAsia="Calibri" w:hAnsi="Calibri" w:cs="Arial"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</w:rPr>
              <w:t>28</w:t>
            </w:r>
            <w:r w:rsidR="00F27546">
              <w:rPr>
                <w:rFonts w:ascii="Calibri" w:eastAsia="Calibri" w:hAnsi="Calibri" w:cs="Arial" w:hint="cs"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sz w:val="16"/>
                <w:szCs w:val="16"/>
                <w:rtl/>
              </w:rPr>
              <w:t>7</w:t>
            </w:r>
            <w:r w:rsidR="00F27546">
              <w:rPr>
                <w:rFonts w:ascii="Calibri" w:eastAsia="Calibri" w:hAnsi="Calibri" w:cs="Arial" w:hint="cs"/>
                <w:sz w:val="16"/>
                <w:szCs w:val="16"/>
                <w:rtl/>
              </w:rPr>
              <w:t xml:space="preserve">-  </w:t>
            </w:r>
            <w:r>
              <w:rPr>
                <w:rFonts w:ascii="Calibri" w:eastAsia="Calibri" w:hAnsi="Calibri" w:cs="Arial" w:hint="cs"/>
                <w:sz w:val="16"/>
                <w:szCs w:val="16"/>
                <w:rtl/>
              </w:rPr>
              <w:t>4</w:t>
            </w:r>
            <w:r w:rsidR="00F27546">
              <w:rPr>
                <w:rFonts w:ascii="Calibri" w:eastAsia="Calibri" w:hAnsi="Calibri" w:cs="Arial" w:hint="cs"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sz w:val="16"/>
                <w:szCs w:val="16"/>
                <w:rtl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AD2541" w:rsidRDefault="00F27546" w:rsidP="00CA342D">
            <w:pPr>
              <w:jc w:val="center"/>
              <w:rPr>
                <w:rFonts w:ascii="Calibri" w:eastAsia="Calibri" w:hAnsi="Calibri" w:cs="mohammad bold art 1"/>
                <w:color w:val="FFFFFF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6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11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DD2E0D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4409D6" w:rsidP="004409D6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13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-  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18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4512E6" w:rsidRDefault="00F27546" w:rsidP="00CA342D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 w:rsidRPr="004512E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الخميس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4512E6" w:rsidRDefault="00227AB5" w:rsidP="00227AB5">
            <w:pPr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20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8</w:t>
            </w:r>
            <w:r w:rsidR="00F27546"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</w:rPr>
              <w:t>–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 xml:space="preserve"> 2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5</w:t>
            </w:r>
            <w:r w:rsidR="00F27546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6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F27546" w:rsidRPr="00DD2E0D" w:rsidRDefault="00F27546" w:rsidP="00CA342D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F27546" w:rsidRDefault="00F27546" w:rsidP="00F27546">
      <w:pPr>
        <w:pStyle w:val="a8"/>
        <w:rPr>
          <w:highlight w:val="cyan"/>
          <w:rtl/>
        </w:rPr>
      </w:pPr>
    </w:p>
    <w:p w:rsidR="005E5118" w:rsidRDefault="005E5118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B3318F" w:rsidRDefault="00B3318F" w:rsidP="00F27546">
      <w:pPr>
        <w:pStyle w:val="a8"/>
        <w:rPr>
          <w:highlight w:val="cyan"/>
          <w:rtl/>
        </w:rPr>
      </w:pPr>
    </w:p>
    <w:p w:rsidR="00F27546" w:rsidRPr="006816CF" w:rsidRDefault="00F27546" w:rsidP="00F27546">
      <w:pPr>
        <w:pStyle w:val="a8"/>
        <w:rPr>
          <w:rtl/>
        </w:rPr>
      </w:pPr>
      <w:r>
        <w:rPr>
          <w:rFonts w:hint="cs"/>
          <w:highlight w:val="cyan"/>
          <w:rtl/>
        </w:rPr>
        <w:t>رابعاً</w:t>
      </w:r>
      <w:r w:rsidRPr="00E4307B">
        <w:rPr>
          <w:rFonts w:hint="cs"/>
          <w:highlight w:val="cyan"/>
          <w:rtl/>
        </w:rPr>
        <w:t>- الكتاب المقرر :</w:t>
      </w:r>
    </w:p>
    <w:p w:rsidR="009C3098" w:rsidRDefault="00F27546" w:rsidP="00F85F5F">
      <w:pPr>
        <w:rPr>
          <w:rFonts w:cs="mohammad bold art 1"/>
          <w:b/>
          <w:bCs/>
          <w:sz w:val="40"/>
          <w:szCs w:val="32"/>
          <w:rtl/>
        </w:rPr>
      </w:pPr>
      <w:r w:rsidRPr="00900B0D">
        <w:rPr>
          <w:rFonts w:cs="mohammad bold art 1" w:hint="cs"/>
          <w:b/>
          <w:bCs/>
          <w:sz w:val="40"/>
          <w:szCs w:val="32"/>
          <w:rtl/>
        </w:rPr>
        <w:t xml:space="preserve">كتاب </w:t>
      </w:r>
      <w:r>
        <w:rPr>
          <w:rFonts w:cs="mohammad bold art 1" w:hint="cs"/>
          <w:b/>
          <w:bCs/>
          <w:sz w:val="40"/>
          <w:szCs w:val="32"/>
          <w:rtl/>
        </w:rPr>
        <w:t>النظام السياسي في الإسلام</w:t>
      </w:r>
      <w:r w:rsidRPr="00900B0D">
        <w:rPr>
          <w:rFonts w:cs="mohammad bold art 1" w:hint="cs"/>
          <w:b/>
          <w:bCs/>
          <w:sz w:val="40"/>
          <w:szCs w:val="32"/>
          <w:rtl/>
        </w:rPr>
        <w:t xml:space="preserve">/ </w:t>
      </w:r>
      <w:r w:rsidR="00250F9F" w:rsidRPr="00250F9F">
        <w:rPr>
          <w:rFonts w:cs="mohammad bold art 1"/>
          <w:b/>
          <w:bCs/>
          <w:sz w:val="40"/>
          <w:szCs w:val="32"/>
          <w:rtl/>
        </w:rPr>
        <w:t xml:space="preserve">لعدد من أعضاء هيئة التدريس بقسم </w:t>
      </w:r>
      <w:r w:rsidR="004C6274">
        <w:rPr>
          <w:rFonts w:cs="mohammad bold art 1" w:hint="cs"/>
          <w:b/>
          <w:bCs/>
          <w:sz w:val="40"/>
          <w:szCs w:val="32"/>
          <w:rtl/>
        </w:rPr>
        <w:t>الدراسات</w:t>
      </w:r>
      <w:r w:rsidR="00250F9F" w:rsidRPr="00250F9F">
        <w:rPr>
          <w:rFonts w:cs="mohammad bold art 1"/>
          <w:b/>
          <w:bCs/>
          <w:sz w:val="40"/>
          <w:szCs w:val="32"/>
          <w:rtl/>
        </w:rPr>
        <w:t xml:space="preserve"> الإسلامية</w:t>
      </w:r>
      <w:r w:rsidR="004C6274">
        <w:rPr>
          <w:rFonts w:cs="mohammad bold art 1" w:hint="cs"/>
          <w:b/>
          <w:bCs/>
          <w:sz w:val="40"/>
          <w:szCs w:val="32"/>
          <w:rtl/>
        </w:rPr>
        <w:t>.</w:t>
      </w:r>
      <w:r>
        <w:rPr>
          <w:rFonts w:cs="mohammad bold art 1" w:hint="cs"/>
          <w:b/>
          <w:bCs/>
          <w:sz w:val="40"/>
          <w:szCs w:val="32"/>
          <w:rtl/>
        </w:rPr>
        <w:t>الطبعة السادسة عشر</w:t>
      </w:r>
      <w:r w:rsidR="00565E1C">
        <w:rPr>
          <w:rFonts w:cs="mohammad bold art 1" w:hint="cs"/>
          <w:b/>
          <w:bCs/>
          <w:sz w:val="40"/>
          <w:szCs w:val="32"/>
          <w:rtl/>
        </w:rPr>
        <w:t>ة</w:t>
      </w:r>
      <w:r w:rsidR="004C6274">
        <w:rPr>
          <w:rFonts w:cs="mohammad bold art 1" w:hint="cs"/>
          <w:b/>
          <w:bCs/>
          <w:sz w:val="40"/>
          <w:szCs w:val="32"/>
          <w:rtl/>
        </w:rPr>
        <w:t>،</w:t>
      </w:r>
      <w:r w:rsidR="00565E1C">
        <w:rPr>
          <w:rFonts w:cs="mohammad bold art 1" w:hint="cs"/>
          <w:b/>
          <w:bCs/>
          <w:sz w:val="40"/>
          <w:szCs w:val="32"/>
          <w:rtl/>
        </w:rPr>
        <w:t xml:space="preserve"> مدار الوطن للنشر.</w:t>
      </w:r>
    </w:p>
    <w:p w:rsidR="00F85F5F" w:rsidRPr="00F85F5F" w:rsidRDefault="00F85F5F" w:rsidP="00F85F5F">
      <w:pPr>
        <w:rPr>
          <w:rFonts w:cs="mohammad bold art 1"/>
          <w:b/>
          <w:bCs/>
          <w:sz w:val="40"/>
          <w:szCs w:val="32"/>
          <w:rtl/>
        </w:rPr>
      </w:pPr>
    </w:p>
    <w:p w:rsidR="00F27546" w:rsidRDefault="00F27546" w:rsidP="00F27546">
      <w:pPr>
        <w:rPr>
          <w:sz w:val="2"/>
          <w:szCs w:val="2"/>
          <w:rtl/>
        </w:rPr>
      </w:pPr>
    </w:p>
    <w:p w:rsidR="00F27546" w:rsidRPr="005A6C8A" w:rsidRDefault="00F27546" w:rsidP="00F27546">
      <w:pPr>
        <w:rPr>
          <w:sz w:val="2"/>
          <w:szCs w:val="2"/>
          <w:rtl/>
        </w:rPr>
      </w:pPr>
    </w:p>
    <w:p w:rsidR="00F27546" w:rsidRPr="000740F9" w:rsidRDefault="00F27546" w:rsidP="00F27546">
      <w:pPr>
        <w:pStyle w:val="a8"/>
        <w:rPr>
          <w:color w:val="auto"/>
          <w:highlight w:val="cyan"/>
          <w:rtl/>
        </w:rPr>
      </w:pPr>
    </w:p>
    <w:p w:rsidR="00F27546" w:rsidRPr="00E4307B" w:rsidRDefault="00226041" w:rsidP="00F27546">
      <w:pPr>
        <w:pStyle w:val="a8"/>
        <w:rPr>
          <w:highlight w:val="cyan"/>
          <w:rtl/>
        </w:rPr>
      </w:pPr>
      <w:r>
        <w:rPr>
          <w:rFonts w:hint="cs"/>
          <w:highlight w:val="cyan"/>
          <w:rtl/>
        </w:rPr>
        <w:t>خامساً</w:t>
      </w:r>
      <w:r w:rsidR="00F27546" w:rsidRPr="00900B0D">
        <w:rPr>
          <w:highlight w:val="cyan"/>
          <w:rtl/>
        </w:rPr>
        <w:t>–</w:t>
      </w:r>
      <w:r w:rsidR="00F27546" w:rsidRPr="00900B0D">
        <w:rPr>
          <w:rFonts w:hint="cs"/>
          <w:highlight w:val="cyan"/>
          <w:rtl/>
        </w:rPr>
        <w:t xml:space="preserve"> إرشادات هامة للطالبة</w:t>
      </w:r>
      <w:r w:rsidR="00F27546" w:rsidRPr="00E4307B">
        <w:rPr>
          <w:rFonts w:hint="cs"/>
          <w:highlight w:val="cyan"/>
          <w:rtl/>
        </w:rPr>
        <w:t>:</w:t>
      </w:r>
    </w:p>
    <w:p w:rsidR="00F27546" w:rsidRPr="00AF398E" w:rsidRDefault="00F27546" w:rsidP="00F27546">
      <w:pPr>
        <w:pStyle w:val="a7"/>
        <w:ind w:left="255"/>
        <w:rPr>
          <w:rFonts w:cs="Traditional Arabic"/>
          <w:b/>
          <w:bCs/>
          <w:color w:val="000000"/>
          <w:sz w:val="28"/>
          <w:szCs w:val="28"/>
          <w:rtl/>
        </w:rPr>
      </w:pP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>1.</w:t>
      </w: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ab/>
        <w:t>تلتزم الطالبة بالحضور في الشعبة المسجلة.</w:t>
      </w:r>
    </w:p>
    <w:p w:rsidR="00F27546" w:rsidRPr="00AF398E" w:rsidRDefault="00F27546" w:rsidP="00F27546">
      <w:pPr>
        <w:pStyle w:val="a7"/>
        <w:ind w:left="255"/>
        <w:rPr>
          <w:rFonts w:cs="Traditional Arabic"/>
          <w:b/>
          <w:bCs/>
          <w:color w:val="000000"/>
          <w:sz w:val="28"/>
          <w:szCs w:val="28"/>
          <w:rtl/>
        </w:rPr>
      </w:pP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>2.</w:t>
      </w: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ab/>
        <w:t>تلتزم الطالبة بأداء الاختبار الفصلي في يوم المحاضرة ووقتها.</w:t>
      </w:r>
    </w:p>
    <w:p w:rsidR="00F27546" w:rsidRPr="00AF398E" w:rsidRDefault="00F27546" w:rsidP="00F27546">
      <w:pPr>
        <w:pStyle w:val="a7"/>
        <w:ind w:left="255"/>
        <w:rPr>
          <w:rFonts w:cs="Traditional Arabic"/>
          <w:b/>
          <w:bCs/>
          <w:color w:val="000000"/>
          <w:sz w:val="28"/>
          <w:szCs w:val="28"/>
          <w:rtl/>
        </w:rPr>
      </w:pP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>3.</w:t>
      </w: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ab/>
        <w:t>لا يُجرى اختبار فصلي بديل إلا بعد تقديم الإثبات لعذر طبي أو حالة وفاة أو سفر طارئ.</w:t>
      </w:r>
    </w:p>
    <w:p w:rsidR="00F27546" w:rsidRDefault="00F27546" w:rsidP="00F27546">
      <w:pPr>
        <w:pStyle w:val="a7"/>
        <w:ind w:left="255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>4.</w:t>
      </w:r>
      <w:r w:rsidRPr="00AF398E">
        <w:rPr>
          <w:rFonts w:cs="Traditional Arabic"/>
          <w:b/>
          <w:bCs/>
          <w:color w:val="000000"/>
          <w:sz w:val="28"/>
          <w:szCs w:val="28"/>
          <w:rtl/>
        </w:rPr>
        <w:tab/>
        <w:t>ستحسم أستاذة المقرر من مجموع درجات الأعمال الفصلية في حال التخلف عن تسليم العمل في الموعد المحدد.</w:t>
      </w:r>
    </w:p>
    <w:p w:rsidR="0067720F" w:rsidRDefault="0067720F" w:rsidP="00E22362">
      <w:pPr>
        <w:pStyle w:val="a7"/>
        <w:ind w:left="255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5- </w:t>
      </w:r>
      <w:r w:rsidR="00E223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توزيع الدرجات على النحو الأتي:</w:t>
      </w:r>
    </w:p>
    <w:p w:rsidR="00E22362" w:rsidRDefault="00E22362" w:rsidP="00E22362">
      <w:pPr>
        <w:pStyle w:val="a7"/>
        <w:numPr>
          <w:ilvl w:val="0"/>
          <w:numId w:val="2"/>
        </w:numPr>
        <w:jc w:val="lowKashida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الأعمال الفردية ستكون على ثلاث مراحل وعليها 15 درجات  الواجب الأول 5 درجات والواجب الثاني 5 درجات والواجب الثالث 5 درجات مع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إحتساب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المنهجية بعرض الواجب وحسن الصياغة والبعد عن الأخطاء الإملائية , والأعمال الجماعية 10  درجات بمشاركة أربع طالبات بكل مجموعة في إعداد عرض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بوربوينت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وعنصر تشويق  للعمل الجماعي والتزام الطالبة بالتعاون والجدية مع زميلاتها.</w:t>
      </w:r>
    </w:p>
    <w:p w:rsidR="00E22362" w:rsidRPr="00E22362" w:rsidRDefault="00E22362" w:rsidP="00E22362">
      <w:pPr>
        <w:pStyle w:val="a7"/>
        <w:numPr>
          <w:ilvl w:val="0"/>
          <w:numId w:val="2"/>
        </w:num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المشاركة خمس درجات يدخل ضمنها المشاركة بالمحاضرة كذلك الحضور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والإنضباط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</w:t>
      </w:r>
    </w:p>
    <w:p w:rsidR="00F27546" w:rsidRDefault="00F27546" w:rsidP="00F27546">
      <w:pPr>
        <w:spacing w:line="276" w:lineRule="auto"/>
        <w:jc w:val="center"/>
        <w:rPr>
          <w:rFonts w:cs="mohammad bold art 1"/>
          <w:b/>
          <w:bCs/>
          <w:sz w:val="32"/>
          <w:szCs w:val="32"/>
          <w:rtl/>
        </w:rPr>
      </w:pPr>
    </w:p>
    <w:p w:rsidR="00F27546" w:rsidRDefault="00F27546" w:rsidP="00F27546">
      <w:pPr>
        <w:spacing w:line="276" w:lineRule="auto"/>
        <w:jc w:val="center"/>
        <w:rPr>
          <w:rFonts w:cs="mohammad bold art 1"/>
          <w:b/>
          <w:bCs/>
          <w:sz w:val="32"/>
          <w:szCs w:val="32"/>
          <w:rtl/>
        </w:rPr>
      </w:pPr>
    </w:p>
    <w:p w:rsidR="00F27546" w:rsidRPr="00B5734C" w:rsidRDefault="00F27546" w:rsidP="00F27546">
      <w:pPr>
        <w:spacing w:line="276" w:lineRule="auto"/>
        <w:jc w:val="center"/>
        <w:rPr>
          <w:rFonts w:cs="mohammad bold art 1"/>
          <w:b/>
          <w:bCs/>
          <w:sz w:val="32"/>
          <w:szCs w:val="32"/>
          <w:rtl/>
        </w:rPr>
      </w:pPr>
      <w:r w:rsidRPr="00B5734C">
        <w:rPr>
          <w:rFonts w:cs="mohammad bold art 1" w:hint="cs"/>
          <w:b/>
          <w:bCs/>
          <w:sz w:val="32"/>
          <w:szCs w:val="32"/>
          <w:rtl/>
        </w:rPr>
        <w:t>مع دعواتي لكن بالتوفيق,,,</w:t>
      </w:r>
    </w:p>
    <w:p w:rsidR="00F27546" w:rsidRDefault="00F27546" w:rsidP="00F27546">
      <w:pPr>
        <w:spacing w:line="276" w:lineRule="auto"/>
        <w:jc w:val="center"/>
      </w:pPr>
      <w:r>
        <w:rPr>
          <w:rFonts w:cs="Monotype Koufi" w:hint="cs"/>
          <w:sz w:val="40"/>
          <w:szCs w:val="40"/>
          <w:rtl/>
        </w:rPr>
        <w:t xml:space="preserve"> أستاذة المقرر: </w:t>
      </w:r>
    </w:p>
    <w:p w:rsidR="009565BA" w:rsidRPr="00F27546" w:rsidRDefault="009565BA"/>
    <w:sectPr w:rsidR="009565BA" w:rsidRPr="00F27546" w:rsidSect="00F27546">
      <w:pgSz w:w="16840" w:h="11907" w:orient="landscape" w:code="9"/>
      <w:pgMar w:top="567" w:right="567" w:bottom="567" w:left="567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6E8"/>
    <w:multiLevelType w:val="hybridMultilevel"/>
    <w:tmpl w:val="A1CEEBDC"/>
    <w:lvl w:ilvl="0" w:tplc="280488FC">
      <w:start w:val="1"/>
      <w:numFmt w:val="decimal"/>
      <w:lvlText w:val="%1-"/>
      <w:lvlJc w:val="left"/>
      <w:pPr>
        <w:ind w:left="975" w:hanging="720"/>
      </w:pPr>
      <w:rPr>
        <w:rFonts w:ascii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752B449F"/>
    <w:multiLevelType w:val="hybridMultilevel"/>
    <w:tmpl w:val="0A04815C"/>
    <w:lvl w:ilvl="0" w:tplc="01E88970">
      <w:start w:val="1"/>
      <w:numFmt w:val="arabicAlpha"/>
      <w:lvlText w:val="%1-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7546"/>
    <w:rsid w:val="00063AD9"/>
    <w:rsid w:val="00075813"/>
    <w:rsid w:val="00097809"/>
    <w:rsid w:val="0018258D"/>
    <w:rsid w:val="00197050"/>
    <w:rsid w:val="001D5511"/>
    <w:rsid w:val="00226041"/>
    <w:rsid w:val="00227AB5"/>
    <w:rsid w:val="00250F9F"/>
    <w:rsid w:val="002949A3"/>
    <w:rsid w:val="00365AC4"/>
    <w:rsid w:val="003B73A3"/>
    <w:rsid w:val="004353C2"/>
    <w:rsid w:val="004409D6"/>
    <w:rsid w:val="004C6274"/>
    <w:rsid w:val="005225EC"/>
    <w:rsid w:val="00533E48"/>
    <w:rsid w:val="00565E1C"/>
    <w:rsid w:val="005D1F3A"/>
    <w:rsid w:val="005D4E51"/>
    <w:rsid w:val="005D70B7"/>
    <w:rsid w:val="005E5118"/>
    <w:rsid w:val="0067720F"/>
    <w:rsid w:val="0068005B"/>
    <w:rsid w:val="006A24A8"/>
    <w:rsid w:val="006B0E82"/>
    <w:rsid w:val="006E1514"/>
    <w:rsid w:val="00721A1A"/>
    <w:rsid w:val="00725178"/>
    <w:rsid w:val="00840430"/>
    <w:rsid w:val="008A7A87"/>
    <w:rsid w:val="008C05A4"/>
    <w:rsid w:val="009063C5"/>
    <w:rsid w:val="009565BA"/>
    <w:rsid w:val="009C3098"/>
    <w:rsid w:val="00A05C93"/>
    <w:rsid w:val="00B22E9C"/>
    <w:rsid w:val="00B248AF"/>
    <w:rsid w:val="00B3318F"/>
    <w:rsid w:val="00B422B0"/>
    <w:rsid w:val="00B63C57"/>
    <w:rsid w:val="00B81276"/>
    <w:rsid w:val="00B961F6"/>
    <w:rsid w:val="00BE67DB"/>
    <w:rsid w:val="00C22F6A"/>
    <w:rsid w:val="00C323EB"/>
    <w:rsid w:val="00CA342D"/>
    <w:rsid w:val="00D25D74"/>
    <w:rsid w:val="00D62B84"/>
    <w:rsid w:val="00D6398F"/>
    <w:rsid w:val="00DA51AE"/>
    <w:rsid w:val="00E15DDC"/>
    <w:rsid w:val="00E22362"/>
    <w:rsid w:val="00E23339"/>
    <w:rsid w:val="00E6480F"/>
    <w:rsid w:val="00EF14D9"/>
    <w:rsid w:val="00F27546"/>
    <w:rsid w:val="00F64AF8"/>
    <w:rsid w:val="00F72798"/>
    <w:rsid w:val="00F85F5F"/>
    <w:rsid w:val="00F95228"/>
    <w:rsid w:val="00FC1603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/>
      <w:outlineLvl w:val="2"/>
    </w:pPr>
    <w:rPr>
      <w:rFonts w:asciiTheme="majorHAnsi" w:eastAsiaTheme="majorEastAsia" w:hAnsiTheme="majorHAnsi" w:cs="PT Bold Heading"/>
      <w:b/>
      <w:bCs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/>
      <w:outlineLvl w:val="3"/>
    </w:pPr>
    <w:rPr>
      <w:rFonts w:asciiTheme="majorHAnsi" w:eastAsiaTheme="majorEastAsia" w:hAnsiTheme="majorHAnsi" w:cs="Shurooq 16"/>
      <w:b/>
      <w:bCs/>
      <w:i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/>
      <w:outlineLvl w:val="4"/>
    </w:pPr>
    <w:rPr>
      <w:rFonts w:asciiTheme="majorHAnsi" w:eastAsiaTheme="majorEastAsia" w:hAnsiTheme="majorHAnsi" w:cs="Kufah"/>
      <w:bCs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/>
      <w:outlineLvl w:val="5"/>
    </w:pPr>
    <w:rPr>
      <w:rFonts w:asciiTheme="majorHAnsi" w:eastAsiaTheme="majorEastAsia" w:hAnsiTheme="majorHAnsi" w:cs="PT Bold Heading"/>
      <w:bCs/>
      <w:i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/>
      <w:outlineLvl w:val="6"/>
    </w:pPr>
    <w:rPr>
      <w:rFonts w:asciiTheme="majorHAnsi" w:eastAsiaTheme="majorEastAsia" w:hAnsiTheme="majorHAnsi"/>
      <w:bCs/>
      <w:i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rPr>
      <w:rFonts w:ascii="ATraditional Arabic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paragraph" w:styleId="a7">
    <w:name w:val="Body Text"/>
    <w:basedOn w:val="a"/>
    <w:link w:val="Char0"/>
    <w:rsid w:val="00F27546"/>
    <w:pPr>
      <w:spacing w:after="120"/>
    </w:pPr>
  </w:style>
  <w:style w:type="character" w:customStyle="1" w:styleId="Char0">
    <w:name w:val="نص أساسي Char"/>
    <w:basedOn w:val="a0"/>
    <w:link w:val="a7"/>
    <w:rsid w:val="00F2754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نص البحث"/>
    <w:basedOn w:val="a"/>
    <w:link w:val="Char1"/>
    <w:autoRedefine/>
    <w:rsid w:val="00F27546"/>
    <w:pPr>
      <w:widowControl w:val="0"/>
      <w:spacing w:line="340" w:lineRule="exact"/>
    </w:pPr>
    <w:rPr>
      <w:rFonts w:ascii="Lotus Linotype" w:hAnsi="Lotus Linotype" w:cs="AL-Mohanad Bold"/>
      <w:b/>
      <w:bCs/>
      <w:color w:val="FF0000"/>
      <w:sz w:val="28"/>
      <w:szCs w:val="28"/>
    </w:rPr>
  </w:style>
  <w:style w:type="character" w:customStyle="1" w:styleId="Char1">
    <w:name w:val="نص البحث Char"/>
    <w:link w:val="a8"/>
    <w:rsid w:val="00F27546"/>
    <w:rPr>
      <w:rFonts w:ascii="Lotus Linotype" w:eastAsia="Times New Roman" w:hAnsi="Lotus Linotype" w:cs="AL-Mohanad Bold"/>
      <w:b/>
      <w:b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/>
      <w:outlineLvl w:val="2"/>
    </w:pPr>
    <w:rPr>
      <w:rFonts w:asciiTheme="majorHAnsi" w:eastAsiaTheme="majorEastAsia" w:hAnsiTheme="majorHAnsi" w:cs="PT Bold Heading"/>
      <w:b/>
      <w:bCs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/>
      <w:outlineLvl w:val="3"/>
    </w:pPr>
    <w:rPr>
      <w:rFonts w:asciiTheme="majorHAnsi" w:eastAsiaTheme="majorEastAsia" w:hAnsiTheme="majorHAnsi" w:cs="Shurooq 16"/>
      <w:b/>
      <w:bCs/>
      <w:i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/>
      <w:outlineLvl w:val="4"/>
    </w:pPr>
    <w:rPr>
      <w:rFonts w:asciiTheme="majorHAnsi" w:eastAsiaTheme="majorEastAsia" w:hAnsiTheme="majorHAnsi" w:cs="Kufah"/>
      <w:bCs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/>
      <w:outlineLvl w:val="5"/>
    </w:pPr>
    <w:rPr>
      <w:rFonts w:asciiTheme="majorHAnsi" w:eastAsiaTheme="majorEastAsia" w:hAnsiTheme="majorHAnsi" w:cs="PT Bold Heading"/>
      <w:bCs/>
      <w:i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/>
      <w:outlineLvl w:val="6"/>
    </w:pPr>
    <w:rPr>
      <w:rFonts w:asciiTheme="majorHAnsi" w:eastAsiaTheme="majorEastAsia" w:hAnsiTheme="majorHAnsi"/>
      <w:bCs/>
      <w:i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rPr>
      <w:rFonts w:ascii="ATraditional Arabic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paragraph" w:styleId="a7">
    <w:name w:val="Body Text"/>
    <w:basedOn w:val="a"/>
    <w:link w:val="Char0"/>
    <w:rsid w:val="00F27546"/>
    <w:pPr>
      <w:spacing w:after="120"/>
    </w:pPr>
  </w:style>
  <w:style w:type="character" w:customStyle="1" w:styleId="Char0">
    <w:name w:val="نص أساسي Char"/>
    <w:basedOn w:val="a0"/>
    <w:link w:val="a7"/>
    <w:rsid w:val="00F2754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نص البحث"/>
    <w:basedOn w:val="a"/>
    <w:link w:val="Char1"/>
    <w:autoRedefine/>
    <w:rsid w:val="00F27546"/>
    <w:pPr>
      <w:widowControl w:val="0"/>
      <w:spacing w:line="340" w:lineRule="exact"/>
    </w:pPr>
    <w:rPr>
      <w:rFonts w:ascii="Lotus Linotype" w:hAnsi="Lotus Linotype" w:cs="AL-Mohanad Bold"/>
      <w:b/>
      <w:bCs/>
      <w:color w:val="FF0000"/>
      <w:sz w:val="28"/>
      <w:szCs w:val="28"/>
    </w:rPr>
  </w:style>
  <w:style w:type="character" w:customStyle="1" w:styleId="Char1">
    <w:name w:val="نص البحث Char"/>
    <w:link w:val="a8"/>
    <w:rsid w:val="00F27546"/>
    <w:rPr>
      <w:rFonts w:ascii="Lotus Linotype" w:eastAsia="Times New Roman" w:hAnsi="Lotus Linotype" w:cs="AL-Mohanad Bold"/>
      <w:b/>
      <w:bCs/>
      <w:color w:val="FF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abc</cp:lastModifiedBy>
  <cp:revision>2</cp:revision>
  <cp:lastPrinted>2019-02-03T09:51:00Z</cp:lastPrinted>
  <dcterms:created xsi:type="dcterms:W3CDTF">2019-02-03T20:01:00Z</dcterms:created>
  <dcterms:modified xsi:type="dcterms:W3CDTF">2019-02-03T20:01:00Z</dcterms:modified>
</cp:coreProperties>
</file>