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CB" w:rsidRDefault="00C75E72" w:rsidP="00CB0A7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sz w:val="36"/>
          <w:szCs w:val="36"/>
          <w:lang w:val="en-CA" w:eastAsia="en-CA"/>
        </w:rPr>
      </w:pPr>
      <w:r>
        <w:rPr>
          <w:rFonts w:asciiTheme="majorBidi" w:eastAsia="Times New Roman" w:hAnsiTheme="majorBidi" w:cstheme="majorBidi"/>
          <w:b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-352425</wp:posOffset>
            </wp:positionV>
            <wp:extent cx="990600" cy="1066800"/>
            <wp:effectExtent l="19050" t="0" r="0" b="0"/>
            <wp:wrapThrough wrapText="bothSides">
              <wp:wrapPolygon edited="0">
                <wp:start x="-415" y="0"/>
                <wp:lineTo x="-415" y="21214"/>
                <wp:lineTo x="21600" y="21214"/>
                <wp:lineTo x="21600" y="0"/>
                <wp:lineTo x="-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r="1588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-247650</wp:posOffset>
            </wp:positionV>
            <wp:extent cx="1209675" cy="971550"/>
            <wp:effectExtent l="19050" t="0" r="9525" b="0"/>
            <wp:wrapThrough wrapText="bothSides">
              <wp:wrapPolygon edited="0">
                <wp:start x="-340" y="0"/>
                <wp:lineTo x="-340" y="21176"/>
                <wp:lineTo x="21770" y="21176"/>
                <wp:lineTo x="21770" y="0"/>
                <wp:lineTo x="-3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7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68CB" w:rsidRDefault="004E68CB" w:rsidP="00CB0A7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sz w:val="36"/>
          <w:szCs w:val="36"/>
          <w:lang w:val="en-CA" w:eastAsia="en-CA"/>
        </w:rPr>
      </w:pPr>
    </w:p>
    <w:p w:rsidR="00CB0A77" w:rsidRPr="00C75E72" w:rsidRDefault="00CB0A77" w:rsidP="00CB0A77">
      <w:pPr>
        <w:spacing w:after="0" w:line="240" w:lineRule="auto"/>
        <w:jc w:val="center"/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</w:pPr>
      <w:r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MIS 201 Lab</w:t>
      </w:r>
    </w:p>
    <w:p w:rsidR="00CB0A77" w:rsidRPr="00C75E72" w:rsidRDefault="00CB0A77" w:rsidP="00CB0A77">
      <w:pPr>
        <w:spacing w:after="0" w:line="240" w:lineRule="auto"/>
        <w:jc w:val="center"/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</w:pPr>
      <w:r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 xml:space="preserve">Principles of Management Information Systems </w:t>
      </w:r>
    </w:p>
    <w:p w:rsidR="00CB0A77" w:rsidRPr="00453C5F" w:rsidRDefault="004E68CB" w:rsidP="001A4EEF">
      <w:pPr>
        <w:pBdr>
          <w:bottom w:val="doub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sz w:val="36"/>
          <w:szCs w:val="36"/>
          <w:lang w:val="en-CA" w:eastAsia="en-CA"/>
        </w:rPr>
      </w:pPr>
      <w:r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Second</w:t>
      </w:r>
      <w:r w:rsidR="00C27A8A"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 xml:space="preserve"> </w:t>
      </w:r>
      <w:r w:rsidR="00CB0A77"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Semester 143</w:t>
      </w:r>
      <w:r w:rsidR="001A4EEF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6</w:t>
      </w:r>
      <w:r w:rsidR="00CB0A77"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/143</w:t>
      </w:r>
      <w:r w:rsidR="001A4EEF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7</w:t>
      </w:r>
    </w:p>
    <w:p w:rsidR="00453C5F" w:rsidRPr="00AD55A1" w:rsidRDefault="00453C5F" w:rsidP="00AD55A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val="en-CA" w:eastAsia="en-CA"/>
        </w:rPr>
      </w:pPr>
    </w:p>
    <w:tbl>
      <w:tblPr>
        <w:tblStyle w:val="a4"/>
        <w:tblW w:w="4742" w:type="pct"/>
        <w:jc w:val="center"/>
        <w:tblInd w:w="-2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6670"/>
      </w:tblGrid>
      <w:tr w:rsidR="00D2721D" w:rsidRPr="001F0430" w:rsidTr="00F463FA">
        <w:trPr>
          <w:trHeight w:val="255"/>
          <w:jc w:val="center"/>
        </w:trPr>
        <w:tc>
          <w:tcPr>
            <w:tcW w:w="1328" w:type="pct"/>
            <w:vAlign w:val="center"/>
            <w:hideMark/>
          </w:tcPr>
          <w:p w:rsidR="00D2721D" w:rsidRPr="00093E3B" w:rsidRDefault="00085271" w:rsidP="001D24B9">
            <w:pPr>
              <w:rPr>
                <w:rFonts w:ascii="Georgia" w:eastAsia="Times New Roman" w:hAnsi="Georgia" w:cstheme="majorBidi"/>
                <w:b/>
                <w:bCs/>
                <w:lang w:eastAsia="en-CA"/>
              </w:rPr>
            </w:pPr>
            <w:r w:rsidRPr="00093E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Instructor</w:t>
            </w:r>
            <w:r w:rsidR="00D2721D" w:rsidRPr="00093E3B">
              <w:rPr>
                <w:rFonts w:ascii="Georgia" w:eastAsia="Times New Roman" w:hAnsi="Georgia" w:cstheme="majorBidi"/>
                <w:b/>
                <w:bCs/>
                <w:lang w:eastAsia="en-CA"/>
              </w:rPr>
              <w:t>:</w:t>
            </w:r>
            <w:r w:rsidR="001D24B9">
              <w:rPr>
                <w:rFonts w:ascii="Georgia" w:eastAsia="Times New Roman" w:hAnsi="Georgia" w:cstheme="majorBidi"/>
                <w:b/>
                <w:bCs/>
                <w:lang w:eastAsia="en-CA"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:rsidR="00D2721D" w:rsidRPr="001F0430" w:rsidRDefault="00D2721D" w:rsidP="00732F9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AD55A1" w:rsidRPr="001F0430" w:rsidTr="00F463FA">
        <w:trPr>
          <w:trHeight w:val="255"/>
          <w:jc w:val="center"/>
        </w:trPr>
        <w:tc>
          <w:tcPr>
            <w:tcW w:w="1328" w:type="pct"/>
            <w:vAlign w:val="center"/>
            <w:hideMark/>
          </w:tcPr>
          <w:p w:rsidR="00AD55A1" w:rsidRPr="00D2721D" w:rsidRDefault="00AD55A1" w:rsidP="00257806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>Office:</w:t>
            </w:r>
          </w:p>
        </w:tc>
        <w:tc>
          <w:tcPr>
            <w:tcW w:w="3672" w:type="pct"/>
            <w:vAlign w:val="center"/>
          </w:tcPr>
          <w:p w:rsidR="00AD55A1" w:rsidRPr="001F0430" w:rsidRDefault="00AD55A1" w:rsidP="00732F9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D2721D" w:rsidRPr="001F0430" w:rsidTr="00F463FA">
        <w:trPr>
          <w:trHeight w:val="240"/>
          <w:jc w:val="center"/>
        </w:trPr>
        <w:tc>
          <w:tcPr>
            <w:tcW w:w="1328" w:type="pct"/>
            <w:vAlign w:val="center"/>
            <w:hideMark/>
          </w:tcPr>
          <w:p w:rsidR="00D2721D" w:rsidRPr="00D2721D" w:rsidRDefault="00D2721D" w:rsidP="00257806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>Office Hours:</w:t>
            </w:r>
          </w:p>
        </w:tc>
        <w:tc>
          <w:tcPr>
            <w:tcW w:w="3672" w:type="pct"/>
          </w:tcPr>
          <w:p w:rsidR="00D2721D" w:rsidRPr="001F0430" w:rsidRDefault="00D2721D" w:rsidP="00CD41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AD55A1" w:rsidRPr="001F0430" w:rsidTr="00F463FA">
        <w:trPr>
          <w:trHeight w:val="240"/>
          <w:jc w:val="center"/>
        </w:trPr>
        <w:tc>
          <w:tcPr>
            <w:tcW w:w="1328" w:type="pct"/>
            <w:vAlign w:val="center"/>
            <w:hideMark/>
          </w:tcPr>
          <w:p w:rsidR="00AD55A1" w:rsidRPr="00D2721D" w:rsidRDefault="00AD55A1" w:rsidP="00257806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>Email: </w:t>
            </w:r>
          </w:p>
        </w:tc>
        <w:tc>
          <w:tcPr>
            <w:tcW w:w="3672" w:type="pct"/>
          </w:tcPr>
          <w:p w:rsidR="00AD55A1" w:rsidRPr="001F0430" w:rsidRDefault="00AD55A1" w:rsidP="00CD41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0E015F" w:rsidRPr="001F0430" w:rsidTr="00F463FA">
        <w:trPr>
          <w:trHeight w:val="240"/>
          <w:jc w:val="center"/>
        </w:trPr>
        <w:tc>
          <w:tcPr>
            <w:tcW w:w="1328" w:type="pct"/>
            <w:vAlign w:val="center"/>
          </w:tcPr>
          <w:p w:rsidR="000E015F" w:rsidRPr="00D2721D" w:rsidRDefault="000E015F" w:rsidP="000F1D25">
            <w:pPr>
              <w:spacing w:after="240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Web site </w:t>
            </w:r>
            <w:r w:rsidR="00D2721D"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3672" w:type="pct"/>
          </w:tcPr>
          <w:p w:rsidR="000E015F" w:rsidRDefault="000E015F" w:rsidP="00CD41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</w:tbl>
    <w:p w:rsidR="00BE45F5" w:rsidRPr="004541E5" w:rsidRDefault="00BE45F5" w:rsidP="00F463FA">
      <w:pPr>
        <w:jc w:val="both"/>
        <w:rPr>
          <w:rFonts w:ascii="Georgia" w:eastAsia="Calibri" w:hAnsi="Georgia" w:cs="Times New Roman"/>
          <w:sz w:val="24"/>
          <w:szCs w:val="24"/>
          <w:lang w:val="en-CA"/>
        </w:rPr>
      </w:pPr>
      <w:r w:rsidRPr="00BE45F5">
        <w:rPr>
          <w:rFonts w:ascii="Georgia" w:eastAsia="Calibri" w:hAnsi="Georgia" w:cs="Times New Roman"/>
          <w:b/>
          <w:bCs/>
          <w:sz w:val="24"/>
          <w:szCs w:val="24"/>
          <w:lang w:val="en-CA"/>
        </w:rPr>
        <w:t>Course description</w:t>
      </w:r>
      <w:r>
        <w:rPr>
          <w:rFonts w:ascii="Georgia" w:eastAsia="Calibri" w:hAnsi="Georgia" w:cs="Times New Roman"/>
          <w:b/>
          <w:bCs/>
          <w:sz w:val="24"/>
          <w:szCs w:val="24"/>
          <w:lang w:val="en-CA"/>
        </w:rPr>
        <w:t xml:space="preserve">: </w:t>
      </w:r>
      <w:r w:rsidRPr="004541E5">
        <w:rPr>
          <w:rFonts w:ascii="Georgia" w:eastAsia="Calibri" w:hAnsi="Georgia" w:cs="Times New Roman"/>
          <w:sz w:val="24"/>
          <w:szCs w:val="24"/>
          <w:lang w:val="en-CA"/>
        </w:rPr>
        <w:t>This course is designed to help business programs’ students to develop and sharpen working skills in using related latest software applications</w:t>
      </w:r>
      <w:r w:rsidR="004541E5">
        <w:rPr>
          <w:rFonts w:ascii="Georgia" w:eastAsia="Calibri" w:hAnsi="Georgia" w:cs="Times New Roman"/>
          <w:sz w:val="24"/>
          <w:szCs w:val="24"/>
          <w:lang w:val="en-CA"/>
        </w:rPr>
        <w:t xml:space="preserve"> and </w:t>
      </w:r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>information</w:t>
      </w:r>
      <w:r w:rsidRPr="004541E5">
        <w:rPr>
          <w:rFonts w:ascii="Georgia" w:eastAsia="Calibri" w:hAnsi="Georgia" w:cs="Times New Roman"/>
          <w:sz w:val="24"/>
          <w:szCs w:val="24"/>
          <w:lang w:val="en-CA"/>
        </w:rPr>
        <w:t xml:space="preserve"> technology tools</w:t>
      </w:r>
      <w:r w:rsidR="004541E5">
        <w:rPr>
          <w:rFonts w:ascii="Georgia" w:eastAsia="Calibri" w:hAnsi="Georgia" w:cs="Times New Roman"/>
          <w:sz w:val="24"/>
          <w:szCs w:val="24"/>
          <w:lang w:val="en-CA"/>
        </w:rPr>
        <w:t>.</w:t>
      </w:r>
      <w:r w:rsidRPr="004541E5">
        <w:rPr>
          <w:rFonts w:ascii="Georgia" w:eastAsia="Calibri" w:hAnsi="Georgia" w:cs="Times New Roman"/>
          <w:sz w:val="24"/>
          <w:szCs w:val="24"/>
          <w:lang w:val="en-CA"/>
        </w:rPr>
        <w:t xml:space="preserve"> </w:t>
      </w:r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 xml:space="preserve">In this course, students will learn how to use the advanced features of </w:t>
      </w:r>
      <w:hyperlink r:id="rId8" w:history="1">
        <w:r w:rsidR="004541E5" w:rsidRPr="004541E5">
          <w:rPr>
            <w:rFonts w:ascii="Georgia" w:eastAsia="Calibri" w:hAnsi="Georgia" w:cs="Times New Roman"/>
            <w:sz w:val="24"/>
            <w:szCs w:val="24"/>
            <w:lang w:val="en-CA"/>
          </w:rPr>
          <w:t xml:space="preserve">Microsoft </w:t>
        </w:r>
      </w:hyperlink>
      <w:hyperlink r:id="rId9" w:history="1">
        <w:r w:rsidR="004541E5" w:rsidRPr="004541E5">
          <w:rPr>
            <w:rFonts w:ascii="Georgia" w:eastAsia="Calibri" w:hAnsi="Georgia" w:cs="Times New Roman"/>
            <w:sz w:val="24"/>
            <w:szCs w:val="24"/>
            <w:lang w:val="en-CA"/>
          </w:rPr>
          <w:t>Excel</w:t>
        </w:r>
      </w:hyperlink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 xml:space="preserve">, </w:t>
      </w:r>
      <w:hyperlink r:id="rId10" w:history="1">
        <w:r w:rsidR="004541E5" w:rsidRPr="004541E5">
          <w:rPr>
            <w:rFonts w:ascii="Georgia" w:eastAsia="Calibri" w:hAnsi="Georgia" w:cs="Times New Roman"/>
            <w:sz w:val="24"/>
            <w:szCs w:val="24"/>
            <w:lang w:val="en-CA"/>
          </w:rPr>
          <w:t>Access</w:t>
        </w:r>
      </w:hyperlink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 xml:space="preserve">, Microsoft </w:t>
      </w:r>
      <w:r w:rsidR="00F463FA">
        <w:rPr>
          <w:rFonts w:ascii="Georgia" w:eastAsia="Calibri" w:hAnsi="Georgia" w:cs="Times New Roman"/>
          <w:sz w:val="24"/>
          <w:szCs w:val="24"/>
          <w:lang w:val="en-CA"/>
        </w:rPr>
        <w:t>P</w:t>
      </w:r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>roject</w:t>
      </w:r>
      <w:r w:rsidR="00F463FA">
        <w:rPr>
          <w:rFonts w:ascii="Georgia" w:eastAsia="Calibri" w:hAnsi="Georgia" w:cs="Times New Roman"/>
          <w:sz w:val="24"/>
          <w:szCs w:val="24"/>
          <w:lang w:val="en-CA"/>
        </w:rPr>
        <w:t>, EndNote, Table of Content</w:t>
      </w:r>
      <w:r w:rsidR="00F463FA" w:rsidRPr="001E1727">
        <w:rPr>
          <w:rFonts w:ascii="Georgia" w:eastAsia="Calibri" w:hAnsi="Georgia" w:cs="Times New Roman"/>
          <w:sz w:val="24"/>
          <w:szCs w:val="24"/>
          <w:lang w:val="en-CA"/>
        </w:rPr>
        <w:t xml:space="preserve"> </w:t>
      </w:r>
      <w:r w:rsidR="004541E5">
        <w:rPr>
          <w:rFonts w:ascii="Georgia" w:eastAsia="Calibri" w:hAnsi="Georgia" w:cs="Times New Roman"/>
          <w:sz w:val="24"/>
          <w:szCs w:val="24"/>
          <w:lang w:val="en-CA"/>
        </w:rPr>
        <w:t xml:space="preserve">necessary for </w:t>
      </w:r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>development of large-scale information systems</w:t>
      </w:r>
      <w:r w:rsidR="00093E3B">
        <w:rPr>
          <w:rFonts w:ascii="Georgia" w:eastAsia="Calibri" w:hAnsi="Georgia" w:cs="Times New Roman"/>
          <w:sz w:val="24"/>
          <w:szCs w:val="24"/>
          <w:lang w:val="en-CA"/>
        </w:rPr>
        <w:t xml:space="preserve"> and documentation</w:t>
      </w:r>
      <w:r w:rsidR="004541E5" w:rsidRPr="004541E5">
        <w:rPr>
          <w:rFonts w:ascii="Georgia" w:eastAsia="Calibri" w:hAnsi="Georgia" w:cs="Times New Roman"/>
          <w:sz w:val="24"/>
          <w:szCs w:val="24"/>
          <w:lang w:val="en-CA"/>
        </w:rPr>
        <w:t>.</w:t>
      </w:r>
    </w:p>
    <w:p w:rsidR="004541E5" w:rsidRPr="00C33635" w:rsidRDefault="004541E5" w:rsidP="00F463FA">
      <w:pPr>
        <w:pStyle w:val="a6"/>
        <w:shd w:val="clear" w:color="auto" w:fill="FFFFFF"/>
        <w:jc w:val="both"/>
        <w:rPr>
          <w:rFonts w:ascii="Georgia" w:eastAsia="Calibri" w:hAnsi="Georgia"/>
          <w:lang w:val="en-CA"/>
        </w:rPr>
      </w:pPr>
      <w:r w:rsidRPr="00C33635">
        <w:rPr>
          <w:rFonts w:ascii="Georgia" w:eastAsia="Calibri" w:hAnsi="Georgia"/>
          <w:b/>
          <w:bCs/>
          <w:lang w:val="en-CA"/>
        </w:rPr>
        <w:t>Learning outcomes:</w:t>
      </w:r>
      <w:r w:rsidRPr="00C33635">
        <w:rPr>
          <w:rFonts w:ascii="Georgia" w:hAnsi="Georgia"/>
        </w:rPr>
        <w:t xml:space="preserve"> </w:t>
      </w:r>
      <w:r w:rsidRPr="00C33635">
        <w:rPr>
          <w:rFonts w:ascii="Georgia" w:eastAsia="Calibri" w:hAnsi="Georgia"/>
          <w:lang w:val="en-CA"/>
        </w:rPr>
        <w:t>By the end of the course the students will </w:t>
      </w:r>
      <w:r w:rsidR="00EF5908">
        <w:rPr>
          <w:rFonts w:ascii="Georgia" w:eastAsia="Calibri" w:hAnsi="Georgia"/>
          <w:lang w:val="en-CA"/>
        </w:rPr>
        <w:t xml:space="preserve">acquire </w:t>
      </w:r>
      <w:r w:rsidR="00F463FA">
        <w:rPr>
          <w:rFonts w:ascii="Georgia" w:eastAsia="Calibri" w:hAnsi="Georgia"/>
          <w:lang w:val="en-CA"/>
        </w:rPr>
        <w:t>working</w:t>
      </w:r>
      <w:r w:rsidR="00EF5908">
        <w:rPr>
          <w:rFonts w:ascii="Georgia" w:eastAsia="Calibri" w:hAnsi="Georgia"/>
          <w:lang w:val="en-CA"/>
        </w:rPr>
        <w:t xml:space="preserve"> skills for collecting, analysing, managing and using data, review basic and </w:t>
      </w:r>
      <w:r w:rsidR="00EF5908" w:rsidRPr="00EF5908">
        <w:rPr>
          <w:rFonts w:ascii="Georgia" w:eastAsia="Calibri" w:hAnsi="Georgia"/>
          <w:lang w:val="en-CA"/>
        </w:rPr>
        <w:t xml:space="preserve">gain </w:t>
      </w:r>
      <w:r w:rsidR="00EF5908">
        <w:rPr>
          <w:rFonts w:ascii="Georgia" w:eastAsia="Calibri" w:hAnsi="Georgia"/>
          <w:lang w:val="en-CA"/>
        </w:rPr>
        <w:t>advanced</w:t>
      </w:r>
      <w:r w:rsidR="00EF5908" w:rsidRPr="00EF5908">
        <w:rPr>
          <w:rFonts w:ascii="Georgia" w:eastAsia="Calibri" w:hAnsi="Georgia"/>
          <w:lang w:val="en-CA"/>
        </w:rPr>
        <w:t xml:space="preserve"> knowledge of the applications. </w:t>
      </w:r>
      <w:r w:rsidRPr="00C33635">
        <w:rPr>
          <w:rFonts w:ascii="Georgia" w:eastAsia="Calibri" w:hAnsi="Georgia"/>
          <w:lang w:val="en-CA"/>
        </w:rPr>
        <w:t xml:space="preserve">Students will explore the tools and techniques associated with the process of management information systems that align with organizational demands and needs. </w:t>
      </w:r>
    </w:p>
    <w:p w:rsidR="004541E5" w:rsidRPr="00C33635" w:rsidRDefault="004541E5" w:rsidP="004E68CB">
      <w:pPr>
        <w:pStyle w:val="a6"/>
        <w:shd w:val="clear" w:color="auto" w:fill="FFFFFF"/>
        <w:jc w:val="both"/>
        <w:rPr>
          <w:rFonts w:ascii="Georgia" w:eastAsia="Calibri" w:hAnsi="Georgia"/>
          <w:lang w:val="en-CA"/>
        </w:rPr>
      </w:pPr>
      <w:r w:rsidRPr="00C33635">
        <w:rPr>
          <w:rFonts w:ascii="Georgia" w:eastAsia="Calibri" w:hAnsi="Georgia"/>
          <w:lang w:val="en-CA"/>
        </w:rPr>
        <w:t>After completing the course, students will be expected to be able to:</w:t>
      </w:r>
    </w:p>
    <w:p w:rsidR="004541E5" w:rsidRDefault="00D2721D" w:rsidP="004E68CB">
      <w:pPr>
        <w:numPr>
          <w:ilvl w:val="0"/>
          <w:numId w:val="16"/>
        </w:numPr>
        <w:spacing w:after="120"/>
        <w:jc w:val="both"/>
        <w:rPr>
          <w:rFonts w:ascii="Georgia" w:eastAsia="Calibri" w:hAnsi="Georgia" w:cs="Times New Roman"/>
          <w:sz w:val="24"/>
          <w:szCs w:val="24"/>
          <w:lang w:val="en-CA"/>
        </w:rPr>
      </w:pPr>
      <w:r>
        <w:rPr>
          <w:rFonts w:ascii="Georgia" w:eastAsia="Calibri" w:hAnsi="Georgia" w:cs="Times New Roman"/>
          <w:sz w:val="24"/>
          <w:szCs w:val="24"/>
          <w:lang w:val="en-CA"/>
        </w:rPr>
        <w:t xml:space="preserve">Use spreadsheet software to </w:t>
      </w:r>
      <w:r w:rsidR="009A1674">
        <w:rPr>
          <w:rFonts w:ascii="Georgia" w:eastAsia="Calibri" w:hAnsi="Georgia" w:cs="Times New Roman"/>
          <w:sz w:val="24"/>
          <w:szCs w:val="24"/>
          <w:lang w:val="en-CA"/>
        </w:rPr>
        <w:t>c</w:t>
      </w:r>
      <w:r w:rsidR="009A1674" w:rsidRPr="00D2721D">
        <w:rPr>
          <w:rFonts w:ascii="Georgia" w:eastAsia="Calibri" w:hAnsi="Georgia" w:cs="Times New Roman"/>
          <w:sz w:val="24"/>
          <w:szCs w:val="24"/>
          <w:lang w:val="en-CA"/>
        </w:rPr>
        <w:t>ollect</w:t>
      </w:r>
      <w:r w:rsidR="009A1674">
        <w:rPr>
          <w:rFonts w:ascii="Georgia" w:eastAsia="Calibri" w:hAnsi="Georgia" w:cs="Times New Roman"/>
          <w:sz w:val="24"/>
          <w:szCs w:val="24"/>
          <w:lang w:val="en-CA"/>
        </w:rPr>
        <w:t>,</w:t>
      </w:r>
      <w:r w:rsidR="009A1674" w:rsidRPr="00D2721D">
        <w:rPr>
          <w:rFonts w:ascii="Georgia" w:eastAsia="Calibri" w:hAnsi="Georgia" w:cs="Times New Roman"/>
          <w:sz w:val="24"/>
          <w:szCs w:val="24"/>
          <w:lang w:val="en-CA"/>
        </w:rPr>
        <w:t xml:space="preserve"> manage </w:t>
      </w:r>
      <w:r w:rsidR="009A1674">
        <w:rPr>
          <w:rFonts w:ascii="Georgia" w:eastAsia="Calibri" w:hAnsi="Georgia" w:cs="Times New Roman"/>
          <w:sz w:val="24"/>
          <w:szCs w:val="24"/>
          <w:lang w:val="en-CA"/>
        </w:rPr>
        <w:t xml:space="preserve">and analyse </w:t>
      </w:r>
      <w:r w:rsidR="009A1674" w:rsidRPr="00D2721D">
        <w:rPr>
          <w:rFonts w:ascii="Georgia" w:eastAsia="Calibri" w:hAnsi="Georgia" w:cs="Times New Roman"/>
          <w:sz w:val="24"/>
          <w:szCs w:val="24"/>
          <w:lang w:val="en-CA"/>
        </w:rPr>
        <w:t>data</w:t>
      </w:r>
      <w:r w:rsidR="009A1674">
        <w:rPr>
          <w:rFonts w:ascii="Georgia" w:eastAsia="Calibri" w:hAnsi="Georgia" w:cs="Times New Roman"/>
          <w:sz w:val="24"/>
          <w:szCs w:val="24"/>
          <w:lang w:val="en-CA"/>
        </w:rPr>
        <w:t>.</w:t>
      </w:r>
    </w:p>
    <w:p w:rsidR="009A1674" w:rsidRDefault="009A1674" w:rsidP="004E68CB">
      <w:pPr>
        <w:numPr>
          <w:ilvl w:val="0"/>
          <w:numId w:val="16"/>
        </w:numPr>
        <w:spacing w:after="120"/>
        <w:jc w:val="both"/>
        <w:rPr>
          <w:rFonts w:ascii="Georgia" w:eastAsia="Calibri" w:hAnsi="Georgia" w:cs="Times New Roman"/>
          <w:sz w:val="24"/>
          <w:szCs w:val="24"/>
          <w:lang w:val="en-CA"/>
        </w:rPr>
      </w:pPr>
      <w:r>
        <w:rPr>
          <w:rFonts w:ascii="Georgia" w:eastAsia="Calibri" w:hAnsi="Georgia" w:cs="Times New Roman"/>
          <w:sz w:val="24"/>
          <w:szCs w:val="24"/>
          <w:lang w:val="en-CA"/>
        </w:rPr>
        <w:t>Build databases using MS Access, forms and reports, use queries to filter</w:t>
      </w:r>
      <w:r w:rsidR="003D6258">
        <w:rPr>
          <w:rFonts w:ascii="Georgia" w:eastAsia="Calibri" w:hAnsi="Georgia" w:cs="Times New Roman"/>
          <w:sz w:val="24"/>
          <w:szCs w:val="24"/>
          <w:lang w:val="en-CA"/>
        </w:rPr>
        <w:t xml:space="preserve"> data.</w:t>
      </w:r>
    </w:p>
    <w:p w:rsidR="004541E5" w:rsidRDefault="009A1674" w:rsidP="004E68CB">
      <w:pPr>
        <w:numPr>
          <w:ilvl w:val="0"/>
          <w:numId w:val="16"/>
        </w:numPr>
        <w:spacing w:after="120"/>
        <w:jc w:val="both"/>
        <w:rPr>
          <w:rFonts w:ascii="Georgia" w:eastAsia="Calibri" w:hAnsi="Georgia" w:cs="Times New Roman"/>
          <w:sz w:val="24"/>
          <w:szCs w:val="24"/>
          <w:lang w:val="en-CA"/>
        </w:rPr>
      </w:pPr>
      <w:r>
        <w:rPr>
          <w:rFonts w:ascii="Georgia" w:eastAsia="Calibri" w:hAnsi="Georgia" w:cs="Times New Roman"/>
          <w:sz w:val="24"/>
          <w:szCs w:val="24"/>
          <w:lang w:val="en-CA"/>
        </w:rPr>
        <w:t>U</w:t>
      </w:r>
      <w:r w:rsidRPr="001E1727">
        <w:rPr>
          <w:rFonts w:ascii="Georgia" w:eastAsia="Calibri" w:hAnsi="Georgia" w:cs="Times New Roman"/>
          <w:sz w:val="24"/>
          <w:szCs w:val="24"/>
          <w:lang w:val="en-CA"/>
        </w:rPr>
        <w:t>se EndNote</w:t>
      </w:r>
      <w:r>
        <w:rPr>
          <w:rFonts w:ascii="Georgia" w:eastAsia="Calibri" w:hAnsi="Georgia" w:cs="Times New Roman"/>
          <w:sz w:val="24"/>
          <w:szCs w:val="24"/>
          <w:lang w:val="en-CA"/>
        </w:rPr>
        <w:t>, Table of Content</w:t>
      </w:r>
      <w:r w:rsidRPr="001E1727">
        <w:rPr>
          <w:rFonts w:ascii="Georgia" w:eastAsia="Calibri" w:hAnsi="Georgia" w:cs="Times New Roman"/>
          <w:sz w:val="24"/>
          <w:szCs w:val="24"/>
          <w:lang w:val="en-CA"/>
        </w:rPr>
        <w:t xml:space="preserve"> and Microsoft Word together to </w:t>
      </w:r>
      <w:r>
        <w:rPr>
          <w:rFonts w:ascii="Georgia" w:eastAsia="Calibri" w:hAnsi="Georgia" w:cs="Times New Roman"/>
          <w:sz w:val="24"/>
          <w:szCs w:val="24"/>
          <w:lang w:val="en-CA"/>
        </w:rPr>
        <w:t xml:space="preserve">manage the content and </w:t>
      </w:r>
      <w:r w:rsidRPr="001E1727">
        <w:rPr>
          <w:rFonts w:ascii="Georgia" w:eastAsia="Calibri" w:hAnsi="Georgia" w:cs="Times New Roman"/>
          <w:sz w:val="24"/>
          <w:szCs w:val="24"/>
          <w:lang w:val="en-CA"/>
        </w:rPr>
        <w:t>format in-text citations and create bibliographies.</w:t>
      </w:r>
    </w:p>
    <w:p w:rsidR="000F1D25" w:rsidRPr="000F1D25" w:rsidRDefault="000F1D25" w:rsidP="00406A36">
      <w:pPr>
        <w:numPr>
          <w:ilvl w:val="0"/>
          <w:numId w:val="16"/>
        </w:numPr>
        <w:spacing w:after="120"/>
        <w:jc w:val="both"/>
        <w:rPr>
          <w:rFonts w:ascii="Georgia" w:eastAsia="Calibri" w:hAnsi="Georgia" w:cs="Times New Roman"/>
          <w:sz w:val="24"/>
          <w:szCs w:val="24"/>
          <w:lang w:val="en-CA"/>
        </w:rPr>
      </w:pPr>
      <w:r w:rsidRPr="000F1D25">
        <w:rPr>
          <w:rFonts w:ascii="Georgia" w:eastAsia="Calibri" w:hAnsi="Georgia" w:cs="Times New Roman"/>
          <w:sz w:val="24"/>
          <w:szCs w:val="24"/>
          <w:lang w:val="en-CA"/>
        </w:rPr>
        <w:t>Define the scope of a project and develop the project plan; apply routine project management techniques</w:t>
      </w:r>
      <w:r>
        <w:rPr>
          <w:rFonts w:ascii="Georgia" w:eastAsia="Calibri" w:hAnsi="Georgia" w:cs="Times New Roman"/>
          <w:sz w:val="24"/>
          <w:szCs w:val="24"/>
          <w:lang w:val="en-CA"/>
        </w:rPr>
        <w:t>, u</w:t>
      </w:r>
      <w:r w:rsidRPr="000F1D25">
        <w:rPr>
          <w:rFonts w:ascii="Georgia" w:eastAsia="Calibri" w:hAnsi="Georgia" w:cs="Times New Roman"/>
          <w:sz w:val="24"/>
          <w:szCs w:val="24"/>
          <w:lang w:val="en-CA"/>
        </w:rPr>
        <w:t xml:space="preserve">se Gantt charts to present the activities of a project </w:t>
      </w:r>
      <w:r>
        <w:rPr>
          <w:rFonts w:ascii="Georgia" w:eastAsia="Calibri" w:hAnsi="Georgia" w:cs="Times New Roman"/>
          <w:sz w:val="24"/>
          <w:szCs w:val="24"/>
          <w:lang w:val="en-CA"/>
        </w:rPr>
        <w:t>and a</w:t>
      </w:r>
      <w:r w:rsidRPr="000F1D25">
        <w:rPr>
          <w:rFonts w:ascii="Georgia" w:eastAsia="Calibri" w:hAnsi="Georgia" w:cs="Times New Roman"/>
          <w:sz w:val="24"/>
          <w:szCs w:val="24"/>
          <w:lang w:val="en-CA"/>
        </w:rPr>
        <w:t>nalyse project management decisions in practice.</w:t>
      </w:r>
    </w:p>
    <w:p w:rsidR="009A1674" w:rsidRPr="009A1674" w:rsidRDefault="009A1674" w:rsidP="004E68CB">
      <w:pPr>
        <w:numPr>
          <w:ilvl w:val="0"/>
          <w:numId w:val="16"/>
        </w:numPr>
        <w:spacing w:after="120"/>
        <w:jc w:val="both"/>
        <w:rPr>
          <w:rFonts w:ascii="Georgia" w:eastAsia="Calibri" w:hAnsi="Georgia" w:cs="Times New Roman"/>
          <w:sz w:val="24"/>
          <w:szCs w:val="24"/>
          <w:lang w:val="en-CA"/>
        </w:rPr>
      </w:pPr>
      <w:r w:rsidRPr="009A1674">
        <w:rPr>
          <w:rFonts w:ascii="Georgia" w:eastAsia="Calibri" w:hAnsi="Georgia" w:cs="Times New Roman"/>
          <w:sz w:val="24"/>
          <w:szCs w:val="24"/>
          <w:lang w:val="en-CA"/>
        </w:rPr>
        <w:t>Apply creative thinking and problem-solving skills to design and implement solutions.</w:t>
      </w:r>
    </w:p>
    <w:p w:rsidR="00093E3B" w:rsidRDefault="00093E3B" w:rsidP="00BE45F5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093E3B" w:rsidRDefault="00093E3B" w:rsidP="00BE45F5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BE45F5" w:rsidRPr="00F463FA" w:rsidRDefault="00F463FA" w:rsidP="00BE45F5">
      <w:pPr>
        <w:rPr>
          <w:rFonts w:asciiTheme="majorBidi" w:hAnsiTheme="majorBidi" w:cstheme="majorBidi"/>
          <w:sz w:val="24"/>
          <w:szCs w:val="24"/>
        </w:rPr>
      </w:pPr>
      <w:r w:rsidRPr="00F463FA">
        <w:rPr>
          <w:rFonts w:ascii="Georgia" w:hAnsi="Georgia"/>
          <w:b/>
          <w:bCs/>
          <w:color w:val="000000"/>
          <w:sz w:val="24"/>
          <w:szCs w:val="24"/>
        </w:rPr>
        <w:lastRenderedPageBreak/>
        <w:t>Outline:</w:t>
      </w:r>
    </w:p>
    <w:tbl>
      <w:tblPr>
        <w:tblStyle w:val="a4"/>
        <w:tblW w:w="9747" w:type="dxa"/>
        <w:tblInd w:w="250" w:type="dxa"/>
        <w:tblLook w:val="04A0" w:firstRow="1" w:lastRow="0" w:firstColumn="1" w:lastColumn="0" w:noHBand="0" w:noVBand="1"/>
      </w:tblPr>
      <w:tblGrid>
        <w:gridCol w:w="1173"/>
        <w:gridCol w:w="7059"/>
        <w:gridCol w:w="1515"/>
      </w:tblGrid>
      <w:tr w:rsidR="00932918" w:rsidRPr="001F0430" w:rsidTr="0067259D">
        <w:tc>
          <w:tcPr>
            <w:tcW w:w="1173" w:type="dxa"/>
          </w:tcPr>
          <w:p w:rsidR="00932918" w:rsidRPr="00F463FA" w:rsidRDefault="00932918">
            <w:pPr>
              <w:rPr>
                <w:rFonts w:ascii="Georgia" w:hAnsi="Georgia" w:cstheme="majorBidi"/>
                <w:b/>
                <w:bCs/>
                <w:sz w:val="28"/>
                <w:szCs w:val="28"/>
              </w:rPr>
            </w:pPr>
            <w:r w:rsidRPr="00F463FA">
              <w:rPr>
                <w:rFonts w:ascii="Georgia" w:hAnsi="Georgia" w:cstheme="majorBidi"/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7059" w:type="dxa"/>
          </w:tcPr>
          <w:p w:rsidR="00932918" w:rsidRPr="00F463FA" w:rsidRDefault="00932918" w:rsidP="00257806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8"/>
                <w:szCs w:val="28"/>
              </w:rPr>
            </w:pPr>
            <w:r w:rsidRPr="00F463FA">
              <w:rPr>
                <w:rFonts w:ascii="Georgia" w:hAnsi="Georgia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515" w:type="dxa"/>
          </w:tcPr>
          <w:p w:rsidR="00932918" w:rsidRPr="00F463FA" w:rsidRDefault="00932918" w:rsidP="00257806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8"/>
                <w:szCs w:val="28"/>
              </w:rPr>
            </w:pPr>
            <w:r w:rsidRPr="00F463FA">
              <w:rPr>
                <w:rFonts w:ascii="Georgia" w:hAnsi="Georgia" w:cstheme="majorBidi"/>
                <w:b/>
                <w:bCs/>
                <w:sz w:val="28"/>
                <w:szCs w:val="28"/>
              </w:rPr>
              <w:t>Points</w:t>
            </w:r>
          </w:p>
        </w:tc>
      </w:tr>
      <w:tr w:rsidR="00932918" w:rsidRPr="001F0430" w:rsidTr="0067259D">
        <w:trPr>
          <w:trHeight w:val="2128"/>
        </w:trPr>
        <w:tc>
          <w:tcPr>
            <w:tcW w:w="1173" w:type="dxa"/>
            <w:vAlign w:val="center"/>
          </w:tcPr>
          <w:p w:rsidR="00932918" w:rsidRPr="0067259D" w:rsidRDefault="00932918" w:rsidP="00E578FB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2-</w:t>
            </w:r>
            <w:r w:rsidR="00E578FB"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AD55A1" w:rsidRPr="000227A1" w:rsidRDefault="00AD55A1" w:rsidP="000227A1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227A1">
              <w:rPr>
                <w:rFonts w:ascii="Georgia" w:hAnsi="Georgia" w:cstheme="majorBidi"/>
                <w:b/>
                <w:bCs/>
                <w:sz w:val="24"/>
                <w:szCs w:val="24"/>
              </w:rPr>
              <w:t>Spreadsheets:</w:t>
            </w:r>
          </w:p>
          <w:p w:rsidR="00AD55A1" w:rsidRPr="00093E3B" w:rsidRDefault="00BD0549" w:rsidP="0035097C">
            <w:pPr>
              <w:pStyle w:val="a3"/>
              <w:numPr>
                <w:ilvl w:val="0"/>
                <w:numId w:val="10"/>
              </w:numPr>
              <w:spacing w:before="120" w:after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>
              <w:rPr>
                <w:rFonts w:ascii="Georgia" w:hAnsi="Georgia" w:cstheme="majorBidi"/>
                <w:sz w:val="24"/>
                <w:szCs w:val="24"/>
              </w:rPr>
              <w:t>F</w:t>
            </w:r>
            <w:r w:rsidR="00AD55A1" w:rsidRPr="00093E3B">
              <w:rPr>
                <w:rFonts w:ascii="Georgia" w:hAnsi="Georgia" w:cstheme="majorBidi"/>
                <w:sz w:val="24"/>
                <w:szCs w:val="24"/>
              </w:rPr>
              <w:t>unctions(</w:t>
            </w:r>
            <w:r>
              <w:rPr>
                <w:rFonts w:ascii="Georgia" w:hAnsi="Georgia" w:cstheme="majorBidi"/>
                <w:sz w:val="24"/>
                <w:szCs w:val="24"/>
              </w:rPr>
              <w:t>SUM , SUMIF, SUMIFS,COUNT, COUNTIF,COUNTIFS,</w:t>
            </w:r>
            <w:r w:rsidR="0035097C" w:rsidRPr="0035097C">
              <w:rPr>
                <w:lang w:val="en-US"/>
              </w:rPr>
              <w:t xml:space="preserve"> </w:t>
            </w:r>
            <w:r w:rsidR="0035097C" w:rsidRPr="0035097C">
              <w:rPr>
                <w:rFonts w:ascii="Georgia" w:hAnsi="Georgia" w:cstheme="majorBidi"/>
                <w:sz w:val="24"/>
                <w:szCs w:val="24"/>
              </w:rPr>
              <w:t>COUNTA</w:t>
            </w:r>
            <w:r w:rsidR="0035097C">
              <w:rPr>
                <w:rFonts w:ascii="Georgia" w:hAnsi="Georgia" w:cstheme="majorBidi"/>
                <w:sz w:val="24"/>
                <w:szCs w:val="24"/>
              </w:rPr>
              <w:t xml:space="preserve">, </w:t>
            </w:r>
            <w:r w:rsidR="0035097C" w:rsidRPr="0035097C">
              <w:rPr>
                <w:rFonts w:ascii="Georgia" w:hAnsi="Georgia" w:cstheme="majorBidi"/>
                <w:sz w:val="24"/>
                <w:szCs w:val="24"/>
                <w:lang w:val="en-US"/>
              </w:rPr>
              <w:t>COUNTBLANK</w:t>
            </w:r>
            <w:r>
              <w:rPr>
                <w:rFonts w:ascii="Georgia" w:hAnsi="Georgia" w:cstheme="majorBidi"/>
                <w:sz w:val="24"/>
                <w:szCs w:val="24"/>
              </w:rPr>
              <w:t xml:space="preserve"> AVERAGE</w:t>
            </w:r>
            <w:r w:rsidR="00A22A73">
              <w:rPr>
                <w:rFonts w:ascii="Georgia" w:hAnsi="Georgia" w:cstheme="majorBidi"/>
                <w:sz w:val="24"/>
                <w:szCs w:val="24"/>
              </w:rPr>
              <w:t>,</w:t>
            </w:r>
            <w:r>
              <w:rPr>
                <w:rFonts w:ascii="Georgia" w:hAnsi="Georgia" w:cstheme="majorBidi"/>
                <w:sz w:val="24"/>
                <w:szCs w:val="24"/>
              </w:rPr>
              <w:t xml:space="preserve"> AVERAGEIF</w:t>
            </w:r>
            <w:r w:rsidR="00AD55A1" w:rsidRPr="00093E3B">
              <w:rPr>
                <w:rFonts w:ascii="Georgia" w:hAnsi="Georgia" w:cstheme="majorBidi"/>
                <w:sz w:val="24"/>
                <w:szCs w:val="24"/>
              </w:rPr>
              <w:t>)</w:t>
            </w:r>
            <w:r w:rsidR="00572BC7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</w:p>
          <w:p w:rsidR="00BD0549" w:rsidRDefault="00BD0549" w:rsidP="00BD0549">
            <w:pPr>
              <w:pStyle w:val="a3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BD0549">
              <w:rPr>
                <w:rFonts w:ascii="Georgia" w:hAnsi="Georgia" w:cstheme="majorBidi"/>
                <w:sz w:val="24"/>
                <w:szCs w:val="24"/>
                <w:lang w:val="en-US"/>
              </w:rPr>
              <w:t>Sorting Data</w:t>
            </w:r>
          </w:p>
          <w:p w:rsidR="00000000" w:rsidRPr="00BD0549" w:rsidRDefault="00AA45E7" w:rsidP="00BD0549">
            <w:pPr>
              <w:pStyle w:val="a3"/>
              <w:numPr>
                <w:ilvl w:val="0"/>
                <w:numId w:val="10"/>
              </w:numPr>
              <w:spacing w:after="120"/>
              <w:ind w:left="714" w:right="-45" w:hanging="357"/>
              <w:rPr>
                <w:rFonts w:ascii="Georgia" w:hAnsi="Georgia" w:cstheme="majorBidi"/>
                <w:sz w:val="24"/>
                <w:szCs w:val="24"/>
                <w:lang w:val="en-US"/>
              </w:rPr>
            </w:pPr>
            <w:r w:rsidRPr="0067259D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  <w:r w:rsidR="001055D9" w:rsidRPr="00BD0549">
              <w:rPr>
                <w:rFonts w:ascii="Georgia" w:hAnsi="Georgia" w:cstheme="majorBidi"/>
                <w:sz w:val="24"/>
                <w:szCs w:val="24"/>
                <w:lang w:val="en-US"/>
              </w:rPr>
              <w:t>Filtering Data</w:t>
            </w:r>
          </w:p>
          <w:p w:rsidR="00000000" w:rsidRPr="00BD0549" w:rsidRDefault="001055D9" w:rsidP="00BD0549">
            <w:pPr>
              <w:pStyle w:val="a3"/>
              <w:numPr>
                <w:ilvl w:val="0"/>
                <w:numId w:val="10"/>
              </w:numPr>
              <w:spacing w:after="120"/>
              <w:ind w:left="714" w:right="-45" w:hanging="357"/>
              <w:rPr>
                <w:rFonts w:ascii="Georgia" w:hAnsi="Georgia" w:cstheme="majorBidi"/>
                <w:sz w:val="24"/>
                <w:szCs w:val="24"/>
                <w:rtl/>
              </w:rPr>
            </w:pPr>
            <w:r w:rsidRPr="00BD0549">
              <w:rPr>
                <w:rFonts w:ascii="Georgia" w:hAnsi="Georgia" w:cstheme="majorBidi"/>
                <w:sz w:val="24"/>
                <w:szCs w:val="24"/>
                <w:lang w:val="en-US"/>
              </w:rPr>
              <w:t>Data Form</w:t>
            </w:r>
          </w:p>
          <w:p w:rsidR="00000000" w:rsidRDefault="001055D9" w:rsidP="00BD0549">
            <w:pPr>
              <w:pStyle w:val="a3"/>
              <w:numPr>
                <w:ilvl w:val="0"/>
                <w:numId w:val="10"/>
              </w:numPr>
              <w:spacing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BD0549">
              <w:rPr>
                <w:rFonts w:ascii="Georgia" w:hAnsi="Georgia" w:cstheme="majorBidi"/>
                <w:sz w:val="24"/>
                <w:szCs w:val="24"/>
                <w:lang w:val="en-US"/>
              </w:rPr>
              <w:t>Data Validation</w:t>
            </w:r>
          </w:p>
          <w:p w:rsidR="00BD0549" w:rsidRPr="00BD0549" w:rsidRDefault="009219EB" w:rsidP="00BD0549">
            <w:pPr>
              <w:pStyle w:val="a3"/>
              <w:numPr>
                <w:ilvl w:val="0"/>
                <w:numId w:val="10"/>
              </w:numPr>
              <w:spacing w:after="120"/>
              <w:ind w:left="714" w:right="-45" w:hanging="357"/>
              <w:rPr>
                <w:rFonts w:ascii="Georgia" w:hAnsi="Georgia" w:cstheme="majorBidi"/>
                <w:sz w:val="24"/>
                <w:szCs w:val="24"/>
                <w:rtl/>
              </w:rPr>
            </w:pPr>
            <w:r>
              <w:rPr>
                <w:rFonts w:ascii="Georgia" w:hAnsi="Georgia" w:cstheme="majorBidi"/>
                <w:sz w:val="24"/>
                <w:szCs w:val="24"/>
              </w:rPr>
              <w:t>IF Function and nested IF</w:t>
            </w:r>
          </w:p>
          <w:p w:rsidR="006D42B7" w:rsidRPr="00BD0549" w:rsidRDefault="006D42B7" w:rsidP="006D42B7">
            <w:pPr>
              <w:pStyle w:val="a3"/>
              <w:numPr>
                <w:ilvl w:val="0"/>
                <w:numId w:val="10"/>
              </w:numPr>
              <w:spacing w:after="120" w:line="276" w:lineRule="auto"/>
              <w:ind w:left="714" w:right="-45" w:hanging="357"/>
              <w:rPr>
                <w:rFonts w:ascii="Georgia" w:hAnsi="Georgia" w:cstheme="majorBidi"/>
                <w:sz w:val="24"/>
                <w:szCs w:val="24"/>
                <w:lang w:val="en-US"/>
              </w:rPr>
            </w:pPr>
            <w:r>
              <w:rPr>
                <w:rFonts w:ascii="HelveticaNeueLTStd-LtCn" w:cs="HelveticaNeueLTStd-LtCn"/>
                <w:sz w:val="23"/>
                <w:szCs w:val="23"/>
              </w:rPr>
              <w:t>PivotTables</w:t>
            </w:r>
            <w:r>
              <w:rPr>
                <w:rFonts w:ascii="Georgia" w:hAnsi="Georgia" w:cstheme="majorBidi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HelveticaNeueLTStd-LtCn" w:cs="HelveticaNeueLTStd-LtCn"/>
                <w:sz w:val="23"/>
                <w:szCs w:val="23"/>
              </w:rPr>
              <w:t>PivotCharts</w:t>
            </w:r>
            <w:proofErr w:type="spellEnd"/>
          </w:p>
          <w:p w:rsidR="00AD55A1" w:rsidRPr="0067259D" w:rsidRDefault="00093E3B" w:rsidP="0067259D">
            <w:pPr>
              <w:spacing w:before="120" w:after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Quiz</w:t>
            </w:r>
            <w:r w:rsidR="00AA45E7"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15" w:type="dxa"/>
            <w:vAlign w:val="center"/>
          </w:tcPr>
          <w:p w:rsidR="00932918" w:rsidRPr="0067259D" w:rsidRDefault="004913FF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67259D" w:rsidRPr="001F0430" w:rsidTr="0067259D">
        <w:trPr>
          <w:trHeight w:val="1251"/>
        </w:trPr>
        <w:tc>
          <w:tcPr>
            <w:tcW w:w="1173" w:type="dxa"/>
            <w:vAlign w:val="center"/>
          </w:tcPr>
          <w:p w:rsidR="0067259D" w:rsidRPr="0067259D" w:rsidRDefault="0067259D" w:rsidP="001D2B0F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7059" w:type="dxa"/>
          </w:tcPr>
          <w:p w:rsidR="0067259D" w:rsidRPr="00093E3B" w:rsidRDefault="0067259D" w:rsidP="0067259D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Databases:</w:t>
            </w:r>
          </w:p>
          <w:p w:rsidR="0067259D" w:rsidRPr="00093E3B" w:rsidRDefault="0067259D" w:rsidP="0067259D">
            <w:pPr>
              <w:pStyle w:val="a3"/>
              <w:numPr>
                <w:ilvl w:val="0"/>
                <w:numId w:val="6"/>
              </w:numPr>
              <w:ind w:right="-48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 database;</w:t>
            </w:r>
          </w:p>
          <w:p w:rsidR="0067259D" w:rsidRPr="00093E3B" w:rsidRDefault="0067259D" w:rsidP="0067259D">
            <w:pPr>
              <w:pStyle w:val="a3"/>
              <w:numPr>
                <w:ilvl w:val="0"/>
                <w:numId w:val="6"/>
              </w:numPr>
              <w:spacing w:after="120"/>
              <w:ind w:left="714" w:right="-45" w:hanging="357"/>
              <w:rPr>
                <w:rFonts w:ascii="Georgia" w:hAnsi="Georgia" w:cstheme="majorBidi"/>
                <w:sz w:val="20"/>
                <w:szCs w:val="20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 query, form, report;</w:t>
            </w:r>
            <w:r w:rsidRPr="00093E3B">
              <w:rPr>
                <w:rFonts w:ascii="Georgia" w:hAnsi="Georgia" w:cstheme="majorBidi"/>
                <w:sz w:val="20"/>
                <w:szCs w:val="20"/>
              </w:rPr>
              <w:t xml:space="preserve"> </w:t>
            </w:r>
          </w:p>
          <w:p w:rsidR="0067259D" w:rsidRPr="0067259D" w:rsidRDefault="0067259D" w:rsidP="0067259D">
            <w:pPr>
              <w:spacing w:before="120" w:after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Quiz </w:t>
            </w: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67259D" w:rsidRPr="0067259D" w:rsidRDefault="00FF2267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1D2B0F" w:rsidRPr="001F0430" w:rsidTr="0067259D">
        <w:trPr>
          <w:trHeight w:val="1251"/>
        </w:trPr>
        <w:tc>
          <w:tcPr>
            <w:tcW w:w="1173" w:type="dxa"/>
            <w:vAlign w:val="center"/>
          </w:tcPr>
          <w:p w:rsidR="001D2B0F" w:rsidRPr="0067259D" w:rsidRDefault="0067259D" w:rsidP="001D2B0F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1D2B0F" w:rsidRPr="0067259D" w:rsidRDefault="001D2B0F" w:rsidP="00947315">
            <w:pPr>
              <w:spacing w:before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 w:rsidRPr="00947315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Table of </w:t>
            </w:r>
            <w:r w:rsidR="00F463FA" w:rsidRPr="00947315">
              <w:rPr>
                <w:rFonts w:ascii="Georgia" w:hAnsi="Georgia" w:cstheme="majorBidi"/>
                <w:b/>
                <w:bCs/>
                <w:sz w:val="24"/>
                <w:szCs w:val="24"/>
              </w:rPr>
              <w:t>C</w:t>
            </w:r>
            <w:r w:rsidRPr="00947315">
              <w:rPr>
                <w:rFonts w:ascii="Georgia" w:hAnsi="Georgia" w:cstheme="majorBidi"/>
                <w:b/>
                <w:bCs/>
                <w:sz w:val="24"/>
                <w:szCs w:val="24"/>
              </w:rPr>
              <w:t>ontent:</w:t>
            </w:r>
          </w:p>
          <w:p w:rsidR="001D2B0F" w:rsidRPr="0067259D" w:rsidRDefault="001D2B0F" w:rsidP="0067259D">
            <w:pPr>
              <w:pStyle w:val="a3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 Table of Contents by Microsoft Word.</w:t>
            </w:r>
          </w:p>
          <w:p w:rsidR="001D2B0F" w:rsidRPr="0067259D" w:rsidRDefault="001D2B0F" w:rsidP="0067259D">
            <w:pPr>
              <w:pStyle w:val="a3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Updating a Table of Contents.</w:t>
            </w:r>
          </w:p>
        </w:tc>
        <w:tc>
          <w:tcPr>
            <w:tcW w:w="1515" w:type="dxa"/>
            <w:vMerge w:val="restart"/>
            <w:vAlign w:val="center"/>
          </w:tcPr>
          <w:p w:rsidR="001D2B0F" w:rsidRPr="0067259D" w:rsidRDefault="004913FF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1D2B0F" w:rsidRPr="001F0430" w:rsidTr="0067259D">
        <w:trPr>
          <w:trHeight w:val="843"/>
        </w:trPr>
        <w:tc>
          <w:tcPr>
            <w:tcW w:w="1173" w:type="dxa"/>
            <w:vAlign w:val="center"/>
          </w:tcPr>
          <w:p w:rsidR="001D2B0F" w:rsidRPr="0067259D" w:rsidRDefault="0067259D" w:rsidP="00914569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:rsidR="001D2B0F" w:rsidRPr="00093E3B" w:rsidRDefault="001D2B0F" w:rsidP="00F463FA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End</w:t>
            </w:r>
            <w:r w:rsidR="00F463FA"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N</w:t>
            </w: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ote:</w:t>
            </w:r>
          </w:p>
          <w:p w:rsidR="00AA45E7" w:rsidRPr="00FF2267" w:rsidRDefault="00BA1B4F" w:rsidP="00FF2267">
            <w:pPr>
              <w:pStyle w:val="a3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M</w:t>
            </w:r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>anag</w:t>
            </w:r>
            <w:r w:rsidRPr="00093E3B">
              <w:rPr>
                <w:rFonts w:ascii="Georgia" w:hAnsi="Georgia" w:cstheme="majorBidi"/>
                <w:sz w:val="24"/>
                <w:szCs w:val="24"/>
              </w:rPr>
              <w:t>ing</w:t>
            </w:r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  <w:hyperlink r:id="rId11" w:tooltip="Referencing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references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when writing essays and articles.</w:t>
            </w:r>
          </w:p>
        </w:tc>
        <w:tc>
          <w:tcPr>
            <w:tcW w:w="1515" w:type="dxa"/>
            <w:vMerge/>
            <w:vAlign w:val="center"/>
          </w:tcPr>
          <w:p w:rsidR="001D2B0F" w:rsidRPr="0067259D" w:rsidRDefault="001D2B0F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</w:p>
        </w:tc>
      </w:tr>
      <w:tr w:rsidR="00932918" w:rsidRPr="001F0430" w:rsidTr="0067259D">
        <w:trPr>
          <w:trHeight w:val="1311"/>
        </w:trPr>
        <w:tc>
          <w:tcPr>
            <w:tcW w:w="1173" w:type="dxa"/>
            <w:vAlign w:val="center"/>
          </w:tcPr>
          <w:p w:rsidR="00932918" w:rsidRPr="0067259D" w:rsidRDefault="00932918" w:rsidP="001D2B0F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1</w:t>
            </w:r>
            <w:r w:rsidR="001D2B0F"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0</w:t>
            </w: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7059" w:type="dxa"/>
          </w:tcPr>
          <w:p w:rsidR="00932918" w:rsidRPr="00093E3B" w:rsidRDefault="001D2B0F" w:rsidP="00F463FA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M</w:t>
            </w:r>
            <w:r w:rsidR="00F463FA"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S</w:t>
            </w: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Project </w:t>
            </w:r>
            <w:r w:rsidR="00F463FA"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M</w:t>
            </w: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anagement:</w:t>
            </w:r>
          </w:p>
          <w:p w:rsidR="001D2B0F" w:rsidRPr="00093E3B" w:rsidRDefault="00E03138" w:rsidP="00E51FBE">
            <w:pPr>
              <w:pStyle w:val="a3"/>
              <w:numPr>
                <w:ilvl w:val="0"/>
                <w:numId w:val="11"/>
              </w:numPr>
              <w:spacing w:before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Designed</w:t>
            </w:r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to assist a </w:t>
            </w:r>
            <w:hyperlink r:id="rId12" w:tooltip="Project manager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project manager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in developing a plan, assigning </w:t>
            </w:r>
            <w:hyperlink r:id="rId13" w:tooltip="Resource (project management)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resources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to tasks, tracking progress, managing the </w:t>
            </w:r>
            <w:hyperlink r:id="rId14" w:tooltip="Budget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budget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>, and analyzi</w:t>
            </w:r>
            <w:r w:rsidRPr="00093E3B">
              <w:rPr>
                <w:rFonts w:ascii="Georgia" w:hAnsi="Georgia" w:cstheme="majorBidi"/>
                <w:sz w:val="24"/>
                <w:szCs w:val="24"/>
              </w:rPr>
              <w:t>ng workloads.</w:t>
            </w:r>
          </w:p>
          <w:p w:rsidR="00E03138" w:rsidRPr="00EA39F5" w:rsidRDefault="00A34052" w:rsidP="00EA39F5">
            <w:pPr>
              <w:spacing w:before="120" w:after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Quiz </w:t>
            </w: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932918" w:rsidRPr="0067259D" w:rsidRDefault="00FF2267" w:rsidP="00914569">
            <w:pPr>
              <w:ind w:left="-1"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51FBE" w:rsidRPr="001F0430" w:rsidTr="0067259D">
        <w:tc>
          <w:tcPr>
            <w:tcW w:w="8232" w:type="dxa"/>
            <w:gridSpan w:val="2"/>
            <w:vAlign w:val="center"/>
          </w:tcPr>
          <w:p w:rsidR="00E51FBE" w:rsidRPr="00F463FA" w:rsidRDefault="00E51FBE" w:rsidP="00C7436D">
            <w:pPr>
              <w:spacing w:before="120" w:after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F463FA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                                                              Total</w:t>
            </w:r>
          </w:p>
        </w:tc>
        <w:tc>
          <w:tcPr>
            <w:tcW w:w="1515" w:type="dxa"/>
            <w:vAlign w:val="center"/>
          </w:tcPr>
          <w:p w:rsidR="00E51FBE" w:rsidRPr="0067259D" w:rsidRDefault="00E51FBE" w:rsidP="00914569">
            <w:pPr>
              <w:ind w:left="-1"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15</w:t>
            </w:r>
          </w:p>
        </w:tc>
      </w:tr>
    </w:tbl>
    <w:p w:rsidR="0035097C" w:rsidRDefault="0035097C" w:rsidP="00C7436D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35097C" w:rsidRDefault="0035097C" w:rsidP="00C7436D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35097C" w:rsidRDefault="0035097C" w:rsidP="00C7436D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8D0FC6" w:rsidRDefault="008D0FC6" w:rsidP="00C7436D">
      <w:pPr>
        <w:rPr>
          <w:rFonts w:ascii="Georgia" w:hAnsi="Georgi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5097C" w:rsidRDefault="0035097C" w:rsidP="00C7436D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F164FE" w:rsidRPr="00C7436D" w:rsidRDefault="00C7436D" w:rsidP="00C7436D">
      <w:pPr>
        <w:rPr>
          <w:rFonts w:ascii="Georgia" w:hAnsi="Georgia"/>
          <w:b/>
          <w:bCs/>
          <w:color w:val="000000"/>
          <w:sz w:val="24"/>
          <w:szCs w:val="24"/>
        </w:rPr>
      </w:pPr>
      <w:r w:rsidRPr="00C7436D">
        <w:rPr>
          <w:rFonts w:ascii="Georgia" w:hAnsi="Georgia"/>
          <w:b/>
          <w:bCs/>
          <w:color w:val="000000"/>
          <w:sz w:val="24"/>
          <w:szCs w:val="24"/>
        </w:rPr>
        <w:lastRenderedPageBreak/>
        <w:t>References:</w:t>
      </w:r>
    </w:p>
    <w:p w:rsidR="00C7436D" w:rsidRPr="00AE738A" w:rsidRDefault="00AE0968" w:rsidP="00E06FD2">
      <w:pPr>
        <w:pStyle w:val="a3"/>
        <w:numPr>
          <w:ilvl w:val="0"/>
          <w:numId w:val="8"/>
        </w:numPr>
        <w:rPr>
          <w:rFonts w:ascii="Georgia" w:hAnsi="Georgia" w:cstheme="majorBidi"/>
          <w:sz w:val="24"/>
          <w:szCs w:val="24"/>
          <w:lang w:val="en-CA"/>
        </w:rPr>
      </w:pPr>
      <w:r w:rsidRPr="00AE738A">
        <w:rPr>
          <w:rFonts w:ascii="Georgia" w:hAnsi="Georgia" w:cstheme="majorBidi"/>
          <w:sz w:val="24"/>
          <w:szCs w:val="24"/>
          <w:lang w:val="en-CA"/>
        </w:rPr>
        <w:t>Microsoft® Office 2013: Post Advanced, 1st Edition</w:t>
      </w:r>
      <w:r w:rsidR="00E06FD2" w:rsidRPr="00AE738A">
        <w:rPr>
          <w:rFonts w:ascii="Georgia" w:hAnsi="Georgia" w:cstheme="majorBidi"/>
          <w:sz w:val="24"/>
          <w:szCs w:val="24"/>
          <w:lang w:val="en-CA"/>
        </w:rPr>
        <w:t xml:space="preserve">, Misty E. </w:t>
      </w:r>
      <w:proofErr w:type="spellStart"/>
      <w:r w:rsidR="00E06FD2" w:rsidRPr="00AE738A">
        <w:rPr>
          <w:rFonts w:ascii="Georgia" w:hAnsi="Georgia" w:cstheme="majorBidi"/>
          <w:sz w:val="24"/>
          <w:szCs w:val="24"/>
          <w:lang w:val="en-CA"/>
        </w:rPr>
        <w:t>Vermaat</w:t>
      </w:r>
      <w:proofErr w:type="spellEnd"/>
      <w:r w:rsidR="00E06FD2" w:rsidRPr="00AE738A">
        <w:rPr>
          <w:rFonts w:ascii="Georgia" w:hAnsi="Georgia" w:cstheme="majorBidi"/>
          <w:sz w:val="24"/>
          <w:szCs w:val="24"/>
          <w:lang w:val="en-CA"/>
        </w:rPr>
        <w:t>, Cengage Learning, 2014, ISBN-10: 1-285-16639-6, ISBN-13: 978-1-285-16639-1</w:t>
      </w:r>
    </w:p>
    <w:p w:rsidR="0035097C" w:rsidRPr="0035097C" w:rsidRDefault="0035097C" w:rsidP="0035097C">
      <w:pPr>
        <w:pStyle w:val="a3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>
        <w:rPr>
          <w:rFonts w:ascii="Verdana" w:hAnsi="Verdana"/>
        </w:rPr>
        <w:t>Microsoft Excel 2013 Step by Step</w:t>
      </w:r>
      <w:r>
        <w:rPr>
          <w:rFonts w:ascii="Georgia" w:hAnsi="Georgia" w:cstheme="majorBidi"/>
          <w:sz w:val="24"/>
          <w:szCs w:val="24"/>
        </w:rPr>
        <w:t>,</w:t>
      </w:r>
      <w:r w:rsidRPr="0035097C">
        <w:rPr>
          <w:rFonts w:ascii="Verdana" w:hAnsi="Verdana"/>
        </w:rPr>
        <w:t xml:space="preserve"> </w:t>
      </w:r>
      <w:r>
        <w:rPr>
          <w:rFonts w:ascii="Verdana" w:hAnsi="Verdana"/>
        </w:rPr>
        <w:t>Curtis D. Frye</w:t>
      </w:r>
      <w:r>
        <w:t>,</w:t>
      </w:r>
      <w:r w:rsidRPr="0035097C">
        <w:rPr>
          <w:rFonts w:ascii="Georgia" w:hAnsi="Georgia"/>
          <w:sz w:val="24"/>
          <w:szCs w:val="24"/>
        </w:rPr>
        <w:t>2013</w:t>
      </w:r>
      <w:r w:rsidRPr="0035097C">
        <w:t xml:space="preserve"> </w:t>
      </w:r>
      <w:r w:rsidRPr="0035097C">
        <w:rPr>
          <w:rFonts w:ascii="Georgia" w:hAnsi="Georgia" w:cstheme="majorBidi"/>
          <w:sz w:val="24"/>
          <w:szCs w:val="24"/>
        </w:rPr>
        <w:t>Microsoft Press</w:t>
      </w:r>
      <w:r>
        <w:rPr>
          <w:rFonts w:ascii="Georgia" w:hAnsi="Georgia" w:cstheme="majorBidi"/>
          <w:sz w:val="24"/>
          <w:szCs w:val="24"/>
        </w:rPr>
        <w:t xml:space="preserve"> </w:t>
      </w:r>
      <w:r w:rsidRPr="00AE738A">
        <w:rPr>
          <w:rFonts w:ascii="Georgia" w:hAnsi="Georgia" w:cstheme="majorBidi"/>
          <w:sz w:val="24"/>
          <w:szCs w:val="24"/>
          <w:lang w:val="en-CA"/>
        </w:rPr>
        <w:t>ISBN</w:t>
      </w:r>
      <w:r>
        <w:rPr>
          <w:rFonts w:ascii="Georgia" w:hAnsi="Georgia" w:cstheme="majorBidi"/>
          <w:sz w:val="24"/>
          <w:szCs w:val="24"/>
          <w:lang w:val="en-CA"/>
        </w:rPr>
        <w:t>:</w:t>
      </w:r>
      <w:r w:rsidRPr="0035097C">
        <w:t xml:space="preserve"> </w:t>
      </w:r>
      <w:r w:rsidRPr="0035097C">
        <w:rPr>
          <w:rFonts w:ascii="Georgia" w:hAnsi="Georgia" w:cstheme="majorBidi"/>
          <w:sz w:val="24"/>
          <w:szCs w:val="24"/>
          <w:lang w:val="en-CA"/>
        </w:rPr>
        <w:t>978-0-73566-939-0</w:t>
      </w:r>
    </w:p>
    <w:p w:rsidR="00932918" w:rsidRPr="00C7436D" w:rsidRDefault="00932918" w:rsidP="00932918">
      <w:pPr>
        <w:pStyle w:val="a3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 w:rsidRPr="00C7436D">
        <w:rPr>
          <w:rFonts w:ascii="Georgia" w:hAnsi="Georgia" w:cstheme="majorBidi"/>
          <w:color w:val="000000"/>
          <w:sz w:val="24"/>
          <w:szCs w:val="24"/>
        </w:rPr>
        <w:t xml:space="preserve">The Companion Website provides additional resources that might be helpful to students, and it can be accessed at </w:t>
      </w:r>
      <w:hyperlink r:id="rId15" w:tgtFrame="_blank" w:history="1">
        <w:r w:rsidRPr="00C7436D">
          <w:rPr>
            <w:rStyle w:val="yshortcuts"/>
            <w:rFonts w:ascii="Georgia" w:hAnsi="Georgia" w:cstheme="majorBidi"/>
            <w:color w:val="0066CC"/>
            <w:sz w:val="24"/>
            <w:szCs w:val="24"/>
            <w:u w:val="single"/>
          </w:rPr>
          <w:t>http://www.prenhall.com/</w:t>
        </w:r>
      </w:hyperlink>
      <w:r w:rsidRPr="00C7436D">
        <w:rPr>
          <w:rFonts w:ascii="Georgia" w:hAnsi="Georgia" w:cstheme="majorBidi"/>
          <w:color w:val="000000"/>
          <w:sz w:val="24"/>
          <w:szCs w:val="24"/>
        </w:rPr>
        <w:t>. </w:t>
      </w:r>
    </w:p>
    <w:p w:rsidR="006F28B7" w:rsidRPr="00C7436D" w:rsidRDefault="006F28B7" w:rsidP="00932918">
      <w:pPr>
        <w:pStyle w:val="a3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 w:rsidRPr="00C7436D">
        <w:rPr>
          <w:rFonts w:ascii="Georgia" w:hAnsi="Georgia" w:cstheme="majorBidi"/>
          <w:sz w:val="24"/>
          <w:szCs w:val="24"/>
        </w:rPr>
        <w:t>http://www.free-training-tutorial.com/</w:t>
      </w:r>
    </w:p>
    <w:p w:rsidR="006F28B7" w:rsidRPr="00C7436D" w:rsidRDefault="00E51FBE" w:rsidP="00E51FBE">
      <w:pPr>
        <w:pStyle w:val="a3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 w:rsidRPr="00C7436D">
        <w:rPr>
          <w:rFonts w:ascii="Georgia" w:hAnsi="Georgia" w:cstheme="majorBidi"/>
          <w:sz w:val="24"/>
          <w:szCs w:val="24"/>
        </w:rPr>
        <w:t>http://endnote.com/training</w:t>
      </w:r>
    </w:p>
    <w:sectPr w:rsidR="006F28B7" w:rsidRPr="00C7436D" w:rsidSect="004E6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Std-LtCn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8A"/>
    <w:multiLevelType w:val="hybridMultilevel"/>
    <w:tmpl w:val="A8F8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8EA"/>
    <w:multiLevelType w:val="hybridMultilevel"/>
    <w:tmpl w:val="F2D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BDE"/>
    <w:multiLevelType w:val="hybridMultilevel"/>
    <w:tmpl w:val="23D0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02AAF"/>
    <w:multiLevelType w:val="hybridMultilevel"/>
    <w:tmpl w:val="B316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96CD8"/>
    <w:multiLevelType w:val="hybridMultilevel"/>
    <w:tmpl w:val="D346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2E7"/>
    <w:multiLevelType w:val="hybridMultilevel"/>
    <w:tmpl w:val="276C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D405C"/>
    <w:multiLevelType w:val="hybridMultilevel"/>
    <w:tmpl w:val="81E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A66BF"/>
    <w:multiLevelType w:val="hybridMultilevel"/>
    <w:tmpl w:val="D250E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234D7"/>
    <w:multiLevelType w:val="hybridMultilevel"/>
    <w:tmpl w:val="CA2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F0B99"/>
    <w:multiLevelType w:val="hybridMultilevel"/>
    <w:tmpl w:val="2B107982"/>
    <w:lvl w:ilvl="0" w:tplc="F22630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6C20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637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F0C0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B0C3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2CF2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639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5890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BE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41F145C"/>
    <w:multiLevelType w:val="hybridMultilevel"/>
    <w:tmpl w:val="84705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7742"/>
    <w:multiLevelType w:val="hybridMultilevel"/>
    <w:tmpl w:val="DB0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1189B"/>
    <w:multiLevelType w:val="hybridMultilevel"/>
    <w:tmpl w:val="580E777E"/>
    <w:lvl w:ilvl="0" w:tplc="9E965F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B203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BC54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96C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ECC0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18B0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9287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02A7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F250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2FD72AC"/>
    <w:multiLevelType w:val="hybridMultilevel"/>
    <w:tmpl w:val="F302163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B2570CF"/>
    <w:multiLevelType w:val="hybridMultilevel"/>
    <w:tmpl w:val="B47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C61C8"/>
    <w:multiLevelType w:val="hybridMultilevel"/>
    <w:tmpl w:val="F152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A29FF"/>
    <w:multiLevelType w:val="hybridMultilevel"/>
    <w:tmpl w:val="94A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0561"/>
    <w:multiLevelType w:val="hybridMultilevel"/>
    <w:tmpl w:val="117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6"/>
  </w:num>
  <w:num w:numId="12">
    <w:abstractNumId w:val="17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E"/>
    <w:rsid w:val="000205FA"/>
    <w:rsid w:val="000227A1"/>
    <w:rsid w:val="00085271"/>
    <w:rsid w:val="00093E3B"/>
    <w:rsid w:val="000D485D"/>
    <w:rsid w:val="000E015F"/>
    <w:rsid w:val="000F1D25"/>
    <w:rsid w:val="001055D9"/>
    <w:rsid w:val="001A4EEF"/>
    <w:rsid w:val="001D24B9"/>
    <w:rsid w:val="001D2B0F"/>
    <w:rsid w:val="001F0430"/>
    <w:rsid w:val="001F2877"/>
    <w:rsid w:val="00257806"/>
    <w:rsid w:val="002C6E6B"/>
    <w:rsid w:val="003143DB"/>
    <w:rsid w:val="0035097C"/>
    <w:rsid w:val="003A4387"/>
    <w:rsid w:val="003A485D"/>
    <w:rsid w:val="003C6FE7"/>
    <w:rsid w:val="003D0D9A"/>
    <w:rsid w:val="003D6258"/>
    <w:rsid w:val="00406A36"/>
    <w:rsid w:val="004321B2"/>
    <w:rsid w:val="00453C5F"/>
    <w:rsid w:val="004541E5"/>
    <w:rsid w:val="004913FF"/>
    <w:rsid w:val="00491876"/>
    <w:rsid w:val="00494F3D"/>
    <w:rsid w:val="004A2A57"/>
    <w:rsid w:val="004E68CB"/>
    <w:rsid w:val="00572BC7"/>
    <w:rsid w:val="005E79B4"/>
    <w:rsid w:val="00617D68"/>
    <w:rsid w:val="006405EC"/>
    <w:rsid w:val="00646FA5"/>
    <w:rsid w:val="0067230C"/>
    <w:rsid w:val="0067259D"/>
    <w:rsid w:val="00683235"/>
    <w:rsid w:val="0069068D"/>
    <w:rsid w:val="006D42B7"/>
    <w:rsid w:val="006D5D38"/>
    <w:rsid w:val="006F28B7"/>
    <w:rsid w:val="00732F9B"/>
    <w:rsid w:val="00734CFC"/>
    <w:rsid w:val="00771B8E"/>
    <w:rsid w:val="00817F7E"/>
    <w:rsid w:val="008702FD"/>
    <w:rsid w:val="008A6CC2"/>
    <w:rsid w:val="008D0FC6"/>
    <w:rsid w:val="008D1264"/>
    <w:rsid w:val="00914569"/>
    <w:rsid w:val="009219EB"/>
    <w:rsid w:val="00932918"/>
    <w:rsid w:val="00947315"/>
    <w:rsid w:val="00977F22"/>
    <w:rsid w:val="009A1674"/>
    <w:rsid w:val="009B0F2F"/>
    <w:rsid w:val="009B762E"/>
    <w:rsid w:val="009D1413"/>
    <w:rsid w:val="009F6545"/>
    <w:rsid w:val="00A04623"/>
    <w:rsid w:val="00A22A73"/>
    <w:rsid w:val="00A34052"/>
    <w:rsid w:val="00A55812"/>
    <w:rsid w:val="00A71581"/>
    <w:rsid w:val="00AA45E7"/>
    <w:rsid w:val="00AD55A1"/>
    <w:rsid w:val="00AE0968"/>
    <w:rsid w:val="00AE738A"/>
    <w:rsid w:val="00B138D3"/>
    <w:rsid w:val="00B56CE5"/>
    <w:rsid w:val="00BA1B4F"/>
    <w:rsid w:val="00BD0549"/>
    <w:rsid w:val="00BE45F5"/>
    <w:rsid w:val="00C27A8A"/>
    <w:rsid w:val="00C7436D"/>
    <w:rsid w:val="00C75E72"/>
    <w:rsid w:val="00CB0A77"/>
    <w:rsid w:val="00D152E5"/>
    <w:rsid w:val="00D2721D"/>
    <w:rsid w:val="00D27282"/>
    <w:rsid w:val="00D566D9"/>
    <w:rsid w:val="00E03138"/>
    <w:rsid w:val="00E06FD2"/>
    <w:rsid w:val="00E35BBB"/>
    <w:rsid w:val="00E51FBE"/>
    <w:rsid w:val="00E578FB"/>
    <w:rsid w:val="00EA39F5"/>
    <w:rsid w:val="00EF5908"/>
    <w:rsid w:val="00F164FE"/>
    <w:rsid w:val="00F463FA"/>
    <w:rsid w:val="00F522B9"/>
    <w:rsid w:val="00F67D08"/>
    <w:rsid w:val="00F72C8B"/>
    <w:rsid w:val="00F83D5E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8E"/>
    <w:pPr>
      <w:ind w:left="720"/>
      <w:contextualSpacing/>
    </w:pPr>
  </w:style>
  <w:style w:type="character" w:customStyle="1" w:styleId="yshortcuts">
    <w:name w:val="yshortcuts"/>
    <w:basedOn w:val="a0"/>
    <w:rsid w:val="00CB0A77"/>
  </w:style>
  <w:style w:type="table" w:styleId="a4">
    <w:name w:val="Table Grid"/>
    <w:basedOn w:val="a1"/>
    <w:uiPriority w:val="59"/>
    <w:rsid w:val="00CB0A77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BalloonTextChar"/>
    <w:uiPriority w:val="99"/>
    <w:semiHidden/>
    <w:unhideWhenUsed/>
    <w:rsid w:val="004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453C5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E51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1D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8E"/>
    <w:pPr>
      <w:ind w:left="720"/>
      <w:contextualSpacing/>
    </w:pPr>
  </w:style>
  <w:style w:type="character" w:customStyle="1" w:styleId="yshortcuts">
    <w:name w:val="yshortcuts"/>
    <w:basedOn w:val="a0"/>
    <w:rsid w:val="00CB0A77"/>
  </w:style>
  <w:style w:type="table" w:styleId="a4">
    <w:name w:val="Table Grid"/>
    <w:basedOn w:val="a1"/>
    <w:uiPriority w:val="59"/>
    <w:rsid w:val="00CB0A77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BalloonTextChar"/>
    <w:uiPriority w:val="99"/>
    <w:semiHidden/>
    <w:unhideWhenUsed/>
    <w:rsid w:val="004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453C5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E51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1D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-classes.com/learn/_k/m/i/c/microsoft_word/" TargetMode="External"/><Relationship Id="rId13" Type="http://schemas.openxmlformats.org/officeDocument/2006/relationships/hyperlink" Target="http://en.wikipedia.org/wiki/Resource_(project_management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Project_mana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Referenc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nhall.com/" TargetMode="External"/><Relationship Id="rId10" Type="http://schemas.openxmlformats.org/officeDocument/2006/relationships/hyperlink" Target="http://www.training-classes.com/learn/_k/a/c/c/acc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ining-classes.com/learn/_k/e/x/c/excel/" TargetMode="External"/><Relationship Id="rId14" Type="http://schemas.openxmlformats.org/officeDocument/2006/relationships/hyperlink" Target="http://en.wikipedia.org/wiki/Bud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LatefahSH</cp:lastModifiedBy>
  <cp:revision>2</cp:revision>
  <cp:lastPrinted>2010-09-14T16:30:00Z</cp:lastPrinted>
  <dcterms:created xsi:type="dcterms:W3CDTF">2015-08-27T07:57:00Z</dcterms:created>
  <dcterms:modified xsi:type="dcterms:W3CDTF">2015-08-27T07:57:00Z</dcterms:modified>
</cp:coreProperties>
</file>