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01" w:rsidRDefault="007B38E6" w:rsidP="00D327A9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1103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TableGrid"/>
        <w:tblpPr w:leftFromText="180" w:rightFromText="180" w:vertAnchor="page" w:horzAnchor="page" w:tblpXSpec="center" w:tblpY="2881"/>
        <w:bidiVisual/>
        <w:tblW w:w="92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682378" w:rsidRPr="009876A6" w:rsidTr="00682378">
        <w:trPr>
          <w:trHeight w:val="427"/>
        </w:trPr>
        <w:tc>
          <w:tcPr>
            <w:tcW w:w="9293" w:type="dxa"/>
            <w:shd w:val="clear" w:color="auto" w:fill="D9D9D9" w:themeFill="background1" w:themeFillShade="D9"/>
            <w:vAlign w:val="center"/>
          </w:tcPr>
          <w:p w:rsidR="00682378" w:rsidRPr="009876A6" w:rsidRDefault="00682378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</w:tr>
      <w:tr w:rsidR="00682378" w:rsidRPr="009876A6" w:rsidTr="00682378">
        <w:trPr>
          <w:trHeight w:val="1352"/>
        </w:trPr>
        <w:tc>
          <w:tcPr>
            <w:tcW w:w="9293" w:type="dxa"/>
            <w:vAlign w:val="center"/>
          </w:tcPr>
          <w:p w:rsidR="00682378" w:rsidRPr="009876A6" w:rsidRDefault="00682378" w:rsidP="00200BD4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أسماء العيسى</w:t>
            </w: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2D7A00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2D7A00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2D7A00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2D7A00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2D7A00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الإصدارا 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 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الثالثة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0D370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30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  <w:r w:rsidR="00682378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3 (كل اختبار 10 )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0D370E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  <w:r w:rsidR="00682378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الموحد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7E264A" w:rsidRPr="0010696E" w:rsidRDefault="007E264A" w:rsidP="002D7A00">
      <w:pPr>
        <w:tabs>
          <w:tab w:val="left" w:pos="8010"/>
        </w:tabs>
        <w:bidi/>
        <w:spacing w:after="0"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EA4135">
        <w:rPr>
          <w:rFonts w:cs="Traditional Arabic" w:hint="cs"/>
          <w:rtl/>
        </w:rPr>
        <w:t>1103 حال</w:t>
      </w:r>
      <w:r w:rsidR="00B41C2B">
        <w:rPr>
          <w:rFonts w:cs="Traditional Arabic" w:hint="cs"/>
          <w:rtl/>
        </w:rPr>
        <w:t xml:space="preserve"> 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2D7A00">
      <w:pPr>
        <w:numPr>
          <w:ilvl w:val="0"/>
          <w:numId w:val="26"/>
        </w:numPr>
        <w:bidi/>
        <w:spacing w:after="0" w:line="24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D7A00" w:rsidRDefault="002D7A00" w:rsidP="00F128A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10696E" w:rsidRDefault="005B7F25" w:rsidP="002D7A00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255"/>
        <w:gridCol w:w="5670"/>
        <w:gridCol w:w="2625"/>
      </w:tblGrid>
      <w:tr w:rsidR="00287FA3" w:rsidRPr="000B4D66" w:rsidTr="002D7A00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1255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567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2625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D9D9D9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shd w:val="clear" w:color="auto" w:fill="D9D9D9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2</w:t>
            </w:r>
          </w:p>
        </w:tc>
        <w:tc>
          <w:tcPr>
            <w:tcW w:w="5670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625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auto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625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auto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625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auto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2D7A00" w:rsidRPr="000B4D66" w:rsidTr="002D7A00">
        <w:trPr>
          <w:trHeight w:val="425"/>
        </w:trPr>
        <w:tc>
          <w:tcPr>
            <w:tcW w:w="372" w:type="dxa"/>
            <w:shd w:val="clear" w:color="auto" w:fill="auto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00" w:rsidRPr="00706E8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auto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00" w:rsidRPr="00223F2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FFFFFF" w:themeFill="background1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00" w:rsidRPr="00223F2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  <w:r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FFFFFF" w:themeFill="background1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00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2D7A00" w:rsidRPr="00223F2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vAlign w:val="center"/>
          </w:tcPr>
          <w:p w:rsidR="002D7A00" w:rsidRPr="000B4D66" w:rsidRDefault="002D7A0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10</w:t>
            </w:r>
          </w:p>
        </w:tc>
        <w:tc>
          <w:tcPr>
            <w:tcW w:w="5670" w:type="dxa"/>
            <w:vAlign w:val="center"/>
          </w:tcPr>
          <w:p w:rsidR="002D7A00" w:rsidRPr="007E360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625" w:type="dxa"/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vAlign w:val="center"/>
          </w:tcPr>
          <w:p w:rsidR="002D7A00" w:rsidRPr="000B4D66" w:rsidRDefault="002D7A00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11</w:t>
            </w:r>
          </w:p>
        </w:tc>
        <w:tc>
          <w:tcPr>
            <w:tcW w:w="5670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2625" w:type="dxa"/>
            <w:vAlign w:val="center"/>
          </w:tcPr>
          <w:p w:rsidR="002D7A00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vAlign w:val="center"/>
          </w:tcPr>
          <w:p w:rsidR="002D7A00" w:rsidRPr="000B4D66" w:rsidRDefault="002D7A00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12</w:t>
            </w:r>
          </w:p>
        </w:tc>
        <w:tc>
          <w:tcPr>
            <w:tcW w:w="5670" w:type="dxa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2625" w:type="dxa"/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vAlign w:val="center"/>
          </w:tcPr>
          <w:p w:rsidR="002D7A00" w:rsidRPr="000B4D66" w:rsidRDefault="002D7A00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13</w:t>
            </w:r>
          </w:p>
        </w:tc>
        <w:tc>
          <w:tcPr>
            <w:tcW w:w="5670" w:type="dxa"/>
            <w:vAlign w:val="center"/>
          </w:tcPr>
          <w:p w:rsidR="002D7A00" w:rsidRPr="00706E8E" w:rsidRDefault="002D7A00" w:rsidP="00682378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2D7A00" w:rsidRPr="00A649EE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2D7A00" w:rsidRPr="000B4D66" w:rsidTr="002D7A00">
        <w:trPr>
          <w:trHeight w:val="397"/>
        </w:trPr>
        <w:tc>
          <w:tcPr>
            <w:tcW w:w="372" w:type="dxa"/>
            <w:shd w:val="clear" w:color="auto" w:fill="FFFFFF" w:themeFill="background1"/>
            <w:vAlign w:val="center"/>
          </w:tcPr>
          <w:p w:rsidR="002D7A00" w:rsidRPr="000B4D66" w:rsidRDefault="002D7A00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2D7A00" w:rsidRPr="002D7A00" w:rsidRDefault="002D7A00" w:rsidP="002D7A00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A0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الاسبوع 14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2D7A00" w:rsidRPr="000B4D66" w:rsidRDefault="002D7A00" w:rsidP="002D7A0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2D7A00" w:rsidRDefault="002D7A00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682378" w:rsidRDefault="00682378" w:rsidP="00682378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682378" w:rsidRDefault="00682378" w:rsidP="00682378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2D7A00" w:rsidRDefault="002D7A00" w:rsidP="002D7A00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bookmarkStart w:id="0" w:name="_GoBack"/>
      <w:bookmarkEnd w:id="0"/>
    </w:p>
    <w:sectPr w:rsidR="002D7A00" w:rsidSect="002D7A00">
      <w:footerReference w:type="default" r:id="rId11"/>
      <w:headerReference w:type="first" r:id="rId12"/>
      <w:footnotePr>
        <w:numFmt w:val="chicago"/>
      </w:footnotePr>
      <w:type w:val="continuous"/>
      <w:pgSz w:w="12240" w:h="15840"/>
      <w:pgMar w:top="720" w:right="990" w:bottom="142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9E" w:rsidRDefault="0062479E" w:rsidP="007B38E6">
      <w:pPr>
        <w:spacing w:after="0" w:line="240" w:lineRule="auto"/>
      </w:pPr>
      <w:r>
        <w:separator/>
      </w:r>
    </w:p>
  </w:endnote>
  <w:endnote w:type="continuationSeparator" w:id="0">
    <w:p w:rsidR="0062479E" w:rsidRDefault="0062479E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CF4898">
        <w:pPr>
          <w:pStyle w:val="Footer"/>
          <w:jc w:val="right"/>
        </w:pPr>
        <w:r>
          <w:fldChar w:fldCharType="begin"/>
        </w:r>
        <w:r w:rsidR="000F6C08">
          <w:instrText xml:space="preserve"> PAGE   \* MERGEFORMAT </w:instrText>
        </w:r>
        <w:r>
          <w:fldChar w:fldCharType="separate"/>
        </w:r>
        <w:r w:rsidR="006823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9E" w:rsidRDefault="0062479E" w:rsidP="007B38E6">
      <w:pPr>
        <w:spacing w:after="0" w:line="240" w:lineRule="auto"/>
      </w:pPr>
      <w:r>
        <w:separator/>
      </w:r>
    </w:p>
  </w:footnote>
  <w:footnote w:type="continuationSeparator" w:id="0">
    <w:p w:rsidR="0062479E" w:rsidRDefault="0062479E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0F6C08" w:rsidP="003F3343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  </w:t>
    </w:r>
    <w:r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Pr="00C54C03">
      <w:rPr>
        <w:sz w:val="22"/>
        <w:szCs w:val="22"/>
      </w:rPr>
      <w:t>-14</w:t>
    </w:r>
    <w:r>
      <w:rPr>
        <w:rFonts w:hint="cs"/>
        <w:sz w:val="22"/>
        <w:szCs w:val="22"/>
        <w:rtl/>
      </w:rPr>
      <w:t>4</w:t>
    </w:r>
    <w:r w:rsidR="003F3343">
      <w:rPr>
        <w:sz w:val="22"/>
        <w:szCs w:val="22"/>
      </w:rPr>
      <w:t>1</w:t>
    </w:r>
    <w:r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Header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38F3"/>
    <w:multiLevelType w:val="multilevel"/>
    <w:tmpl w:val="5A8654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D370E"/>
    <w:rsid w:val="000E219E"/>
    <w:rsid w:val="000E56A4"/>
    <w:rsid w:val="000E77FA"/>
    <w:rsid w:val="000F1F47"/>
    <w:rsid w:val="000F6C08"/>
    <w:rsid w:val="0010696E"/>
    <w:rsid w:val="00136D98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7FA3"/>
    <w:rsid w:val="00295832"/>
    <w:rsid w:val="002B441B"/>
    <w:rsid w:val="002B5359"/>
    <w:rsid w:val="002D7A00"/>
    <w:rsid w:val="002E1C21"/>
    <w:rsid w:val="002E4939"/>
    <w:rsid w:val="00302E4E"/>
    <w:rsid w:val="003122D1"/>
    <w:rsid w:val="00325EED"/>
    <w:rsid w:val="00340687"/>
    <w:rsid w:val="0034227D"/>
    <w:rsid w:val="003735D9"/>
    <w:rsid w:val="003930A1"/>
    <w:rsid w:val="0039493C"/>
    <w:rsid w:val="003D05D5"/>
    <w:rsid w:val="003D4374"/>
    <w:rsid w:val="003D60D6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3F3D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479E"/>
    <w:rsid w:val="0062580A"/>
    <w:rsid w:val="0063612E"/>
    <w:rsid w:val="00651983"/>
    <w:rsid w:val="00672799"/>
    <w:rsid w:val="00682378"/>
    <w:rsid w:val="0069001C"/>
    <w:rsid w:val="00694B34"/>
    <w:rsid w:val="006A1D54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17283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004E"/>
    <w:rsid w:val="00822D6D"/>
    <w:rsid w:val="00831299"/>
    <w:rsid w:val="00836DAF"/>
    <w:rsid w:val="008637F9"/>
    <w:rsid w:val="00870BEF"/>
    <w:rsid w:val="00895912"/>
    <w:rsid w:val="008C6385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649EE"/>
    <w:rsid w:val="00A6623E"/>
    <w:rsid w:val="00A67C72"/>
    <w:rsid w:val="00A8578E"/>
    <w:rsid w:val="00A85BF1"/>
    <w:rsid w:val="00A85FBB"/>
    <w:rsid w:val="00A95E23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54C03"/>
    <w:rsid w:val="00C71A9B"/>
    <w:rsid w:val="00C741F4"/>
    <w:rsid w:val="00C87217"/>
    <w:rsid w:val="00C962B0"/>
    <w:rsid w:val="00CA1113"/>
    <w:rsid w:val="00CA61DD"/>
    <w:rsid w:val="00CB12A8"/>
    <w:rsid w:val="00CB50AF"/>
    <w:rsid w:val="00CB5A23"/>
    <w:rsid w:val="00CB5F37"/>
    <w:rsid w:val="00CC4328"/>
    <w:rsid w:val="00CD60CF"/>
    <w:rsid w:val="00CD627D"/>
    <w:rsid w:val="00CF09F4"/>
    <w:rsid w:val="00CF1931"/>
    <w:rsid w:val="00CF4898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6CA9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41813"/>
  <w15:docId w15:val="{B3B9CABF-7BF6-4F17-AE90-8644DDA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192D1-DC79-42E3-BD97-DEE50DA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2019-09-02T08:49:00Z</cp:lastPrinted>
  <dcterms:created xsi:type="dcterms:W3CDTF">2020-01-28T06:07:00Z</dcterms:created>
  <dcterms:modified xsi:type="dcterms:W3CDTF">2020-01-28T06:07:00Z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