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0D" w:rsidRDefault="0032130D" w:rsidP="007A3591">
      <w:pPr>
        <w:bidi/>
        <w:rPr>
          <w:b/>
          <w:bCs/>
          <w:u w:val="single"/>
          <w:rtl/>
          <w:lang w:bidi="ar-AE"/>
        </w:rPr>
      </w:pPr>
      <w:bookmarkStart w:id="0" w:name="_GoBack"/>
      <w:bookmarkEnd w:id="0"/>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222"/>
        <w:gridCol w:w="222"/>
        <w:gridCol w:w="222"/>
        <w:gridCol w:w="4635"/>
        <w:gridCol w:w="222"/>
      </w:tblGrid>
      <w:tr w:rsidR="007A3591" w:rsidTr="00AE21A6">
        <w:tc>
          <w:tcPr>
            <w:tcW w:w="0" w:type="auto"/>
          </w:tcPr>
          <w:p w:rsidR="007A3591" w:rsidRDefault="007A3591" w:rsidP="00C53485">
            <w:pPr>
              <w:bidi/>
              <w:rPr>
                <w:b/>
                <w:bCs/>
                <w:u w:val="single"/>
                <w:rtl/>
                <w:lang w:bidi="ar-AE"/>
              </w:rPr>
            </w:pPr>
            <w:r>
              <w:rPr>
                <w:noProof/>
                <w:lang w:eastAsia="en-GB"/>
              </w:rPr>
              <w:drawing>
                <wp:inline distT="0" distB="0" distL="0" distR="0" wp14:anchorId="5DE94D12" wp14:editId="5A3E8EAB">
                  <wp:extent cx="762000" cy="847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tc>
        <w:tc>
          <w:tcPr>
            <w:tcW w:w="0" w:type="auto"/>
          </w:tcPr>
          <w:p w:rsidR="007A3591" w:rsidRDefault="007A3591" w:rsidP="0032130D">
            <w:pPr>
              <w:bidi/>
              <w:jc w:val="center"/>
              <w:rPr>
                <w:b/>
                <w:bCs/>
                <w:sz w:val="32"/>
                <w:szCs w:val="32"/>
                <w:u w:val="single"/>
                <w:rtl/>
                <w:lang w:bidi="ar-AE"/>
              </w:rPr>
            </w:pPr>
          </w:p>
        </w:tc>
        <w:tc>
          <w:tcPr>
            <w:tcW w:w="0" w:type="auto"/>
          </w:tcPr>
          <w:p w:rsidR="007A3591" w:rsidRDefault="007A3591" w:rsidP="0032130D">
            <w:pPr>
              <w:bidi/>
              <w:jc w:val="center"/>
              <w:rPr>
                <w:b/>
                <w:bCs/>
                <w:sz w:val="32"/>
                <w:szCs w:val="32"/>
                <w:u w:val="single"/>
                <w:rtl/>
                <w:lang w:bidi="ar-AE"/>
              </w:rPr>
            </w:pPr>
          </w:p>
        </w:tc>
        <w:tc>
          <w:tcPr>
            <w:tcW w:w="0" w:type="auto"/>
          </w:tcPr>
          <w:p w:rsidR="007A3591" w:rsidRDefault="007A3591" w:rsidP="0032130D">
            <w:pPr>
              <w:bidi/>
              <w:jc w:val="center"/>
              <w:rPr>
                <w:b/>
                <w:bCs/>
                <w:sz w:val="32"/>
                <w:szCs w:val="32"/>
                <w:u w:val="single"/>
                <w:rtl/>
                <w:lang w:bidi="ar-AE"/>
              </w:rPr>
            </w:pPr>
          </w:p>
        </w:tc>
        <w:tc>
          <w:tcPr>
            <w:tcW w:w="0" w:type="auto"/>
          </w:tcPr>
          <w:p w:rsidR="007A3591" w:rsidRPr="007A3591" w:rsidRDefault="00E07E17" w:rsidP="00886D9F">
            <w:pPr>
              <w:bidi/>
              <w:jc w:val="center"/>
              <w:rPr>
                <w:b/>
                <w:bCs/>
                <w:color w:val="1F497D" w:themeColor="text2"/>
                <w:sz w:val="32"/>
                <w:szCs w:val="32"/>
                <w:u w:val="single"/>
                <w:rtl/>
                <w:lang w:bidi="ar-AE"/>
              </w:rPr>
            </w:pPr>
            <w:r>
              <w:rPr>
                <w:rFonts w:hint="cs"/>
                <w:b/>
                <w:bCs/>
                <w:color w:val="1F497D" w:themeColor="text2"/>
                <w:sz w:val="32"/>
                <w:szCs w:val="32"/>
                <w:u w:val="single"/>
                <w:rtl/>
                <w:lang w:bidi="ar-AE"/>
              </w:rPr>
              <w:t xml:space="preserve">خطة </w:t>
            </w:r>
            <w:r w:rsidR="007A3591" w:rsidRPr="007A3591">
              <w:rPr>
                <w:rFonts w:hint="cs"/>
                <w:b/>
                <w:bCs/>
                <w:color w:val="1F497D" w:themeColor="text2"/>
                <w:sz w:val="32"/>
                <w:szCs w:val="32"/>
                <w:u w:val="single"/>
                <w:rtl/>
                <w:lang w:bidi="ar-AE"/>
              </w:rPr>
              <w:t xml:space="preserve">مقرر </w:t>
            </w:r>
            <w:r w:rsidR="00655C0B">
              <w:rPr>
                <w:rFonts w:hint="cs"/>
                <w:b/>
                <w:bCs/>
                <w:color w:val="1F497D" w:themeColor="text2"/>
                <w:sz w:val="32"/>
                <w:szCs w:val="32"/>
                <w:u w:val="single"/>
                <w:rtl/>
                <w:lang w:bidi="ar-AE"/>
              </w:rPr>
              <w:t xml:space="preserve">علم النفس </w:t>
            </w:r>
            <w:r w:rsidR="00886D9F">
              <w:rPr>
                <w:rFonts w:hint="cs"/>
                <w:b/>
                <w:bCs/>
                <w:color w:val="1F497D" w:themeColor="text2"/>
                <w:sz w:val="32"/>
                <w:szCs w:val="32"/>
                <w:u w:val="single"/>
                <w:rtl/>
                <w:lang w:bidi="ar-AE"/>
              </w:rPr>
              <w:t>الدوائي</w:t>
            </w:r>
            <w:r w:rsidR="00655C0B">
              <w:rPr>
                <w:rFonts w:hint="cs"/>
                <w:b/>
                <w:bCs/>
                <w:color w:val="1F497D" w:themeColor="text2"/>
                <w:sz w:val="32"/>
                <w:szCs w:val="32"/>
                <w:u w:val="single"/>
                <w:rtl/>
                <w:lang w:bidi="ar-AE"/>
              </w:rPr>
              <w:t xml:space="preserve"> </w:t>
            </w:r>
            <w:r w:rsidR="007A3591" w:rsidRPr="007A3591">
              <w:rPr>
                <w:rFonts w:hint="cs"/>
                <w:b/>
                <w:bCs/>
                <w:color w:val="1F497D" w:themeColor="text2"/>
                <w:sz w:val="32"/>
                <w:szCs w:val="32"/>
                <w:u w:val="single"/>
                <w:rtl/>
                <w:lang w:bidi="ar-AE"/>
              </w:rPr>
              <w:t xml:space="preserve">(نفس </w:t>
            </w:r>
            <w:r w:rsidR="00886D9F">
              <w:rPr>
                <w:rFonts w:hint="cs"/>
                <w:b/>
                <w:bCs/>
                <w:color w:val="1F497D" w:themeColor="text2"/>
                <w:sz w:val="32"/>
                <w:szCs w:val="32"/>
                <w:u w:val="single"/>
                <w:rtl/>
                <w:lang w:bidi="ar-AE"/>
              </w:rPr>
              <w:t>279</w:t>
            </w:r>
            <w:r w:rsidR="007A3591" w:rsidRPr="007A3591">
              <w:rPr>
                <w:rFonts w:hint="cs"/>
                <w:b/>
                <w:bCs/>
                <w:color w:val="1F497D" w:themeColor="text2"/>
                <w:sz w:val="32"/>
                <w:szCs w:val="32"/>
                <w:u w:val="single"/>
                <w:rtl/>
                <w:lang w:bidi="ar-AE"/>
              </w:rPr>
              <w:t>)</w:t>
            </w:r>
          </w:p>
          <w:p w:rsidR="007A3591" w:rsidRDefault="007A3591" w:rsidP="00C53485">
            <w:pPr>
              <w:bidi/>
              <w:jc w:val="center"/>
              <w:rPr>
                <w:b/>
                <w:bCs/>
                <w:u w:val="single"/>
                <w:rtl/>
                <w:lang w:bidi="ar-AE"/>
              </w:rPr>
            </w:pPr>
          </w:p>
        </w:tc>
        <w:tc>
          <w:tcPr>
            <w:tcW w:w="0" w:type="auto"/>
          </w:tcPr>
          <w:p w:rsidR="007A3591" w:rsidRDefault="007A3591" w:rsidP="00C53485">
            <w:pPr>
              <w:bidi/>
              <w:rPr>
                <w:b/>
                <w:bCs/>
                <w:u w:val="single"/>
                <w:rtl/>
                <w:lang w:bidi="ar-AE"/>
              </w:rPr>
            </w:pPr>
          </w:p>
        </w:tc>
      </w:tr>
    </w:tbl>
    <w:p w:rsidR="009A49C7" w:rsidRPr="002C5A83" w:rsidRDefault="009A49C7" w:rsidP="009A49C7">
      <w:pPr>
        <w:bidi/>
        <w:rPr>
          <w:b/>
          <w:bCs/>
          <w:u w:val="single"/>
          <w:rtl/>
          <w:lang w:bidi="ar-AE"/>
        </w:rPr>
      </w:pPr>
    </w:p>
    <w:tbl>
      <w:tblPr>
        <w:tblStyle w:val="TableGrid"/>
        <w:bidiVisual/>
        <w:tblW w:w="0" w:type="auto"/>
        <w:tblBorders>
          <w:insideH w:val="none" w:sz="0" w:space="0" w:color="auto"/>
          <w:insideV w:val="none" w:sz="0" w:space="0" w:color="auto"/>
        </w:tblBorders>
        <w:tblLook w:val="04A0" w:firstRow="1" w:lastRow="0" w:firstColumn="1" w:lastColumn="0" w:noHBand="0" w:noVBand="1"/>
      </w:tblPr>
      <w:tblGrid>
        <w:gridCol w:w="1611"/>
        <w:gridCol w:w="1896"/>
        <w:gridCol w:w="1845"/>
        <w:gridCol w:w="3305"/>
      </w:tblGrid>
      <w:tr w:rsidR="00D23EAD" w:rsidRPr="007A3591" w:rsidTr="007A3591">
        <w:tc>
          <w:tcPr>
            <w:tcW w:w="0" w:type="auto"/>
          </w:tcPr>
          <w:p w:rsidR="00D23EAD" w:rsidRPr="007A3591" w:rsidRDefault="00D23EAD" w:rsidP="00D23EAD">
            <w:pPr>
              <w:bidi/>
              <w:rPr>
                <w:b/>
                <w:bCs/>
                <w:sz w:val="24"/>
                <w:szCs w:val="24"/>
                <w:rtl/>
                <w:lang w:bidi="ar-AE"/>
              </w:rPr>
            </w:pPr>
          </w:p>
        </w:tc>
        <w:tc>
          <w:tcPr>
            <w:tcW w:w="0" w:type="auto"/>
          </w:tcPr>
          <w:p w:rsidR="00D23EAD" w:rsidRPr="007A3591" w:rsidRDefault="00D23EAD" w:rsidP="00D23EAD">
            <w:pPr>
              <w:bidi/>
              <w:rPr>
                <w:sz w:val="24"/>
                <w:szCs w:val="24"/>
                <w:rtl/>
                <w:lang w:bidi="ar-AE"/>
              </w:rPr>
            </w:pPr>
          </w:p>
        </w:tc>
        <w:tc>
          <w:tcPr>
            <w:tcW w:w="0" w:type="auto"/>
          </w:tcPr>
          <w:p w:rsidR="00D23EAD" w:rsidRPr="007A3591" w:rsidRDefault="00D23EAD" w:rsidP="00D23EAD">
            <w:pPr>
              <w:bidi/>
              <w:rPr>
                <w:b/>
                <w:bCs/>
                <w:sz w:val="24"/>
                <w:szCs w:val="24"/>
                <w:rtl/>
                <w:lang w:bidi="ar-AE"/>
              </w:rPr>
            </w:pPr>
            <w:r w:rsidRPr="007A3591">
              <w:rPr>
                <w:rFonts w:hint="cs"/>
                <w:b/>
                <w:bCs/>
                <w:sz w:val="24"/>
                <w:szCs w:val="24"/>
                <w:rtl/>
                <w:lang w:bidi="ar-AE"/>
              </w:rPr>
              <w:t>أستاذة المادة :</w:t>
            </w:r>
          </w:p>
        </w:tc>
        <w:tc>
          <w:tcPr>
            <w:tcW w:w="0" w:type="auto"/>
          </w:tcPr>
          <w:p w:rsidR="00D23EAD" w:rsidRPr="007A3591" w:rsidRDefault="00D23EAD" w:rsidP="00D23EAD">
            <w:pPr>
              <w:bidi/>
              <w:rPr>
                <w:sz w:val="24"/>
                <w:szCs w:val="24"/>
                <w:rtl/>
                <w:lang w:bidi="ar-AE"/>
              </w:rPr>
            </w:pPr>
            <w:r w:rsidRPr="007A3591">
              <w:rPr>
                <w:rFonts w:hint="cs"/>
                <w:sz w:val="24"/>
                <w:szCs w:val="24"/>
                <w:rtl/>
                <w:lang w:bidi="ar-AE"/>
              </w:rPr>
              <w:t xml:space="preserve">د.سمية النجاشي </w:t>
            </w:r>
          </w:p>
        </w:tc>
      </w:tr>
      <w:tr w:rsidR="00D23EAD" w:rsidRPr="007A3591" w:rsidTr="007A3591">
        <w:tc>
          <w:tcPr>
            <w:tcW w:w="0" w:type="auto"/>
          </w:tcPr>
          <w:p w:rsidR="00D23EAD" w:rsidRPr="007A3591" w:rsidRDefault="00D23EAD" w:rsidP="00D23EAD">
            <w:pPr>
              <w:bidi/>
              <w:rPr>
                <w:b/>
                <w:bCs/>
                <w:sz w:val="24"/>
                <w:szCs w:val="24"/>
                <w:rtl/>
                <w:lang w:bidi="ar-AE"/>
              </w:rPr>
            </w:pPr>
            <w:r w:rsidRPr="007A3591">
              <w:rPr>
                <w:rFonts w:hint="cs"/>
                <w:b/>
                <w:bCs/>
                <w:sz w:val="24"/>
                <w:szCs w:val="24"/>
                <w:rtl/>
                <w:lang w:bidi="ar-AE"/>
              </w:rPr>
              <w:t>عدد الساعات :</w:t>
            </w:r>
          </w:p>
        </w:tc>
        <w:tc>
          <w:tcPr>
            <w:tcW w:w="0" w:type="auto"/>
          </w:tcPr>
          <w:p w:rsidR="00D23EAD" w:rsidRPr="007A3591" w:rsidRDefault="00515A9E" w:rsidP="00D23EAD">
            <w:pPr>
              <w:bidi/>
              <w:rPr>
                <w:sz w:val="24"/>
                <w:szCs w:val="24"/>
                <w:rtl/>
                <w:lang w:bidi="ar-AE"/>
              </w:rPr>
            </w:pPr>
            <w:r>
              <w:rPr>
                <w:rFonts w:hint="cs"/>
                <w:sz w:val="24"/>
                <w:szCs w:val="24"/>
                <w:rtl/>
                <w:lang w:bidi="ar-AE"/>
              </w:rPr>
              <w:t>2</w:t>
            </w:r>
          </w:p>
        </w:tc>
        <w:tc>
          <w:tcPr>
            <w:tcW w:w="0" w:type="auto"/>
          </w:tcPr>
          <w:p w:rsidR="00D23EAD" w:rsidRPr="007A3591" w:rsidRDefault="00D23EAD" w:rsidP="00D23EAD">
            <w:pPr>
              <w:bidi/>
              <w:rPr>
                <w:b/>
                <w:bCs/>
                <w:sz w:val="24"/>
                <w:szCs w:val="24"/>
                <w:rtl/>
                <w:lang w:bidi="ar-AE"/>
              </w:rPr>
            </w:pPr>
            <w:r w:rsidRPr="007A3591">
              <w:rPr>
                <w:rFonts w:hint="cs"/>
                <w:b/>
                <w:bCs/>
                <w:sz w:val="24"/>
                <w:szCs w:val="24"/>
                <w:rtl/>
                <w:lang w:bidi="ar-AE"/>
              </w:rPr>
              <w:t>المكتب :</w:t>
            </w:r>
          </w:p>
        </w:tc>
        <w:tc>
          <w:tcPr>
            <w:tcW w:w="0" w:type="auto"/>
          </w:tcPr>
          <w:p w:rsidR="00D23EAD" w:rsidRPr="007A3591" w:rsidRDefault="00D23EAD" w:rsidP="00D23EAD">
            <w:pPr>
              <w:bidi/>
              <w:rPr>
                <w:sz w:val="24"/>
                <w:szCs w:val="24"/>
                <w:rtl/>
                <w:lang w:bidi="ar-AE"/>
              </w:rPr>
            </w:pPr>
            <w:r w:rsidRPr="007A3591">
              <w:rPr>
                <w:sz w:val="24"/>
                <w:szCs w:val="24"/>
                <w:lang w:bidi="ar-AE"/>
              </w:rPr>
              <w:t>LG 92</w:t>
            </w:r>
            <w:r w:rsidRPr="007A3591">
              <w:rPr>
                <w:rFonts w:hint="cs"/>
                <w:sz w:val="24"/>
                <w:szCs w:val="24"/>
                <w:rtl/>
                <w:lang w:bidi="ar-AE"/>
              </w:rPr>
              <w:t xml:space="preserve"> بمبنى كلية التربية </w:t>
            </w:r>
          </w:p>
        </w:tc>
      </w:tr>
      <w:tr w:rsidR="00D23EAD" w:rsidRPr="007A3591" w:rsidTr="007A3591">
        <w:tc>
          <w:tcPr>
            <w:tcW w:w="0" w:type="auto"/>
          </w:tcPr>
          <w:p w:rsidR="00D23EAD" w:rsidRPr="007A3591" w:rsidRDefault="00515A9E" w:rsidP="00D23EAD">
            <w:pPr>
              <w:bidi/>
              <w:rPr>
                <w:b/>
                <w:bCs/>
                <w:sz w:val="24"/>
                <w:szCs w:val="24"/>
                <w:rtl/>
                <w:lang w:bidi="ar-AE"/>
              </w:rPr>
            </w:pPr>
            <w:r>
              <w:rPr>
                <w:rFonts w:hint="cs"/>
                <w:b/>
                <w:bCs/>
                <w:sz w:val="24"/>
                <w:szCs w:val="24"/>
                <w:rtl/>
                <w:lang w:bidi="ar-AE"/>
              </w:rPr>
              <w:t>موعد المحاضرة :</w:t>
            </w:r>
          </w:p>
        </w:tc>
        <w:tc>
          <w:tcPr>
            <w:tcW w:w="0" w:type="auto"/>
          </w:tcPr>
          <w:p w:rsidR="00D23EAD" w:rsidRPr="007A3591" w:rsidRDefault="00515A9E" w:rsidP="00D23EAD">
            <w:pPr>
              <w:bidi/>
              <w:rPr>
                <w:sz w:val="24"/>
                <w:szCs w:val="24"/>
                <w:rtl/>
                <w:lang w:bidi="ar-AE"/>
              </w:rPr>
            </w:pPr>
            <w:r>
              <w:rPr>
                <w:rFonts w:hint="cs"/>
                <w:sz w:val="24"/>
                <w:szCs w:val="24"/>
                <w:rtl/>
                <w:lang w:bidi="ar-AE"/>
              </w:rPr>
              <w:t xml:space="preserve">الثلاثاء (1:00-3:00) </w:t>
            </w:r>
          </w:p>
        </w:tc>
        <w:tc>
          <w:tcPr>
            <w:tcW w:w="0" w:type="auto"/>
          </w:tcPr>
          <w:p w:rsidR="00D23EAD" w:rsidRPr="007A3591" w:rsidRDefault="00D23EAD" w:rsidP="00D23EAD">
            <w:pPr>
              <w:bidi/>
              <w:rPr>
                <w:b/>
                <w:bCs/>
                <w:sz w:val="24"/>
                <w:szCs w:val="24"/>
                <w:rtl/>
                <w:lang w:bidi="ar-AE"/>
              </w:rPr>
            </w:pPr>
            <w:r w:rsidRPr="007A3591">
              <w:rPr>
                <w:rFonts w:hint="cs"/>
                <w:b/>
                <w:bCs/>
                <w:sz w:val="24"/>
                <w:szCs w:val="24"/>
                <w:rtl/>
                <w:lang w:bidi="ar-AE"/>
              </w:rPr>
              <w:t>الساعات المكتبية :</w:t>
            </w:r>
          </w:p>
        </w:tc>
        <w:tc>
          <w:tcPr>
            <w:tcW w:w="0" w:type="auto"/>
          </w:tcPr>
          <w:p w:rsidR="00D23EAD" w:rsidRDefault="005F7E46" w:rsidP="00D23EAD">
            <w:pPr>
              <w:bidi/>
              <w:rPr>
                <w:sz w:val="24"/>
                <w:szCs w:val="24"/>
                <w:rtl/>
              </w:rPr>
            </w:pPr>
            <w:r>
              <w:rPr>
                <w:rFonts w:hint="cs"/>
                <w:sz w:val="24"/>
                <w:szCs w:val="24"/>
                <w:rtl/>
              </w:rPr>
              <w:t xml:space="preserve">الثلاثاء (11:00-1:00) </w:t>
            </w:r>
          </w:p>
          <w:p w:rsidR="005F7E46" w:rsidRPr="007A3591" w:rsidRDefault="005F7E46" w:rsidP="005F7E46">
            <w:pPr>
              <w:bidi/>
              <w:rPr>
                <w:sz w:val="24"/>
                <w:szCs w:val="24"/>
              </w:rPr>
            </w:pPr>
            <w:r>
              <w:rPr>
                <w:rFonts w:hint="cs"/>
                <w:sz w:val="24"/>
                <w:szCs w:val="24"/>
                <w:rtl/>
              </w:rPr>
              <w:t>الأربعاء (12:00-1:00)</w:t>
            </w:r>
          </w:p>
        </w:tc>
      </w:tr>
      <w:tr w:rsidR="00D23EAD" w:rsidRPr="007A3591" w:rsidTr="007A3591">
        <w:tc>
          <w:tcPr>
            <w:tcW w:w="0" w:type="auto"/>
          </w:tcPr>
          <w:p w:rsidR="00D23EAD" w:rsidRPr="007A3591" w:rsidRDefault="00D23EAD" w:rsidP="00D23EAD">
            <w:pPr>
              <w:bidi/>
              <w:rPr>
                <w:b/>
                <w:bCs/>
                <w:sz w:val="24"/>
                <w:szCs w:val="24"/>
                <w:rtl/>
                <w:lang w:bidi="ar-AE"/>
              </w:rPr>
            </w:pPr>
            <w:r w:rsidRPr="007A3591">
              <w:rPr>
                <w:rFonts w:hint="cs"/>
                <w:b/>
                <w:bCs/>
                <w:sz w:val="24"/>
                <w:szCs w:val="24"/>
                <w:rtl/>
                <w:lang w:bidi="ar-AE"/>
              </w:rPr>
              <w:t xml:space="preserve">متطلبات المادة : </w:t>
            </w:r>
          </w:p>
        </w:tc>
        <w:tc>
          <w:tcPr>
            <w:tcW w:w="0" w:type="auto"/>
          </w:tcPr>
          <w:p w:rsidR="00D23EAD" w:rsidRPr="007A3591" w:rsidRDefault="00515A9E" w:rsidP="00D23EAD">
            <w:pPr>
              <w:bidi/>
              <w:rPr>
                <w:sz w:val="24"/>
                <w:szCs w:val="24"/>
                <w:rtl/>
                <w:lang w:bidi="ar-AE"/>
              </w:rPr>
            </w:pPr>
            <w:r>
              <w:rPr>
                <w:rFonts w:hint="cs"/>
                <w:sz w:val="24"/>
                <w:szCs w:val="24"/>
                <w:rtl/>
                <w:lang w:bidi="ar-AE"/>
              </w:rPr>
              <w:t xml:space="preserve">علم النفس عصبي </w:t>
            </w:r>
          </w:p>
        </w:tc>
        <w:tc>
          <w:tcPr>
            <w:tcW w:w="0" w:type="auto"/>
          </w:tcPr>
          <w:p w:rsidR="00D23EAD" w:rsidRPr="007A3591" w:rsidRDefault="00D23EAD" w:rsidP="00D23EAD">
            <w:pPr>
              <w:bidi/>
              <w:rPr>
                <w:b/>
                <w:bCs/>
                <w:sz w:val="24"/>
                <w:szCs w:val="24"/>
                <w:rtl/>
                <w:lang w:bidi="ar-AE"/>
              </w:rPr>
            </w:pPr>
            <w:r w:rsidRPr="007A3591">
              <w:rPr>
                <w:rFonts w:hint="cs"/>
                <w:b/>
                <w:bCs/>
                <w:sz w:val="24"/>
                <w:szCs w:val="24"/>
                <w:rtl/>
                <w:lang w:bidi="ar-AE"/>
              </w:rPr>
              <w:t xml:space="preserve">التواصل : </w:t>
            </w:r>
          </w:p>
        </w:tc>
        <w:tc>
          <w:tcPr>
            <w:tcW w:w="0" w:type="auto"/>
          </w:tcPr>
          <w:p w:rsidR="00D23EAD" w:rsidRPr="007A3591" w:rsidRDefault="001E1479" w:rsidP="00D23EAD">
            <w:pPr>
              <w:bidi/>
              <w:rPr>
                <w:sz w:val="24"/>
                <w:szCs w:val="24"/>
                <w:lang w:bidi="ar-AE"/>
              </w:rPr>
            </w:pPr>
            <w:hyperlink r:id="rId8" w:history="1">
              <w:r w:rsidR="00D23EAD" w:rsidRPr="007A3591">
                <w:rPr>
                  <w:rStyle w:val="Hyperlink"/>
                  <w:sz w:val="24"/>
                  <w:szCs w:val="24"/>
                  <w:lang w:bidi="ar-AE"/>
                </w:rPr>
                <w:t>salnajashi@ksu.edu.sa</w:t>
              </w:r>
            </w:hyperlink>
          </w:p>
        </w:tc>
      </w:tr>
      <w:tr w:rsidR="00D23EAD" w:rsidRPr="007A3591" w:rsidTr="007A3591">
        <w:tc>
          <w:tcPr>
            <w:tcW w:w="0" w:type="auto"/>
          </w:tcPr>
          <w:p w:rsidR="00D23EAD" w:rsidRPr="007A3591" w:rsidRDefault="00D23EAD" w:rsidP="00D23EAD">
            <w:pPr>
              <w:bidi/>
              <w:rPr>
                <w:b/>
                <w:bCs/>
                <w:sz w:val="24"/>
                <w:szCs w:val="24"/>
                <w:rtl/>
                <w:lang w:bidi="ar-AE"/>
              </w:rPr>
            </w:pPr>
          </w:p>
        </w:tc>
        <w:tc>
          <w:tcPr>
            <w:tcW w:w="0" w:type="auto"/>
          </w:tcPr>
          <w:p w:rsidR="00D23EAD" w:rsidRPr="007A3591" w:rsidRDefault="00D23EAD" w:rsidP="00D23EAD">
            <w:pPr>
              <w:bidi/>
              <w:rPr>
                <w:sz w:val="24"/>
                <w:szCs w:val="24"/>
                <w:rtl/>
                <w:lang w:bidi="ar-AE"/>
              </w:rPr>
            </w:pPr>
          </w:p>
        </w:tc>
        <w:tc>
          <w:tcPr>
            <w:tcW w:w="0" w:type="auto"/>
          </w:tcPr>
          <w:p w:rsidR="00D23EAD" w:rsidRPr="007A3591" w:rsidRDefault="002C5A83" w:rsidP="00D23EAD">
            <w:pPr>
              <w:bidi/>
              <w:rPr>
                <w:b/>
                <w:bCs/>
                <w:sz w:val="24"/>
                <w:szCs w:val="24"/>
                <w:rtl/>
                <w:lang w:bidi="ar-AE"/>
              </w:rPr>
            </w:pPr>
            <w:r w:rsidRPr="007A3591">
              <w:rPr>
                <w:rFonts w:hint="cs"/>
                <w:b/>
                <w:bCs/>
                <w:sz w:val="24"/>
                <w:szCs w:val="24"/>
                <w:rtl/>
                <w:lang w:bidi="ar-AE"/>
              </w:rPr>
              <w:t>الصفحة الإلكترونية :</w:t>
            </w:r>
          </w:p>
        </w:tc>
        <w:tc>
          <w:tcPr>
            <w:tcW w:w="0" w:type="auto"/>
          </w:tcPr>
          <w:p w:rsidR="00D23EAD" w:rsidRPr="007A3591" w:rsidRDefault="00D23EAD" w:rsidP="00D23EAD">
            <w:pPr>
              <w:bidi/>
              <w:rPr>
                <w:sz w:val="24"/>
                <w:szCs w:val="24"/>
                <w:lang w:bidi="ar-AE"/>
              </w:rPr>
            </w:pPr>
            <w:r w:rsidRPr="007A3591">
              <w:rPr>
                <w:sz w:val="24"/>
                <w:szCs w:val="24"/>
                <w:lang w:bidi="ar-AE"/>
              </w:rPr>
              <w:t>http:/</w:t>
            </w:r>
            <w:r w:rsidR="002C5A83" w:rsidRPr="007A3591">
              <w:rPr>
                <w:sz w:val="24"/>
                <w:szCs w:val="24"/>
                <w:lang w:bidi="ar-AE"/>
              </w:rPr>
              <w:t>/fac.ksu.edu.sa/salnajashi</w:t>
            </w:r>
          </w:p>
        </w:tc>
      </w:tr>
    </w:tbl>
    <w:p w:rsidR="000D5F27" w:rsidRDefault="000D5F27" w:rsidP="000D5F27">
      <w:pPr>
        <w:bidi/>
        <w:rPr>
          <w:rtl/>
          <w:lang w:bidi="ar-AE"/>
        </w:rPr>
      </w:pPr>
    </w:p>
    <w:p w:rsidR="00251DF2" w:rsidRDefault="00251DF2" w:rsidP="00251DF2">
      <w:pPr>
        <w:bidi/>
        <w:rPr>
          <w:rtl/>
          <w:lang w:bidi="ar-AE"/>
        </w:rPr>
      </w:pPr>
      <w:r>
        <w:rPr>
          <w:rFonts w:hint="cs"/>
          <w:b/>
          <w:bCs/>
          <w:color w:val="1F497D" w:themeColor="text2"/>
          <w:sz w:val="28"/>
          <w:szCs w:val="28"/>
          <w:u w:val="single" w:color="1F497D" w:themeColor="text2"/>
          <w:rtl/>
          <w:lang w:bidi="ar-AE"/>
        </w:rPr>
        <w:t>وص</w:t>
      </w:r>
      <w:r w:rsidRPr="00B32E97">
        <w:rPr>
          <w:rFonts w:hint="cs"/>
          <w:b/>
          <w:bCs/>
          <w:color w:val="1F497D" w:themeColor="text2"/>
          <w:sz w:val="28"/>
          <w:szCs w:val="28"/>
          <w:u w:val="single" w:color="1F497D" w:themeColor="text2"/>
          <w:rtl/>
          <w:lang w:bidi="ar-AE"/>
        </w:rPr>
        <w:t>ف</w:t>
      </w:r>
      <w:r>
        <w:rPr>
          <w:rFonts w:hint="cs"/>
          <w:b/>
          <w:bCs/>
          <w:color w:val="1F497D" w:themeColor="text2"/>
          <w:sz w:val="28"/>
          <w:szCs w:val="28"/>
          <w:u w:val="single" w:color="1F497D" w:themeColor="text2"/>
          <w:rtl/>
          <w:lang w:bidi="ar-AE"/>
        </w:rPr>
        <w:t xml:space="preserve"> المقرر :</w:t>
      </w:r>
    </w:p>
    <w:p w:rsidR="00D53295" w:rsidRPr="00D53295" w:rsidRDefault="008D6D10" w:rsidP="00D53295">
      <w:pPr>
        <w:bidi/>
        <w:rPr>
          <w:sz w:val="28"/>
          <w:szCs w:val="28"/>
          <w:rtl/>
        </w:rPr>
      </w:pPr>
      <w:r>
        <w:rPr>
          <w:rFonts w:hint="cs"/>
          <w:rtl/>
          <w:lang w:bidi="ar-AE"/>
        </w:rPr>
        <w:t>يهدف المقرر إلى التعريف بالأدوية العصبية والنفسية وتصنيفاتها ،وتأثير هذه الأدوية على الجهاز العصبي ،وتأثيرها على الجانب النفسي ،ويهدف أيضا إلى التعريف بعملية الإدمان ومراحله والانسحاب وأعراضه .</w:t>
      </w:r>
    </w:p>
    <w:p w:rsidR="00F000BC" w:rsidRDefault="00F000BC" w:rsidP="00F000BC">
      <w:pPr>
        <w:bidi/>
        <w:rPr>
          <w:rtl/>
        </w:rPr>
      </w:pPr>
    </w:p>
    <w:p w:rsidR="00B32E97" w:rsidRDefault="00B32E97" w:rsidP="00251DF2">
      <w:pPr>
        <w:bidi/>
        <w:rPr>
          <w:b/>
          <w:bCs/>
          <w:color w:val="1F497D" w:themeColor="text2"/>
          <w:sz w:val="28"/>
          <w:szCs w:val="28"/>
          <w:u w:val="single" w:color="1F497D" w:themeColor="text2"/>
          <w:rtl/>
          <w:lang w:bidi="ar-AE"/>
        </w:rPr>
      </w:pPr>
      <w:r w:rsidRPr="00B32E97">
        <w:rPr>
          <w:rFonts w:hint="cs"/>
          <w:b/>
          <w:bCs/>
          <w:color w:val="1F497D" w:themeColor="text2"/>
          <w:sz w:val="28"/>
          <w:szCs w:val="28"/>
          <w:u w:val="single" w:color="1F497D" w:themeColor="text2"/>
          <w:rtl/>
          <w:lang w:bidi="ar-AE"/>
        </w:rPr>
        <w:t xml:space="preserve">أهداف المقرر : </w:t>
      </w:r>
    </w:p>
    <w:p w:rsidR="001332FA" w:rsidRDefault="008D6D10" w:rsidP="001332FA">
      <w:pPr>
        <w:bidi/>
        <w:rPr>
          <w:rtl/>
          <w:lang w:bidi="ar-AE"/>
        </w:rPr>
      </w:pPr>
      <w:r>
        <w:rPr>
          <w:rFonts w:hint="cs"/>
          <w:rtl/>
          <w:lang w:bidi="ar-AE"/>
        </w:rPr>
        <w:t>1-التعريف بالأدوية النفسية والعصبية وتصنيفاتها .</w:t>
      </w:r>
    </w:p>
    <w:p w:rsidR="008D6D10" w:rsidRDefault="008D6D10" w:rsidP="008D6D10">
      <w:pPr>
        <w:bidi/>
        <w:rPr>
          <w:rtl/>
          <w:lang w:bidi="ar-AE"/>
        </w:rPr>
      </w:pPr>
      <w:r>
        <w:rPr>
          <w:rFonts w:hint="cs"/>
          <w:rtl/>
          <w:lang w:bidi="ar-AE"/>
        </w:rPr>
        <w:t>2-التعريف بآثار الأدوية العصبية والنفسية على الجهاز العصبي والجانب النفسي للإنسان .</w:t>
      </w:r>
    </w:p>
    <w:p w:rsidR="008D6D10" w:rsidRDefault="008D6D10" w:rsidP="008D6D10">
      <w:pPr>
        <w:bidi/>
        <w:rPr>
          <w:rtl/>
          <w:lang w:bidi="ar-AE"/>
        </w:rPr>
      </w:pPr>
      <w:r>
        <w:rPr>
          <w:rFonts w:hint="cs"/>
          <w:rtl/>
          <w:lang w:bidi="ar-AE"/>
        </w:rPr>
        <w:t xml:space="preserve">3-التعريف </w:t>
      </w:r>
      <w:r w:rsidR="00011133">
        <w:rPr>
          <w:rFonts w:hint="cs"/>
          <w:rtl/>
          <w:lang w:bidi="ar-AE"/>
        </w:rPr>
        <w:t>بالإدمان ومراحله والانسحاب وأعراضه .</w:t>
      </w:r>
    </w:p>
    <w:p w:rsidR="00093375" w:rsidRDefault="00093375">
      <w:pPr>
        <w:rPr>
          <w:rtl/>
          <w:lang w:bidi="ar-AE"/>
        </w:rPr>
      </w:pPr>
      <w:r>
        <w:rPr>
          <w:rtl/>
          <w:lang w:bidi="ar-AE"/>
        </w:rPr>
        <w:br w:type="page"/>
      </w:r>
    </w:p>
    <w:p w:rsidR="00093375" w:rsidRDefault="00093375" w:rsidP="00093375">
      <w:pPr>
        <w:bidi/>
        <w:jc w:val="center"/>
        <w:rPr>
          <w:rtl/>
          <w:lang w:bidi="ar-AE"/>
        </w:rPr>
      </w:pPr>
      <w:r w:rsidRPr="007A3591">
        <w:rPr>
          <w:rFonts w:hint="cs"/>
          <w:b/>
          <w:bCs/>
          <w:color w:val="1F497D" w:themeColor="text2"/>
          <w:sz w:val="32"/>
          <w:szCs w:val="32"/>
          <w:u w:val="single"/>
          <w:rtl/>
          <w:lang w:bidi="ar-AE"/>
        </w:rPr>
        <w:lastRenderedPageBreak/>
        <w:t>م</w:t>
      </w:r>
      <w:r w:rsidR="00011133">
        <w:rPr>
          <w:rFonts w:hint="cs"/>
          <w:b/>
          <w:bCs/>
          <w:color w:val="1F497D" w:themeColor="text2"/>
          <w:sz w:val="32"/>
          <w:szCs w:val="32"/>
          <w:u w:val="single"/>
          <w:rtl/>
          <w:lang w:bidi="ar-AE"/>
        </w:rPr>
        <w:t xml:space="preserve">فردات المقرر وتوزيعها على الأسابيع الدراسية </w:t>
      </w:r>
      <w:r>
        <w:rPr>
          <w:rFonts w:hint="cs"/>
          <w:b/>
          <w:bCs/>
          <w:color w:val="1F497D" w:themeColor="text2"/>
          <w:sz w:val="32"/>
          <w:szCs w:val="32"/>
          <w:u w:val="single"/>
          <w:rtl/>
          <w:lang w:bidi="ar-AE"/>
        </w:rPr>
        <w:t xml:space="preserve"> </w:t>
      </w:r>
    </w:p>
    <w:tbl>
      <w:tblPr>
        <w:tblStyle w:val="TableGrid"/>
        <w:bidiVisual/>
        <w:tblW w:w="782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875"/>
        <w:gridCol w:w="5945"/>
      </w:tblGrid>
      <w:tr w:rsidR="00BC128B" w:rsidRPr="00A96D7F" w:rsidTr="00BC128B">
        <w:tc>
          <w:tcPr>
            <w:tcW w:w="1875" w:type="dxa"/>
          </w:tcPr>
          <w:p w:rsidR="00BC128B" w:rsidRPr="00A96D7F" w:rsidRDefault="00BC128B" w:rsidP="00C53485">
            <w:pPr>
              <w:bidi/>
              <w:jc w:val="center"/>
              <w:rPr>
                <w:b/>
                <w:bCs/>
                <w:color w:val="1F497D" w:themeColor="text2"/>
                <w:sz w:val="28"/>
                <w:szCs w:val="28"/>
                <w:rtl/>
                <w:lang w:bidi="ar-AE"/>
              </w:rPr>
            </w:pPr>
            <w:r w:rsidRPr="00A96D7F">
              <w:rPr>
                <w:rFonts w:hint="cs"/>
                <w:b/>
                <w:bCs/>
                <w:color w:val="1F497D" w:themeColor="text2"/>
                <w:sz w:val="28"/>
                <w:szCs w:val="28"/>
                <w:rtl/>
                <w:lang w:bidi="ar-AE"/>
              </w:rPr>
              <w:t>الأسبوع الدراسي</w:t>
            </w:r>
          </w:p>
        </w:tc>
        <w:tc>
          <w:tcPr>
            <w:tcW w:w="5945" w:type="dxa"/>
          </w:tcPr>
          <w:p w:rsidR="00BC128B" w:rsidRPr="00A96D7F" w:rsidRDefault="00BC128B" w:rsidP="00093375">
            <w:pPr>
              <w:bidi/>
              <w:jc w:val="center"/>
              <w:rPr>
                <w:b/>
                <w:bCs/>
                <w:color w:val="1F497D" w:themeColor="text2"/>
                <w:sz w:val="28"/>
                <w:szCs w:val="28"/>
                <w:rtl/>
                <w:lang w:bidi="ar-AE"/>
              </w:rPr>
            </w:pPr>
            <w:r w:rsidRPr="00A96D7F">
              <w:rPr>
                <w:rFonts w:hint="cs"/>
                <w:b/>
                <w:bCs/>
                <w:color w:val="1F497D" w:themeColor="text2"/>
                <w:sz w:val="28"/>
                <w:szCs w:val="28"/>
                <w:rtl/>
                <w:lang w:bidi="ar-AE"/>
              </w:rPr>
              <w:t>موضوع المحاضرة</w:t>
            </w:r>
          </w:p>
        </w:tc>
      </w:tr>
      <w:tr w:rsidR="00BC128B" w:rsidRPr="00A96D7F" w:rsidTr="00BC128B">
        <w:tc>
          <w:tcPr>
            <w:tcW w:w="1875" w:type="dxa"/>
          </w:tcPr>
          <w:p w:rsidR="00BC128B" w:rsidRPr="00A96D7F" w:rsidRDefault="00BC128B" w:rsidP="00C53485">
            <w:pPr>
              <w:bidi/>
              <w:rPr>
                <w:sz w:val="28"/>
                <w:szCs w:val="28"/>
                <w:rtl/>
                <w:lang w:bidi="ar-AE"/>
              </w:rPr>
            </w:pPr>
            <w:r w:rsidRPr="00A96D7F">
              <w:rPr>
                <w:rFonts w:hint="cs"/>
                <w:sz w:val="28"/>
                <w:szCs w:val="28"/>
                <w:rtl/>
                <w:lang w:bidi="ar-AE"/>
              </w:rPr>
              <w:t xml:space="preserve">الأسبوع الأول </w:t>
            </w:r>
          </w:p>
        </w:tc>
        <w:tc>
          <w:tcPr>
            <w:tcW w:w="5945" w:type="dxa"/>
          </w:tcPr>
          <w:p w:rsidR="00BC128B" w:rsidRPr="00A96D7F" w:rsidRDefault="00BC128B" w:rsidP="00093375">
            <w:pPr>
              <w:bidi/>
              <w:rPr>
                <w:sz w:val="28"/>
                <w:szCs w:val="28"/>
                <w:rtl/>
                <w:lang w:bidi="ar-AE"/>
              </w:rPr>
            </w:pPr>
            <w:r w:rsidRPr="00A96D7F">
              <w:rPr>
                <w:rFonts w:hint="cs"/>
                <w:sz w:val="28"/>
                <w:szCs w:val="28"/>
                <w:rtl/>
                <w:lang w:bidi="ar-AE"/>
              </w:rPr>
              <w:t xml:space="preserve">تسجيل الطالبات </w:t>
            </w:r>
          </w:p>
        </w:tc>
      </w:tr>
      <w:tr w:rsidR="00BC128B" w:rsidRPr="00A96D7F" w:rsidTr="00BC128B">
        <w:tc>
          <w:tcPr>
            <w:tcW w:w="1875" w:type="dxa"/>
          </w:tcPr>
          <w:p w:rsidR="00BC128B" w:rsidRPr="00A96D7F" w:rsidRDefault="00BC128B" w:rsidP="00C53485">
            <w:pPr>
              <w:bidi/>
              <w:rPr>
                <w:sz w:val="28"/>
                <w:szCs w:val="28"/>
                <w:rtl/>
                <w:lang w:bidi="ar-AE"/>
              </w:rPr>
            </w:pPr>
            <w:r w:rsidRPr="00A96D7F">
              <w:rPr>
                <w:rFonts w:hint="cs"/>
                <w:sz w:val="28"/>
                <w:szCs w:val="28"/>
                <w:rtl/>
                <w:lang w:bidi="ar-AE"/>
              </w:rPr>
              <w:t xml:space="preserve">الأسبوع الثاني </w:t>
            </w:r>
          </w:p>
        </w:tc>
        <w:tc>
          <w:tcPr>
            <w:tcW w:w="5945" w:type="dxa"/>
          </w:tcPr>
          <w:p w:rsidR="00BC128B" w:rsidRPr="00A96D7F" w:rsidRDefault="00BC128B" w:rsidP="00E1636D">
            <w:pPr>
              <w:bidi/>
              <w:rPr>
                <w:sz w:val="28"/>
                <w:szCs w:val="28"/>
                <w:rtl/>
                <w:lang w:bidi="ar-AE"/>
              </w:rPr>
            </w:pPr>
            <w:r w:rsidRPr="00A96D7F">
              <w:rPr>
                <w:rFonts w:hint="cs"/>
                <w:sz w:val="28"/>
                <w:szCs w:val="28"/>
                <w:rtl/>
                <w:lang w:bidi="ar-AE"/>
              </w:rPr>
              <w:t>تعريف وتمهيد للمادة .</w:t>
            </w:r>
          </w:p>
        </w:tc>
      </w:tr>
      <w:tr w:rsidR="00BC128B" w:rsidRPr="00A96D7F" w:rsidTr="00BC128B">
        <w:tc>
          <w:tcPr>
            <w:tcW w:w="1875" w:type="dxa"/>
          </w:tcPr>
          <w:p w:rsidR="00BC128B" w:rsidRPr="00A96D7F" w:rsidRDefault="00BC128B" w:rsidP="00C53485">
            <w:pPr>
              <w:bidi/>
              <w:rPr>
                <w:sz w:val="28"/>
                <w:szCs w:val="28"/>
                <w:rtl/>
                <w:lang w:bidi="ar-AE"/>
              </w:rPr>
            </w:pPr>
            <w:r w:rsidRPr="00A96D7F">
              <w:rPr>
                <w:rFonts w:hint="cs"/>
                <w:sz w:val="28"/>
                <w:szCs w:val="28"/>
                <w:rtl/>
                <w:lang w:bidi="ar-AE"/>
              </w:rPr>
              <w:t xml:space="preserve">الأسبوع الثالث </w:t>
            </w:r>
          </w:p>
        </w:tc>
        <w:tc>
          <w:tcPr>
            <w:tcW w:w="5945" w:type="dxa"/>
          </w:tcPr>
          <w:p w:rsidR="00BC128B" w:rsidRPr="00A96D7F" w:rsidRDefault="00E1636D" w:rsidP="00E1636D">
            <w:pPr>
              <w:bidi/>
              <w:rPr>
                <w:sz w:val="28"/>
                <w:szCs w:val="28"/>
                <w:rtl/>
                <w:lang w:bidi="ar-AE"/>
              </w:rPr>
            </w:pPr>
            <w:r w:rsidRPr="00A96D7F">
              <w:rPr>
                <w:rFonts w:hint="cs"/>
                <w:sz w:val="28"/>
                <w:szCs w:val="28"/>
                <w:rtl/>
                <w:lang w:bidi="ar-AE"/>
              </w:rPr>
              <w:t xml:space="preserve">مقدمة : تعريف الأدوية </w:t>
            </w:r>
            <w:r w:rsidRPr="00A96D7F">
              <w:rPr>
                <w:sz w:val="28"/>
                <w:szCs w:val="28"/>
                <w:rtl/>
                <w:lang w:bidi="ar-AE"/>
              </w:rPr>
              <w:t>–</w:t>
            </w:r>
            <w:r w:rsidRPr="00A96D7F">
              <w:rPr>
                <w:rFonts w:hint="cs"/>
                <w:sz w:val="28"/>
                <w:szCs w:val="28"/>
                <w:rtl/>
                <w:lang w:bidi="ar-AE"/>
              </w:rPr>
              <w:t xml:space="preserve"> التصنيفات العامة للأدوية </w:t>
            </w:r>
            <w:r w:rsidRPr="00A96D7F">
              <w:rPr>
                <w:sz w:val="28"/>
                <w:szCs w:val="28"/>
                <w:rtl/>
                <w:lang w:bidi="ar-AE"/>
              </w:rPr>
              <w:t>–</w:t>
            </w:r>
            <w:r w:rsidRPr="00A96D7F">
              <w:rPr>
                <w:rFonts w:hint="cs"/>
                <w:sz w:val="28"/>
                <w:szCs w:val="28"/>
                <w:rtl/>
                <w:lang w:bidi="ar-AE"/>
              </w:rPr>
              <w:t xml:space="preserve"> اهتمامات علم النفس الدوائي </w:t>
            </w:r>
            <w:r w:rsidRPr="00A96D7F">
              <w:rPr>
                <w:sz w:val="28"/>
                <w:szCs w:val="28"/>
                <w:rtl/>
                <w:lang w:bidi="ar-AE"/>
              </w:rPr>
              <w:t>–</w:t>
            </w:r>
            <w:r w:rsidRPr="00A96D7F">
              <w:rPr>
                <w:rFonts w:hint="cs"/>
                <w:sz w:val="28"/>
                <w:szCs w:val="28"/>
                <w:rtl/>
                <w:lang w:bidi="ar-AE"/>
              </w:rPr>
              <w:t xml:space="preserve"> اهتمامات علم الأدوية النفسية .</w:t>
            </w:r>
          </w:p>
        </w:tc>
      </w:tr>
      <w:tr w:rsidR="00BC128B" w:rsidRPr="00A96D7F" w:rsidTr="00BC128B">
        <w:tc>
          <w:tcPr>
            <w:tcW w:w="1875" w:type="dxa"/>
          </w:tcPr>
          <w:p w:rsidR="00BC128B" w:rsidRPr="00A96D7F" w:rsidRDefault="00BC128B" w:rsidP="00C53485">
            <w:pPr>
              <w:bidi/>
              <w:rPr>
                <w:sz w:val="28"/>
                <w:szCs w:val="28"/>
                <w:rtl/>
                <w:lang w:bidi="ar-AE"/>
              </w:rPr>
            </w:pPr>
            <w:r w:rsidRPr="00A96D7F">
              <w:rPr>
                <w:rFonts w:hint="cs"/>
                <w:sz w:val="28"/>
                <w:szCs w:val="28"/>
                <w:rtl/>
                <w:lang w:bidi="ar-AE"/>
              </w:rPr>
              <w:t xml:space="preserve">الأسبوع الرابع </w:t>
            </w:r>
          </w:p>
        </w:tc>
        <w:tc>
          <w:tcPr>
            <w:tcW w:w="5945" w:type="dxa"/>
          </w:tcPr>
          <w:p w:rsidR="00BC128B" w:rsidRPr="00A96D7F" w:rsidRDefault="001D5BC6" w:rsidP="007E6571">
            <w:pPr>
              <w:bidi/>
              <w:rPr>
                <w:sz w:val="28"/>
                <w:szCs w:val="28"/>
                <w:rtl/>
              </w:rPr>
            </w:pPr>
            <w:r w:rsidRPr="00A96D7F">
              <w:rPr>
                <w:rFonts w:hint="cs"/>
                <w:sz w:val="28"/>
                <w:szCs w:val="28"/>
                <w:rtl/>
                <w:lang w:bidi="ar-AE"/>
              </w:rPr>
              <w:t>المشبك العصبي والعقار : تشريح المشبك العصبي</w:t>
            </w:r>
          </w:p>
        </w:tc>
      </w:tr>
      <w:tr w:rsidR="00BC128B" w:rsidRPr="00A96D7F" w:rsidTr="00BC128B">
        <w:tc>
          <w:tcPr>
            <w:tcW w:w="1875" w:type="dxa"/>
          </w:tcPr>
          <w:p w:rsidR="00BC128B" w:rsidRPr="00A96D7F" w:rsidRDefault="00BC128B" w:rsidP="00C53485">
            <w:pPr>
              <w:bidi/>
              <w:rPr>
                <w:sz w:val="28"/>
                <w:szCs w:val="28"/>
                <w:rtl/>
                <w:lang w:bidi="ar-AE"/>
              </w:rPr>
            </w:pPr>
            <w:r w:rsidRPr="00A96D7F">
              <w:rPr>
                <w:rFonts w:hint="cs"/>
                <w:sz w:val="28"/>
                <w:szCs w:val="28"/>
                <w:rtl/>
                <w:lang w:bidi="ar-AE"/>
              </w:rPr>
              <w:t xml:space="preserve">الأسبوع الخامس </w:t>
            </w:r>
          </w:p>
        </w:tc>
        <w:tc>
          <w:tcPr>
            <w:tcW w:w="5945" w:type="dxa"/>
          </w:tcPr>
          <w:p w:rsidR="001940F6" w:rsidRDefault="001940F6" w:rsidP="00AA6DA1">
            <w:pPr>
              <w:bidi/>
              <w:rPr>
                <w:rFonts w:hint="cs"/>
                <w:sz w:val="28"/>
                <w:szCs w:val="28"/>
                <w:rtl/>
                <w:lang w:bidi="ar-AE"/>
              </w:rPr>
            </w:pPr>
            <w:r>
              <w:rPr>
                <w:rFonts w:hint="cs"/>
                <w:sz w:val="28"/>
                <w:szCs w:val="28"/>
                <w:rtl/>
                <w:lang w:bidi="ar-AE"/>
              </w:rPr>
              <w:t>1-اختبار دوري قصير (1)</w:t>
            </w:r>
          </w:p>
          <w:p w:rsidR="00BC128B" w:rsidRPr="00A96D7F" w:rsidRDefault="001940F6" w:rsidP="001940F6">
            <w:pPr>
              <w:bidi/>
              <w:rPr>
                <w:sz w:val="28"/>
                <w:szCs w:val="28"/>
                <w:rtl/>
              </w:rPr>
            </w:pPr>
            <w:r>
              <w:rPr>
                <w:rFonts w:hint="cs"/>
                <w:sz w:val="28"/>
                <w:szCs w:val="28"/>
                <w:rtl/>
                <w:lang w:bidi="ar-AE"/>
              </w:rPr>
              <w:t>2-</w:t>
            </w:r>
            <w:r w:rsidR="001D5BC6" w:rsidRPr="00A96D7F">
              <w:rPr>
                <w:rFonts w:hint="cs"/>
                <w:sz w:val="28"/>
                <w:szCs w:val="28"/>
                <w:rtl/>
                <w:lang w:bidi="ar-AE"/>
              </w:rPr>
              <w:t xml:space="preserve">خطوات النقل المشبكي </w:t>
            </w:r>
            <w:r w:rsidR="001D5BC6" w:rsidRPr="00A96D7F">
              <w:rPr>
                <w:sz w:val="28"/>
                <w:szCs w:val="28"/>
                <w:rtl/>
                <w:lang w:bidi="ar-AE"/>
              </w:rPr>
              <w:t>–</w:t>
            </w:r>
            <w:r w:rsidR="001D5BC6" w:rsidRPr="00A96D7F">
              <w:rPr>
                <w:rFonts w:hint="cs"/>
                <w:sz w:val="28"/>
                <w:szCs w:val="28"/>
                <w:rtl/>
                <w:lang w:bidi="ar-AE"/>
              </w:rPr>
              <w:t xml:space="preserve"> تأثير العقاقير على آلية عمل المشبك</w:t>
            </w:r>
            <w:r w:rsidR="00BC128B" w:rsidRPr="00A96D7F">
              <w:rPr>
                <w:rFonts w:hint="cs"/>
                <w:sz w:val="28"/>
                <w:szCs w:val="28"/>
                <w:rtl/>
              </w:rPr>
              <w:t xml:space="preserve"> </w:t>
            </w:r>
          </w:p>
        </w:tc>
      </w:tr>
      <w:tr w:rsidR="00BC128B" w:rsidRPr="00A96D7F" w:rsidTr="00BC128B">
        <w:tc>
          <w:tcPr>
            <w:tcW w:w="1875" w:type="dxa"/>
          </w:tcPr>
          <w:p w:rsidR="00BC128B" w:rsidRPr="00A96D7F" w:rsidRDefault="00BC128B" w:rsidP="00C53485">
            <w:pPr>
              <w:bidi/>
              <w:rPr>
                <w:sz w:val="28"/>
                <w:szCs w:val="28"/>
                <w:rtl/>
                <w:lang w:bidi="ar-AE"/>
              </w:rPr>
            </w:pPr>
            <w:r w:rsidRPr="00A96D7F">
              <w:rPr>
                <w:rFonts w:hint="cs"/>
                <w:sz w:val="28"/>
                <w:szCs w:val="28"/>
                <w:rtl/>
                <w:lang w:bidi="ar-AE"/>
              </w:rPr>
              <w:t xml:space="preserve">الأسبوع السادس </w:t>
            </w:r>
          </w:p>
        </w:tc>
        <w:tc>
          <w:tcPr>
            <w:tcW w:w="5945" w:type="dxa"/>
          </w:tcPr>
          <w:p w:rsidR="00BC128B" w:rsidRPr="00A96D7F" w:rsidRDefault="001D5BC6" w:rsidP="001D5BC6">
            <w:pPr>
              <w:bidi/>
              <w:rPr>
                <w:sz w:val="28"/>
                <w:szCs w:val="28"/>
                <w:rtl/>
              </w:rPr>
            </w:pPr>
            <w:r w:rsidRPr="00A96D7F">
              <w:rPr>
                <w:rFonts w:hint="cs"/>
                <w:sz w:val="28"/>
                <w:szCs w:val="28"/>
                <w:rtl/>
                <w:lang w:bidi="ar-AE"/>
              </w:rPr>
              <w:t>العقاقير المنشطة والمثبطة لعمل المشبك</w:t>
            </w:r>
          </w:p>
        </w:tc>
      </w:tr>
      <w:tr w:rsidR="00BC128B" w:rsidRPr="00A96D7F" w:rsidTr="00BC128B">
        <w:tc>
          <w:tcPr>
            <w:tcW w:w="1875" w:type="dxa"/>
          </w:tcPr>
          <w:p w:rsidR="00BC128B" w:rsidRPr="00A96D7F" w:rsidRDefault="00BC128B" w:rsidP="00C53485">
            <w:pPr>
              <w:bidi/>
              <w:rPr>
                <w:sz w:val="28"/>
                <w:szCs w:val="28"/>
                <w:rtl/>
                <w:lang w:bidi="ar-AE"/>
              </w:rPr>
            </w:pPr>
            <w:r w:rsidRPr="00A96D7F">
              <w:rPr>
                <w:rFonts w:hint="cs"/>
                <w:sz w:val="28"/>
                <w:szCs w:val="28"/>
                <w:rtl/>
                <w:lang w:bidi="ar-AE"/>
              </w:rPr>
              <w:t xml:space="preserve">الأسبوع السابع </w:t>
            </w:r>
          </w:p>
        </w:tc>
        <w:tc>
          <w:tcPr>
            <w:tcW w:w="5945" w:type="dxa"/>
          </w:tcPr>
          <w:p w:rsidR="001940F6" w:rsidRDefault="001940F6" w:rsidP="00637B89">
            <w:pPr>
              <w:bidi/>
              <w:rPr>
                <w:rFonts w:hint="cs"/>
                <w:sz w:val="28"/>
                <w:szCs w:val="28"/>
                <w:rtl/>
                <w:lang w:bidi="ar-AE"/>
              </w:rPr>
            </w:pPr>
            <w:r>
              <w:rPr>
                <w:rFonts w:hint="cs"/>
                <w:sz w:val="28"/>
                <w:szCs w:val="28"/>
                <w:rtl/>
                <w:lang w:bidi="ar-AE"/>
              </w:rPr>
              <w:t>1-اختبار دوري قصير (</w:t>
            </w:r>
            <w:r w:rsidR="00637B89">
              <w:rPr>
                <w:rFonts w:hint="cs"/>
                <w:sz w:val="28"/>
                <w:szCs w:val="28"/>
                <w:rtl/>
                <w:lang w:bidi="ar-AE"/>
              </w:rPr>
              <w:t>2</w:t>
            </w:r>
            <w:r>
              <w:rPr>
                <w:rFonts w:hint="cs"/>
                <w:sz w:val="28"/>
                <w:szCs w:val="28"/>
                <w:rtl/>
                <w:lang w:bidi="ar-AE"/>
              </w:rPr>
              <w:t>)</w:t>
            </w:r>
          </w:p>
          <w:p w:rsidR="00BC128B" w:rsidRPr="00A96D7F" w:rsidRDefault="001940F6" w:rsidP="001940F6">
            <w:pPr>
              <w:bidi/>
              <w:rPr>
                <w:sz w:val="28"/>
                <w:szCs w:val="28"/>
                <w:rtl/>
              </w:rPr>
            </w:pPr>
            <w:r>
              <w:rPr>
                <w:rFonts w:hint="cs"/>
                <w:sz w:val="28"/>
                <w:szCs w:val="28"/>
                <w:rtl/>
                <w:lang w:bidi="ar-AE"/>
              </w:rPr>
              <w:t>2-</w:t>
            </w:r>
            <w:r w:rsidR="001D5BC6" w:rsidRPr="00A96D7F">
              <w:rPr>
                <w:rFonts w:hint="cs"/>
                <w:sz w:val="28"/>
                <w:szCs w:val="28"/>
                <w:rtl/>
                <w:lang w:bidi="ar-AE"/>
              </w:rPr>
              <w:t>مصطلحات دوائية : التحمل وزيادة الحساسية</w:t>
            </w:r>
            <w:r w:rsidR="001D5BC6" w:rsidRPr="00A96D7F">
              <w:rPr>
                <w:rFonts w:hint="cs"/>
                <w:sz w:val="28"/>
                <w:szCs w:val="28"/>
                <w:rtl/>
                <w:lang w:bidi="ar-AE"/>
              </w:rPr>
              <w:t xml:space="preserve"> </w:t>
            </w:r>
          </w:p>
        </w:tc>
      </w:tr>
      <w:tr w:rsidR="00BC128B" w:rsidRPr="00A96D7F" w:rsidTr="00BC128B">
        <w:tc>
          <w:tcPr>
            <w:tcW w:w="1875" w:type="dxa"/>
          </w:tcPr>
          <w:p w:rsidR="00BC128B" w:rsidRPr="00A96D7F" w:rsidRDefault="00BC128B" w:rsidP="00C53485">
            <w:pPr>
              <w:bidi/>
              <w:rPr>
                <w:sz w:val="28"/>
                <w:szCs w:val="28"/>
                <w:rtl/>
                <w:lang w:bidi="ar-AE"/>
              </w:rPr>
            </w:pPr>
            <w:r w:rsidRPr="00A96D7F">
              <w:rPr>
                <w:rFonts w:hint="cs"/>
                <w:sz w:val="28"/>
                <w:szCs w:val="28"/>
                <w:rtl/>
                <w:lang w:bidi="ar-AE"/>
              </w:rPr>
              <w:t xml:space="preserve">الأسبوع الثامن </w:t>
            </w:r>
          </w:p>
        </w:tc>
        <w:tc>
          <w:tcPr>
            <w:tcW w:w="5945" w:type="dxa"/>
          </w:tcPr>
          <w:p w:rsidR="00BC128B" w:rsidRPr="00A96D7F" w:rsidRDefault="001D5BC6" w:rsidP="005471B4">
            <w:pPr>
              <w:bidi/>
              <w:rPr>
                <w:sz w:val="28"/>
                <w:szCs w:val="28"/>
                <w:rtl/>
              </w:rPr>
            </w:pPr>
            <w:r w:rsidRPr="00A96D7F">
              <w:rPr>
                <w:rFonts w:hint="cs"/>
                <w:sz w:val="28"/>
                <w:szCs w:val="28"/>
                <w:rtl/>
                <w:lang w:bidi="ar-AE"/>
              </w:rPr>
              <w:t xml:space="preserve">التخدير الموضعي </w:t>
            </w:r>
            <w:r w:rsidRPr="00A96D7F">
              <w:rPr>
                <w:sz w:val="28"/>
                <w:szCs w:val="28"/>
                <w:rtl/>
                <w:lang w:bidi="ar-AE"/>
              </w:rPr>
              <w:t>–</w:t>
            </w:r>
            <w:r w:rsidRPr="00A96D7F">
              <w:rPr>
                <w:rFonts w:hint="cs"/>
                <w:sz w:val="28"/>
                <w:szCs w:val="28"/>
                <w:rtl/>
                <w:lang w:bidi="ar-AE"/>
              </w:rPr>
              <w:t xml:space="preserve"> التخدير الكلي </w:t>
            </w:r>
            <w:r w:rsidRPr="00A96D7F">
              <w:rPr>
                <w:sz w:val="28"/>
                <w:szCs w:val="28"/>
                <w:rtl/>
                <w:lang w:bidi="ar-AE"/>
              </w:rPr>
              <w:t>–</w:t>
            </w:r>
            <w:r w:rsidRPr="00A96D7F">
              <w:rPr>
                <w:rFonts w:hint="cs"/>
                <w:sz w:val="28"/>
                <w:szCs w:val="28"/>
                <w:rtl/>
                <w:lang w:bidi="ar-AE"/>
              </w:rPr>
              <w:t xml:space="preserve"> مسكنات الألم </w:t>
            </w:r>
            <w:r w:rsidRPr="00A96D7F">
              <w:rPr>
                <w:sz w:val="28"/>
                <w:szCs w:val="28"/>
                <w:rtl/>
                <w:lang w:bidi="ar-AE"/>
              </w:rPr>
              <w:t>–</w:t>
            </w:r>
            <w:r w:rsidRPr="00A96D7F">
              <w:rPr>
                <w:rFonts w:hint="cs"/>
                <w:sz w:val="28"/>
                <w:szCs w:val="28"/>
                <w:rtl/>
                <w:lang w:bidi="ar-AE"/>
              </w:rPr>
              <w:t xml:space="preserve"> الأفيونات</w:t>
            </w:r>
          </w:p>
        </w:tc>
      </w:tr>
      <w:tr w:rsidR="00BC128B" w:rsidRPr="00A96D7F" w:rsidTr="00BC128B">
        <w:tc>
          <w:tcPr>
            <w:tcW w:w="1875" w:type="dxa"/>
          </w:tcPr>
          <w:p w:rsidR="00BC128B" w:rsidRPr="00A96D7F" w:rsidRDefault="00BC128B" w:rsidP="00C53485">
            <w:pPr>
              <w:bidi/>
              <w:rPr>
                <w:sz w:val="28"/>
                <w:szCs w:val="28"/>
                <w:rtl/>
                <w:lang w:bidi="ar-AE"/>
              </w:rPr>
            </w:pPr>
            <w:r w:rsidRPr="00A96D7F">
              <w:rPr>
                <w:rFonts w:hint="cs"/>
                <w:sz w:val="28"/>
                <w:szCs w:val="28"/>
                <w:rtl/>
                <w:lang w:bidi="ar-AE"/>
              </w:rPr>
              <w:t xml:space="preserve">الأسبوع التاسع </w:t>
            </w:r>
          </w:p>
        </w:tc>
        <w:tc>
          <w:tcPr>
            <w:tcW w:w="5945" w:type="dxa"/>
          </w:tcPr>
          <w:p w:rsidR="00637B89" w:rsidRDefault="00637B89" w:rsidP="00AA6DA1">
            <w:pPr>
              <w:bidi/>
              <w:rPr>
                <w:rFonts w:hint="cs"/>
                <w:sz w:val="28"/>
                <w:szCs w:val="28"/>
                <w:rtl/>
                <w:lang w:bidi="ar-AE"/>
              </w:rPr>
            </w:pPr>
            <w:r>
              <w:rPr>
                <w:rFonts w:hint="cs"/>
                <w:sz w:val="28"/>
                <w:szCs w:val="28"/>
                <w:rtl/>
                <w:lang w:bidi="ar-AE"/>
              </w:rPr>
              <w:t xml:space="preserve">1-اختبار منتصف الفصل الدراسي </w:t>
            </w:r>
          </w:p>
          <w:p w:rsidR="00BC128B" w:rsidRPr="00A96D7F" w:rsidRDefault="00637B89" w:rsidP="00637B89">
            <w:pPr>
              <w:bidi/>
              <w:rPr>
                <w:sz w:val="28"/>
                <w:szCs w:val="28"/>
                <w:rtl/>
              </w:rPr>
            </w:pPr>
            <w:r>
              <w:rPr>
                <w:rFonts w:hint="cs"/>
                <w:sz w:val="28"/>
                <w:szCs w:val="28"/>
                <w:rtl/>
                <w:lang w:bidi="ar-AE"/>
              </w:rPr>
              <w:t>2-</w:t>
            </w:r>
            <w:r w:rsidR="001D5BC6" w:rsidRPr="00A96D7F">
              <w:rPr>
                <w:rFonts w:hint="cs"/>
                <w:sz w:val="28"/>
                <w:szCs w:val="28"/>
                <w:rtl/>
                <w:lang w:bidi="ar-AE"/>
              </w:rPr>
              <w:t xml:space="preserve">المنومات </w:t>
            </w:r>
            <w:r w:rsidR="001D5BC6" w:rsidRPr="00A96D7F">
              <w:rPr>
                <w:sz w:val="28"/>
                <w:szCs w:val="28"/>
                <w:rtl/>
                <w:lang w:bidi="ar-AE"/>
              </w:rPr>
              <w:t>–</w:t>
            </w:r>
            <w:r w:rsidR="001D5BC6" w:rsidRPr="00A96D7F">
              <w:rPr>
                <w:rFonts w:hint="cs"/>
                <w:sz w:val="28"/>
                <w:szCs w:val="28"/>
                <w:rtl/>
                <w:lang w:bidi="ar-AE"/>
              </w:rPr>
              <w:t xml:space="preserve"> المنشطات </w:t>
            </w:r>
            <w:r w:rsidR="001D5BC6" w:rsidRPr="00A96D7F">
              <w:rPr>
                <w:sz w:val="28"/>
                <w:szCs w:val="28"/>
                <w:rtl/>
                <w:lang w:bidi="ar-AE"/>
              </w:rPr>
              <w:t>–</w:t>
            </w:r>
            <w:r w:rsidR="001D5BC6" w:rsidRPr="00A96D7F">
              <w:rPr>
                <w:rFonts w:hint="cs"/>
                <w:sz w:val="28"/>
                <w:szCs w:val="28"/>
                <w:rtl/>
                <w:lang w:bidi="ar-AE"/>
              </w:rPr>
              <w:t xml:space="preserve"> المهلوسات </w:t>
            </w:r>
            <w:r w:rsidR="001D5BC6" w:rsidRPr="00A96D7F">
              <w:rPr>
                <w:sz w:val="28"/>
                <w:szCs w:val="28"/>
                <w:rtl/>
                <w:lang w:bidi="ar-AE"/>
              </w:rPr>
              <w:t>–</w:t>
            </w:r>
            <w:r w:rsidR="001D5BC6" w:rsidRPr="00A96D7F">
              <w:rPr>
                <w:rFonts w:hint="cs"/>
                <w:sz w:val="28"/>
                <w:szCs w:val="28"/>
                <w:rtl/>
                <w:lang w:bidi="ar-AE"/>
              </w:rPr>
              <w:t xml:space="preserve"> الصرع ومضادات التشنج</w:t>
            </w:r>
            <w:r w:rsidR="001D5BC6" w:rsidRPr="00A96D7F">
              <w:rPr>
                <w:rFonts w:hint="cs"/>
                <w:sz w:val="28"/>
                <w:szCs w:val="28"/>
                <w:rtl/>
                <w:lang w:bidi="ar-AE"/>
              </w:rPr>
              <w:t xml:space="preserve"> </w:t>
            </w:r>
          </w:p>
        </w:tc>
      </w:tr>
      <w:tr w:rsidR="00BC128B" w:rsidRPr="00A96D7F" w:rsidTr="00BC128B">
        <w:tc>
          <w:tcPr>
            <w:tcW w:w="1875" w:type="dxa"/>
          </w:tcPr>
          <w:p w:rsidR="00BC128B" w:rsidRPr="00A96D7F" w:rsidRDefault="00BC128B" w:rsidP="00C53485">
            <w:pPr>
              <w:bidi/>
              <w:rPr>
                <w:sz w:val="28"/>
                <w:szCs w:val="28"/>
                <w:rtl/>
                <w:lang w:bidi="ar-AE"/>
              </w:rPr>
            </w:pPr>
            <w:r w:rsidRPr="00A96D7F">
              <w:rPr>
                <w:rFonts w:hint="cs"/>
                <w:sz w:val="28"/>
                <w:szCs w:val="28"/>
                <w:rtl/>
                <w:lang w:bidi="ar-AE"/>
              </w:rPr>
              <w:t xml:space="preserve">الأسبوع العاشر </w:t>
            </w:r>
          </w:p>
        </w:tc>
        <w:tc>
          <w:tcPr>
            <w:tcW w:w="5945" w:type="dxa"/>
          </w:tcPr>
          <w:p w:rsidR="00BC128B" w:rsidRPr="00A96D7F" w:rsidRDefault="001D5BC6" w:rsidP="005471B4">
            <w:pPr>
              <w:bidi/>
              <w:rPr>
                <w:sz w:val="28"/>
                <w:szCs w:val="28"/>
                <w:rtl/>
              </w:rPr>
            </w:pPr>
            <w:r w:rsidRPr="00A96D7F">
              <w:rPr>
                <w:rFonts w:hint="cs"/>
                <w:sz w:val="28"/>
                <w:szCs w:val="28"/>
                <w:rtl/>
                <w:lang w:bidi="ar-AE"/>
              </w:rPr>
              <w:t xml:space="preserve">تصنيف الأدوية النفسية </w:t>
            </w:r>
            <w:r w:rsidRPr="00A96D7F">
              <w:rPr>
                <w:sz w:val="28"/>
                <w:szCs w:val="28"/>
                <w:rtl/>
                <w:lang w:bidi="ar-AE"/>
              </w:rPr>
              <w:t>–</w:t>
            </w:r>
            <w:r w:rsidRPr="00A96D7F">
              <w:rPr>
                <w:rFonts w:hint="cs"/>
                <w:sz w:val="28"/>
                <w:szCs w:val="28"/>
                <w:rtl/>
                <w:lang w:bidi="ar-AE"/>
              </w:rPr>
              <w:t xml:space="preserve"> نظريات العلاج النفسي الدوائي </w:t>
            </w:r>
            <w:r w:rsidRPr="00A96D7F">
              <w:rPr>
                <w:rFonts w:hint="cs"/>
                <w:sz w:val="28"/>
                <w:szCs w:val="28"/>
                <w:rtl/>
              </w:rPr>
              <w:t xml:space="preserve"> </w:t>
            </w:r>
          </w:p>
        </w:tc>
      </w:tr>
      <w:tr w:rsidR="001D5BC6" w:rsidRPr="00A96D7F" w:rsidTr="00BC128B">
        <w:tc>
          <w:tcPr>
            <w:tcW w:w="1875" w:type="dxa"/>
          </w:tcPr>
          <w:p w:rsidR="001D5BC6" w:rsidRPr="00A96D7F" w:rsidRDefault="001D5BC6" w:rsidP="00C53485">
            <w:pPr>
              <w:bidi/>
              <w:rPr>
                <w:sz w:val="28"/>
                <w:szCs w:val="28"/>
                <w:rtl/>
                <w:lang w:bidi="ar-AE"/>
              </w:rPr>
            </w:pPr>
            <w:r w:rsidRPr="00A96D7F">
              <w:rPr>
                <w:rFonts w:hint="cs"/>
                <w:sz w:val="28"/>
                <w:szCs w:val="28"/>
                <w:rtl/>
                <w:lang w:bidi="ar-AE"/>
              </w:rPr>
              <w:t xml:space="preserve">الأسبوع الحادي عشر </w:t>
            </w:r>
          </w:p>
        </w:tc>
        <w:tc>
          <w:tcPr>
            <w:tcW w:w="5945" w:type="dxa"/>
          </w:tcPr>
          <w:p w:rsidR="00637B89" w:rsidRDefault="00637B89" w:rsidP="00637B89">
            <w:pPr>
              <w:bidi/>
              <w:rPr>
                <w:rFonts w:hint="cs"/>
                <w:sz w:val="28"/>
                <w:szCs w:val="28"/>
                <w:rtl/>
                <w:lang w:bidi="ar-AE"/>
              </w:rPr>
            </w:pPr>
            <w:r>
              <w:rPr>
                <w:rFonts w:hint="cs"/>
                <w:sz w:val="28"/>
                <w:szCs w:val="28"/>
                <w:rtl/>
                <w:lang w:bidi="ar-AE"/>
              </w:rPr>
              <w:t>1-اختبار دوري قصير (</w:t>
            </w:r>
            <w:r>
              <w:rPr>
                <w:rFonts w:hint="cs"/>
                <w:sz w:val="28"/>
                <w:szCs w:val="28"/>
                <w:rtl/>
                <w:lang w:bidi="ar-AE"/>
              </w:rPr>
              <w:t>3</w:t>
            </w:r>
            <w:r>
              <w:rPr>
                <w:rFonts w:hint="cs"/>
                <w:sz w:val="28"/>
                <w:szCs w:val="28"/>
                <w:rtl/>
                <w:lang w:bidi="ar-AE"/>
              </w:rPr>
              <w:t>)</w:t>
            </w:r>
          </w:p>
          <w:p w:rsidR="001D5BC6" w:rsidRPr="00A96D7F" w:rsidRDefault="00637B89" w:rsidP="007B6B05">
            <w:pPr>
              <w:bidi/>
              <w:rPr>
                <w:sz w:val="28"/>
                <w:szCs w:val="28"/>
                <w:rtl/>
              </w:rPr>
            </w:pPr>
            <w:r>
              <w:rPr>
                <w:rFonts w:hint="cs"/>
                <w:sz w:val="28"/>
                <w:szCs w:val="28"/>
                <w:rtl/>
                <w:lang w:bidi="ar-AE"/>
              </w:rPr>
              <w:t>2-</w:t>
            </w:r>
            <w:r w:rsidR="001D5BC6" w:rsidRPr="00A96D7F">
              <w:rPr>
                <w:rFonts w:hint="cs"/>
                <w:sz w:val="28"/>
                <w:szCs w:val="28"/>
                <w:rtl/>
                <w:lang w:bidi="ar-AE"/>
              </w:rPr>
              <w:t xml:space="preserve">المهدئات الصغرى </w:t>
            </w:r>
            <w:r w:rsidR="001D5BC6" w:rsidRPr="00A96D7F">
              <w:rPr>
                <w:sz w:val="28"/>
                <w:szCs w:val="28"/>
                <w:rtl/>
                <w:lang w:bidi="ar-AE"/>
              </w:rPr>
              <w:t>–</w:t>
            </w:r>
            <w:r w:rsidR="001D5BC6" w:rsidRPr="00A96D7F">
              <w:rPr>
                <w:rFonts w:hint="cs"/>
                <w:sz w:val="28"/>
                <w:szCs w:val="28"/>
                <w:rtl/>
                <w:lang w:bidi="ar-AE"/>
              </w:rPr>
              <w:t xml:space="preserve"> مضادات القلق</w:t>
            </w:r>
            <w:r w:rsidR="001D5BC6" w:rsidRPr="00A96D7F">
              <w:rPr>
                <w:rFonts w:hint="cs"/>
                <w:sz w:val="28"/>
                <w:szCs w:val="28"/>
                <w:rtl/>
                <w:lang w:bidi="ar-AE"/>
              </w:rPr>
              <w:t xml:space="preserve"> </w:t>
            </w:r>
            <w:r w:rsidR="001D5BC6" w:rsidRPr="00A96D7F">
              <w:rPr>
                <w:sz w:val="28"/>
                <w:szCs w:val="28"/>
                <w:rtl/>
                <w:lang w:bidi="ar-AE"/>
              </w:rPr>
              <w:t>–</w:t>
            </w:r>
            <w:r w:rsidR="001D5BC6" w:rsidRPr="00A96D7F">
              <w:rPr>
                <w:rFonts w:hint="cs"/>
                <w:sz w:val="28"/>
                <w:szCs w:val="28"/>
                <w:rtl/>
                <w:lang w:bidi="ar-AE"/>
              </w:rPr>
              <w:t xml:space="preserve"> مضادات الاكتئاب </w:t>
            </w:r>
          </w:p>
        </w:tc>
      </w:tr>
      <w:tr w:rsidR="001D5BC6" w:rsidRPr="00A96D7F" w:rsidTr="00BC128B">
        <w:tc>
          <w:tcPr>
            <w:tcW w:w="1875" w:type="dxa"/>
          </w:tcPr>
          <w:p w:rsidR="001D5BC6" w:rsidRPr="00A96D7F" w:rsidRDefault="001D5BC6" w:rsidP="00C53485">
            <w:pPr>
              <w:bidi/>
              <w:rPr>
                <w:sz w:val="28"/>
                <w:szCs w:val="28"/>
                <w:rtl/>
                <w:lang w:bidi="ar-AE"/>
              </w:rPr>
            </w:pPr>
            <w:r w:rsidRPr="00A96D7F">
              <w:rPr>
                <w:rFonts w:hint="cs"/>
                <w:sz w:val="28"/>
                <w:szCs w:val="28"/>
                <w:rtl/>
                <w:lang w:bidi="ar-AE"/>
              </w:rPr>
              <w:t xml:space="preserve">الأسبوع الثاني عشر </w:t>
            </w:r>
          </w:p>
        </w:tc>
        <w:tc>
          <w:tcPr>
            <w:tcW w:w="5945" w:type="dxa"/>
          </w:tcPr>
          <w:p w:rsidR="001D5BC6" w:rsidRPr="00A96D7F" w:rsidRDefault="001D5BC6" w:rsidP="005471B4">
            <w:pPr>
              <w:bidi/>
              <w:rPr>
                <w:sz w:val="28"/>
                <w:szCs w:val="28"/>
                <w:rtl/>
              </w:rPr>
            </w:pPr>
            <w:r w:rsidRPr="00A96D7F">
              <w:rPr>
                <w:rFonts w:hint="cs"/>
                <w:sz w:val="28"/>
                <w:szCs w:val="28"/>
                <w:rtl/>
                <w:lang w:bidi="ar-AE"/>
              </w:rPr>
              <w:t xml:space="preserve">لمهدئات الكبرى </w:t>
            </w:r>
            <w:r w:rsidRPr="00A96D7F">
              <w:rPr>
                <w:sz w:val="28"/>
                <w:szCs w:val="28"/>
                <w:rtl/>
                <w:lang w:bidi="ar-AE"/>
              </w:rPr>
              <w:t>–</w:t>
            </w:r>
            <w:r w:rsidRPr="00A96D7F">
              <w:rPr>
                <w:rFonts w:hint="cs"/>
                <w:sz w:val="28"/>
                <w:szCs w:val="28"/>
                <w:rtl/>
                <w:lang w:bidi="ar-AE"/>
              </w:rPr>
              <w:t xml:space="preserve"> المعطلات</w:t>
            </w:r>
            <w:r w:rsidRPr="00A96D7F">
              <w:rPr>
                <w:sz w:val="28"/>
                <w:szCs w:val="28"/>
                <w:lang w:bidi="ar-AE"/>
              </w:rPr>
              <w:t>.</w:t>
            </w:r>
          </w:p>
        </w:tc>
      </w:tr>
      <w:tr w:rsidR="001D5BC6" w:rsidRPr="00A96D7F" w:rsidTr="00BC128B">
        <w:tc>
          <w:tcPr>
            <w:tcW w:w="1875" w:type="dxa"/>
          </w:tcPr>
          <w:p w:rsidR="001D5BC6" w:rsidRPr="00A96D7F" w:rsidRDefault="001D5BC6" w:rsidP="00C53485">
            <w:pPr>
              <w:bidi/>
              <w:rPr>
                <w:sz w:val="28"/>
                <w:szCs w:val="28"/>
                <w:rtl/>
                <w:lang w:bidi="ar-AE"/>
              </w:rPr>
            </w:pPr>
            <w:r w:rsidRPr="00A96D7F">
              <w:rPr>
                <w:rFonts w:hint="cs"/>
                <w:sz w:val="28"/>
                <w:szCs w:val="28"/>
                <w:rtl/>
                <w:lang w:bidi="ar-AE"/>
              </w:rPr>
              <w:t xml:space="preserve">الأسبوع الثالث عشر </w:t>
            </w:r>
          </w:p>
        </w:tc>
        <w:tc>
          <w:tcPr>
            <w:tcW w:w="5945" w:type="dxa"/>
          </w:tcPr>
          <w:p w:rsidR="00637B89" w:rsidRDefault="00637B89" w:rsidP="00637B89">
            <w:pPr>
              <w:bidi/>
              <w:rPr>
                <w:rFonts w:hint="cs"/>
                <w:sz w:val="28"/>
                <w:szCs w:val="28"/>
                <w:rtl/>
                <w:lang w:bidi="ar-AE"/>
              </w:rPr>
            </w:pPr>
            <w:r>
              <w:rPr>
                <w:rFonts w:hint="cs"/>
                <w:sz w:val="28"/>
                <w:szCs w:val="28"/>
                <w:rtl/>
                <w:lang w:bidi="ar-AE"/>
              </w:rPr>
              <w:t>1-اختبار دوري قصير (</w:t>
            </w:r>
            <w:r>
              <w:rPr>
                <w:rFonts w:hint="cs"/>
                <w:sz w:val="28"/>
                <w:szCs w:val="28"/>
                <w:rtl/>
                <w:lang w:bidi="ar-AE"/>
              </w:rPr>
              <w:t>4</w:t>
            </w:r>
            <w:r>
              <w:rPr>
                <w:rFonts w:hint="cs"/>
                <w:sz w:val="28"/>
                <w:szCs w:val="28"/>
                <w:rtl/>
                <w:lang w:bidi="ar-AE"/>
              </w:rPr>
              <w:t>)</w:t>
            </w:r>
          </w:p>
          <w:p w:rsidR="001D5BC6" w:rsidRPr="00A96D7F" w:rsidRDefault="00637B89" w:rsidP="006D6A06">
            <w:pPr>
              <w:bidi/>
              <w:rPr>
                <w:rFonts w:hint="cs"/>
                <w:sz w:val="28"/>
                <w:szCs w:val="28"/>
                <w:rtl/>
                <w:lang w:bidi="ar-AE"/>
              </w:rPr>
            </w:pPr>
            <w:r>
              <w:rPr>
                <w:rFonts w:hint="cs"/>
                <w:sz w:val="28"/>
                <w:szCs w:val="28"/>
                <w:rtl/>
                <w:lang w:bidi="ar-AE"/>
              </w:rPr>
              <w:t>2-</w:t>
            </w:r>
            <w:r w:rsidR="001D5BC6" w:rsidRPr="00A96D7F">
              <w:rPr>
                <w:rFonts w:hint="cs"/>
                <w:sz w:val="28"/>
                <w:szCs w:val="28"/>
                <w:rtl/>
                <w:lang w:bidi="ar-AE"/>
              </w:rPr>
              <w:t>الإدمان : تسنيف المخدرات</w:t>
            </w:r>
          </w:p>
        </w:tc>
      </w:tr>
      <w:tr w:rsidR="001D5BC6" w:rsidRPr="00A96D7F" w:rsidTr="00BC128B">
        <w:tc>
          <w:tcPr>
            <w:tcW w:w="1875" w:type="dxa"/>
          </w:tcPr>
          <w:p w:rsidR="001D5BC6" w:rsidRPr="00A96D7F" w:rsidRDefault="001D5BC6" w:rsidP="00C53485">
            <w:pPr>
              <w:bidi/>
              <w:rPr>
                <w:sz w:val="28"/>
                <w:szCs w:val="28"/>
                <w:rtl/>
                <w:lang w:bidi="ar-AE"/>
              </w:rPr>
            </w:pPr>
            <w:r w:rsidRPr="00A96D7F">
              <w:rPr>
                <w:rFonts w:hint="cs"/>
                <w:sz w:val="28"/>
                <w:szCs w:val="28"/>
                <w:rtl/>
                <w:lang w:bidi="ar-AE"/>
              </w:rPr>
              <w:t xml:space="preserve">الاسبوع الرابع عشر </w:t>
            </w:r>
          </w:p>
        </w:tc>
        <w:tc>
          <w:tcPr>
            <w:tcW w:w="5945" w:type="dxa"/>
          </w:tcPr>
          <w:p w:rsidR="001D5BC6" w:rsidRPr="00A96D7F" w:rsidRDefault="001D5BC6" w:rsidP="000837A5">
            <w:pPr>
              <w:bidi/>
              <w:rPr>
                <w:sz w:val="28"/>
                <w:szCs w:val="28"/>
                <w:rtl/>
              </w:rPr>
            </w:pPr>
            <w:r w:rsidRPr="00A96D7F">
              <w:rPr>
                <w:rFonts w:hint="cs"/>
                <w:sz w:val="28"/>
                <w:szCs w:val="28"/>
                <w:rtl/>
                <w:lang w:bidi="ar-AE"/>
              </w:rPr>
              <w:t xml:space="preserve">مراحل الإدمان </w:t>
            </w:r>
            <w:r w:rsidRPr="00A96D7F">
              <w:rPr>
                <w:rFonts w:hint="cs"/>
                <w:sz w:val="28"/>
                <w:szCs w:val="28"/>
                <w:rtl/>
                <w:lang w:bidi="ar-AE"/>
              </w:rPr>
              <w:t xml:space="preserve">- </w:t>
            </w:r>
            <w:r w:rsidRPr="00A96D7F">
              <w:rPr>
                <w:rFonts w:hint="cs"/>
                <w:sz w:val="28"/>
                <w:szCs w:val="28"/>
                <w:rtl/>
              </w:rPr>
              <w:t>نظريات ح</w:t>
            </w:r>
            <w:r w:rsidR="001B66A3">
              <w:rPr>
                <w:rFonts w:hint="cs"/>
                <w:sz w:val="28"/>
                <w:szCs w:val="28"/>
                <w:rtl/>
              </w:rPr>
              <w:t>صول الإدمان والأعراض الانسحابية</w:t>
            </w:r>
            <w:r w:rsidRPr="00A96D7F">
              <w:rPr>
                <w:rFonts w:hint="cs"/>
                <w:sz w:val="28"/>
                <w:szCs w:val="28"/>
                <w:rtl/>
              </w:rPr>
              <w:t>.</w:t>
            </w:r>
          </w:p>
        </w:tc>
      </w:tr>
      <w:tr w:rsidR="001D5BC6" w:rsidRPr="00A96D7F" w:rsidTr="00BC128B">
        <w:tc>
          <w:tcPr>
            <w:tcW w:w="1875" w:type="dxa"/>
          </w:tcPr>
          <w:p w:rsidR="001D5BC6" w:rsidRPr="00A96D7F" w:rsidRDefault="001D5BC6" w:rsidP="00C53485">
            <w:pPr>
              <w:bidi/>
              <w:rPr>
                <w:sz w:val="28"/>
                <w:szCs w:val="28"/>
                <w:rtl/>
                <w:lang w:bidi="ar-AE"/>
              </w:rPr>
            </w:pPr>
            <w:r w:rsidRPr="00A96D7F">
              <w:rPr>
                <w:rFonts w:hint="cs"/>
                <w:sz w:val="28"/>
                <w:szCs w:val="28"/>
                <w:rtl/>
                <w:lang w:bidi="ar-AE"/>
              </w:rPr>
              <w:t xml:space="preserve">الأسبوع الخامس عشر </w:t>
            </w:r>
          </w:p>
        </w:tc>
        <w:tc>
          <w:tcPr>
            <w:tcW w:w="5945" w:type="dxa"/>
          </w:tcPr>
          <w:p w:rsidR="001D5BC6" w:rsidRPr="00A96D7F" w:rsidRDefault="001D5BC6" w:rsidP="00093375">
            <w:pPr>
              <w:bidi/>
              <w:rPr>
                <w:sz w:val="28"/>
                <w:szCs w:val="28"/>
                <w:rtl/>
                <w:lang w:bidi="ar-AE"/>
              </w:rPr>
            </w:pPr>
            <w:r w:rsidRPr="00A96D7F">
              <w:rPr>
                <w:rFonts w:hint="cs"/>
                <w:sz w:val="28"/>
                <w:szCs w:val="28"/>
                <w:rtl/>
                <w:lang w:bidi="ar-AE"/>
              </w:rPr>
              <w:t xml:space="preserve">مراجعة </w:t>
            </w:r>
          </w:p>
        </w:tc>
      </w:tr>
      <w:tr w:rsidR="001D5BC6" w:rsidRPr="00A96D7F" w:rsidTr="00BC128B">
        <w:tc>
          <w:tcPr>
            <w:tcW w:w="1875" w:type="dxa"/>
          </w:tcPr>
          <w:p w:rsidR="001D5BC6" w:rsidRPr="00A96D7F" w:rsidRDefault="001D5BC6" w:rsidP="00C53485">
            <w:pPr>
              <w:bidi/>
              <w:rPr>
                <w:sz w:val="28"/>
                <w:szCs w:val="28"/>
                <w:rtl/>
                <w:lang w:bidi="ar-AE"/>
              </w:rPr>
            </w:pPr>
            <w:r w:rsidRPr="00A96D7F">
              <w:rPr>
                <w:rFonts w:hint="cs"/>
                <w:sz w:val="28"/>
                <w:szCs w:val="28"/>
                <w:rtl/>
                <w:lang w:bidi="ar-AE"/>
              </w:rPr>
              <w:t xml:space="preserve">الأسبوع السادس عشر </w:t>
            </w:r>
          </w:p>
        </w:tc>
        <w:tc>
          <w:tcPr>
            <w:tcW w:w="5945" w:type="dxa"/>
          </w:tcPr>
          <w:p w:rsidR="001D5BC6" w:rsidRPr="00A96D7F" w:rsidRDefault="001D5BC6" w:rsidP="00093375">
            <w:pPr>
              <w:bidi/>
              <w:rPr>
                <w:sz w:val="28"/>
                <w:szCs w:val="28"/>
                <w:rtl/>
                <w:lang w:bidi="ar-AE"/>
              </w:rPr>
            </w:pPr>
            <w:r w:rsidRPr="00A96D7F">
              <w:rPr>
                <w:rFonts w:hint="cs"/>
                <w:sz w:val="28"/>
                <w:szCs w:val="28"/>
                <w:rtl/>
                <w:lang w:bidi="ar-AE"/>
              </w:rPr>
              <w:t xml:space="preserve">الاختبارات النهائية </w:t>
            </w:r>
          </w:p>
          <w:p w:rsidR="001D5BC6" w:rsidRPr="00A96D7F" w:rsidRDefault="001D5BC6" w:rsidP="00485C41">
            <w:pPr>
              <w:bidi/>
              <w:rPr>
                <w:sz w:val="28"/>
                <w:szCs w:val="28"/>
                <w:rtl/>
                <w:lang w:bidi="ar-AE"/>
              </w:rPr>
            </w:pPr>
            <w:r w:rsidRPr="00A96D7F">
              <w:rPr>
                <w:rFonts w:hint="cs"/>
                <w:sz w:val="28"/>
                <w:szCs w:val="28"/>
                <w:rtl/>
                <w:lang w:bidi="ar-AE"/>
              </w:rPr>
              <w:t xml:space="preserve">وبالتوفيق للجميع </w:t>
            </w:r>
          </w:p>
        </w:tc>
      </w:tr>
    </w:tbl>
    <w:p w:rsidR="005E3B6B" w:rsidRDefault="005E3B6B" w:rsidP="00093375">
      <w:pPr>
        <w:bidi/>
        <w:rPr>
          <w:rtl/>
          <w:lang w:bidi="ar-AE"/>
        </w:rPr>
      </w:pPr>
    </w:p>
    <w:p w:rsidR="005E3B6B" w:rsidRDefault="005E3B6B">
      <w:pPr>
        <w:rPr>
          <w:rtl/>
          <w:lang w:bidi="ar-AE"/>
        </w:rPr>
      </w:pPr>
      <w:r>
        <w:rPr>
          <w:rtl/>
          <w:lang w:bidi="ar-AE"/>
        </w:rPr>
        <w:br w:type="page"/>
      </w:r>
    </w:p>
    <w:p w:rsidR="00093375" w:rsidRDefault="005E3B6B" w:rsidP="005E3B6B">
      <w:pPr>
        <w:bidi/>
        <w:rPr>
          <w:b/>
          <w:bCs/>
          <w:color w:val="1F497D" w:themeColor="text2"/>
          <w:sz w:val="32"/>
          <w:szCs w:val="32"/>
          <w:u w:val="single"/>
          <w:rtl/>
          <w:lang w:bidi="ar-AE"/>
        </w:rPr>
      </w:pPr>
      <w:r>
        <w:rPr>
          <w:rFonts w:hint="cs"/>
          <w:b/>
          <w:bCs/>
          <w:color w:val="1F497D" w:themeColor="text2"/>
          <w:sz w:val="32"/>
          <w:szCs w:val="32"/>
          <w:u w:val="single"/>
          <w:rtl/>
          <w:lang w:bidi="ar-AE"/>
        </w:rPr>
        <w:lastRenderedPageBreak/>
        <w:t>المراجع :</w:t>
      </w:r>
    </w:p>
    <w:p w:rsidR="00543447" w:rsidRDefault="00543447" w:rsidP="00543447">
      <w:pPr>
        <w:pStyle w:val="ListParagraph"/>
        <w:numPr>
          <w:ilvl w:val="0"/>
          <w:numId w:val="2"/>
        </w:numPr>
        <w:bidi/>
        <w:rPr>
          <w:rFonts w:hint="cs"/>
          <w:rtl/>
          <w:lang w:bidi="ar-AE"/>
        </w:rPr>
      </w:pPr>
      <w:r>
        <w:rPr>
          <w:rFonts w:hint="cs"/>
          <w:rtl/>
          <w:lang w:bidi="ar-AE"/>
        </w:rPr>
        <w:t xml:space="preserve">علم النفس الدوائي والأدوية النفسية للأخصائيين النفسيين </w:t>
      </w:r>
      <w:r>
        <w:rPr>
          <w:rtl/>
          <w:lang w:bidi="ar-AE"/>
        </w:rPr>
        <w:t>–</w:t>
      </w:r>
      <w:r>
        <w:rPr>
          <w:rFonts w:hint="cs"/>
          <w:rtl/>
          <w:lang w:bidi="ar-AE"/>
        </w:rPr>
        <w:t xml:space="preserve"> خالد عبدالله الخميس </w:t>
      </w:r>
      <w:r>
        <w:rPr>
          <w:rFonts w:hint="cs"/>
          <w:rtl/>
          <w:lang w:bidi="ar-AE"/>
        </w:rPr>
        <w:t>,2011 .</w:t>
      </w:r>
    </w:p>
    <w:p w:rsidR="00543447" w:rsidRDefault="00543447" w:rsidP="00543447">
      <w:pPr>
        <w:bidi/>
        <w:ind w:left="360"/>
        <w:rPr>
          <w:rFonts w:hint="cs"/>
          <w:rtl/>
          <w:lang w:bidi="ar-AE"/>
        </w:rPr>
      </w:pPr>
      <w:r>
        <w:rPr>
          <w:rFonts w:hint="cs"/>
          <w:rtl/>
          <w:lang w:bidi="ar-AE"/>
        </w:rPr>
        <w:t>2</w:t>
      </w:r>
      <w:r>
        <w:rPr>
          <w:rFonts w:hint="cs"/>
          <w:rtl/>
          <w:lang w:bidi="ar-AE"/>
        </w:rPr>
        <w:t>-الطب النفسي دري حسن عزت . دار القلم ,1994</w:t>
      </w:r>
      <w:r>
        <w:rPr>
          <w:rFonts w:hint="cs"/>
          <w:rtl/>
          <w:lang w:bidi="ar-AE"/>
        </w:rPr>
        <w:t>.</w:t>
      </w:r>
    </w:p>
    <w:p w:rsidR="00543447" w:rsidRDefault="00543447" w:rsidP="00543447">
      <w:pPr>
        <w:bidi/>
        <w:ind w:left="360"/>
        <w:rPr>
          <w:rFonts w:hint="cs"/>
          <w:rtl/>
          <w:lang w:bidi="ar-AE"/>
        </w:rPr>
      </w:pPr>
      <w:r>
        <w:rPr>
          <w:rFonts w:hint="cs"/>
          <w:rtl/>
          <w:lang w:bidi="ar-AE"/>
        </w:rPr>
        <w:t>3</w:t>
      </w:r>
      <w:r>
        <w:rPr>
          <w:rFonts w:hint="cs"/>
          <w:rtl/>
          <w:lang w:bidi="ar-AE"/>
        </w:rPr>
        <w:t>-معجم علم النفس الدوائي . محمد النابلسي ، دار الهلال . 1994</w:t>
      </w:r>
      <w:r>
        <w:rPr>
          <w:rFonts w:hint="cs"/>
          <w:rtl/>
          <w:lang w:bidi="ar-AE"/>
        </w:rPr>
        <w:t>.</w:t>
      </w:r>
    </w:p>
    <w:p w:rsidR="00543447" w:rsidRPr="0055198B" w:rsidRDefault="00543447" w:rsidP="00543447">
      <w:pPr>
        <w:bidi/>
        <w:rPr>
          <w:sz w:val="24"/>
          <w:szCs w:val="28"/>
          <w:rtl/>
          <w:lang w:bidi="ar-AE"/>
        </w:rPr>
      </w:pPr>
    </w:p>
    <w:p w:rsidR="005E3B6B" w:rsidRDefault="005E3B6B" w:rsidP="005E3B6B">
      <w:pPr>
        <w:bidi/>
        <w:rPr>
          <w:rtl/>
          <w:lang w:bidi="ar-AE"/>
        </w:rPr>
      </w:pPr>
    </w:p>
    <w:p w:rsidR="005E3B6B" w:rsidRDefault="005E3B6B" w:rsidP="005E3B6B">
      <w:pPr>
        <w:bidi/>
        <w:rPr>
          <w:b/>
          <w:bCs/>
          <w:color w:val="1F497D" w:themeColor="text2"/>
          <w:sz w:val="32"/>
          <w:szCs w:val="32"/>
          <w:u w:val="single"/>
          <w:rtl/>
          <w:lang w:bidi="ar-AE"/>
        </w:rPr>
      </w:pPr>
      <w:r>
        <w:rPr>
          <w:rFonts w:hint="cs"/>
          <w:b/>
          <w:bCs/>
          <w:color w:val="1F497D" w:themeColor="text2"/>
          <w:sz w:val="32"/>
          <w:szCs w:val="32"/>
          <w:u w:val="single"/>
          <w:rtl/>
          <w:lang w:bidi="ar-AE"/>
        </w:rPr>
        <w:t>أساليب قياس أداء الطالبة وتقسيم درجات المادة :</w:t>
      </w:r>
    </w:p>
    <w:tbl>
      <w:tblPr>
        <w:tblStyle w:val="TableGrid"/>
        <w:bidiVisual/>
        <w:tblW w:w="0" w:type="auto"/>
        <w:tblLook w:val="04A0" w:firstRow="1" w:lastRow="0" w:firstColumn="1" w:lastColumn="0" w:noHBand="0" w:noVBand="1"/>
      </w:tblPr>
      <w:tblGrid>
        <w:gridCol w:w="4621"/>
        <w:gridCol w:w="4621"/>
      </w:tblGrid>
      <w:tr w:rsidR="0055198B" w:rsidTr="008E48E1">
        <w:tc>
          <w:tcPr>
            <w:tcW w:w="4621" w:type="dxa"/>
            <w:vAlign w:val="center"/>
          </w:tcPr>
          <w:p w:rsidR="0055198B" w:rsidRPr="008E48E1" w:rsidRDefault="0055198B" w:rsidP="008E48E1">
            <w:pPr>
              <w:bidi/>
              <w:jc w:val="center"/>
              <w:rPr>
                <w:b/>
                <w:bCs/>
                <w:rtl/>
                <w:lang w:bidi="ar-AE"/>
              </w:rPr>
            </w:pPr>
            <w:r w:rsidRPr="008E48E1">
              <w:rPr>
                <w:rFonts w:hint="cs"/>
                <w:b/>
                <w:bCs/>
                <w:rtl/>
                <w:lang w:bidi="ar-AE"/>
              </w:rPr>
              <w:t>النشاط</w:t>
            </w:r>
          </w:p>
        </w:tc>
        <w:tc>
          <w:tcPr>
            <w:tcW w:w="4621" w:type="dxa"/>
          </w:tcPr>
          <w:p w:rsidR="0055198B" w:rsidRPr="008E48E1" w:rsidRDefault="0055198B" w:rsidP="0055198B">
            <w:pPr>
              <w:bidi/>
              <w:jc w:val="center"/>
              <w:rPr>
                <w:b/>
                <w:bCs/>
                <w:rtl/>
                <w:lang w:bidi="ar-AE"/>
              </w:rPr>
            </w:pPr>
            <w:r w:rsidRPr="008E48E1">
              <w:rPr>
                <w:rFonts w:hint="cs"/>
                <w:b/>
                <w:bCs/>
                <w:rtl/>
                <w:lang w:bidi="ar-AE"/>
              </w:rPr>
              <w:t xml:space="preserve">الدرجة </w:t>
            </w:r>
          </w:p>
        </w:tc>
      </w:tr>
      <w:tr w:rsidR="0055198B" w:rsidTr="008E48E1">
        <w:tc>
          <w:tcPr>
            <w:tcW w:w="4621" w:type="dxa"/>
            <w:vAlign w:val="center"/>
          </w:tcPr>
          <w:p w:rsidR="0055198B" w:rsidRDefault="00543447" w:rsidP="008E48E1">
            <w:pPr>
              <w:bidi/>
              <w:rPr>
                <w:rtl/>
                <w:lang w:bidi="ar-AE"/>
              </w:rPr>
            </w:pPr>
            <w:r>
              <w:rPr>
                <w:rFonts w:hint="cs"/>
                <w:rtl/>
                <w:lang w:bidi="ar-AE"/>
              </w:rPr>
              <w:t xml:space="preserve">4 اختبارات قصيرة </w:t>
            </w:r>
            <w:r w:rsidR="00A96D7F">
              <w:rPr>
                <w:rFonts w:hint="cs"/>
                <w:rtl/>
                <w:lang w:bidi="ar-AE"/>
              </w:rPr>
              <w:t>(يحسب منها اختباري</w:t>
            </w:r>
            <w:r>
              <w:rPr>
                <w:rFonts w:hint="cs"/>
                <w:rtl/>
                <w:lang w:bidi="ar-AE"/>
              </w:rPr>
              <w:t>ن للطالبة)</w:t>
            </w:r>
          </w:p>
        </w:tc>
        <w:tc>
          <w:tcPr>
            <w:tcW w:w="4621" w:type="dxa"/>
          </w:tcPr>
          <w:p w:rsidR="0055198B" w:rsidRDefault="00543447" w:rsidP="0055198B">
            <w:pPr>
              <w:bidi/>
              <w:jc w:val="center"/>
              <w:rPr>
                <w:rtl/>
                <w:lang w:bidi="ar-AE"/>
              </w:rPr>
            </w:pPr>
            <w:r>
              <w:rPr>
                <w:rFonts w:hint="cs"/>
                <w:rtl/>
                <w:lang w:bidi="ar-AE"/>
              </w:rPr>
              <w:t>10</w:t>
            </w:r>
          </w:p>
        </w:tc>
      </w:tr>
      <w:tr w:rsidR="0055198B" w:rsidTr="008E48E1">
        <w:tc>
          <w:tcPr>
            <w:tcW w:w="4621" w:type="dxa"/>
            <w:vAlign w:val="center"/>
          </w:tcPr>
          <w:p w:rsidR="0055198B" w:rsidRDefault="00543447" w:rsidP="008E48E1">
            <w:pPr>
              <w:bidi/>
              <w:rPr>
                <w:rtl/>
                <w:lang w:bidi="ar-AE"/>
              </w:rPr>
            </w:pPr>
            <w:r>
              <w:rPr>
                <w:rFonts w:hint="cs"/>
                <w:rtl/>
                <w:lang w:bidi="ar-AE"/>
              </w:rPr>
              <w:t xml:space="preserve">اختبار منتصف الفصل الدراسي </w:t>
            </w:r>
          </w:p>
        </w:tc>
        <w:tc>
          <w:tcPr>
            <w:tcW w:w="4621" w:type="dxa"/>
          </w:tcPr>
          <w:p w:rsidR="0055198B" w:rsidRDefault="00543447" w:rsidP="0055198B">
            <w:pPr>
              <w:bidi/>
              <w:jc w:val="center"/>
              <w:rPr>
                <w:rtl/>
                <w:lang w:bidi="ar-AE"/>
              </w:rPr>
            </w:pPr>
            <w:r>
              <w:rPr>
                <w:rFonts w:hint="cs"/>
                <w:rtl/>
                <w:lang w:bidi="ar-AE"/>
              </w:rPr>
              <w:t>25</w:t>
            </w:r>
          </w:p>
        </w:tc>
      </w:tr>
      <w:tr w:rsidR="0055198B" w:rsidTr="008E48E1">
        <w:tc>
          <w:tcPr>
            <w:tcW w:w="4621" w:type="dxa"/>
            <w:vAlign w:val="center"/>
          </w:tcPr>
          <w:p w:rsidR="0055198B" w:rsidRDefault="00543447" w:rsidP="001B66A3">
            <w:pPr>
              <w:bidi/>
              <w:rPr>
                <w:rtl/>
                <w:lang w:bidi="ar-AE"/>
              </w:rPr>
            </w:pPr>
            <w:r>
              <w:rPr>
                <w:rFonts w:hint="cs"/>
                <w:rtl/>
                <w:lang w:bidi="ar-AE"/>
              </w:rPr>
              <w:t xml:space="preserve">مقال علمي </w:t>
            </w:r>
            <w:r w:rsidR="00A96D7F">
              <w:rPr>
                <w:rtl/>
                <w:lang w:bidi="ar-AE"/>
              </w:rPr>
              <w:t>–</w:t>
            </w:r>
            <w:r w:rsidR="00A96D7F">
              <w:rPr>
                <w:rFonts w:hint="cs"/>
                <w:rtl/>
                <w:lang w:bidi="ar-AE"/>
              </w:rPr>
              <w:t xml:space="preserve">يسلم في الأسبوع </w:t>
            </w:r>
            <w:r w:rsidR="001B66A3">
              <w:rPr>
                <w:rFonts w:hint="cs"/>
                <w:rtl/>
                <w:lang w:bidi="ar-AE"/>
              </w:rPr>
              <w:t xml:space="preserve">العاشر </w:t>
            </w:r>
          </w:p>
        </w:tc>
        <w:tc>
          <w:tcPr>
            <w:tcW w:w="4621" w:type="dxa"/>
          </w:tcPr>
          <w:p w:rsidR="0055198B" w:rsidRDefault="00543447" w:rsidP="0055198B">
            <w:pPr>
              <w:bidi/>
              <w:jc w:val="center"/>
              <w:rPr>
                <w:rtl/>
                <w:lang w:bidi="ar-AE"/>
              </w:rPr>
            </w:pPr>
            <w:r>
              <w:rPr>
                <w:rFonts w:hint="cs"/>
                <w:rtl/>
                <w:lang w:bidi="ar-AE"/>
              </w:rPr>
              <w:t xml:space="preserve">12 </w:t>
            </w:r>
          </w:p>
        </w:tc>
      </w:tr>
      <w:tr w:rsidR="0055198B" w:rsidTr="008E48E1">
        <w:tc>
          <w:tcPr>
            <w:tcW w:w="4621" w:type="dxa"/>
            <w:vAlign w:val="center"/>
          </w:tcPr>
          <w:p w:rsidR="0055198B" w:rsidRDefault="00543447" w:rsidP="001B66A3">
            <w:pPr>
              <w:bidi/>
              <w:rPr>
                <w:rtl/>
                <w:lang w:bidi="ar-AE"/>
              </w:rPr>
            </w:pPr>
            <w:r>
              <w:rPr>
                <w:rFonts w:hint="cs"/>
                <w:rtl/>
                <w:lang w:bidi="ar-AE"/>
              </w:rPr>
              <w:t xml:space="preserve">واجب إحضار وقراءة نشرة دوائية </w:t>
            </w:r>
            <w:r w:rsidR="00A96D7F">
              <w:rPr>
                <w:rtl/>
                <w:lang w:bidi="ar-AE"/>
              </w:rPr>
              <w:t>–</w:t>
            </w:r>
            <w:r w:rsidR="00A96D7F">
              <w:rPr>
                <w:rFonts w:hint="cs"/>
                <w:rtl/>
                <w:lang w:bidi="ar-AE"/>
              </w:rPr>
              <w:t>الأسبوع (</w:t>
            </w:r>
            <w:r w:rsidR="001B66A3">
              <w:rPr>
                <w:rFonts w:hint="cs"/>
                <w:rtl/>
                <w:lang w:bidi="ar-AE"/>
              </w:rPr>
              <w:t>8</w:t>
            </w:r>
            <w:r w:rsidR="00A96D7F">
              <w:rPr>
                <w:rFonts w:hint="cs"/>
                <w:rtl/>
                <w:lang w:bidi="ar-AE"/>
              </w:rPr>
              <w:t>)</w:t>
            </w:r>
          </w:p>
        </w:tc>
        <w:tc>
          <w:tcPr>
            <w:tcW w:w="4621" w:type="dxa"/>
          </w:tcPr>
          <w:p w:rsidR="0055198B" w:rsidRDefault="00543447" w:rsidP="0055198B">
            <w:pPr>
              <w:bidi/>
              <w:jc w:val="center"/>
              <w:rPr>
                <w:rtl/>
                <w:lang w:bidi="ar-AE"/>
              </w:rPr>
            </w:pPr>
            <w:r>
              <w:rPr>
                <w:rFonts w:hint="cs"/>
                <w:rtl/>
                <w:lang w:bidi="ar-AE"/>
              </w:rPr>
              <w:t>3</w:t>
            </w:r>
          </w:p>
        </w:tc>
      </w:tr>
      <w:tr w:rsidR="0055198B" w:rsidTr="008E48E1">
        <w:tc>
          <w:tcPr>
            <w:tcW w:w="4621" w:type="dxa"/>
            <w:vAlign w:val="center"/>
          </w:tcPr>
          <w:p w:rsidR="0055198B" w:rsidRDefault="00543447" w:rsidP="001B66A3">
            <w:pPr>
              <w:bidi/>
              <w:rPr>
                <w:rtl/>
                <w:lang w:bidi="ar-AE"/>
              </w:rPr>
            </w:pPr>
            <w:r>
              <w:rPr>
                <w:rFonts w:hint="cs"/>
                <w:rtl/>
                <w:lang w:bidi="ar-AE"/>
              </w:rPr>
              <w:t xml:space="preserve">وضع أسئلة موضوعية عن جزء من المقرر </w:t>
            </w:r>
            <w:r w:rsidR="00A96D7F">
              <w:rPr>
                <w:rtl/>
                <w:lang w:bidi="ar-AE"/>
              </w:rPr>
              <w:t>–</w:t>
            </w:r>
            <w:r w:rsidR="00A96D7F">
              <w:rPr>
                <w:rFonts w:hint="cs"/>
                <w:rtl/>
                <w:lang w:bidi="ar-AE"/>
              </w:rPr>
              <w:t>الأسبوع (</w:t>
            </w:r>
            <w:r w:rsidR="001B66A3">
              <w:rPr>
                <w:rFonts w:hint="cs"/>
                <w:rtl/>
                <w:lang w:bidi="ar-AE"/>
              </w:rPr>
              <w:t>8</w:t>
            </w:r>
            <w:r w:rsidR="00A96D7F">
              <w:rPr>
                <w:rFonts w:hint="cs"/>
                <w:rtl/>
                <w:lang w:bidi="ar-AE"/>
              </w:rPr>
              <w:t xml:space="preserve">) </w:t>
            </w:r>
          </w:p>
        </w:tc>
        <w:tc>
          <w:tcPr>
            <w:tcW w:w="4621" w:type="dxa"/>
          </w:tcPr>
          <w:p w:rsidR="0055198B" w:rsidRDefault="00543447" w:rsidP="0055198B">
            <w:pPr>
              <w:bidi/>
              <w:jc w:val="center"/>
              <w:rPr>
                <w:rtl/>
                <w:lang w:bidi="ar-AE"/>
              </w:rPr>
            </w:pPr>
            <w:r>
              <w:rPr>
                <w:rFonts w:hint="cs"/>
                <w:rtl/>
                <w:lang w:bidi="ar-AE"/>
              </w:rPr>
              <w:t>5</w:t>
            </w:r>
          </w:p>
        </w:tc>
      </w:tr>
      <w:tr w:rsidR="0055198B" w:rsidTr="008E48E1">
        <w:tc>
          <w:tcPr>
            <w:tcW w:w="4621" w:type="dxa"/>
            <w:vAlign w:val="center"/>
          </w:tcPr>
          <w:p w:rsidR="0055198B" w:rsidRDefault="0055198B" w:rsidP="008E48E1">
            <w:pPr>
              <w:bidi/>
              <w:rPr>
                <w:rtl/>
                <w:lang w:bidi="ar-AE"/>
              </w:rPr>
            </w:pPr>
            <w:r>
              <w:rPr>
                <w:rFonts w:hint="cs"/>
                <w:rtl/>
                <w:lang w:bidi="ar-AE"/>
              </w:rPr>
              <w:t xml:space="preserve">المشاركة في الأنشطة الجماعية والتفاعل في المحاضرة </w:t>
            </w:r>
          </w:p>
        </w:tc>
        <w:tc>
          <w:tcPr>
            <w:tcW w:w="4621" w:type="dxa"/>
          </w:tcPr>
          <w:p w:rsidR="0055198B" w:rsidRDefault="0055198B" w:rsidP="0055198B">
            <w:pPr>
              <w:bidi/>
              <w:jc w:val="center"/>
              <w:rPr>
                <w:rtl/>
                <w:lang w:bidi="ar-AE"/>
              </w:rPr>
            </w:pPr>
            <w:r>
              <w:rPr>
                <w:rFonts w:hint="cs"/>
                <w:rtl/>
                <w:lang w:bidi="ar-AE"/>
              </w:rPr>
              <w:t>5</w:t>
            </w:r>
          </w:p>
        </w:tc>
      </w:tr>
      <w:tr w:rsidR="0055198B" w:rsidTr="008E48E1">
        <w:tc>
          <w:tcPr>
            <w:tcW w:w="4621" w:type="dxa"/>
            <w:vAlign w:val="center"/>
          </w:tcPr>
          <w:p w:rsidR="0055198B" w:rsidRDefault="0055198B" w:rsidP="008E48E1">
            <w:pPr>
              <w:bidi/>
              <w:rPr>
                <w:rtl/>
                <w:lang w:bidi="ar-AE"/>
              </w:rPr>
            </w:pPr>
            <w:r>
              <w:rPr>
                <w:rFonts w:hint="cs"/>
                <w:rtl/>
                <w:lang w:bidi="ar-AE"/>
              </w:rPr>
              <w:t xml:space="preserve">الاختبار النهائي </w:t>
            </w:r>
          </w:p>
        </w:tc>
        <w:tc>
          <w:tcPr>
            <w:tcW w:w="4621" w:type="dxa"/>
          </w:tcPr>
          <w:p w:rsidR="0055198B" w:rsidRDefault="0055198B" w:rsidP="0055198B">
            <w:pPr>
              <w:bidi/>
              <w:jc w:val="center"/>
              <w:rPr>
                <w:rtl/>
                <w:lang w:bidi="ar-AE"/>
              </w:rPr>
            </w:pPr>
            <w:r>
              <w:rPr>
                <w:rFonts w:hint="cs"/>
                <w:rtl/>
                <w:lang w:bidi="ar-AE"/>
              </w:rPr>
              <w:t>40</w:t>
            </w:r>
          </w:p>
        </w:tc>
      </w:tr>
    </w:tbl>
    <w:p w:rsidR="005E3B6B" w:rsidRDefault="005E3B6B" w:rsidP="005E3B6B">
      <w:pPr>
        <w:bidi/>
        <w:rPr>
          <w:rtl/>
          <w:lang w:bidi="ar-AE"/>
        </w:rPr>
      </w:pPr>
    </w:p>
    <w:p w:rsidR="005E3B6B" w:rsidRDefault="005E3B6B" w:rsidP="005E3B6B">
      <w:pPr>
        <w:bidi/>
        <w:rPr>
          <w:b/>
          <w:bCs/>
          <w:color w:val="1F497D" w:themeColor="text2"/>
          <w:sz w:val="32"/>
          <w:szCs w:val="32"/>
          <w:u w:val="single"/>
          <w:rtl/>
          <w:lang w:bidi="ar-AE"/>
        </w:rPr>
      </w:pPr>
      <w:r>
        <w:rPr>
          <w:rFonts w:hint="cs"/>
          <w:b/>
          <w:bCs/>
          <w:color w:val="1F497D" w:themeColor="text2"/>
          <w:sz w:val="32"/>
          <w:szCs w:val="32"/>
          <w:u w:val="single"/>
          <w:rtl/>
          <w:lang w:bidi="ar-AE"/>
        </w:rPr>
        <w:t>تعليمات أساسية :</w:t>
      </w:r>
    </w:p>
    <w:p w:rsidR="00793682" w:rsidRPr="001B66A3" w:rsidRDefault="00793682" w:rsidP="008E48E1">
      <w:pPr>
        <w:pStyle w:val="ListParagraph"/>
        <w:numPr>
          <w:ilvl w:val="0"/>
          <w:numId w:val="1"/>
        </w:numPr>
        <w:bidi/>
        <w:rPr>
          <w:color w:val="000000" w:themeColor="text1"/>
          <w:sz w:val="28"/>
          <w:szCs w:val="28"/>
          <w:rtl/>
          <w:lang w:bidi="ar-AE"/>
        </w:rPr>
      </w:pPr>
      <w:r w:rsidRPr="008E48E1">
        <w:rPr>
          <w:rFonts w:hint="cs"/>
          <w:color w:val="1F497D" w:themeColor="text2"/>
          <w:sz w:val="32"/>
          <w:szCs w:val="32"/>
          <w:rtl/>
          <w:lang w:bidi="ar-AE"/>
        </w:rPr>
        <w:t>ا</w:t>
      </w:r>
      <w:r w:rsidRPr="001B66A3">
        <w:rPr>
          <w:rFonts w:hint="cs"/>
          <w:color w:val="000000" w:themeColor="text1"/>
          <w:sz w:val="28"/>
          <w:szCs w:val="28"/>
          <w:rtl/>
          <w:lang w:bidi="ar-AE"/>
        </w:rPr>
        <w:t>لتفاعل المتميز في المحاضرة والمشاركة الفعالة في المناقشة يعطي الطالبة درجات إضافية تضاف لدرجات أعمال السنة .</w:t>
      </w:r>
    </w:p>
    <w:p w:rsidR="00B204B7" w:rsidRPr="001B66A3" w:rsidRDefault="00793682" w:rsidP="008E48E1">
      <w:pPr>
        <w:pStyle w:val="ListParagraph"/>
        <w:numPr>
          <w:ilvl w:val="0"/>
          <w:numId w:val="1"/>
        </w:numPr>
        <w:bidi/>
        <w:rPr>
          <w:color w:val="000000" w:themeColor="text1"/>
          <w:sz w:val="28"/>
          <w:szCs w:val="28"/>
          <w:rtl/>
          <w:lang w:bidi="ar-AE"/>
        </w:rPr>
      </w:pPr>
      <w:r w:rsidRPr="001B66A3">
        <w:rPr>
          <w:rFonts w:hint="cs"/>
          <w:color w:val="000000" w:themeColor="text1"/>
          <w:sz w:val="28"/>
          <w:szCs w:val="28"/>
          <w:rtl/>
          <w:lang w:bidi="ar-AE"/>
        </w:rPr>
        <w:t xml:space="preserve">يرجى </w:t>
      </w:r>
      <w:r w:rsidR="00B204B7" w:rsidRPr="001B66A3">
        <w:rPr>
          <w:rFonts w:hint="cs"/>
          <w:color w:val="000000" w:themeColor="text1"/>
          <w:sz w:val="28"/>
          <w:szCs w:val="28"/>
          <w:rtl/>
          <w:lang w:bidi="ar-AE"/>
        </w:rPr>
        <w:t>الالتزام بمواعيد الحضور والانصراف من المحاضرة ،التأخر</w:t>
      </w:r>
      <w:r w:rsidR="008E48E1" w:rsidRPr="001B66A3">
        <w:rPr>
          <w:rFonts w:hint="cs"/>
          <w:color w:val="000000" w:themeColor="text1"/>
          <w:sz w:val="28"/>
          <w:szCs w:val="28"/>
          <w:rtl/>
          <w:lang w:bidi="ar-AE"/>
        </w:rPr>
        <w:t xml:space="preserve"> لأكثر من 10 دقائق لمرتين يحسب ك</w:t>
      </w:r>
      <w:r w:rsidR="00B204B7" w:rsidRPr="001B66A3">
        <w:rPr>
          <w:rFonts w:hint="cs"/>
          <w:color w:val="000000" w:themeColor="text1"/>
          <w:sz w:val="28"/>
          <w:szCs w:val="28"/>
          <w:rtl/>
          <w:lang w:bidi="ar-AE"/>
        </w:rPr>
        <w:t xml:space="preserve">غياب </w:t>
      </w:r>
      <w:r w:rsidR="008E48E1" w:rsidRPr="001B66A3">
        <w:rPr>
          <w:rFonts w:hint="cs"/>
          <w:color w:val="000000" w:themeColor="text1"/>
          <w:sz w:val="28"/>
          <w:szCs w:val="28"/>
          <w:rtl/>
          <w:lang w:bidi="ar-AE"/>
        </w:rPr>
        <w:t xml:space="preserve">لمرة واحدة </w:t>
      </w:r>
      <w:r w:rsidR="00B204B7" w:rsidRPr="001B66A3">
        <w:rPr>
          <w:rFonts w:hint="cs"/>
          <w:color w:val="000000" w:themeColor="text1"/>
          <w:sz w:val="28"/>
          <w:szCs w:val="28"/>
          <w:rtl/>
          <w:lang w:bidi="ar-AE"/>
        </w:rPr>
        <w:t>،وكذلك الانصراف قبل انتهاء المحاضرة لمرتين يحسب</w:t>
      </w:r>
      <w:r w:rsidR="008E48E1" w:rsidRPr="001B66A3">
        <w:rPr>
          <w:rFonts w:hint="cs"/>
          <w:color w:val="000000" w:themeColor="text1"/>
          <w:sz w:val="28"/>
          <w:szCs w:val="28"/>
          <w:rtl/>
          <w:lang w:bidi="ar-AE"/>
        </w:rPr>
        <w:t xml:space="preserve"> ك</w:t>
      </w:r>
      <w:r w:rsidR="00B204B7" w:rsidRPr="001B66A3">
        <w:rPr>
          <w:rFonts w:hint="cs"/>
          <w:color w:val="000000" w:themeColor="text1"/>
          <w:sz w:val="28"/>
          <w:szCs w:val="28"/>
          <w:rtl/>
          <w:lang w:bidi="ar-AE"/>
        </w:rPr>
        <w:t xml:space="preserve">غياب . </w:t>
      </w:r>
    </w:p>
    <w:p w:rsidR="00B204B7" w:rsidRPr="001B66A3" w:rsidRDefault="00793682" w:rsidP="008E48E1">
      <w:pPr>
        <w:pStyle w:val="ListParagraph"/>
        <w:numPr>
          <w:ilvl w:val="0"/>
          <w:numId w:val="1"/>
        </w:numPr>
        <w:bidi/>
        <w:rPr>
          <w:color w:val="000000" w:themeColor="text1"/>
          <w:sz w:val="28"/>
          <w:szCs w:val="28"/>
          <w:rtl/>
          <w:lang w:bidi="ar-AE"/>
        </w:rPr>
      </w:pPr>
      <w:r w:rsidRPr="001B66A3">
        <w:rPr>
          <w:rFonts w:hint="cs"/>
          <w:color w:val="000000" w:themeColor="text1"/>
          <w:sz w:val="28"/>
          <w:szCs w:val="28"/>
          <w:rtl/>
          <w:lang w:bidi="ar-AE"/>
        </w:rPr>
        <w:t xml:space="preserve">يرجى </w:t>
      </w:r>
      <w:r w:rsidR="00B204B7" w:rsidRPr="001B66A3">
        <w:rPr>
          <w:rFonts w:hint="cs"/>
          <w:color w:val="000000" w:themeColor="text1"/>
          <w:sz w:val="28"/>
          <w:szCs w:val="28"/>
          <w:rtl/>
          <w:lang w:bidi="ar-AE"/>
        </w:rPr>
        <w:t>الإنصات للمحاضرة والمشاركة في الأنشطة ،عدم الإنصات وعدم المشاركة سيؤثران سلبا على درجات الحضور والتفاعل في المحاضرة .</w:t>
      </w:r>
    </w:p>
    <w:p w:rsidR="00B204B7" w:rsidRPr="001B66A3" w:rsidRDefault="00B204B7" w:rsidP="008E48E1">
      <w:pPr>
        <w:pStyle w:val="ListParagraph"/>
        <w:numPr>
          <w:ilvl w:val="0"/>
          <w:numId w:val="1"/>
        </w:numPr>
        <w:bidi/>
        <w:rPr>
          <w:color w:val="000000" w:themeColor="text1"/>
          <w:sz w:val="28"/>
          <w:szCs w:val="28"/>
          <w:rtl/>
          <w:lang w:bidi="ar-AE"/>
        </w:rPr>
      </w:pPr>
      <w:r w:rsidRPr="001B66A3">
        <w:rPr>
          <w:rFonts w:hint="cs"/>
          <w:color w:val="000000" w:themeColor="text1"/>
          <w:sz w:val="28"/>
          <w:szCs w:val="28"/>
          <w:rtl/>
          <w:lang w:bidi="ar-AE"/>
        </w:rPr>
        <w:t xml:space="preserve">يمنع الانهماك في أعمال أخرى لا تمت للمحاضرة بصلة (استعمال الجوال </w:t>
      </w:r>
      <w:r w:rsidRPr="001B66A3">
        <w:rPr>
          <w:color w:val="000000" w:themeColor="text1"/>
          <w:sz w:val="28"/>
          <w:szCs w:val="28"/>
          <w:rtl/>
          <w:lang w:bidi="ar-AE"/>
        </w:rPr>
        <w:t>–</w:t>
      </w:r>
      <w:r w:rsidRPr="001B66A3">
        <w:rPr>
          <w:rFonts w:hint="cs"/>
          <w:color w:val="000000" w:themeColor="text1"/>
          <w:sz w:val="28"/>
          <w:szCs w:val="28"/>
          <w:rtl/>
          <w:lang w:bidi="ar-AE"/>
        </w:rPr>
        <w:t xml:space="preserve"> مذاكرة مواد أخرى </w:t>
      </w:r>
      <w:r w:rsidRPr="001B66A3">
        <w:rPr>
          <w:color w:val="000000" w:themeColor="text1"/>
          <w:sz w:val="28"/>
          <w:szCs w:val="28"/>
          <w:rtl/>
          <w:lang w:bidi="ar-AE"/>
        </w:rPr>
        <w:t>–</w:t>
      </w:r>
      <w:r w:rsidRPr="001B66A3">
        <w:rPr>
          <w:rFonts w:hint="cs"/>
          <w:color w:val="000000" w:themeColor="text1"/>
          <w:sz w:val="28"/>
          <w:szCs w:val="28"/>
          <w:rtl/>
          <w:lang w:bidi="ar-AE"/>
        </w:rPr>
        <w:t xml:space="preserve"> الأكل والشرب </w:t>
      </w:r>
      <w:r w:rsidRPr="001B66A3">
        <w:rPr>
          <w:color w:val="000000" w:themeColor="text1"/>
          <w:sz w:val="28"/>
          <w:szCs w:val="28"/>
          <w:rtl/>
          <w:lang w:bidi="ar-AE"/>
        </w:rPr>
        <w:t>–</w:t>
      </w:r>
      <w:r w:rsidRPr="001B66A3">
        <w:rPr>
          <w:rFonts w:hint="cs"/>
          <w:color w:val="000000" w:themeColor="text1"/>
          <w:sz w:val="28"/>
          <w:szCs w:val="28"/>
          <w:rtl/>
          <w:lang w:bidi="ar-AE"/>
        </w:rPr>
        <w:t xml:space="preserve"> الأحاديث الجانبية ) ،</w:t>
      </w:r>
      <w:r w:rsidR="008E48E1" w:rsidRPr="001B66A3">
        <w:rPr>
          <w:rFonts w:hint="cs"/>
          <w:color w:val="000000" w:themeColor="text1"/>
          <w:sz w:val="28"/>
          <w:szCs w:val="28"/>
          <w:rtl/>
          <w:lang w:bidi="ar-AE"/>
        </w:rPr>
        <w:t>و</w:t>
      </w:r>
      <w:r w:rsidRPr="001B66A3">
        <w:rPr>
          <w:rFonts w:hint="cs"/>
          <w:color w:val="000000" w:themeColor="text1"/>
          <w:sz w:val="28"/>
          <w:szCs w:val="28"/>
          <w:rtl/>
          <w:lang w:bidi="ar-AE"/>
        </w:rPr>
        <w:t xml:space="preserve">عدم الالتزام سيؤثر على درجات الحضور والتفاعل . </w:t>
      </w:r>
    </w:p>
    <w:p w:rsidR="00793682" w:rsidRPr="001B66A3" w:rsidRDefault="00793682" w:rsidP="001B66A3">
      <w:pPr>
        <w:pStyle w:val="ListParagraph"/>
        <w:numPr>
          <w:ilvl w:val="0"/>
          <w:numId w:val="1"/>
        </w:numPr>
        <w:bidi/>
        <w:rPr>
          <w:color w:val="1F497D" w:themeColor="text2"/>
          <w:sz w:val="32"/>
          <w:szCs w:val="32"/>
          <w:rtl/>
          <w:lang w:bidi="ar-AE"/>
        </w:rPr>
      </w:pPr>
      <w:r w:rsidRPr="001B66A3">
        <w:rPr>
          <w:rFonts w:hint="cs"/>
          <w:color w:val="000000" w:themeColor="text1"/>
          <w:sz w:val="28"/>
          <w:szCs w:val="28"/>
          <w:rtl/>
          <w:lang w:bidi="ar-AE"/>
        </w:rPr>
        <w:t xml:space="preserve">يرجى </w:t>
      </w:r>
      <w:r w:rsidR="00B204B7" w:rsidRPr="001B66A3">
        <w:rPr>
          <w:rFonts w:hint="cs"/>
          <w:color w:val="000000" w:themeColor="text1"/>
          <w:sz w:val="28"/>
          <w:szCs w:val="28"/>
          <w:rtl/>
          <w:lang w:bidi="ar-AE"/>
        </w:rPr>
        <w:t xml:space="preserve">الالتزام بتأدية الاختبارات الدورية في وقتها المحدد في الجدول ،وأي طالبة تتغيب عن الاختبار ستكون فرصتها الثانية في الأسبوع الخامس عشر مع خصم درجتين إن لم يكن هناك عذر مقبول من إدارة الجامعة (تقرير طبي </w:t>
      </w:r>
      <w:r w:rsidR="00A36282" w:rsidRPr="001B66A3">
        <w:rPr>
          <w:color w:val="000000" w:themeColor="text1"/>
          <w:sz w:val="28"/>
          <w:szCs w:val="28"/>
          <w:rtl/>
          <w:lang w:bidi="ar-AE"/>
        </w:rPr>
        <w:t>–</w:t>
      </w:r>
      <w:r w:rsidR="00B204B7" w:rsidRPr="001B66A3">
        <w:rPr>
          <w:rFonts w:hint="cs"/>
          <w:color w:val="000000" w:themeColor="text1"/>
          <w:sz w:val="28"/>
          <w:szCs w:val="28"/>
          <w:rtl/>
          <w:lang w:bidi="ar-AE"/>
        </w:rPr>
        <w:t xml:space="preserve"> </w:t>
      </w:r>
      <w:r w:rsidR="00A36282" w:rsidRPr="001B66A3">
        <w:rPr>
          <w:rFonts w:hint="cs"/>
          <w:color w:val="000000" w:themeColor="text1"/>
          <w:sz w:val="28"/>
          <w:szCs w:val="28"/>
          <w:rtl/>
          <w:lang w:bidi="ar-AE"/>
        </w:rPr>
        <w:t xml:space="preserve">تقرير وفاة قريب </w:t>
      </w:r>
      <w:r w:rsidR="00A36282" w:rsidRPr="001B66A3">
        <w:rPr>
          <w:color w:val="000000" w:themeColor="text1"/>
          <w:sz w:val="28"/>
          <w:szCs w:val="28"/>
          <w:rtl/>
          <w:lang w:bidi="ar-AE"/>
        </w:rPr>
        <w:t>–</w:t>
      </w:r>
      <w:r w:rsidR="00A36282" w:rsidRPr="001B66A3">
        <w:rPr>
          <w:rFonts w:hint="cs"/>
          <w:color w:val="000000" w:themeColor="text1"/>
          <w:sz w:val="28"/>
          <w:szCs w:val="28"/>
          <w:rtl/>
          <w:lang w:bidi="ar-AE"/>
        </w:rPr>
        <w:t xml:space="preserve"> تقرير من إدارة المواصلات </w:t>
      </w:r>
      <w:r w:rsidRPr="001B66A3">
        <w:rPr>
          <w:rFonts w:hint="cs"/>
          <w:color w:val="000000" w:themeColor="text1"/>
          <w:sz w:val="28"/>
          <w:szCs w:val="28"/>
          <w:rtl/>
          <w:lang w:bidi="ar-AE"/>
        </w:rPr>
        <w:t>بعدم حضور باص الجامعة) .</w:t>
      </w:r>
    </w:p>
    <w:sectPr w:rsidR="00793682" w:rsidRPr="001B66A3" w:rsidSect="001B59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3430C"/>
    <w:multiLevelType w:val="hybridMultilevel"/>
    <w:tmpl w:val="DCA2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F26547"/>
    <w:multiLevelType w:val="hybridMultilevel"/>
    <w:tmpl w:val="7AE4D9D8"/>
    <w:lvl w:ilvl="0" w:tplc="A280A6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24DD9"/>
    <w:rsid w:val="00011133"/>
    <w:rsid w:val="00024DD9"/>
    <w:rsid w:val="000379D9"/>
    <w:rsid w:val="00065C06"/>
    <w:rsid w:val="00077966"/>
    <w:rsid w:val="000837A5"/>
    <w:rsid w:val="00086995"/>
    <w:rsid w:val="00093375"/>
    <w:rsid w:val="000D5F27"/>
    <w:rsid w:val="001332FA"/>
    <w:rsid w:val="001940F6"/>
    <w:rsid w:val="001B598F"/>
    <w:rsid w:val="001B66A3"/>
    <w:rsid w:val="001D5BC6"/>
    <w:rsid w:val="001E1479"/>
    <w:rsid w:val="00215805"/>
    <w:rsid w:val="002360DC"/>
    <w:rsid w:val="00236C66"/>
    <w:rsid w:val="00251DF2"/>
    <w:rsid w:val="002C5A83"/>
    <w:rsid w:val="002E3178"/>
    <w:rsid w:val="0032130D"/>
    <w:rsid w:val="00385563"/>
    <w:rsid w:val="00405711"/>
    <w:rsid w:val="00412AC1"/>
    <w:rsid w:val="00485C41"/>
    <w:rsid w:val="004A33FC"/>
    <w:rsid w:val="004B160D"/>
    <w:rsid w:val="004C35C6"/>
    <w:rsid w:val="004E427D"/>
    <w:rsid w:val="00515A9E"/>
    <w:rsid w:val="0052110C"/>
    <w:rsid w:val="00527BEF"/>
    <w:rsid w:val="00543447"/>
    <w:rsid w:val="005471B4"/>
    <w:rsid w:val="0055198B"/>
    <w:rsid w:val="00566CBF"/>
    <w:rsid w:val="00582D9B"/>
    <w:rsid w:val="005D08C8"/>
    <w:rsid w:val="005E3B6B"/>
    <w:rsid w:val="005F17AA"/>
    <w:rsid w:val="005F7E46"/>
    <w:rsid w:val="00637B89"/>
    <w:rsid w:val="00655C0B"/>
    <w:rsid w:val="00687DCC"/>
    <w:rsid w:val="006966B9"/>
    <w:rsid w:val="006D6A06"/>
    <w:rsid w:val="00721612"/>
    <w:rsid w:val="0072365C"/>
    <w:rsid w:val="00793682"/>
    <w:rsid w:val="007A3591"/>
    <w:rsid w:val="007D27FB"/>
    <w:rsid w:val="007E6571"/>
    <w:rsid w:val="008202C7"/>
    <w:rsid w:val="008451F9"/>
    <w:rsid w:val="00886D9F"/>
    <w:rsid w:val="008A77C3"/>
    <w:rsid w:val="008D6D10"/>
    <w:rsid w:val="008E48E1"/>
    <w:rsid w:val="009062D9"/>
    <w:rsid w:val="0094122D"/>
    <w:rsid w:val="009705EA"/>
    <w:rsid w:val="0099493D"/>
    <w:rsid w:val="009A49C7"/>
    <w:rsid w:val="009B7243"/>
    <w:rsid w:val="009D559C"/>
    <w:rsid w:val="009E6BDC"/>
    <w:rsid w:val="00A36282"/>
    <w:rsid w:val="00A96D7F"/>
    <w:rsid w:val="00AA6DA1"/>
    <w:rsid w:val="00B204B7"/>
    <w:rsid w:val="00B32E97"/>
    <w:rsid w:val="00B357BD"/>
    <w:rsid w:val="00B73FF2"/>
    <w:rsid w:val="00BA7B80"/>
    <w:rsid w:val="00BC128B"/>
    <w:rsid w:val="00C22135"/>
    <w:rsid w:val="00C476FF"/>
    <w:rsid w:val="00CC1739"/>
    <w:rsid w:val="00CD43C4"/>
    <w:rsid w:val="00D231BC"/>
    <w:rsid w:val="00D23EAD"/>
    <w:rsid w:val="00D53295"/>
    <w:rsid w:val="00D7042B"/>
    <w:rsid w:val="00E07E17"/>
    <w:rsid w:val="00E1636D"/>
    <w:rsid w:val="00E9298A"/>
    <w:rsid w:val="00EB7A31"/>
    <w:rsid w:val="00EF3E97"/>
    <w:rsid w:val="00F000BC"/>
    <w:rsid w:val="00F50176"/>
    <w:rsid w:val="00F6226E"/>
    <w:rsid w:val="00FF15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23EAD"/>
    <w:rPr>
      <w:color w:val="0000FF" w:themeColor="hyperlink"/>
      <w:u w:val="single"/>
    </w:rPr>
  </w:style>
  <w:style w:type="paragraph" w:styleId="BalloonText">
    <w:name w:val="Balloon Text"/>
    <w:basedOn w:val="Normal"/>
    <w:link w:val="BalloonTextChar"/>
    <w:uiPriority w:val="99"/>
    <w:semiHidden/>
    <w:unhideWhenUsed/>
    <w:rsid w:val="005D0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8C8"/>
    <w:rPr>
      <w:rFonts w:ascii="Tahoma" w:hAnsi="Tahoma" w:cs="Tahoma"/>
      <w:sz w:val="16"/>
      <w:szCs w:val="16"/>
    </w:rPr>
  </w:style>
  <w:style w:type="paragraph" w:styleId="ListParagraph">
    <w:name w:val="List Paragraph"/>
    <w:basedOn w:val="Normal"/>
    <w:uiPriority w:val="34"/>
    <w:qFormat/>
    <w:rsid w:val="007E65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23EAD"/>
    <w:rPr>
      <w:color w:val="0000FF" w:themeColor="hyperlink"/>
      <w:u w:val="single"/>
    </w:rPr>
  </w:style>
  <w:style w:type="paragraph" w:styleId="BalloonText">
    <w:name w:val="Balloon Text"/>
    <w:basedOn w:val="Normal"/>
    <w:link w:val="BalloonTextChar"/>
    <w:uiPriority w:val="99"/>
    <w:semiHidden/>
    <w:unhideWhenUsed/>
    <w:rsid w:val="005D0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8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najashi@ksu.edu.sa"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44D60-46DC-4C7B-ACD6-67A67E35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Sumyah</dc:creator>
  <cp:keywords/>
  <dc:description/>
  <cp:lastModifiedBy>Sumyah</cp:lastModifiedBy>
  <cp:revision>51</cp:revision>
  <cp:lastPrinted>2014-02-03T18:18:00Z</cp:lastPrinted>
  <dcterms:created xsi:type="dcterms:W3CDTF">2014-01-08T08:44:00Z</dcterms:created>
  <dcterms:modified xsi:type="dcterms:W3CDTF">2014-02-03T18:20:00Z</dcterms:modified>
</cp:coreProperties>
</file>