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749" w:rsidRPr="00A713F6" w:rsidRDefault="009A4B68" w:rsidP="009E6965">
      <w:pPr>
        <w:spacing w:line="360" w:lineRule="auto"/>
        <w:jc w:val="center"/>
        <w:rPr>
          <w:b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876300" cy="1333500"/>
            <wp:effectExtent l="19050" t="0" r="0" b="0"/>
            <wp:wrapNone/>
            <wp:docPr id="6" name="صورة 6" descr="http://www.ksu.edu.sa/50y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su.edu.sa/50y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0CA">
        <w:rPr>
          <w:b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250315" cy="1367155"/>
                <wp:effectExtent l="0" t="0" r="10795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339" w:rsidRDefault="00666339" w:rsidP="007D3749">
                            <w:r>
                              <w:object w:dxaOrig="1483" w:dyaOrig="18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3pt;height:100pt" o:ole="">
                                  <v:imagedata r:id="rId12" o:title=""/>
                                </v:shape>
                                <o:OLEObject Type="Embed" ProgID="Word.Picture.8" ShapeID="_x0000_i1026" DrawAspect="Content" ObjectID="_1335364750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in;margin-top:0;width:98.45pt;height:107.6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5oUCcCAABPBAAADgAAAGRycy9lMm9Eb2MueG1srFTbjtMwEH1H4h8sv9Mk3WYvUdPV0qUIaReQ&#10;dvkAx3ESC8dj2W6T8vWMnbZE8IIQebA8nvHxmTMzWd+PvSIHYZ0EXdJskVIiNIda6rak3153724p&#10;cZ7pminQoqRH4ej95u2b9WAKsYQOVC0sQRDtisGUtPPeFEnieCd65hZghEZnA7ZnHk3bJrVlA6L3&#10;Klmm6XUygK2NBS6cw9PHyUk3Eb9pBPdfmsYJT1RJkZuPq41rFdZks2ZFa5npJD/RYP/AomdS46MX&#10;qEfmGdlb+QdUL7kFB41fcOgTaBrJRcwBs8nS37J56ZgRMRcUx5mLTO7/wfLPh6+WyBprR4lmPZbo&#10;VYyevIeR5EGdwbgCg14MhvkRj0NkyNSZJ+DfHdGw7ZhuxYO1MHSC1cguCzeT2dUJxwWQaniGGp9h&#10;ew8RaGxsHwBRDILoWKXjpTKBCg9PLvP0Kssp4ejLrq5vsjyyS1hxvm6s8x8F9CRsSmqx9BGeHZ6c&#10;D3RYcQ6J9EHJeieVioZtq62y5MCwTXbxixlglvMwpclQ0rt8mU8KzH3u7yB66bHflexLepuGb+rA&#10;oNsHXcdu9EyqaY+UlT4JGbSbVPRjNZ4KU0F9REktTH2Nc4ibDuwPSgbs6ZJqHDpK1CeNRbnLVqsw&#10;AtFY5TdLNOzcU809THMEKqmnZNpu/TQ2e2Nl2+E75zZ4wELuZJQ4VHzidGKNXRuVP01YGIu5HaN+&#10;/Qc2PwEAAP//AwBQSwMEFAAGAAgAAAAhANzMhCfgAAAACAEAAA8AAABkcnMvZG93bnJldi54bWxM&#10;j8FOwkAQhu8mvsNmTLzJthhRaqeEoJJ48CASwNvQXdvG7mzTXaC8veNJL5NM/j/ffJPPBteqo+1D&#10;4xkhHSWgLJfeNFwhrD9ebh5AhUhsqPVsEc42wKy4vMgpM/7E7/a4ipUSCIeMEOoYu0zrUNbWURj5&#10;zrJkX753FGXtK216OgnctXqcJBPtqGG5UFNnF7Utv1cHh9C8fXZxs10+Py38cnveUdjNXwPi9dUw&#10;fwQV7RD/yvCrL+pQiNPeH9gE1SLcC16qCDIlnqaTKag9wji9uwVd5Pr/A8UPAAAA//8DAFBLAQIt&#10;ABQABgAIAAAAIQDkmcPA+wAAAOEBAAATAAAAAAAAAAAAAAAAAAAAAABbQ29udGVudF9UeXBlc10u&#10;eG1sUEsBAi0AFAAGAAgAAAAhACOyauHXAAAAlAEAAAsAAAAAAAAAAAAAAAAALAEAAF9yZWxzLy5y&#10;ZWxzUEsBAi0AFAAGAAgAAAAhAGxOaFAnAgAATwQAAA4AAAAAAAAAAAAAAAAALAIAAGRycy9lMm9E&#10;b2MueG1sUEsBAi0AFAAGAAgAAAAhANzMhCfgAAAACAEAAA8AAAAAAAAAAAAAAAAAfwQAAGRycy9k&#10;b3ducmV2LnhtbFBLBQYAAAAABAAEAPMAAACMBQAAAAA=&#10;" strokecolor="white">
                <v:textbox style="mso-fit-shape-to-text:t">
                  <w:txbxContent>
                    <w:p w:rsidR="00666339" w:rsidRDefault="00666339" w:rsidP="007D3749">
                      <w:r>
                        <w:object w:dxaOrig="1483" w:dyaOrig="1800">
                          <v:shape id="_x0000_i1026" type="#_x0000_t75" style="width:83pt;height:100pt" o:ole="">
                            <v:imagedata r:id="rId14" o:title=""/>
                          </v:shape>
                          <o:OLEObject Type="Embed" ProgID="Word.Picture.8" ShapeID="_x0000_i1026" DrawAspect="Content" ObjectID="_1335364750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D3749" w:rsidRPr="00A713F6">
        <w:rPr>
          <w:bCs/>
        </w:rPr>
        <w:t>Department of Statistics</w:t>
      </w:r>
    </w:p>
    <w:p w:rsidR="007D3749" w:rsidRPr="009E6965" w:rsidRDefault="007D3749" w:rsidP="009E6965">
      <w:pPr>
        <w:spacing w:line="360" w:lineRule="auto"/>
        <w:jc w:val="center"/>
        <w:rPr>
          <w:bCs/>
        </w:rPr>
      </w:pPr>
      <w:r w:rsidRPr="009E6965">
        <w:rPr>
          <w:bCs/>
        </w:rPr>
        <w:t>&amp; Operations Research</w:t>
      </w:r>
    </w:p>
    <w:p w:rsidR="007D3749" w:rsidRPr="009E6965" w:rsidRDefault="007D3749" w:rsidP="009E6965">
      <w:pPr>
        <w:spacing w:line="360" w:lineRule="auto"/>
        <w:rPr>
          <w:bCs/>
        </w:rPr>
      </w:pPr>
      <w:r w:rsidRPr="009E6965">
        <w:rPr>
          <w:bCs/>
        </w:rPr>
        <w:t xml:space="preserve">                       </w:t>
      </w:r>
      <w:r w:rsidR="00220341" w:rsidRPr="009E6965">
        <w:rPr>
          <w:bCs/>
        </w:rPr>
        <w:t xml:space="preserve">       </w:t>
      </w:r>
      <w:r w:rsidR="00A713F6">
        <w:rPr>
          <w:bCs/>
        </w:rPr>
        <w:t xml:space="preserve">             </w:t>
      </w:r>
      <w:r w:rsidR="00220341" w:rsidRPr="009E6965">
        <w:rPr>
          <w:bCs/>
        </w:rPr>
        <w:t xml:space="preserve"> </w:t>
      </w:r>
      <w:r w:rsidRPr="009E6965">
        <w:rPr>
          <w:bCs/>
        </w:rPr>
        <w:t>College of Science, King Saud University</w:t>
      </w:r>
    </w:p>
    <w:p w:rsidR="007D3749" w:rsidRPr="009E6965" w:rsidRDefault="007D3749" w:rsidP="009E6965">
      <w:pPr>
        <w:spacing w:line="360" w:lineRule="auto"/>
        <w:jc w:val="center"/>
        <w:rPr>
          <w:i/>
          <w:iCs/>
        </w:rPr>
      </w:pPr>
    </w:p>
    <w:p w:rsidR="007D3749" w:rsidRPr="009E6965" w:rsidRDefault="007D3749" w:rsidP="00891C2E">
      <w:pPr>
        <w:spacing w:line="360" w:lineRule="auto"/>
        <w:jc w:val="center"/>
      </w:pPr>
      <w:r w:rsidRPr="009E6965">
        <w:t xml:space="preserve">STAT </w:t>
      </w:r>
      <w:r w:rsidR="00891C2E">
        <w:t>145</w:t>
      </w:r>
    </w:p>
    <w:p w:rsidR="007D3749" w:rsidRPr="002E4F36" w:rsidRDefault="00150BB3" w:rsidP="009E6965">
      <w:pPr>
        <w:spacing w:line="360" w:lineRule="auto"/>
        <w:jc w:val="center"/>
        <w:rPr>
          <w:u w:val="single"/>
        </w:rPr>
      </w:pPr>
      <w:r w:rsidRPr="002E4F36">
        <w:rPr>
          <w:u w:val="single"/>
        </w:rPr>
        <w:t>Final</w:t>
      </w:r>
      <w:r w:rsidR="007D3749" w:rsidRPr="002E4F36">
        <w:rPr>
          <w:u w:val="single"/>
        </w:rPr>
        <w:t xml:space="preserve"> Exam</w:t>
      </w:r>
    </w:p>
    <w:p w:rsidR="007D3749" w:rsidRPr="009E6965" w:rsidRDefault="007D3749" w:rsidP="009E6965">
      <w:pPr>
        <w:spacing w:line="360" w:lineRule="auto"/>
        <w:jc w:val="center"/>
      </w:pPr>
      <w:r w:rsidRPr="009E6965">
        <w:t>First Semester</w:t>
      </w:r>
    </w:p>
    <w:p w:rsidR="007D3749" w:rsidRPr="009E6965" w:rsidRDefault="007D3749" w:rsidP="009E6965">
      <w:pPr>
        <w:spacing w:line="360" w:lineRule="auto"/>
        <w:jc w:val="center"/>
        <w:rPr>
          <w:bCs/>
        </w:rPr>
      </w:pPr>
      <w:r w:rsidRPr="009E6965">
        <w:t>143</w:t>
      </w:r>
      <w:r w:rsidR="001E60FF" w:rsidRPr="009E6965">
        <w:t>4</w:t>
      </w:r>
      <w:r w:rsidRPr="009E6965">
        <w:t xml:space="preserve"> – 143</w:t>
      </w:r>
      <w:r w:rsidR="001E60FF" w:rsidRPr="009E6965">
        <w:t>5</w:t>
      </w:r>
      <w:r w:rsidRPr="009E6965">
        <w:t xml:space="preserve"> H</w:t>
      </w:r>
    </w:p>
    <w:tbl>
      <w:tblPr>
        <w:bidiVisual/>
        <w:tblW w:w="87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3"/>
        <w:gridCol w:w="3384"/>
        <w:gridCol w:w="1692"/>
        <w:gridCol w:w="1868"/>
      </w:tblGrid>
      <w:tr w:rsidR="007D3749" w:rsidRPr="009E6965" w:rsidTr="00803AEA">
        <w:tc>
          <w:tcPr>
            <w:tcW w:w="1853" w:type="dxa"/>
          </w:tcPr>
          <w:p w:rsidR="007D3749" w:rsidRPr="009E6965" w:rsidRDefault="007D3749" w:rsidP="009E6965">
            <w:pPr>
              <w:spacing w:line="360" w:lineRule="auto"/>
              <w:jc w:val="center"/>
              <w:rPr>
                <w:bCs/>
              </w:rPr>
            </w:pPr>
            <w:r w:rsidRPr="009E6965">
              <w:rPr>
                <w:bCs/>
                <w:rtl/>
              </w:rPr>
              <w:t>اسم الطالب</w:t>
            </w:r>
            <w:r w:rsidR="00420FE4">
              <w:rPr>
                <w:rFonts w:hint="cs"/>
                <w:bCs/>
                <w:rtl/>
              </w:rPr>
              <w:t>:</w:t>
            </w:r>
          </w:p>
        </w:tc>
        <w:tc>
          <w:tcPr>
            <w:tcW w:w="6944" w:type="dxa"/>
            <w:gridSpan w:val="3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</w:tr>
      <w:tr w:rsidR="007D3749" w:rsidRPr="009E6965" w:rsidTr="00803AEA">
        <w:trPr>
          <w:cantSplit/>
        </w:trPr>
        <w:tc>
          <w:tcPr>
            <w:tcW w:w="1853" w:type="dxa"/>
          </w:tcPr>
          <w:p w:rsidR="007D3749" w:rsidRPr="009E6965" w:rsidRDefault="007D3749" w:rsidP="009E6965">
            <w:pPr>
              <w:spacing w:line="360" w:lineRule="auto"/>
              <w:jc w:val="center"/>
              <w:rPr>
                <w:bCs/>
              </w:rPr>
            </w:pPr>
            <w:r w:rsidRPr="009E6965">
              <w:rPr>
                <w:bCs/>
                <w:rtl/>
              </w:rPr>
              <w:t>الرقم الجامعي</w:t>
            </w:r>
          </w:p>
        </w:tc>
        <w:tc>
          <w:tcPr>
            <w:tcW w:w="3384" w:type="dxa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1692" w:type="dxa"/>
          </w:tcPr>
          <w:p w:rsidR="007D3749" w:rsidRPr="009E6965" w:rsidRDefault="009074FF" w:rsidP="009E6965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  <w:rtl/>
              </w:rPr>
              <w:t>رقم ال</w:t>
            </w:r>
            <w:r>
              <w:rPr>
                <w:rFonts w:hint="cs"/>
                <w:bCs/>
                <w:rtl/>
              </w:rPr>
              <w:t>تسلسل</w:t>
            </w:r>
          </w:p>
        </w:tc>
        <w:tc>
          <w:tcPr>
            <w:tcW w:w="1868" w:type="dxa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</w:tr>
      <w:tr w:rsidR="007D3749" w:rsidRPr="009E6965" w:rsidTr="00803AEA">
        <w:trPr>
          <w:cantSplit/>
        </w:trPr>
        <w:tc>
          <w:tcPr>
            <w:tcW w:w="1853" w:type="dxa"/>
          </w:tcPr>
          <w:p w:rsidR="007D3749" w:rsidRPr="009E6965" w:rsidRDefault="007D3749" w:rsidP="009E6965">
            <w:pPr>
              <w:spacing w:line="360" w:lineRule="auto"/>
              <w:jc w:val="center"/>
              <w:rPr>
                <w:bCs/>
              </w:rPr>
            </w:pPr>
            <w:r w:rsidRPr="009E6965">
              <w:rPr>
                <w:bCs/>
                <w:rtl/>
              </w:rPr>
              <w:t>رقم الشعبة</w:t>
            </w:r>
          </w:p>
        </w:tc>
        <w:tc>
          <w:tcPr>
            <w:tcW w:w="3384" w:type="dxa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  <w:tc>
          <w:tcPr>
            <w:tcW w:w="1692" w:type="dxa"/>
          </w:tcPr>
          <w:p w:rsidR="007D3749" w:rsidRPr="009E6965" w:rsidRDefault="007D3749" w:rsidP="009E6965">
            <w:pPr>
              <w:spacing w:line="360" w:lineRule="auto"/>
              <w:jc w:val="center"/>
              <w:rPr>
                <w:bCs/>
              </w:rPr>
            </w:pPr>
            <w:r w:rsidRPr="009E6965">
              <w:rPr>
                <w:bCs/>
                <w:rtl/>
              </w:rPr>
              <w:t>اسم الدكتور</w:t>
            </w:r>
          </w:p>
        </w:tc>
        <w:tc>
          <w:tcPr>
            <w:tcW w:w="1868" w:type="dxa"/>
          </w:tcPr>
          <w:p w:rsidR="007D3749" w:rsidRPr="009E6965" w:rsidRDefault="007D3749" w:rsidP="009E6965">
            <w:pPr>
              <w:spacing w:line="360" w:lineRule="auto"/>
              <w:jc w:val="both"/>
              <w:rPr>
                <w:bCs/>
              </w:rPr>
            </w:pPr>
          </w:p>
        </w:tc>
      </w:tr>
    </w:tbl>
    <w:p w:rsidR="00A713F6" w:rsidRDefault="00A713F6" w:rsidP="009E6965">
      <w:pPr>
        <w:spacing w:line="360" w:lineRule="auto"/>
        <w:jc w:val="lowKashida"/>
        <w:rPr>
          <w:rFonts w:eastAsia="Calibri"/>
          <w:b/>
          <w:bCs/>
          <w:u w:val="single"/>
        </w:rPr>
      </w:pPr>
    </w:p>
    <w:p w:rsidR="007D3749" w:rsidRPr="009E6965" w:rsidRDefault="007D3749" w:rsidP="009E6965">
      <w:pPr>
        <w:spacing w:line="360" w:lineRule="auto"/>
        <w:jc w:val="lowKashida"/>
        <w:rPr>
          <w:rFonts w:eastAsia="Calibri"/>
          <w:b/>
          <w:bCs/>
          <w:u w:val="single"/>
        </w:rPr>
      </w:pPr>
      <w:r w:rsidRPr="009E6965">
        <w:rPr>
          <w:rFonts w:eastAsia="Calibri"/>
          <w:b/>
          <w:bCs/>
          <w:u w:val="single"/>
        </w:rPr>
        <w:t>INSTRUCTIONS:</w:t>
      </w:r>
    </w:p>
    <w:p w:rsidR="007D3749" w:rsidRPr="009E6965" w:rsidRDefault="007D3749" w:rsidP="009E6965">
      <w:pPr>
        <w:numPr>
          <w:ilvl w:val="0"/>
          <w:numId w:val="2"/>
        </w:numPr>
        <w:spacing w:line="276" w:lineRule="auto"/>
        <w:jc w:val="both"/>
        <w:rPr>
          <w:rFonts w:eastAsia="Calibri"/>
        </w:rPr>
      </w:pPr>
      <w:r w:rsidRPr="009E6965">
        <w:rPr>
          <w:rFonts w:eastAsia="Calibri"/>
          <w:b/>
        </w:rPr>
        <w:t>Answer</w:t>
      </w:r>
      <w:r w:rsidRPr="009E6965">
        <w:rPr>
          <w:rFonts w:eastAsia="Calibri"/>
        </w:rPr>
        <w:t xml:space="preserve"> </w:t>
      </w:r>
      <w:r w:rsidRPr="009E6965">
        <w:rPr>
          <w:rFonts w:eastAsia="Calibri"/>
          <w:u w:val="single"/>
        </w:rPr>
        <w:t>all</w:t>
      </w:r>
      <w:r w:rsidRPr="009E6965">
        <w:rPr>
          <w:rFonts w:eastAsia="Calibri"/>
        </w:rPr>
        <w:t xml:space="preserve"> questions. </w:t>
      </w:r>
    </w:p>
    <w:p w:rsidR="007D3749" w:rsidRPr="009E6965" w:rsidRDefault="007D3749" w:rsidP="009E6965">
      <w:pPr>
        <w:numPr>
          <w:ilvl w:val="0"/>
          <w:numId w:val="2"/>
        </w:numPr>
        <w:spacing w:line="276" w:lineRule="auto"/>
        <w:jc w:val="lowKashida"/>
        <w:rPr>
          <w:rFonts w:eastAsia="Calibri"/>
        </w:rPr>
      </w:pPr>
      <w:r w:rsidRPr="009E6965">
        <w:rPr>
          <w:rFonts w:eastAsia="Calibri"/>
          <w:b/>
        </w:rPr>
        <w:t>Mobile phones</w:t>
      </w:r>
      <w:r w:rsidRPr="009E6965">
        <w:rPr>
          <w:rFonts w:eastAsia="Calibri"/>
        </w:rPr>
        <w:t xml:space="preserve"> are </w:t>
      </w:r>
      <w:r w:rsidRPr="009E6965">
        <w:rPr>
          <w:rFonts w:eastAsia="Calibri"/>
          <w:b/>
          <w:u w:val="single"/>
        </w:rPr>
        <w:t>not allowed</w:t>
      </w:r>
      <w:r w:rsidRPr="009E6965">
        <w:rPr>
          <w:rFonts w:eastAsia="Calibri"/>
        </w:rPr>
        <w:t xml:space="preserve"> in the classroom.</w:t>
      </w:r>
    </w:p>
    <w:p w:rsidR="007D3749" w:rsidRPr="009E6965" w:rsidRDefault="007D3749" w:rsidP="000D3812">
      <w:pPr>
        <w:numPr>
          <w:ilvl w:val="0"/>
          <w:numId w:val="2"/>
        </w:numPr>
        <w:shd w:val="clear" w:color="auto" w:fill="FFFFFF"/>
        <w:spacing w:line="276" w:lineRule="auto"/>
        <w:jc w:val="lowKashida"/>
        <w:rPr>
          <w:rFonts w:eastAsia="Calibri"/>
        </w:rPr>
      </w:pPr>
      <w:r w:rsidRPr="009E6965">
        <w:rPr>
          <w:rFonts w:eastAsia="Calibri"/>
          <w:b/>
        </w:rPr>
        <w:t>Time allowed</w:t>
      </w:r>
      <w:r w:rsidRPr="009E6965">
        <w:rPr>
          <w:rFonts w:eastAsia="Calibri"/>
        </w:rPr>
        <w:t xml:space="preserve"> is</w:t>
      </w:r>
      <w:r w:rsidR="00392E13">
        <w:rPr>
          <w:rFonts w:eastAsia="Calibri"/>
        </w:rPr>
        <w:t xml:space="preserve"> </w:t>
      </w:r>
      <w:r w:rsidR="00392E13" w:rsidRPr="00392E13">
        <w:rPr>
          <w:rFonts w:eastAsia="Calibri"/>
          <w:b/>
          <w:bCs/>
        </w:rPr>
        <w:t>3 Hours</w:t>
      </w:r>
      <w:r w:rsidR="00392E13">
        <w:rPr>
          <w:rFonts w:eastAsia="Calibri"/>
        </w:rPr>
        <w:t>.</w:t>
      </w:r>
      <w:r w:rsidRPr="009E6965">
        <w:rPr>
          <w:rFonts w:eastAsia="Calibri"/>
        </w:rPr>
        <w:t xml:space="preserve"> </w:t>
      </w:r>
    </w:p>
    <w:p w:rsidR="00610BA8" w:rsidRPr="009E6965" w:rsidRDefault="007D3749" w:rsidP="009E6965">
      <w:pPr>
        <w:numPr>
          <w:ilvl w:val="0"/>
          <w:numId w:val="2"/>
        </w:numPr>
        <w:spacing w:line="276" w:lineRule="auto"/>
        <w:jc w:val="lowKashida"/>
        <w:rPr>
          <w:rFonts w:eastAsia="Calibri"/>
          <w:bCs/>
        </w:rPr>
      </w:pPr>
      <w:r w:rsidRPr="009E6965">
        <w:rPr>
          <w:rFonts w:eastAsia="Calibri"/>
        </w:rPr>
        <w:t xml:space="preserve">For each question, </w:t>
      </w:r>
      <w:r w:rsidRPr="009E6965">
        <w:rPr>
          <w:rFonts w:eastAsia="Calibri"/>
          <w:b/>
        </w:rPr>
        <w:t>put the code</w:t>
      </w:r>
      <w:r w:rsidRPr="009E6965">
        <w:rPr>
          <w:rFonts w:eastAsia="Calibri"/>
        </w:rPr>
        <w:t xml:space="preserve"> of the </w:t>
      </w:r>
      <w:r w:rsidRPr="009E6965">
        <w:rPr>
          <w:rFonts w:eastAsia="Calibri"/>
          <w:b/>
          <w:u w:val="single"/>
        </w:rPr>
        <w:t>correct answer</w:t>
      </w:r>
      <w:r w:rsidRPr="009E6965">
        <w:rPr>
          <w:rFonts w:eastAsia="Calibri"/>
          <w:u w:val="single"/>
        </w:rPr>
        <w:t xml:space="preserve"> in </w:t>
      </w:r>
      <w:r w:rsidRPr="009E6965">
        <w:rPr>
          <w:rFonts w:eastAsia="Calibri"/>
          <w:bCs/>
          <w:u w:val="single"/>
        </w:rPr>
        <w:t xml:space="preserve">capital letters: </w:t>
      </w:r>
    </w:p>
    <w:p w:rsidR="007D3749" w:rsidRPr="009E6965" w:rsidRDefault="007D3749" w:rsidP="009E6965">
      <w:pPr>
        <w:spacing w:line="276" w:lineRule="auto"/>
        <w:ind w:left="720"/>
        <w:jc w:val="lowKashida"/>
        <w:rPr>
          <w:rFonts w:eastAsia="Calibri"/>
          <w:bCs/>
        </w:rPr>
      </w:pPr>
      <w:r w:rsidRPr="009E6965">
        <w:rPr>
          <w:rFonts w:eastAsia="Calibri"/>
          <w:b/>
          <w:bCs/>
          <w:u w:val="single"/>
        </w:rPr>
        <w:t xml:space="preserve">A, B, C, </w:t>
      </w:r>
      <w:r w:rsidRPr="009E6965">
        <w:rPr>
          <w:rFonts w:eastAsia="Calibri"/>
          <w:bCs/>
          <w:u w:val="single"/>
        </w:rPr>
        <w:t>and</w:t>
      </w:r>
      <w:r w:rsidRPr="009E6965">
        <w:rPr>
          <w:rFonts w:eastAsia="Calibri"/>
          <w:b/>
          <w:bCs/>
          <w:u w:val="single"/>
        </w:rPr>
        <w:t xml:space="preserve"> D</w:t>
      </w:r>
      <w:r w:rsidR="0066549E" w:rsidRPr="009E6965">
        <w:rPr>
          <w:rFonts w:eastAsia="Calibri"/>
          <w:bCs/>
        </w:rPr>
        <w:t xml:space="preserve"> </w:t>
      </w:r>
      <w:r w:rsidRPr="009E6965">
        <w:rPr>
          <w:rFonts w:eastAsia="Calibri"/>
        </w:rPr>
        <w:t>in the following table beneath the question number.</w:t>
      </w:r>
    </w:p>
    <w:p w:rsidR="007D3749" w:rsidRPr="009E6965" w:rsidRDefault="0066549E" w:rsidP="009E6965">
      <w:pPr>
        <w:numPr>
          <w:ilvl w:val="0"/>
          <w:numId w:val="2"/>
        </w:numPr>
        <w:tabs>
          <w:tab w:val="clear" w:pos="720"/>
        </w:tabs>
        <w:spacing w:line="276" w:lineRule="auto"/>
        <w:ind w:left="360" w:firstLine="0"/>
        <w:jc w:val="lowKashida"/>
        <w:rPr>
          <w:rFonts w:eastAsia="Calibri"/>
          <w:b/>
          <w:bCs/>
        </w:rPr>
      </w:pPr>
      <w:r w:rsidRPr="009E6965">
        <w:rPr>
          <w:rFonts w:eastAsia="Calibri"/>
          <w:b/>
        </w:rPr>
        <w:t xml:space="preserve">Avoid </w:t>
      </w:r>
      <w:r w:rsidRPr="009E6965">
        <w:rPr>
          <w:rFonts w:eastAsia="Calibri"/>
          <w:b/>
          <w:u w:val="single"/>
        </w:rPr>
        <w:t>overwriting</w:t>
      </w:r>
      <w:r w:rsidR="00610BA8" w:rsidRPr="009E6965">
        <w:rPr>
          <w:rFonts w:eastAsia="Calibri"/>
          <w:b/>
          <w:u w:val="single"/>
        </w:rPr>
        <w:t>s</w:t>
      </w:r>
      <w:r w:rsidR="00562846" w:rsidRPr="009E6965">
        <w:rPr>
          <w:rFonts w:eastAsia="Calibri"/>
          <w:b/>
          <w:u w:val="single"/>
        </w:rPr>
        <w:t xml:space="preserve"> </w:t>
      </w:r>
      <w:r w:rsidRPr="009E6965">
        <w:rPr>
          <w:rFonts w:eastAsia="Calibri"/>
          <w:b/>
          <w:u w:val="single"/>
        </w:rPr>
        <w:t>/</w:t>
      </w:r>
      <w:r w:rsidR="00562846" w:rsidRPr="009E6965">
        <w:rPr>
          <w:rFonts w:eastAsia="Calibri"/>
          <w:b/>
          <w:u w:val="single"/>
        </w:rPr>
        <w:t xml:space="preserve"> </w:t>
      </w:r>
      <w:r w:rsidRPr="009E6965">
        <w:rPr>
          <w:rFonts w:eastAsia="Calibri"/>
          <w:b/>
          <w:u w:val="single"/>
        </w:rPr>
        <w:t>correction</w:t>
      </w:r>
      <w:r w:rsidR="00610BA8" w:rsidRPr="009E6965">
        <w:rPr>
          <w:rFonts w:eastAsia="Calibri"/>
          <w:b/>
          <w:u w:val="single"/>
        </w:rPr>
        <w:t>s</w:t>
      </w:r>
      <w:r w:rsidRPr="009E6965">
        <w:rPr>
          <w:rFonts w:eastAsia="Calibri"/>
          <w:b/>
        </w:rPr>
        <w:t xml:space="preserve"> </w:t>
      </w:r>
      <w:r w:rsidRPr="009E6965">
        <w:rPr>
          <w:rFonts w:eastAsia="Calibri"/>
        </w:rPr>
        <w:t>in</w:t>
      </w:r>
      <w:r w:rsidRPr="009E6965">
        <w:rPr>
          <w:rFonts w:eastAsia="Calibri"/>
          <w:b/>
        </w:rPr>
        <w:t xml:space="preserve"> answer</w:t>
      </w:r>
      <w:r w:rsidR="00610BA8" w:rsidRPr="009E6965">
        <w:rPr>
          <w:rFonts w:eastAsia="Calibri"/>
          <w:b/>
        </w:rPr>
        <w:t>s</w:t>
      </w:r>
    </w:p>
    <w:p w:rsidR="00A16D10" w:rsidRPr="009E6965" w:rsidRDefault="00A16D10" w:rsidP="009E6965">
      <w:pPr>
        <w:numPr>
          <w:ilvl w:val="0"/>
          <w:numId w:val="2"/>
        </w:numPr>
        <w:pBdr>
          <w:bottom w:val="single" w:sz="12" w:space="1" w:color="auto"/>
        </w:pBdr>
        <w:tabs>
          <w:tab w:val="clear" w:pos="720"/>
        </w:tabs>
        <w:spacing w:line="276" w:lineRule="auto"/>
        <w:ind w:left="360" w:firstLine="0"/>
        <w:jc w:val="lowKashida"/>
        <w:rPr>
          <w:rFonts w:eastAsia="Calibri"/>
          <w:bCs/>
        </w:rPr>
      </w:pPr>
      <w:r w:rsidRPr="009E6965">
        <w:rPr>
          <w:rFonts w:eastAsia="Calibri"/>
          <w:b/>
        </w:rPr>
        <w:t xml:space="preserve">Use boll </w:t>
      </w:r>
      <w:r w:rsidRPr="009E6965">
        <w:rPr>
          <w:rFonts w:eastAsia="Calibri"/>
        </w:rPr>
        <w:t>or</w:t>
      </w:r>
      <w:r w:rsidRPr="009E6965">
        <w:rPr>
          <w:rFonts w:eastAsia="Calibri"/>
          <w:b/>
        </w:rPr>
        <w:t xml:space="preserve"> ink pen</w:t>
      </w:r>
      <w:r w:rsidR="00610BA8" w:rsidRPr="009E6965">
        <w:rPr>
          <w:rFonts w:eastAsia="Calibri"/>
          <w:b/>
        </w:rPr>
        <w:t xml:space="preserve"> only</w:t>
      </w:r>
    </w:p>
    <w:p w:rsidR="00562846" w:rsidRPr="009E6965" w:rsidRDefault="00562846" w:rsidP="009E6965">
      <w:pPr>
        <w:spacing w:line="360" w:lineRule="auto"/>
        <w:ind w:left="360"/>
        <w:jc w:val="lowKashida"/>
        <w:rPr>
          <w:rFonts w:eastAsia="Calibri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7"/>
        <w:gridCol w:w="858"/>
        <w:gridCol w:w="856"/>
        <w:gridCol w:w="857"/>
        <w:gridCol w:w="856"/>
        <w:gridCol w:w="856"/>
        <w:gridCol w:w="895"/>
      </w:tblGrid>
      <w:tr w:rsidR="00F90218" w:rsidTr="00150BB3">
        <w:trPr>
          <w:trHeight w:val="4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F90218" w:rsidTr="00150BB3">
        <w:trPr>
          <w:trHeight w:val="413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  <w:tr w:rsidR="00F90218" w:rsidTr="00150BB3">
        <w:trPr>
          <w:trHeight w:val="48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F90218" w:rsidTr="00150BB3">
        <w:trPr>
          <w:trHeight w:val="458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218" w:rsidRDefault="00F90218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  <w:tr w:rsidR="00150BB3" w:rsidTr="007442F6">
        <w:trPr>
          <w:trHeight w:val="66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0" w:type="auto"/>
            <w:hideMark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30</w:t>
            </w:r>
          </w:p>
        </w:tc>
      </w:tr>
      <w:tr w:rsidR="00150BB3" w:rsidTr="00150BB3">
        <w:trPr>
          <w:trHeight w:val="575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  <w:tr w:rsidR="00150BB3" w:rsidTr="00150BB3">
        <w:trPr>
          <w:trHeight w:val="53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  <w:rtl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32"/>
                <w:szCs w:val="32"/>
              </w:rPr>
              <w:t>40</w:t>
            </w:r>
          </w:p>
        </w:tc>
      </w:tr>
      <w:tr w:rsidR="00150BB3" w:rsidTr="00150BB3">
        <w:trPr>
          <w:trHeight w:val="503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</w:tcPr>
          <w:p w:rsidR="00150BB3" w:rsidRDefault="00150BB3" w:rsidP="00150BB3">
            <w:pPr>
              <w:spacing w:line="360" w:lineRule="auto"/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</w:tbl>
    <w:p w:rsidR="00F90218" w:rsidRDefault="00F90218" w:rsidP="00E73748">
      <w:pPr>
        <w:spacing w:line="360" w:lineRule="auto"/>
        <w:jc w:val="both"/>
        <w:rPr>
          <w:b/>
          <w:bCs/>
        </w:rPr>
      </w:pPr>
    </w:p>
    <w:p w:rsidR="00F90218" w:rsidRDefault="00F90218" w:rsidP="00E73748">
      <w:pPr>
        <w:spacing w:line="360" w:lineRule="auto"/>
        <w:jc w:val="both"/>
        <w:rPr>
          <w:b/>
          <w:bCs/>
        </w:rPr>
      </w:pPr>
    </w:p>
    <w:p w:rsidR="00150BB3" w:rsidRDefault="00B52DBB" w:rsidP="00BF605A">
      <w:pPr>
        <w:spacing w:after="240"/>
        <w:jc w:val="both"/>
        <w:rPr>
          <w:rFonts w:eastAsia="Calibri"/>
        </w:rPr>
      </w:pPr>
      <w:r>
        <w:rPr>
          <w:b/>
          <w:bCs/>
          <w:sz w:val="36"/>
          <w:szCs w:val="36"/>
        </w:rPr>
        <w:lastRenderedPageBreak/>
        <w:t>Q1</w:t>
      </w:r>
      <w:r w:rsidR="00E73748">
        <w:t xml:space="preserve">: </w:t>
      </w:r>
      <w:r w:rsidR="00150BB3">
        <w:rPr>
          <w:rFonts w:eastAsia="Calibri"/>
        </w:rPr>
        <w:t>Suppose that</w:t>
      </w:r>
      <w:r w:rsidR="00BF605A">
        <w:rPr>
          <w:rFonts w:eastAsia="Calibri"/>
        </w:rPr>
        <w:t xml:space="preserve"> the proportions of Diabetic (</w:t>
      </w:r>
      <w:r w:rsidR="00BF605A">
        <w:rPr>
          <w:rFonts w:eastAsia="Calibri" w:hint="cs"/>
          <w:rtl/>
        </w:rPr>
        <w:t>سكري</w:t>
      </w:r>
      <w:r w:rsidR="00BF605A">
        <w:rPr>
          <w:rFonts w:eastAsia="Calibri"/>
        </w:rPr>
        <w:t>) in Saudia and in Emirate are</w:t>
      </w:r>
      <w:r w:rsidR="00BF605A" w:rsidRPr="00BF605A">
        <w:rPr>
          <w:position w:val="-12"/>
        </w:rPr>
        <w:object w:dxaOrig="2220" w:dyaOrig="360">
          <v:shape id="_x0000_i1027" type="#_x0000_t75" style="width:107pt;height:19pt" o:ole="">
            <v:imagedata r:id="rId16" o:title=""/>
          </v:shape>
          <o:OLEObject Type="Embed" ProgID="Equation.3" ShapeID="_x0000_i1027" DrawAspect="Content" ObjectID="_1335364648" r:id="rId17"/>
        </w:object>
      </w:r>
      <w:r w:rsidR="00150BB3">
        <w:rPr>
          <w:rFonts w:eastAsia="Calibri"/>
        </w:rPr>
        <w:t xml:space="preserve">. If </w:t>
      </w:r>
      <w:r w:rsidR="00BF605A">
        <w:rPr>
          <w:rFonts w:eastAsia="Calibri"/>
        </w:rPr>
        <w:t xml:space="preserve">two </w:t>
      </w:r>
      <w:r w:rsidR="00150BB3">
        <w:rPr>
          <w:rFonts w:eastAsia="Calibri"/>
        </w:rPr>
        <w:t>random sample</w:t>
      </w:r>
      <w:r w:rsidR="00BF605A">
        <w:rPr>
          <w:rFonts w:eastAsia="Calibri"/>
        </w:rPr>
        <w:t>s</w:t>
      </w:r>
      <w:r w:rsidR="00150BB3">
        <w:rPr>
          <w:rFonts w:eastAsia="Calibri"/>
        </w:rPr>
        <w:t xml:space="preserve"> of </w:t>
      </w:r>
      <w:r w:rsidR="00BF605A" w:rsidRPr="00BF605A">
        <w:rPr>
          <w:position w:val="-12"/>
        </w:rPr>
        <w:object w:dxaOrig="2000" w:dyaOrig="360">
          <v:shape id="_x0000_i1028" type="#_x0000_t75" style="width:97pt;height:19pt" o:ole="">
            <v:imagedata r:id="rId18" o:title=""/>
          </v:shape>
          <o:OLEObject Type="Embed" ProgID="Equation.3" ShapeID="_x0000_i1028" DrawAspect="Content" ObjectID="_1335364649" r:id="rId19"/>
        </w:object>
      </w:r>
      <w:r w:rsidR="00BF605A">
        <w:t xml:space="preserve"> </w:t>
      </w:r>
      <w:r w:rsidR="00150BB3">
        <w:rPr>
          <w:rFonts w:eastAsia="Calibri"/>
        </w:rPr>
        <w:t xml:space="preserve">persons </w:t>
      </w:r>
      <w:r w:rsidR="00BF605A">
        <w:rPr>
          <w:rFonts w:eastAsia="Calibri"/>
        </w:rPr>
        <w:t xml:space="preserve">were </w:t>
      </w:r>
      <w:r w:rsidR="00150BB3">
        <w:rPr>
          <w:rFonts w:eastAsia="Calibri"/>
        </w:rPr>
        <w:t>drawn</w:t>
      </w:r>
      <w:r w:rsidR="00BF605A">
        <w:rPr>
          <w:rFonts w:eastAsia="Calibri"/>
        </w:rPr>
        <w:t xml:space="preserve"> from the two populations and let </w:t>
      </w:r>
      <w:r w:rsidR="00BF605A" w:rsidRPr="00BF605A">
        <w:rPr>
          <w:rFonts w:eastAsia="Calibri"/>
          <w:b/>
          <w:position w:val="-12"/>
        </w:rPr>
        <w:object w:dxaOrig="780" w:dyaOrig="360">
          <v:shape id="_x0000_i1029" type="#_x0000_t75" style="width:39pt;height:18pt" o:ole="">
            <v:imagedata r:id="rId20" o:title=""/>
          </v:shape>
          <o:OLEObject Type="Embed" ProgID="Equation.3" ShapeID="_x0000_i1029" DrawAspect="Content" ObjectID="_1335364650" r:id="rId21"/>
        </w:object>
      </w:r>
      <w:r w:rsidR="00BF605A">
        <w:rPr>
          <w:rFonts w:eastAsia="Calibri"/>
        </w:rPr>
        <w:t xml:space="preserve"> be their sample Diabetic proportions; then</w:t>
      </w:r>
      <w:r w:rsidR="00150BB3">
        <w:rPr>
          <w:rFonts w:eastAsia="Calibri"/>
        </w:rPr>
        <w:t xml:space="preserve"> </w:t>
      </w:r>
    </w:p>
    <w:p w:rsidR="00CF1FCD" w:rsidRPr="00CD5CAE" w:rsidRDefault="009A1B53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t xml:space="preserve">Find </w:t>
      </w:r>
      <w:r w:rsidR="00BF605A" w:rsidRPr="00CD5CAE">
        <w:rPr>
          <w:position w:val="-14"/>
        </w:rPr>
        <w:object w:dxaOrig="420" w:dyaOrig="380">
          <v:shape id="_x0000_i1030" type="#_x0000_t75" style="width:17pt;height:19pt" o:ole="">
            <v:imagedata r:id="rId22" o:title=""/>
          </v:shape>
          <o:OLEObject Type="Embed" ProgID="Equation.3" ShapeID="_x0000_i1030" DrawAspect="Content" ObjectID="_1335364651" r:id="rId23"/>
        </w:object>
      </w:r>
      <w:r w:rsidRPr="00CD5CAE">
        <w:t xml:space="preserve">: The mean of the sampling distribution of  </w:t>
      </w:r>
      <w:r w:rsidR="00BF605A" w:rsidRPr="00CD5CAE">
        <w:rPr>
          <w:rFonts w:eastAsia="Calibri"/>
          <w:position w:val="-12"/>
        </w:rPr>
        <w:object w:dxaOrig="320" w:dyaOrig="360">
          <v:shape id="_x0000_i1031" type="#_x0000_t75" style="width:16pt;height:18pt" o:ole="">
            <v:imagedata r:id="rId24" o:title=""/>
          </v:shape>
          <o:OLEObject Type="Embed" ProgID="Equation.3" ShapeID="_x0000_i1031" DrawAspect="Content" ObjectID="_1335364652" r:id="rId25"/>
        </w:object>
      </w:r>
      <w:r w:rsidRPr="00CD5CAE">
        <w:fldChar w:fldCharType="begin"/>
      </w:r>
      <w:r w:rsidRPr="00CD5CAE">
        <w:instrText xml:space="preserve"> QUOTE </w:instrTex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>:</w:t>
      </w:r>
      <w:r w:rsidR="00CF1FCD" w:rsidRPr="00CD5CAE">
        <w:rPr>
          <w:rFonts w:eastAsia="Calibri"/>
        </w:rPr>
        <w:t xml:space="preserve">  </w:t>
      </w:r>
    </w:p>
    <w:p w:rsidR="00BB085E" w:rsidRPr="00CD5CAE" w:rsidRDefault="009A1B53" w:rsidP="009A1B53">
      <w:pPr>
        <w:tabs>
          <w:tab w:val="left" w:pos="1440"/>
        </w:tabs>
        <w:spacing w:line="360" w:lineRule="auto"/>
        <w:ind w:left="720"/>
        <w:jc w:val="both"/>
        <w:rPr>
          <w:rFonts w:eastAsia="Calibri"/>
        </w:rPr>
      </w:pPr>
      <w:r w:rsidRPr="00CD5CAE">
        <w:rPr>
          <w:rFonts w:eastAsia="Calibri"/>
        </w:rPr>
        <w:t>(A)  0.0025</w:t>
      </w:r>
      <w:r w:rsidR="00BB085E" w:rsidRPr="00CD5CAE">
        <w:rPr>
          <w:rFonts w:eastAsia="Calibri"/>
        </w:rPr>
        <w:t xml:space="preserve">  </w:t>
      </w:r>
      <w:r w:rsidR="00BB085E" w:rsidRPr="00CD5CAE">
        <w:rPr>
          <w:rFonts w:eastAsia="Calibri"/>
        </w:rPr>
        <w:tab/>
        <w:t xml:space="preserve">        (B) </w:t>
      </w:r>
      <w:r w:rsidRPr="00CD5CAE">
        <w:rPr>
          <w:rFonts w:eastAsia="Calibri"/>
        </w:rPr>
        <w:t>100</w:t>
      </w:r>
      <w:r w:rsidR="00BB085E" w:rsidRPr="00CD5CAE">
        <w:rPr>
          <w:rFonts w:eastAsia="Calibri"/>
        </w:rPr>
        <w:tab/>
      </w:r>
      <w:r w:rsidR="00BB085E" w:rsidRPr="00CD5CAE">
        <w:rPr>
          <w:rFonts w:eastAsia="Calibri"/>
        </w:rPr>
        <w:tab/>
        <w:t xml:space="preserve">(C) </w:t>
      </w:r>
      <w:r w:rsidRPr="00CD5CAE">
        <w:rPr>
          <w:rFonts w:eastAsia="Calibri"/>
        </w:rPr>
        <w:t>25</w:t>
      </w:r>
      <w:r w:rsidR="00BB085E" w:rsidRPr="00CD5CAE">
        <w:rPr>
          <w:rFonts w:eastAsia="Calibri"/>
        </w:rPr>
        <w:tab/>
      </w:r>
      <w:r w:rsidR="0043304D" w:rsidRPr="00CD5CAE">
        <w:rPr>
          <w:rFonts w:eastAsia="Calibri"/>
        </w:rPr>
        <w:t xml:space="preserve">         </w:t>
      </w:r>
      <w:r w:rsidR="00BB085E" w:rsidRPr="00427925">
        <w:rPr>
          <w:rFonts w:eastAsia="Calibri"/>
          <w:color w:val="FF0000"/>
        </w:rPr>
        <w:t>(D)</w:t>
      </w:r>
      <w:r w:rsidR="00BB085E" w:rsidRPr="00CD5CAE">
        <w:rPr>
          <w:rFonts w:eastAsia="Calibri"/>
        </w:rPr>
        <w:t xml:space="preserve"> 0.</w:t>
      </w:r>
      <w:r w:rsidRPr="00CD5CAE">
        <w:rPr>
          <w:rFonts w:eastAsia="Calibri"/>
        </w:rPr>
        <w:t>25</w:t>
      </w:r>
      <w:r w:rsidR="00BB085E" w:rsidRPr="00CD5CAE">
        <w:rPr>
          <w:rFonts w:eastAsia="Calibri"/>
        </w:rPr>
        <w:t xml:space="preserve"> </w:t>
      </w:r>
    </w:p>
    <w:p w:rsidR="00CF1FCD" w:rsidRPr="00CD5CAE" w:rsidRDefault="009A1B53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t xml:space="preserve">Find </w:t>
      </w:r>
      <w:r w:rsidR="00BF605A" w:rsidRPr="00CD5CAE">
        <w:rPr>
          <w:position w:val="-14"/>
        </w:rPr>
        <w:object w:dxaOrig="400" w:dyaOrig="400">
          <v:shape id="_x0000_i1032" type="#_x0000_t75" style="width:17pt;height:20pt" o:ole="">
            <v:imagedata r:id="rId26" o:title=""/>
          </v:shape>
          <o:OLEObject Type="Embed" ProgID="Equation.3" ShapeID="_x0000_i1032" DrawAspect="Content" ObjectID="_1335364653" r:id="rId27"/>
        </w:object>
      </w:r>
      <w:r w:rsidRPr="00CD5CAE">
        <w:t xml:space="preserve">:The variance of the sampling distribution of  </w:t>
      </w:r>
      <w:r w:rsidR="00BF605A" w:rsidRPr="00CD5CAE">
        <w:rPr>
          <w:rFonts w:eastAsia="Calibri"/>
          <w:position w:val="-12"/>
        </w:rPr>
        <w:object w:dxaOrig="320" w:dyaOrig="360">
          <v:shape id="_x0000_i1033" type="#_x0000_t75" style="width:16pt;height:18pt" o:ole="">
            <v:imagedata r:id="rId28" o:title=""/>
          </v:shape>
          <o:OLEObject Type="Embed" ProgID="Equation.3" ShapeID="_x0000_i1033" DrawAspect="Content" ObjectID="_1335364654" r:id="rId29"/>
        </w:object>
      </w:r>
      <w:r w:rsidRPr="00CD5CAE">
        <w:fldChar w:fldCharType="begin"/>
      </w:r>
      <w:r w:rsidRPr="00CD5CAE">
        <w:instrText xml:space="preserve"> QUOTE </w:instrTex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>:</w:t>
      </w:r>
      <w:r w:rsidR="00CF1FCD" w:rsidRPr="00CD5CAE">
        <w:fldChar w:fldCharType="begin"/>
      </w:r>
      <w:r w:rsidR="00CF1FCD" w:rsidRPr="00CD5CAE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 P(X=4)=</m:t>
        </m:r>
      </m:oMath>
      <w:r w:rsidR="00CF1FCD" w:rsidRPr="00CD5CAE">
        <w:instrText xml:space="preserve"> </w:instrText>
      </w:r>
      <w:r w:rsidR="00CF1FCD" w:rsidRPr="00CD5CAE">
        <w:fldChar w:fldCharType="end"/>
      </w:r>
      <w:r w:rsidR="00CF1FCD" w:rsidRPr="00CD5CAE">
        <w:t xml:space="preserve">   </w:t>
      </w:r>
    </w:p>
    <w:p w:rsidR="00CF1FCD" w:rsidRPr="00CD5CAE" w:rsidRDefault="00CF1FCD" w:rsidP="00E73748">
      <w:pPr>
        <w:spacing w:line="360" w:lineRule="auto"/>
        <w:ind w:left="720"/>
        <w:jc w:val="both"/>
        <w:rPr>
          <w:rFonts w:eastAsia="Calibri"/>
        </w:rPr>
      </w:pPr>
      <w:r w:rsidRPr="00CD5CAE">
        <w:rPr>
          <w:rFonts w:eastAsia="Calibri"/>
        </w:rPr>
        <w:t xml:space="preserve"> </w:t>
      </w:r>
      <w:r w:rsidR="002D4F9A" w:rsidRPr="00CD5CAE">
        <w:rPr>
          <w:rFonts w:eastAsia="Calibri"/>
        </w:rPr>
        <w:t>(A) 0.433</w:t>
      </w:r>
      <w:r w:rsidRPr="00CD5CAE">
        <w:rPr>
          <w:rFonts w:eastAsia="Calibri"/>
        </w:rPr>
        <w:t xml:space="preserve">                  </w:t>
      </w:r>
      <w:r w:rsidRPr="00427925">
        <w:rPr>
          <w:rFonts w:eastAsia="Calibri"/>
          <w:color w:val="FF0000"/>
        </w:rPr>
        <w:t>(B) 0.</w:t>
      </w:r>
      <w:r w:rsidR="002D4F9A" w:rsidRPr="00CD5CAE">
        <w:rPr>
          <w:rFonts w:eastAsia="Calibri"/>
        </w:rPr>
        <w:t>001875</w:t>
      </w:r>
      <w:r w:rsidRPr="00CD5CAE">
        <w:rPr>
          <w:rFonts w:eastAsia="Calibri"/>
        </w:rPr>
        <w:t xml:space="preserve">  </w:t>
      </w:r>
      <w:r w:rsidR="0007645C" w:rsidRPr="00CD5CAE">
        <w:rPr>
          <w:rFonts w:eastAsia="Calibri"/>
        </w:rPr>
        <w:tab/>
      </w:r>
      <w:r w:rsidRPr="00CD5CAE">
        <w:rPr>
          <w:rFonts w:eastAsia="Calibri"/>
        </w:rPr>
        <w:t xml:space="preserve"> </w:t>
      </w:r>
      <w:r w:rsidRPr="00CD5CAE">
        <w:rPr>
          <w:rFonts w:eastAsia="Calibri"/>
        </w:rPr>
        <w:tab/>
        <w:t xml:space="preserve">            </w:t>
      </w:r>
      <w:r w:rsidR="002D4F9A" w:rsidRPr="00CD5CAE">
        <w:rPr>
          <w:rFonts w:eastAsia="Calibri"/>
        </w:rPr>
        <w:t>(C) 0.0433</w:t>
      </w:r>
      <w:r w:rsidRPr="00CD5CAE">
        <w:rPr>
          <w:rFonts w:eastAsia="Calibri"/>
        </w:rPr>
        <w:t xml:space="preserve">   </w:t>
      </w:r>
      <w:r w:rsidRPr="00CD5CAE">
        <w:rPr>
          <w:rFonts w:eastAsia="Calibri"/>
        </w:rPr>
        <w:tab/>
        <w:t xml:space="preserve">           </w:t>
      </w:r>
      <w:r w:rsidR="002D4F9A" w:rsidRPr="00CD5CAE">
        <w:rPr>
          <w:rFonts w:eastAsia="Calibri"/>
        </w:rPr>
        <w:t>(D) 0.1875</w:t>
      </w:r>
      <w:r w:rsidRPr="00CD5CAE">
        <w:rPr>
          <w:rFonts w:eastAsia="Calibri"/>
        </w:rPr>
        <w:t xml:space="preserve">            </w:t>
      </w:r>
    </w:p>
    <w:p w:rsidR="00CF1FCD" w:rsidRPr="00CD5CAE" w:rsidRDefault="00917680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t>The approximate distribution of</w:t>
      </w:r>
      <w:r w:rsidRPr="00CD5CAE">
        <w:rPr>
          <w:rFonts w:eastAsia="Calibri"/>
        </w:rPr>
        <w:t xml:space="preserve"> </w:t>
      </w:r>
      <w:r w:rsidR="00CF1FCD" w:rsidRPr="00CD5CAE">
        <w:rPr>
          <w:rFonts w:eastAsia="Calibri"/>
        </w:rPr>
        <w:fldChar w:fldCharType="begin"/>
      </w:r>
      <w:r w:rsidR="00CF1FCD" w:rsidRPr="00CD5CAE">
        <w:rPr>
          <w:rFonts w:eastAsia="Calibri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 xml:space="preserve"> P(2≤X≤4)=</m:t>
        </m:r>
      </m:oMath>
      <w:r w:rsidR="00CF1FCD" w:rsidRPr="00CD5CAE">
        <w:rPr>
          <w:rFonts w:eastAsia="Calibri"/>
        </w:rPr>
        <w:instrText xml:space="preserve"> </w:instrText>
      </w:r>
      <w:r w:rsidR="00CF1FCD" w:rsidRPr="00CD5CAE">
        <w:rPr>
          <w:rFonts w:eastAsia="Calibri"/>
        </w:rPr>
        <w:fldChar w:fldCharType="end"/>
      </w:r>
      <w:r w:rsidR="00CF1FCD" w:rsidRPr="00CD5CAE">
        <w:rPr>
          <w:rFonts w:eastAsia="Calibri"/>
        </w:rPr>
        <w:t xml:space="preserve"> </w:t>
      </w:r>
      <w:r w:rsidR="00BF605A" w:rsidRPr="00CD5CAE">
        <w:rPr>
          <w:rFonts w:eastAsia="Calibri"/>
          <w:position w:val="-12"/>
        </w:rPr>
        <w:object w:dxaOrig="320" w:dyaOrig="360">
          <v:shape id="_x0000_i1034" type="#_x0000_t75" style="width:16pt;height:18pt" o:ole="">
            <v:imagedata r:id="rId30" o:title=""/>
          </v:shape>
          <o:OLEObject Type="Embed" ProgID="Equation.3" ShapeID="_x0000_i1034" DrawAspect="Content" ObjectID="_1335364655" r:id="rId31"/>
        </w:object>
      </w:r>
      <w:r w:rsidRPr="00CD5CAE">
        <w:rPr>
          <w:rFonts w:eastAsia="Calibri"/>
        </w:rPr>
        <w:t>:</w:t>
      </w:r>
      <w:r w:rsidR="00CF1FCD" w:rsidRPr="00CD5CAE">
        <w:rPr>
          <w:rFonts w:eastAsia="Calibri"/>
        </w:rPr>
        <w:t xml:space="preserve">  </w:t>
      </w:r>
    </w:p>
    <w:p w:rsidR="003C3765" w:rsidRPr="00CD5CAE" w:rsidRDefault="00CF1FCD" w:rsidP="00917680">
      <w:p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 xml:space="preserve">    </w:t>
      </w:r>
      <w:r w:rsidRPr="00CD5CAE">
        <w:rPr>
          <w:rFonts w:eastAsia="Calibri"/>
        </w:rPr>
        <w:tab/>
        <w:t xml:space="preserve"> </w:t>
      </w:r>
      <w:r w:rsidRPr="00427925">
        <w:rPr>
          <w:rFonts w:eastAsia="Calibri"/>
          <w:color w:val="FF0000"/>
        </w:rPr>
        <w:t>(A)</w:t>
      </w:r>
      <w:r w:rsidRPr="00CD5CAE">
        <w:rPr>
          <w:rFonts w:eastAsia="Calibri"/>
        </w:rPr>
        <w:t xml:space="preserve"> </w:t>
      </w:r>
      <w:r w:rsidR="00917680" w:rsidRPr="00CD5CAE">
        <w:rPr>
          <w:rFonts w:eastAsia="Calibri"/>
        </w:rPr>
        <w:t>Normal</w:t>
      </w:r>
      <w:r w:rsidRPr="00CD5CAE">
        <w:rPr>
          <w:rFonts w:eastAsia="Calibri"/>
        </w:rPr>
        <w:t xml:space="preserve">                 </w:t>
      </w:r>
      <w:r w:rsidR="00917680" w:rsidRPr="00CD5CAE">
        <w:rPr>
          <w:rFonts w:eastAsia="Calibri"/>
        </w:rPr>
        <w:t>(B) t</w: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          </w:t>
      </w:r>
      <w:r w:rsidR="00917680" w:rsidRPr="00CD5CAE">
        <w:rPr>
          <w:rFonts w:eastAsia="Calibri"/>
        </w:rPr>
        <w:t>(C) Poisson</w:t>
      </w:r>
      <w:r w:rsidRPr="00CD5CAE">
        <w:rPr>
          <w:rFonts w:eastAsia="Calibri"/>
        </w:rPr>
        <w:t xml:space="preserve"> </w:t>
      </w:r>
      <w:r w:rsidR="003C3765" w:rsidRPr="00CD5CAE">
        <w:rPr>
          <w:rFonts w:eastAsia="Calibri"/>
        </w:rPr>
        <w:t xml:space="preserve">  </w:t>
      </w:r>
      <w:r w:rsidR="003C3765" w:rsidRPr="00CD5CAE">
        <w:rPr>
          <w:rFonts w:eastAsia="Calibri"/>
        </w:rPr>
        <w:tab/>
        <w:t xml:space="preserve">          </w:t>
      </w:r>
      <w:r w:rsidR="00917680" w:rsidRPr="00CD5CAE">
        <w:rPr>
          <w:rFonts w:eastAsia="Calibri"/>
        </w:rPr>
        <w:t>(D) Binomial</w:t>
      </w:r>
      <w:r w:rsidR="003C3765" w:rsidRPr="00CD5CAE">
        <w:rPr>
          <w:rFonts w:eastAsia="Calibri"/>
        </w:rPr>
        <w:t xml:space="preserve">      </w:t>
      </w:r>
    </w:p>
    <w:p w:rsidR="00CF1FCD" w:rsidRPr="00CD5CAE" w:rsidRDefault="000C40F1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>T</w:t>
      </w:r>
      <w:r w:rsidR="00CF1FCD" w:rsidRPr="00CD5CAE">
        <w:rPr>
          <w:rFonts w:eastAsia="Calibri"/>
        </w:rPr>
        <w:t xml:space="preserve">he </w:t>
      </w:r>
      <w:r w:rsidR="00917680" w:rsidRPr="00CD5CAE">
        <w:rPr>
          <w:rFonts w:eastAsia="Calibri"/>
        </w:rPr>
        <w:t xml:space="preserve">probability </w:t>
      </w:r>
      <w:r w:rsidR="00BF605A" w:rsidRPr="00CD5CAE">
        <w:rPr>
          <w:position w:val="-12"/>
        </w:rPr>
        <w:object w:dxaOrig="1480" w:dyaOrig="360">
          <v:shape id="_x0000_i1035" type="#_x0000_t75" style="width:62pt;height:19pt" o:ole="">
            <v:imagedata r:id="rId32" o:title=""/>
          </v:shape>
          <o:OLEObject Type="Embed" ProgID="Equation.3" ShapeID="_x0000_i1035" DrawAspect="Content" ObjectID="_1335364656" r:id="rId33"/>
        </w:object>
      </w:r>
      <w:r w:rsidR="00917680" w:rsidRPr="00CD5CAE">
        <w:rPr>
          <w:rFonts w:eastAsia="Calibri"/>
        </w:rPr>
        <w:t xml:space="preserve">  is</w:t>
      </w:r>
    </w:p>
    <w:p w:rsidR="00CF1FCD" w:rsidRPr="00CD5CAE" w:rsidRDefault="005C40E9" w:rsidP="00EC4557">
      <w:pPr>
        <w:spacing w:line="360" w:lineRule="auto"/>
        <w:ind w:firstLine="720"/>
        <w:jc w:val="both"/>
        <w:rPr>
          <w:rFonts w:eastAsia="Calibri"/>
        </w:rPr>
      </w:pPr>
      <w:r w:rsidRPr="00CD5CAE">
        <w:rPr>
          <w:rFonts w:eastAsia="Calibri"/>
        </w:rPr>
        <w:t>(</w:t>
      </w:r>
      <w:r w:rsidR="00CF1FCD" w:rsidRPr="00CD5CAE">
        <w:rPr>
          <w:rFonts w:eastAsia="Calibri"/>
        </w:rPr>
        <w:t xml:space="preserve">A)  </w:t>
      </w:r>
      <w:r w:rsidR="00EC4557" w:rsidRPr="00CD5CAE">
        <w:rPr>
          <w:rFonts w:eastAsia="Calibri"/>
        </w:rPr>
        <w:t>0.4721</w:t>
      </w:r>
      <w:r w:rsidR="00BB085E" w:rsidRPr="00CD5CAE">
        <w:rPr>
          <w:rFonts w:eastAsia="Calibri"/>
        </w:rPr>
        <w:t xml:space="preserve">                </w:t>
      </w:r>
      <w:r w:rsidR="00CF1FCD" w:rsidRPr="00CD5CAE">
        <w:rPr>
          <w:rFonts w:eastAsia="Calibri"/>
        </w:rPr>
        <w:t>(</w:t>
      </w:r>
      <w:r w:rsidR="00CF1FCD" w:rsidRPr="00427925">
        <w:rPr>
          <w:rFonts w:eastAsia="Calibri"/>
          <w:color w:val="FF0000"/>
        </w:rPr>
        <w:t>B)</w:t>
      </w:r>
      <w:r w:rsidR="00CF1FCD" w:rsidRPr="00CD5CAE">
        <w:rPr>
          <w:rFonts w:eastAsia="Calibri"/>
        </w:rPr>
        <w:t xml:space="preserve"> </w:t>
      </w:r>
      <w:r w:rsidR="00EC4557" w:rsidRPr="00CD5CAE">
        <w:rPr>
          <w:rFonts w:eastAsia="Calibri"/>
        </w:rPr>
        <w:t>0.7549</w:t>
      </w:r>
      <w:r w:rsidR="0043304D" w:rsidRPr="00CD5CAE">
        <w:rPr>
          <w:rFonts w:eastAsia="Calibri"/>
        </w:rPr>
        <w:tab/>
      </w:r>
      <w:r w:rsidR="00BB085E" w:rsidRPr="00CD5CAE">
        <w:rPr>
          <w:rFonts w:eastAsia="Calibri"/>
        </w:rPr>
        <w:t xml:space="preserve">       </w:t>
      </w:r>
      <w:r w:rsidR="00BB085E" w:rsidRPr="00CD5CAE">
        <w:rPr>
          <w:rFonts w:eastAsia="Calibri"/>
        </w:rPr>
        <w:tab/>
        <w:t xml:space="preserve">           </w:t>
      </w:r>
      <w:r w:rsidR="00EC4557" w:rsidRPr="00CD5CAE">
        <w:rPr>
          <w:rFonts w:eastAsia="Calibri"/>
        </w:rPr>
        <w:t>(C) 0.5279</w:t>
      </w:r>
      <w:r w:rsidR="00CF1FCD" w:rsidRPr="00CD5CAE">
        <w:rPr>
          <w:rFonts w:eastAsia="Calibri"/>
        </w:rPr>
        <w:t xml:space="preserve"> </w:t>
      </w:r>
      <w:r w:rsidR="0043304D" w:rsidRPr="00CD5CAE">
        <w:rPr>
          <w:rFonts w:eastAsia="Calibri"/>
        </w:rPr>
        <w:tab/>
      </w:r>
      <w:r w:rsidR="00CF1FCD" w:rsidRPr="00CD5CAE">
        <w:rPr>
          <w:rFonts w:eastAsia="Calibri"/>
        </w:rPr>
        <w:t xml:space="preserve">           </w:t>
      </w:r>
      <w:r w:rsidR="00EC4557" w:rsidRPr="00CD5CAE">
        <w:rPr>
          <w:rFonts w:eastAsia="Calibri"/>
        </w:rPr>
        <w:t>(D) 0.2451</w:t>
      </w:r>
    </w:p>
    <w:p w:rsidR="00BF605A" w:rsidRPr="00CD5CAE" w:rsidRDefault="00BF605A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 xml:space="preserve">If </w:t>
      </w:r>
      <w:r w:rsidR="00B21BB8" w:rsidRPr="00CD5CAE">
        <w:rPr>
          <w:rFonts w:eastAsia="Calibri"/>
          <w:position w:val="-12"/>
        </w:rPr>
        <w:object w:dxaOrig="1340" w:dyaOrig="360">
          <v:shape id="_x0000_i1036" type="#_x0000_t75" style="width:67pt;height:18pt" o:ole="">
            <v:imagedata r:id="rId34" o:title=""/>
          </v:shape>
          <o:OLEObject Type="Embed" ProgID="Equation.3" ShapeID="_x0000_i1036" DrawAspect="Content" ObjectID="_1335364657" r:id="rId35"/>
        </w:object>
      </w:r>
      <w:r w:rsidRPr="00CD5CAE">
        <w:rPr>
          <w:rFonts w:eastAsia="Calibri"/>
        </w:rPr>
        <w:t xml:space="preserve">, then find </w:t>
      </w:r>
      <w:r w:rsidRPr="00CD5CAE">
        <w:rPr>
          <w:position w:val="-14"/>
        </w:rPr>
        <w:object w:dxaOrig="400" w:dyaOrig="380">
          <v:shape id="_x0000_i1037" type="#_x0000_t75" style="width:17pt;height:19pt" o:ole="">
            <v:imagedata r:id="rId36" o:title=""/>
          </v:shape>
          <o:OLEObject Type="Embed" ProgID="Equation.3" ShapeID="_x0000_i1037" DrawAspect="Content" ObjectID="_1335364658" r:id="rId37"/>
        </w:object>
      </w:r>
      <w:r w:rsidRPr="00CD5CAE">
        <w:t xml:space="preserve"> the mean of the sampling distribution of  </w:t>
      </w:r>
      <w:r w:rsidRPr="00CD5CAE">
        <w:rPr>
          <w:rFonts w:eastAsia="Calibri"/>
          <w:position w:val="-10"/>
        </w:rPr>
        <w:object w:dxaOrig="340" w:dyaOrig="320">
          <v:shape id="_x0000_i1038" type="#_x0000_t75" style="width:17pt;height:16pt" o:ole="">
            <v:imagedata r:id="rId38" o:title=""/>
          </v:shape>
          <o:OLEObject Type="Embed" ProgID="Equation.3" ShapeID="_x0000_i1038" DrawAspect="Content" ObjectID="_1335364659" r:id="rId39"/>
        </w:object>
      </w:r>
      <w:r w:rsidRPr="00CD5CAE">
        <w:fldChar w:fldCharType="begin"/>
      </w:r>
      <w:r w:rsidRPr="00CD5CAE">
        <w:instrText xml:space="preserve"> QUOTE </w:instrTex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>:</w:t>
      </w:r>
      <w:r w:rsidRPr="00CD5CAE">
        <w:rPr>
          <w:rFonts w:eastAsia="Calibri"/>
        </w:rPr>
        <w:t xml:space="preserve">  </w:t>
      </w:r>
    </w:p>
    <w:p w:rsidR="00BF605A" w:rsidRPr="00CD5CAE" w:rsidRDefault="00BF605A" w:rsidP="00BF605A">
      <w:pPr>
        <w:tabs>
          <w:tab w:val="left" w:pos="1440"/>
        </w:tabs>
        <w:spacing w:line="360" w:lineRule="auto"/>
        <w:ind w:left="720"/>
        <w:jc w:val="both"/>
        <w:rPr>
          <w:rFonts w:eastAsia="Calibri"/>
        </w:rPr>
      </w:pPr>
      <w:r w:rsidRPr="00427925">
        <w:rPr>
          <w:rFonts w:eastAsia="Calibri"/>
          <w:color w:val="FF0000"/>
        </w:rPr>
        <w:t>(A)</w:t>
      </w:r>
      <w:r w:rsidRPr="00CD5CAE">
        <w:rPr>
          <w:rFonts w:eastAsia="Calibri"/>
        </w:rPr>
        <w:t xml:space="preserve">  0.05  </w:t>
      </w:r>
      <w:r w:rsidRPr="00CD5CAE">
        <w:rPr>
          <w:rFonts w:eastAsia="Calibri"/>
        </w:rPr>
        <w:tab/>
        <w:t xml:space="preserve">        (B) 0.55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          (C) 0.075</w:t>
      </w:r>
      <w:r w:rsidRPr="00CD5CAE">
        <w:rPr>
          <w:rFonts w:eastAsia="Calibri"/>
        </w:rPr>
        <w:tab/>
        <w:t xml:space="preserve">                   (D) -0.05</w:t>
      </w:r>
    </w:p>
    <w:p w:rsidR="00BF605A" w:rsidRPr="00CD5CAE" w:rsidRDefault="00BF605A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t xml:space="preserve">Find </w:t>
      </w:r>
      <w:r w:rsidRPr="00CD5CAE">
        <w:rPr>
          <w:position w:val="-14"/>
        </w:rPr>
        <w:object w:dxaOrig="400" w:dyaOrig="400">
          <v:shape id="_x0000_i1039" type="#_x0000_t75" style="width:17pt;height:20pt" o:ole="">
            <v:imagedata r:id="rId40" o:title=""/>
          </v:shape>
          <o:OLEObject Type="Embed" ProgID="Equation.3" ShapeID="_x0000_i1039" DrawAspect="Content" ObjectID="_1335364660" r:id="rId41"/>
        </w:object>
      </w:r>
      <w:r w:rsidRPr="00CD5CAE">
        <w:t xml:space="preserve">, the variance of the sampling distribution of  </w:t>
      </w:r>
      <w:r w:rsidRPr="00CD5CAE">
        <w:rPr>
          <w:rFonts w:eastAsia="Calibri"/>
          <w:position w:val="-10"/>
        </w:rPr>
        <w:object w:dxaOrig="340" w:dyaOrig="320">
          <v:shape id="_x0000_i1040" type="#_x0000_t75" style="width:17pt;height:16pt" o:ole="">
            <v:imagedata r:id="rId42" o:title=""/>
          </v:shape>
          <o:OLEObject Type="Embed" ProgID="Equation.3" ShapeID="_x0000_i1040" DrawAspect="Content" ObjectID="_1335364661" r:id="rId43"/>
        </w:object>
      </w:r>
      <w:r w:rsidRPr="00CD5CAE">
        <w:fldChar w:fldCharType="begin"/>
      </w:r>
      <w:r w:rsidRPr="00CD5CAE">
        <w:instrText xml:space="preserve"> QUOTE </w:instrText>
      </w:r>
      <m:oMath>
        <m:acc>
          <m:accPr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>:</w:t>
      </w:r>
      <w:r w:rsidRPr="00CD5CAE">
        <w:fldChar w:fldCharType="begin"/>
      </w:r>
      <w:r w:rsidRPr="00CD5CAE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 xml:space="preserve"> P(X=4)=</m:t>
        </m:r>
      </m:oMath>
      <w:r w:rsidRPr="00CD5CAE">
        <w:instrText xml:space="preserve"> </w:instrText>
      </w:r>
      <w:r w:rsidRPr="00CD5CAE">
        <w:fldChar w:fldCharType="end"/>
      </w:r>
      <w:r w:rsidRPr="00CD5CAE">
        <w:t xml:space="preserve">   </w:t>
      </w:r>
    </w:p>
    <w:p w:rsidR="00BF605A" w:rsidRPr="00CD5CAE" w:rsidRDefault="00BF605A" w:rsidP="00BF605A">
      <w:pPr>
        <w:spacing w:line="360" w:lineRule="auto"/>
        <w:ind w:left="720"/>
        <w:jc w:val="both"/>
        <w:rPr>
          <w:rFonts w:eastAsia="Calibri"/>
        </w:rPr>
      </w:pPr>
      <w:r w:rsidRPr="00CD5CAE">
        <w:rPr>
          <w:rFonts w:eastAsia="Calibri"/>
        </w:rPr>
        <w:t xml:space="preserve"> </w:t>
      </w:r>
      <w:r w:rsidR="00B21BB8" w:rsidRPr="00CD5CAE">
        <w:rPr>
          <w:rFonts w:eastAsia="Calibri"/>
        </w:rPr>
        <w:t>(A) 0.876</w:t>
      </w:r>
      <w:r w:rsidRPr="00CD5CAE">
        <w:rPr>
          <w:rFonts w:eastAsia="Calibri"/>
        </w:rPr>
        <w:t xml:space="preserve">                  (B) 0.</w:t>
      </w:r>
      <w:r w:rsidR="00B21BB8" w:rsidRPr="00CD5CAE">
        <w:rPr>
          <w:rFonts w:eastAsia="Calibri"/>
        </w:rPr>
        <w:t>3216</w: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  <w:t xml:space="preserve"> </w:t>
      </w:r>
      <w:r w:rsidRPr="00CD5CAE">
        <w:rPr>
          <w:rFonts w:eastAsia="Calibri"/>
        </w:rPr>
        <w:tab/>
        <w:t xml:space="preserve">            </w:t>
      </w:r>
      <w:r w:rsidR="00B21BB8" w:rsidRPr="00CD5CAE">
        <w:rPr>
          <w:rFonts w:eastAsia="Calibri"/>
        </w:rPr>
        <w:t>(C) 0.05723</w:t>
      </w:r>
      <w:r w:rsidRPr="00CD5CAE">
        <w:rPr>
          <w:rFonts w:eastAsia="Calibri"/>
        </w:rPr>
        <w:t xml:space="preserve">   </w:t>
      </w:r>
      <w:r w:rsidRPr="00CD5CAE">
        <w:rPr>
          <w:rFonts w:eastAsia="Calibri"/>
        </w:rPr>
        <w:tab/>
        <w:t xml:space="preserve">           </w:t>
      </w:r>
      <w:r w:rsidR="00B21BB8" w:rsidRPr="00427925">
        <w:rPr>
          <w:rFonts w:eastAsia="Calibri"/>
          <w:color w:val="FF0000"/>
        </w:rPr>
        <w:t>(D)</w:t>
      </w:r>
      <w:r w:rsidR="00B21BB8" w:rsidRPr="00CD5CAE">
        <w:rPr>
          <w:rFonts w:eastAsia="Calibri"/>
        </w:rPr>
        <w:t xml:space="preserve"> 0.003275</w:t>
      </w:r>
      <w:r w:rsidRPr="00CD5CAE">
        <w:rPr>
          <w:rFonts w:eastAsia="Calibri"/>
        </w:rPr>
        <w:t xml:space="preserve">            </w:t>
      </w:r>
    </w:p>
    <w:p w:rsidR="00BF605A" w:rsidRPr="00CD5CAE" w:rsidRDefault="00BF605A" w:rsidP="00307BFF">
      <w:pPr>
        <w:numPr>
          <w:ilvl w:val="0"/>
          <w:numId w:val="3"/>
        </w:num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 xml:space="preserve">The probability </w:t>
      </w:r>
      <w:r w:rsidR="00B21BB8" w:rsidRPr="00CD5CAE">
        <w:rPr>
          <w:position w:val="-12"/>
        </w:rPr>
        <w:object w:dxaOrig="1939" w:dyaOrig="360">
          <v:shape id="_x0000_i1041" type="#_x0000_t75" style="width:81pt;height:19pt" o:ole="">
            <v:imagedata r:id="rId44" o:title=""/>
          </v:shape>
          <o:OLEObject Type="Embed" ProgID="Equation.3" ShapeID="_x0000_i1041" DrawAspect="Content" ObjectID="_1335364662" r:id="rId45"/>
        </w:object>
      </w:r>
      <w:r w:rsidRPr="00CD5CAE">
        <w:rPr>
          <w:rFonts w:eastAsia="Calibri"/>
        </w:rPr>
        <w:t xml:space="preserve">  is</w:t>
      </w:r>
    </w:p>
    <w:p w:rsidR="00BF605A" w:rsidRPr="00CD5CAE" w:rsidRDefault="005C40E9" w:rsidP="00BF605A">
      <w:pPr>
        <w:spacing w:line="360" w:lineRule="auto"/>
        <w:ind w:firstLine="720"/>
        <w:jc w:val="both"/>
        <w:rPr>
          <w:rFonts w:eastAsia="Calibri"/>
        </w:rPr>
      </w:pPr>
      <w:r w:rsidRPr="00CD5CAE">
        <w:rPr>
          <w:rFonts w:eastAsia="Calibri"/>
        </w:rPr>
        <w:t>(</w:t>
      </w:r>
      <w:r w:rsidR="00BF605A" w:rsidRPr="00CD5CAE">
        <w:rPr>
          <w:rFonts w:eastAsia="Calibri"/>
        </w:rPr>
        <w:t xml:space="preserve">A)  </w:t>
      </w:r>
      <w:r w:rsidR="00B21BB8" w:rsidRPr="00CD5CAE">
        <w:rPr>
          <w:rFonts w:eastAsia="Calibri"/>
        </w:rPr>
        <w:t>0.724</w:t>
      </w:r>
      <w:r w:rsidR="00BF605A" w:rsidRPr="00CD5CAE">
        <w:rPr>
          <w:rFonts w:eastAsia="Calibri"/>
        </w:rPr>
        <w:t>1                (B) 0.7</w:t>
      </w:r>
      <w:r w:rsidR="00B21BB8" w:rsidRPr="00CD5CAE">
        <w:rPr>
          <w:rFonts w:eastAsia="Calibri"/>
        </w:rPr>
        <w:t xml:space="preserve">5 </w:t>
      </w:r>
      <w:r w:rsidR="00BF605A" w:rsidRPr="00CD5CAE">
        <w:rPr>
          <w:rFonts w:eastAsia="Calibri"/>
        </w:rPr>
        <w:tab/>
        <w:t xml:space="preserve">       </w:t>
      </w:r>
      <w:r w:rsidR="00BF605A" w:rsidRPr="00CD5CAE">
        <w:rPr>
          <w:rFonts w:eastAsia="Calibri"/>
        </w:rPr>
        <w:tab/>
        <w:t xml:space="preserve">           </w:t>
      </w:r>
      <w:r w:rsidR="00B21BB8" w:rsidRPr="00427925">
        <w:rPr>
          <w:rFonts w:eastAsia="Calibri"/>
          <w:color w:val="FF0000"/>
        </w:rPr>
        <w:t>(C)</w:t>
      </w:r>
      <w:r w:rsidR="00B21BB8" w:rsidRPr="00CD5CAE">
        <w:rPr>
          <w:rFonts w:eastAsia="Calibri"/>
        </w:rPr>
        <w:t xml:space="preserve"> 0.6368</w:t>
      </w:r>
      <w:r w:rsidR="00BF605A" w:rsidRPr="00CD5CAE">
        <w:rPr>
          <w:rFonts w:eastAsia="Calibri"/>
        </w:rPr>
        <w:t xml:space="preserve"> </w:t>
      </w:r>
      <w:r w:rsidR="00BF605A" w:rsidRPr="00CD5CAE">
        <w:rPr>
          <w:rFonts w:eastAsia="Calibri"/>
        </w:rPr>
        <w:tab/>
        <w:t xml:space="preserve">           </w:t>
      </w:r>
      <w:r w:rsidR="00B21BB8" w:rsidRPr="00CD5CAE">
        <w:rPr>
          <w:rFonts w:eastAsia="Calibri"/>
        </w:rPr>
        <w:t>(D) 0.3632</w:t>
      </w:r>
    </w:p>
    <w:p w:rsidR="00F5694F" w:rsidRPr="00E73748" w:rsidRDefault="00647B6E" w:rsidP="00647B6E">
      <w:pPr>
        <w:spacing w:line="360" w:lineRule="auto"/>
        <w:jc w:val="center"/>
        <w:rPr>
          <w:b/>
          <w:bCs/>
        </w:rPr>
      </w:pPr>
      <w:r>
        <w:rPr>
          <w:b/>
          <w:bCs/>
        </w:rPr>
        <w:t>=======================</w:t>
      </w:r>
    </w:p>
    <w:p w:rsidR="00785679" w:rsidRDefault="00B52DBB" w:rsidP="007A6C77">
      <w:pPr>
        <w:spacing w:after="240"/>
        <w:jc w:val="both"/>
      </w:pPr>
      <w:r>
        <w:rPr>
          <w:b/>
          <w:bCs/>
          <w:sz w:val="36"/>
          <w:szCs w:val="36"/>
        </w:rPr>
        <w:t>Q2</w:t>
      </w:r>
      <w:r w:rsidR="00E73748">
        <w:t>:</w:t>
      </w:r>
      <w:r w:rsidR="003F3648">
        <w:t xml:space="preserve"> If the</w:t>
      </w:r>
      <w:r w:rsidR="00A86F2B" w:rsidRPr="00A86F2B">
        <w:t xml:space="preserve"> </w:t>
      </w:r>
      <w:r w:rsidR="00C315F3">
        <w:t xml:space="preserve">patient </w:t>
      </w:r>
      <w:r w:rsidR="00A86F2B">
        <w:t>stay</w:t>
      </w:r>
      <w:r w:rsidR="003F3648">
        <w:t xml:space="preserve"> </w:t>
      </w:r>
      <w:r w:rsidR="00A86F2B">
        <w:t xml:space="preserve">time </w:t>
      </w:r>
      <w:r w:rsidR="00C315F3">
        <w:t>(</w:t>
      </w:r>
      <w:r w:rsidR="00C315F3">
        <w:rPr>
          <w:rFonts w:hint="cs"/>
          <w:rtl/>
        </w:rPr>
        <w:t>مدة بقاء المريض</w:t>
      </w:r>
      <w:r w:rsidR="00C315F3">
        <w:t xml:space="preserve">) </w:t>
      </w:r>
      <w:r w:rsidR="00A86F2B">
        <w:t xml:space="preserve">in </w:t>
      </w:r>
      <w:r>
        <w:t xml:space="preserve">a </w:t>
      </w:r>
      <w:r w:rsidR="00A86F2B">
        <w:t>Hospital</w:t>
      </w:r>
      <w:r w:rsidR="00BE03EB">
        <w:t xml:space="preserve"> </w:t>
      </w:r>
      <w:r w:rsidR="00BE03EB" w:rsidRPr="00BE03EB">
        <w:rPr>
          <w:b/>
          <w:bCs/>
        </w:rPr>
        <w:t>A</w:t>
      </w:r>
      <w:r w:rsidR="00A86F2B">
        <w:t xml:space="preserve"> </w:t>
      </w:r>
      <w:r w:rsidR="00BE03EB">
        <w:t xml:space="preserve">and in a Hospital </w:t>
      </w:r>
      <w:r w:rsidR="00BE03EB">
        <w:rPr>
          <w:b/>
          <w:bCs/>
        </w:rPr>
        <w:t>B</w:t>
      </w:r>
      <w:r w:rsidR="00BE03EB">
        <w:t xml:space="preserve"> </w:t>
      </w:r>
      <w:r w:rsidR="00A86F2B">
        <w:t>is normally distributed with mean</w:t>
      </w:r>
      <w:r w:rsidR="00BE03EB">
        <w:t>s</w:t>
      </w:r>
      <w:r w:rsidR="00A86F2B">
        <w:t xml:space="preserve"> </w:t>
      </w:r>
      <w:r w:rsidR="00BE03EB" w:rsidRPr="00BE03EB">
        <w:rPr>
          <w:position w:val="-10"/>
        </w:rPr>
        <w:object w:dxaOrig="1860" w:dyaOrig="340">
          <v:shape id="_x0000_i1042" type="#_x0000_t75" style="width:78pt;height:17pt" o:ole="">
            <v:imagedata r:id="rId46" o:title=""/>
          </v:shape>
          <o:OLEObject Type="Embed" ProgID="Equation.3" ShapeID="_x0000_i1042" DrawAspect="Content" ObjectID="_1335364663" r:id="rId47"/>
        </w:object>
      </w:r>
      <w:r w:rsidR="00A86F2B">
        <w:t xml:space="preserve"> days and standard deviation</w:t>
      </w:r>
      <w:r w:rsidR="00BE03EB">
        <w:t>s</w:t>
      </w:r>
      <w:r w:rsidR="00BE03EB" w:rsidRPr="00BE03EB">
        <w:rPr>
          <w:position w:val="-10"/>
        </w:rPr>
        <w:object w:dxaOrig="1860" w:dyaOrig="340">
          <v:shape id="_x0000_i1043" type="#_x0000_t75" style="width:78pt;height:17pt" o:ole="">
            <v:imagedata r:id="rId48" o:title=""/>
          </v:shape>
          <o:OLEObject Type="Embed" ProgID="Equation.3" ShapeID="_x0000_i1043" DrawAspect="Content" ObjectID="_1335364664" r:id="rId49"/>
        </w:object>
      </w:r>
      <w:r w:rsidR="00BE03EB">
        <w:t xml:space="preserve"> </w:t>
      </w:r>
      <w:r w:rsidR="00A86F2B">
        <w:t xml:space="preserve">days. If </w:t>
      </w:r>
      <w:r w:rsidR="00BE03EB" w:rsidRPr="00BE03EB">
        <w:rPr>
          <w:position w:val="-10"/>
        </w:rPr>
        <w:object w:dxaOrig="960" w:dyaOrig="360">
          <v:shape id="_x0000_i1044" type="#_x0000_t75" style="width:41pt;height:19pt" o:ole="">
            <v:imagedata r:id="rId50" o:title=""/>
          </v:shape>
          <o:OLEObject Type="Embed" ProgID="Equation.3" ShapeID="_x0000_i1044" DrawAspect="Content" ObjectID="_1335364665" r:id="rId51"/>
        </w:object>
      </w:r>
      <w:r w:rsidR="00785679">
        <w:t xml:space="preserve"> </w:t>
      </w:r>
      <w:r w:rsidR="00BE03EB">
        <w:t>are</w:t>
      </w:r>
      <w:r w:rsidR="00785679">
        <w:t xml:space="preserve"> the mean stay time</w:t>
      </w:r>
      <w:r w:rsidR="00BE03EB">
        <w:t>s</w:t>
      </w:r>
      <w:r w:rsidR="00785679">
        <w:t xml:space="preserve"> of </w:t>
      </w:r>
      <w:r w:rsidR="00BE03EB">
        <w:t>two</w:t>
      </w:r>
      <w:r w:rsidR="00A86F2B">
        <w:t xml:space="preserve"> sample</w:t>
      </w:r>
      <w:r w:rsidR="00BE03EB">
        <w:t>s</w:t>
      </w:r>
      <w:r w:rsidR="00785679">
        <w:t xml:space="preserve"> of</w:t>
      </w:r>
      <w:r w:rsidR="00BE03EB">
        <w:t xml:space="preserve"> sizes </w:t>
      </w:r>
      <w:r w:rsidR="00BE03EB" w:rsidRPr="00BE03EB">
        <w:rPr>
          <w:position w:val="-10"/>
        </w:rPr>
        <w:object w:dxaOrig="1620" w:dyaOrig="340">
          <v:shape id="_x0000_i1045" type="#_x0000_t75" style="width:68pt;height:17pt" o:ole="">
            <v:imagedata r:id="rId52" o:title=""/>
          </v:shape>
          <o:OLEObject Type="Embed" ProgID="Equation.3" ShapeID="_x0000_i1045" DrawAspect="Content" ObjectID="_1335364666" r:id="rId53"/>
        </w:object>
      </w:r>
      <w:r w:rsidR="00A86F2B">
        <w:t>patients</w:t>
      </w:r>
      <w:r w:rsidR="00BE03EB">
        <w:t xml:space="preserve"> from Hospital </w:t>
      </w:r>
      <w:r w:rsidR="00BE03EB" w:rsidRPr="00BE03EB">
        <w:rPr>
          <w:b/>
          <w:bCs/>
        </w:rPr>
        <w:t>A</w:t>
      </w:r>
      <w:r w:rsidR="00BE03EB">
        <w:t xml:space="preserve"> and </w:t>
      </w:r>
      <w:r w:rsidR="007A6C77">
        <w:t>from</w:t>
      </w:r>
      <w:r w:rsidR="00BE03EB">
        <w:t xml:space="preserve"> Hospital </w:t>
      </w:r>
      <w:r w:rsidR="00BE03EB">
        <w:rPr>
          <w:b/>
          <w:bCs/>
        </w:rPr>
        <w:t>B,</w:t>
      </w:r>
      <w:r w:rsidR="007A6C77">
        <w:rPr>
          <w:b/>
          <w:bCs/>
        </w:rPr>
        <w:t xml:space="preserve"> </w:t>
      </w:r>
      <w:r w:rsidR="007A6C77" w:rsidRPr="007A6C77">
        <w:t>respectively</w:t>
      </w:r>
      <w:r w:rsidR="007A6C77">
        <w:rPr>
          <w:b/>
          <w:bCs/>
        </w:rPr>
        <w:t xml:space="preserve">, </w:t>
      </w:r>
      <w:r w:rsidR="007A6C77">
        <w:t>then</w:t>
      </w:r>
      <w:r w:rsidR="00785679">
        <w:t>:</w:t>
      </w:r>
    </w:p>
    <w:p w:rsidR="00E50F7E" w:rsidRPr="00CD5CAE" w:rsidRDefault="00E50F7E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="00785679" w:rsidRPr="00CD5CAE">
        <w:rPr>
          <w:rFonts w:eastAsia="Calibri"/>
        </w:rPr>
        <w:t xml:space="preserve">expectation </w:t>
      </w:r>
      <w:r w:rsidR="00785679" w:rsidRPr="00CD5CAE">
        <w:t>E</w:t>
      </w:r>
      <w:r w:rsidR="00BE03EB" w:rsidRPr="00CD5CAE">
        <w:t>(</w:t>
      </w:r>
      <w:r w:rsidR="00BE03EB" w:rsidRPr="00CD5CAE">
        <w:rPr>
          <w:position w:val="-10"/>
        </w:rPr>
        <w:object w:dxaOrig="520" w:dyaOrig="360">
          <v:shape id="_x0000_i1046" type="#_x0000_t75" style="width:22pt;height:19pt" o:ole="">
            <v:imagedata r:id="rId54" o:title=""/>
          </v:shape>
          <o:OLEObject Type="Embed" ProgID="Equation.3" ShapeID="_x0000_i1046" DrawAspect="Content" ObjectID="_1335364667" r:id="rId55"/>
        </w:object>
      </w:r>
      <w:r w:rsidR="00BE03EB" w:rsidRPr="00CD5CAE">
        <w:t>)</w:t>
      </w:r>
      <w:r w:rsidR="00785679" w:rsidRPr="00CD5CAE">
        <w:rPr>
          <w:rFonts w:eastAsia="Calibri"/>
        </w:rPr>
        <w:t xml:space="preserve"> </w:t>
      </w:r>
      <w:r w:rsidR="00B52DBB" w:rsidRPr="00CD5CAE">
        <w:rPr>
          <w:rFonts w:eastAsia="Calibri"/>
        </w:rPr>
        <w:t xml:space="preserve">is </w:t>
      </w:r>
      <w:r w:rsidR="00785679" w:rsidRPr="00CD5CAE">
        <w:t>equal to</w:t>
      </w:r>
      <w:r w:rsidR="00785679" w:rsidRPr="00CD5CAE">
        <w:rPr>
          <w:rFonts w:eastAsia="Calibri"/>
        </w:rPr>
        <w:t>:</w:t>
      </w:r>
    </w:p>
    <w:p w:rsidR="00E50F7E" w:rsidRPr="00CD5CAE" w:rsidRDefault="00E50F7E" w:rsidP="00785679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</w:t>
      </w:r>
      <w:r w:rsidRPr="00CD5CAE">
        <w:rPr>
          <w:rFonts w:eastAsia="Calibri"/>
        </w:rPr>
        <w:tab/>
        <w:t xml:space="preserve">  </w:t>
      </w:r>
      <w:r w:rsidR="00785679" w:rsidRPr="00CD5CAE">
        <w:rPr>
          <w:rFonts w:eastAsia="Calibri"/>
        </w:rPr>
        <w:t xml:space="preserve">(A) </w:t>
      </w:r>
      <w:r w:rsidRPr="00CD5CAE">
        <w:rPr>
          <w:rFonts w:eastAsia="Calibri"/>
        </w:rPr>
        <w:t xml:space="preserve"> </w:t>
      </w:r>
      <w:r w:rsidR="00785679" w:rsidRPr="00CD5CAE">
        <w:rPr>
          <w:rFonts w:eastAsia="Calibri"/>
        </w:rPr>
        <w:t>0.338</w:t>
      </w:r>
      <w:r w:rsidRPr="00CD5CAE">
        <w:rPr>
          <w:rFonts w:eastAsia="Calibri"/>
        </w:rPr>
        <w:tab/>
        <w:t xml:space="preserve">      </w:t>
      </w:r>
      <w:r w:rsidRPr="00427925">
        <w:rPr>
          <w:rFonts w:eastAsia="Calibri"/>
          <w:color w:val="FF0000"/>
        </w:rPr>
        <w:t>(B)</w:t>
      </w:r>
      <w:r w:rsidRPr="00CD5CAE">
        <w:rPr>
          <w:rFonts w:eastAsia="Calibri"/>
        </w:rPr>
        <w:t xml:space="preserve"> </w:t>
      </w:r>
      <w:r w:rsidR="00785679" w:rsidRPr="00CD5CAE">
        <w:rPr>
          <w:rFonts w:eastAsia="Calibri"/>
        </w:rPr>
        <w:t>5.5</w:t>
      </w:r>
      <w:r w:rsidRPr="00CD5CAE">
        <w:rPr>
          <w:rFonts w:eastAsia="Calibri"/>
        </w:rPr>
        <w:t xml:space="preserve">                 </w:t>
      </w:r>
      <w:r w:rsidR="00C604C9" w:rsidRPr="00CD5CAE">
        <w:rPr>
          <w:rFonts w:eastAsia="Calibri"/>
        </w:rPr>
        <w:t xml:space="preserve">  </w:t>
      </w:r>
      <w:r w:rsidRPr="00CD5CAE">
        <w:rPr>
          <w:rFonts w:eastAsia="Calibri"/>
        </w:rPr>
        <w:t xml:space="preserve"> </w:t>
      </w:r>
      <w:r w:rsidR="00C604C9" w:rsidRPr="00CD5CAE">
        <w:rPr>
          <w:rFonts w:eastAsia="Calibri"/>
        </w:rPr>
        <w:t xml:space="preserve">   </w:t>
      </w:r>
      <w:r w:rsidRPr="00CD5CAE">
        <w:rPr>
          <w:rFonts w:eastAsia="Calibri"/>
        </w:rPr>
        <w:t xml:space="preserve">     </w:t>
      </w:r>
      <w:r w:rsidR="00785679" w:rsidRPr="00CD5CAE">
        <w:rPr>
          <w:rFonts w:eastAsia="Calibri"/>
        </w:rPr>
        <w:t>(C) 1.3</w:t>
      </w:r>
      <w:r w:rsidRPr="00CD5CAE">
        <w:rPr>
          <w:rFonts w:eastAsia="Calibri"/>
        </w:rPr>
        <w:t xml:space="preserve">                   </w:t>
      </w:r>
      <w:r w:rsidR="00785679" w:rsidRPr="00CD5CAE">
        <w:rPr>
          <w:rFonts w:eastAsia="Calibri"/>
        </w:rPr>
        <w:t xml:space="preserve">(D) </w:t>
      </w:r>
      <w:r w:rsidR="0084732A" w:rsidRPr="00CD5CAE">
        <w:rPr>
          <w:rFonts w:eastAsia="Calibri"/>
        </w:rPr>
        <w:t>0.</w:t>
      </w:r>
      <w:r w:rsidR="00785679" w:rsidRPr="00CD5CAE">
        <w:rPr>
          <w:rFonts w:eastAsia="Calibri"/>
        </w:rPr>
        <w:t>5</w:t>
      </w:r>
      <w:r w:rsidR="0084732A" w:rsidRPr="00CD5CAE">
        <w:rPr>
          <w:rFonts w:eastAsia="Calibri"/>
        </w:rPr>
        <w:t>814</w:t>
      </w:r>
      <w:r w:rsidRPr="00CD5CAE">
        <w:rPr>
          <w:rFonts w:eastAsia="Calibri"/>
        </w:rPr>
        <w:t xml:space="preserve">     </w:t>
      </w:r>
    </w:p>
    <w:p w:rsidR="00E50F7E" w:rsidRPr="00CD5CAE" w:rsidRDefault="00785679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 xml:space="preserve">The variance </w:t>
      </w:r>
      <w:r w:rsidRPr="00CD5CAE">
        <w:rPr>
          <w:i/>
          <w:iCs/>
        </w:rPr>
        <w:t>Var</w:t>
      </w:r>
      <w:r w:rsidRPr="00CD5CAE">
        <w:t xml:space="preserve"> </w:t>
      </w:r>
      <w:r w:rsidR="00BE03EB" w:rsidRPr="00CD5CAE">
        <w:t>(</w:t>
      </w:r>
      <w:r w:rsidR="00BE03EB" w:rsidRPr="00CD5CAE">
        <w:rPr>
          <w:position w:val="-10"/>
        </w:rPr>
        <w:object w:dxaOrig="520" w:dyaOrig="360">
          <v:shape id="_x0000_i1047" type="#_x0000_t75" style="width:22pt;height:19pt" o:ole="">
            <v:imagedata r:id="rId56" o:title=""/>
          </v:shape>
          <o:OLEObject Type="Embed" ProgID="Equation.3" ShapeID="_x0000_i1047" DrawAspect="Content" ObjectID="_1335364668" r:id="rId57"/>
        </w:object>
      </w:r>
      <w:r w:rsidR="00BE03EB" w:rsidRPr="00CD5CAE">
        <w:t>)</w:t>
      </w:r>
      <w:r w:rsidRPr="00CD5CAE">
        <w:t xml:space="preserve"> is equal to</w:t>
      </w:r>
      <w:r w:rsidRPr="00CD5CAE">
        <w:rPr>
          <w:rFonts w:eastAsia="Calibri"/>
        </w:rPr>
        <w:t>:</w:t>
      </w:r>
    </w:p>
    <w:p w:rsidR="00785679" w:rsidRPr="00CD5CAE" w:rsidRDefault="00785679" w:rsidP="0084732A">
      <w:pPr>
        <w:spacing w:line="360" w:lineRule="auto"/>
        <w:ind w:left="720"/>
        <w:rPr>
          <w:rFonts w:eastAsia="Calibri"/>
        </w:rPr>
      </w:pPr>
      <w:r w:rsidRPr="00CD5CAE">
        <w:rPr>
          <w:rFonts w:eastAsia="Calibri"/>
        </w:rPr>
        <w:t xml:space="preserve">  </w:t>
      </w:r>
      <w:r w:rsidRPr="00427925">
        <w:rPr>
          <w:rFonts w:eastAsia="Calibri"/>
          <w:color w:val="FF0000"/>
        </w:rPr>
        <w:t>(A)</w:t>
      </w:r>
      <w:r w:rsidRPr="00CD5CAE">
        <w:rPr>
          <w:rFonts w:eastAsia="Calibri"/>
        </w:rPr>
        <w:t xml:space="preserve"> 0.338 </w:t>
      </w:r>
      <w:r w:rsidRPr="00CD5CAE">
        <w:rPr>
          <w:rFonts w:eastAsia="Calibri"/>
        </w:rPr>
        <w:tab/>
        <w:t xml:space="preserve">      (B) 5.5                            (C) 1.3                    (D) </w:t>
      </w:r>
      <w:r w:rsidR="0084732A" w:rsidRPr="00CD5CAE">
        <w:rPr>
          <w:rFonts w:eastAsia="Calibri"/>
        </w:rPr>
        <w:t>0.</w:t>
      </w:r>
      <w:r w:rsidRPr="00CD5CAE">
        <w:rPr>
          <w:rFonts w:eastAsia="Calibri"/>
        </w:rPr>
        <w:t>5</w:t>
      </w:r>
      <w:r w:rsidR="0084732A" w:rsidRPr="00CD5CAE">
        <w:rPr>
          <w:rFonts w:eastAsia="Calibri"/>
        </w:rPr>
        <w:t>814</w:t>
      </w:r>
    </w:p>
    <w:p w:rsidR="00E50F7E" w:rsidRPr="00CD5CAE" w:rsidRDefault="003C3765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>T</w:t>
      </w:r>
      <w:r w:rsidR="00E50F7E" w:rsidRPr="00CD5CAE">
        <w:t xml:space="preserve">he probability </w:t>
      </w:r>
      <w:r w:rsidR="00BE03EB" w:rsidRPr="00CD5CAE">
        <w:rPr>
          <w:position w:val="-10"/>
        </w:rPr>
        <w:object w:dxaOrig="1880" w:dyaOrig="360">
          <v:shape id="_x0000_i1048" type="#_x0000_t75" style="width:79pt;height:19pt" o:ole="">
            <v:imagedata r:id="rId58" o:title=""/>
          </v:shape>
          <o:OLEObject Type="Embed" ProgID="Equation.3" ShapeID="_x0000_i1048" DrawAspect="Content" ObjectID="_1335364669" r:id="rId59"/>
        </w:object>
      </w:r>
      <w:r w:rsidR="0084732A" w:rsidRPr="00CD5CAE">
        <w:t xml:space="preserve"> is equal to</w:t>
      </w:r>
      <w:r w:rsidR="0084732A" w:rsidRPr="00CD5CAE">
        <w:rPr>
          <w:rFonts w:eastAsia="Calibri"/>
        </w:rPr>
        <w:t>:</w:t>
      </w:r>
    </w:p>
    <w:p w:rsidR="00E50F7E" w:rsidRPr="00CD5CAE" w:rsidRDefault="00E50F7E" w:rsidP="0084732A">
      <w:pPr>
        <w:spacing w:line="360" w:lineRule="auto"/>
      </w:pPr>
      <w:r w:rsidRPr="00CD5CAE">
        <w:t xml:space="preserve">   </w:t>
      </w:r>
      <w:r w:rsidRPr="00CD5CAE">
        <w:tab/>
        <w:t xml:space="preserve">  </w:t>
      </w:r>
      <w:r w:rsidR="005B447C" w:rsidRPr="00CD5CAE">
        <w:t xml:space="preserve">(A)  0.5   </w:t>
      </w:r>
      <w:r w:rsidRPr="00CD5CAE">
        <w:t xml:space="preserve">           </w:t>
      </w:r>
      <w:r w:rsidRPr="005C1F02">
        <w:rPr>
          <w:color w:val="FF0000"/>
        </w:rPr>
        <w:t>(B)</w:t>
      </w:r>
      <w:r w:rsidRPr="00CD5CAE">
        <w:t xml:space="preserve"> 0</w:t>
      </w:r>
      <w:r w:rsidR="0084732A" w:rsidRPr="00CD5CAE">
        <w:t>.6398</w:t>
      </w:r>
      <w:r w:rsidRPr="00CD5CAE">
        <w:t xml:space="preserve">               </w:t>
      </w:r>
      <w:r w:rsidR="00C604C9" w:rsidRPr="00CD5CAE">
        <w:t xml:space="preserve">   </w:t>
      </w:r>
      <w:r w:rsidRPr="00CD5CAE">
        <w:t xml:space="preserve">     </w:t>
      </w:r>
      <w:r w:rsidR="0084732A" w:rsidRPr="00CD5CAE">
        <w:t>(C) 0.2341</w:t>
      </w:r>
      <w:r w:rsidRPr="00CD5CAE">
        <w:t xml:space="preserve">          </w:t>
      </w:r>
      <w:r w:rsidR="005B447C" w:rsidRPr="00CD5CAE">
        <w:t xml:space="preserve">  </w:t>
      </w:r>
      <w:r w:rsidRPr="00CD5CAE">
        <w:t xml:space="preserve"> (</w:t>
      </w:r>
      <w:r w:rsidR="005B447C" w:rsidRPr="00CD5CAE">
        <w:t>D) 0.3602</w:t>
      </w:r>
    </w:p>
    <w:p w:rsidR="00BE03EB" w:rsidRPr="00CD5CAE" w:rsidRDefault="00BE03E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lastRenderedPageBreak/>
        <w:t xml:space="preserve">If  </w:t>
      </w:r>
      <w:r w:rsidR="00E54D05" w:rsidRPr="00CD5CAE">
        <w:rPr>
          <w:position w:val="-10"/>
        </w:rPr>
        <w:object w:dxaOrig="1620" w:dyaOrig="360">
          <v:shape id="_x0000_i1049" type="#_x0000_t75" style="width:68pt;height:19pt" o:ole="">
            <v:imagedata r:id="rId60" o:title=""/>
          </v:shape>
          <o:OLEObject Type="Embed" ProgID="Equation.3" ShapeID="_x0000_i1049" DrawAspect="Content" ObjectID="_1335364670" r:id="rId61"/>
        </w:object>
      </w:r>
      <w:r w:rsidR="00A04354" w:rsidRPr="00CD5CAE">
        <w:t xml:space="preserve">, then the </w:t>
      </w:r>
      <w:r w:rsidRPr="00CD5CAE">
        <w:rPr>
          <w:rFonts w:eastAsia="Calibri"/>
        </w:rPr>
        <w:t xml:space="preserve">mean </w:t>
      </w:r>
      <w:r w:rsidR="00A04354" w:rsidRPr="00CD5CAE">
        <w:rPr>
          <w:position w:val="-14"/>
        </w:rPr>
        <w:object w:dxaOrig="440" w:dyaOrig="380">
          <v:shape id="_x0000_i1050" type="#_x0000_t75" style="width:19pt;height:19pt" o:ole="">
            <v:imagedata r:id="rId62" o:title=""/>
          </v:shape>
          <o:OLEObject Type="Embed" ProgID="Equation.3" ShapeID="_x0000_i1050" DrawAspect="Content" ObjectID="_1335364671" r:id="rId63"/>
        </w:object>
      </w:r>
      <w:r w:rsidRPr="00CD5CAE">
        <w:rPr>
          <w:rFonts w:eastAsia="Calibri"/>
        </w:rPr>
        <w:t xml:space="preserve"> is </w:t>
      </w:r>
      <w:r w:rsidRPr="00CD5CAE">
        <w:t>equal to</w:t>
      </w:r>
      <w:r w:rsidRPr="00CD5CAE">
        <w:rPr>
          <w:rFonts w:eastAsia="Calibri"/>
        </w:rPr>
        <w:t>:</w:t>
      </w:r>
    </w:p>
    <w:p w:rsidR="00BE03EB" w:rsidRPr="00CD5CAE" w:rsidRDefault="00BE03EB" w:rsidP="00BE03EB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</w:t>
      </w:r>
      <w:r w:rsidRPr="00CD5CAE">
        <w:rPr>
          <w:rFonts w:eastAsia="Calibri"/>
        </w:rPr>
        <w:tab/>
        <w:t xml:space="preserve">  (A)  0.338</w:t>
      </w:r>
      <w:r w:rsidRPr="00CD5CAE">
        <w:rPr>
          <w:rFonts w:eastAsia="Calibri"/>
        </w:rPr>
        <w:tab/>
        <w:t xml:space="preserve">      (B) 5.5                            </w:t>
      </w:r>
      <w:r w:rsidRPr="005C1F02">
        <w:rPr>
          <w:rFonts w:eastAsia="Calibri"/>
          <w:color w:val="FF0000"/>
        </w:rPr>
        <w:t>(C)</w:t>
      </w:r>
      <w:r w:rsidRPr="00CD5CAE">
        <w:rPr>
          <w:rFonts w:eastAsia="Calibri"/>
        </w:rPr>
        <w:t xml:space="preserve"> 1.3                   (D) 0.5814     </w:t>
      </w:r>
    </w:p>
    <w:p w:rsidR="00BE03EB" w:rsidRPr="00CD5CAE" w:rsidRDefault="00BE03E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 xml:space="preserve">The variance </w:t>
      </w:r>
      <w:r w:rsidR="00A04354" w:rsidRPr="00CD5CAE">
        <w:rPr>
          <w:position w:val="-14"/>
        </w:rPr>
        <w:object w:dxaOrig="440" w:dyaOrig="400">
          <v:shape id="_x0000_i1051" type="#_x0000_t75" style="width:19pt;height:20pt" o:ole="">
            <v:imagedata r:id="rId64" o:title=""/>
          </v:shape>
          <o:OLEObject Type="Embed" ProgID="Equation.3" ShapeID="_x0000_i1051" DrawAspect="Content" ObjectID="_1335364672" r:id="rId65"/>
        </w:object>
      </w:r>
      <w:r w:rsidRPr="00CD5CAE">
        <w:t xml:space="preserve"> is equal to</w:t>
      </w:r>
      <w:r w:rsidRPr="00CD5CAE">
        <w:rPr>
          <w:rFonts w:eastAsia="Calibri"/>
        </w:rPr>
        <w:t>:</w:t>
      </w:r>
    </w:p>
    <w:p w:rsidR="00BE03EB" w:rsidRPr="00CD5CAE" w:rsidRDefault="00BE03EB" w:rsidP="00BE03EB">
      <w:pPr>
        <w:spacing w:line="360" w:lineRule="auto"/>
        <w:ind w:left="720"/>
        <w:rPr>
          <w:rFonts w:eastAsia="Calibri"/>
        </w:rPr>
      </w:pPr>
      <w:r w:rsidRPr="00CD5CAE">
        <w:rPr>
          <w:rFonts w:eastAsia="Calibri"/>
        </w:rPr>
        <w:t xml:space="preserve">  (A) </w:t>
      </w:r>
      <w:r w:rsidR="007A6C77" w:rsidRPr="00CD5CAE">
        <w:rPr>
          <w:rFonts w:eastAsia="Calibri"/>
        </w:rPr>
        <w:t>0.646</w:t>
      </w:r>
      <w:r w:rsidRPr="00CD5CAE">
        <w:rPr>
          <w:rFonts w:eastAsia="Calibri"/>
        </w:rPr>
        <w:t xml:space="preserve"> </w:t>
      </w:r>
      <w:r w:rsidRPr="00CD5CAE">
        <w:rPr>
          <w:rFonts w:eastAsia="Calibri"/>
        </w:rPr>
        <w:tab/>
        <w:t xml:space="preserve">      (B) </w:t>
      </w:r>
      <w:r w:rsidR="007A6C77" w:rsidRPr="00CD5CAE">
        <w:rPr>
          <w:rFonts w:eastAsia="Calibri"/>
        </w:rPr>
        <w:t>0.715</w:t>
      </w:r>
      <w:r w:rsidRPr="00CD5CAE">
        <w:rPr>
          <w:rFonts w:eastAsia="Calibri"/>
        </w:rPr>
        <w:t xml:space="preserve">                            </w:t>
      </w:r>
      <w:r w:rsidR="007A6C77" w:rsidRPr="00CD5CAE">
        <w:rPr>
          <w:rFonts w:eastAsia="Calibri"/>
        </w:rPr>
        <w:t>(C) 0.417</w:t>
      </w:r>
      <w:r w:rsidRPr="00CD5CAE">
        <w:rPr>
          <w:rFonts w:eastAsia="Calibri"/>
        </w:rPr>
        <w:t xml:space="preserve">                    </w:t>
      </w:r>
      <w:r w:rsidRPr="005C1F02">
        <w:rPr>
          <w:rFonts w:eastAsia="Calibri"/>
          <w:color w:val="FF0000"/>
        </w:rPr>
        <w:t>(D)</w:t>
      </w:r>
      <w:r w:rsidRPr="00CD5CAE">
        <w:rPr>
          <w:rFonts w:eastAsia="Calibri"/>
        </w:rPr>
        <w:t xml:space="preserve"> </w:t>
      </w:r>
      <w:r w:rsidR="007A6C77" w:rsidRPr="00CD5CAE">
        <w:rPr>
          <w:rFonts w:eastAsia="Calibri"/>
        </w:rPr>
        <w:t>0.511</w:t>
      </w:r>
    </w:p>
    <w:p w:rsidR="00BE03EB" w:rsidRPr="00CD5CAE" w:rsidRDefault="00BE03E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 xml:space="preserve">The probability </w:t>
      </w:r>
      <w:r w:rsidR="00E54D05" w:rsidRPr="00CD5CAE">
        <w:rPr>
          <w:position w:val="-10"/>
        </w:rPr>
        <w:object w:dxaOrig="1140" w:dyaOrig="360">
          <v:shape id="_x0000_i1052" type="#_x0000_t75" style="width:48pt;height:19pt" o:ole="">
            <v:imagedata r:id="rId66" o:title=""/>
          </v:shape>
          <o:OLEObject Type="Embed" ProgID="Equation.3" ShapeID="_x0000_i1052" DrawAspect="Content" ObjectID="_1335364673" r:id="rId67"/>
        </w:object>
      </w:r>
      <w:r w:rsidRPr="00CD5CAE">
        <w:t xml:space="preserve"> is equal to</w:t>
      </w:r>
      <w:r w:rsidRPr="00CD5CAE">
        <w:rPr>
          <w:rFonts w:eastAsia="Calibri"/>
        </w:rPr>
        <w:t>:</w:t>
      </w:r>
    </w:p>
    <w:p w:rsidR="00BE03EB" w:rsidRPr="00CD5CAE" w:rsidRDefault="00BE03EB" w:rsidP="00E54D05">
      <w:pPr>
        <w:spacing w:line="360" w:lineRule="auto"/>
      </w:pPr>
      <w:r w:rsidRPr="00CD5CAE">
        <w:t xml:space="preserve">   </w:t>
      </w:r>
      <w:r w:rsidRPr="00CD5CAE">
        <w:tab/>
        <w:t xml:space="preserve">  </w:t>
      </w:r>
      <w:r w:rsidR="00E54D05" w:rsidRPr="00CD5CAE">
        <w:t>(A)  0.2776</w:t>
      </w:r>
      <w:r w:rsidRPr="00CD5CAE">
        <w:t xml:space="preserve">              (B) 0.</w:t>
      </w:r>
      <w:r w:rsidR="00E54D05" w:rsidRPr="00CD5CAE">
        <w:t>7224</w:t>
      </w:r>
      <w:r w:rsidRPr="00CD5CAE">
        <w:t xml:space="preserve">                       </w:t>
      </w:r>
      <w:r w:rsidRPr="005C1F02">
        <w:rPr>
          <w:color w:val="FF0000"/>
        </w:rPr>
        <w:t>(C) 0.</w:t>
      </w:r>
      <w:r w:rsidR="00E54D05" w:rsidRPr="005C1F02">
        <w:rPr>
          <w:color w:val="FF0000"/>
        </w:rPr>
        <w:t>6628</w:t>
      </w:r>
      <w:r w:rsidRPr="00CD5CAE">
        <w:t xml:space="preserve">             (</w:t>
      </w:r>
      <w:r w:rsidR="00E54D05" w:rsidRPr="00CD5CAE">
        <w:t>D) 0.3372</w:t>
      </w:r>
    </w:p>
    <w:p w:rsidR="00647B6E" w:rsidRPr="00E73748" w:rsidRDefault="00647B6E" w:rsidP="002A7BA7">
      <w:pPr>
        <w:tabs>
          <w:tab w:val="left" w:pos="2235"/>
          <w:tab w:val="center" w:pos="4680"/>
        </w:tabs>
        <w:spacing w:line="360" w:lineRule="auto"/>
        <w:jc w:val="center"/>
      </w:pPr>
      <w:r>
        <w:rPr>
          <w:b/>
          <w:bCs/>
        </w:rPr>
        <w:t>=======================</w:t>
      </w:r>
    </w:p>
    <w:p w:rsidR="00B52DBB" w:rsidRDefault="00B52DBB" w:rsidP="007C06E9">
      <w:pPr>
        <w:spacing w:after="240"/>
        <w:jc w:val="both"/>
      </w:pPr>
      <w:r>
        <w:rPr>
          <w:b/>
          <w:bCs/>
          <w:sz w:val="36"/>
          <w:szCs w:val="36"/>
        </w:rPr>
        <w:t>Q3</w:t>
      </w:r>
      <w:r w:rsidR="00933391">
        <w:rPr>
          <w:b/>
          <w:bCs/>
        </w:rPr>
        <w:t>:</w:t>
      </w:r>
      <w:r w:rsidR="000C40F1" w:rsidRPr="00E73748">
        <w:rPr>
          <w:b/>
          <w:bCs/>
        </w:rPr>
        <w:t xml:space="preserve"> </w:t>
      </w:r>
      <w:r w:rsidR="000C4BE6">
        <w:t>Let</w:t>
      </w:r>
      <w:r w:rsidR="000C4BE6" w:rsidRPr="00A86F2B">
        <w:rPr>
          <w:position w:val="-10"/>
        </w:rPr>
        <w:object w:dxaOrig="240" w:dyaOrig="260">
          <v:shape id="_x0000_i1053" type="#_x0000_t75" style="width:10pt;height:13pt" o:ole="">
            <v:imagedata r:id="rId68" o:title=""/>
          </v:shape>
          <o:OLEObject Type="Embed" ProgID="Equation.3" ShapeID="_x0000_i1053" DrawAspect="Content" ObjectID="_1335364674" r:id="rId69"/>
        </w:object>
      </w:r>
      <w:r>
        <w:t xml:space="preserve"> </w:t>
      </w:r>
      <w:r w:rsidR="000C4BE6">
        <w:t xml:space="preserve">be </w:t>
      </w:r>
      <w:r>
        <w:t>the</w:t>
      </w:r>
      <w:r w:rsidRPr="00A86F2B">
        <w:t xml:space="preserve"> </w:t>
      </w:r>
      <w:r>
        <w:t xml:space="preserve">mean </w:t>
      </w:r>
      <w:r w:rsidR="007D6B81">
        <w:t xml:space="preserve">patient </w:t>
      </w:r>
      <w:r>
        <w:t>stay time</w:t>
      </w:r>
      <w:r w:rsidR="007D6B81">
        <w:t xml:space="preserve"> (</w:t>
      </w:r>
      <w:r w:rsidR="007D6B81">
        <w:rPr>
          <w:rFonts w:hint="cs"/>
          <w:rtl/>
        </w:rPr>
        <w:t>مدة بقاء المريض</w:t>
      </w:r>
      <w:r w:rsidR="007D6B81">
        <w:t>)</w:t>
      </w:r>
      <w:r>
        <w:t xml:space="preserve"> in </w:t>
      </w:r>
      <w:r w:rsidR="000C4BE6">
        <w:t>a</w:t>
      </w:r>
      <w:r w:rsidR="006D119B">
        <w:t xml:space="preserve"> central H</w:t>
      </w:r>
      <w:r>
        <w:t>ospital</w:t>
      </w:r>
      <w:r w:rsidR="0002555A">
        <w:t xml:space="preserve">, and </w:t>
      </w:r>
      <w:r w:rsidR="000C4BE6">
        <w:t>statistical inference about</w:t>
      </w:r>
      <w:r w:rsidR="000C4BE6" w:rsidRPr="00A86F2B">
        <w:rPr>
          <w:position w:val="-10"/>
        </w:rPr>
        <w:object w:dxaOrig="240" w:dyaOrig="260">
          <v:shape id="_x0000_i1054" type="#_x0000_t75" style="width:10pt;height:13pt" o:ole="">
            <v:imagedata r:id="rId70" o:title=""/>
          </v:shape>
          <o:OLEObject Type="Embed" ProgID="Equation.3" ShapeID="_x0000_i1054" DrawAspect="Content" ObjectID="_1335364675" r:id="rId71"/>
        </w:object>
      </w:r>
      <w:r w:rsidR="000C4BE6">
        <w:t xml:space="preserve"> </w:t>
      </w:r>
      <w:r w:rsidR="0002555A">
        <w:t>is wanted</w:t>
      </w:r>
      <w:r w:rsidR="000C4BE6">
        <w:t>, s</w:t>
      </w:r>
      <w:r w:rsidR="0002555A">
        <w:t xml:space="preserve">o </w:t>
      </w:r>
      <w:r w:rsidR="00AA1551">
        <w:t xml:space="preserve">a random </w:t>
      </w:r>
      <w:r w:rsidR="00AA1551" w:rsidRPr="005C1F02">
        <w:rPr>
          <w:color w:val="FF0000"/>
        </w:rPr>
        <w:t xml:space="preserve">sample of size </w:t>
      </w:r>
      <w:r w:rsidR="007D6B81" w:rsidRPr="005C1F02">
        <w:rPr>
          <w:rFonts w:hint="cs"/>
          <w:color w:val="FF0000"/>
          <w:rtl/>
        </w:rPr>
        <w:t>49</w:t>
      </w:r>
      <w:r w:rsidR="007D6B81" w:rsidRPr="005C1F02">
        <w:rPr>
          <w:color w:val="FF0000"/>
        </w:rPr>
        <w:t xml:space="preserve"> </w:t>
      </w:r>
      <w:r w:rsidR="00AA1551" w:rsidRPr="005C1F02">
        <w:rPr>
          <w:color w:val="FF0000"/>
        </w:rPr>
        <w:t>patients</w:t>
      </w:r>
      <w:r w:rsidR="00AA1551">
        <w:t xml:space="preserve"> stayed in the Hospital </w:t>
      </w:r>
      <w:r w:rsidR="0002555A">
        <w:t>was drawn</w:t>
      </w:r>
      <w:r w:rsidR="000C4BE6">
        <w:t xml:space="preserve">. </w:t>
      </w:r>
      <w:r w:rsidR="0002555A">
        <w:t xml:space="preserve"> </w:t>
      </w:r>
      <w:r w:rsidR="007D6B81">
        <w:t>T</w:t>
      </w:r>
      <w:r w:rsidR="00DD1D99">
        <w:t>he</w:t>
      </w:r>
      <w:r w:rsidR="000C4BE6">
        <w:t xml:space="preserve"> sample gave the</w:t>
      </w:r>
      <w:r w:rsidR="00AA1551">
        <w:t xml:space="preserve"> mea</w:t>
      </w:r>
      <w:r w:rsidR="00AA1551" w:rsidRPr="005C1F02">
        <w:rPr>
          <w:color w:val="FF0000"/>
        </w:rPr>
        <w:t>n</w:t>
      </w:r>
      <w:r w:rsidR="007C06E9" w:rsidRPr="005C1F02">
        <w:rPr>
          <w:color w:val="FF0000"/>
          <w:position w:val="-10"/>
        </w:rPr>
        <w:object w:dxaOrig="740" w:dyaOrig="320">
          <v:shape id="_x0000_i1055" type="#_x0000_t75" style="width:31pt;height:16pt" o:ole="">
            <v:imagedata r:id="rId72" o:title=""/>
          </v:shape>
          <o:OLEObject Type="Embed" ProgID="Equation.3" ShapeID="_x0000_i1055" DrawAspect="Content" ObjectID="_1335364676" r:id="rId73"/>
        </w:object>
      </w:r>
      <w:r w:rsidR="007D6B81">
        <w:t xml:space="preserve"> </w:t>
      </w:r>
      <w:r w:rsidR="007C06E9">
        <w:t xml:space="preserve">days </w:t>
      </w:r>
      <w:r w:rsidR="007D6B81">
        <w:t xml:space="preserve">and </w:t>
      </w:r>
      <w:r w:rsidR="007C06E9">
        <w:t xml:space="preserve">the </w:t>
      </w:r>
      <w:r w:rsidR="007D6B81">
        <w:t>standard deviation</w:t>
      </w:r>
      <w:r w:rsidR="00647B6E" w:rsidRPr="005C1F02">
        <w:rPr>
          <w:color w:val="FF0000"/>
          <w:position w:val="-10"/>
        </w:rPr>
        <w:object w:dxaOrig="740" w:dyaOrig="320">
          <v:shape id="_x0000_i1056" type="#_x0000_t75" style="width:31pt;height:16pt" o:ole="">
            <v:imagedata r:id="rId74" o:title=""/>
          </v:shape>
          <o:OLEObject Type="Embed" ProgID="Equation.3" ShapeID="_x0000_i1056" DrawAspect="Content" ObjectID="_1335364677" r:id="rId75"/>
        </w:object>
      </w:r>
      <w:r w:rsidR="00AA1551">
        <w:t xml:space="preserve"> </w:t>
      </w:r>
      <w:r w:rsidR="00AA1551" w:rsidRPr="00AA1551">
        <w:fldChar w:fldCharType="begin"/>
      </w:r>
      <w:r w:rsidR="00AA1551" w:rsidRPr="00AA1551">
        <w:instrText xml:space="preserve"> QUOTE </w:instrText>
      </w:r>
      <m:oMath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=4.5 </m:t>
        </m:r>
      </m:oMath>
      <w:r w:rsidR="00AA1551" w:rsidRPr="00AA1551">
        <w:instrText xml:space="preserve"> </w:instrText>
      </w:r>
      <w:r w:rsidR="00AA1551" w:rsidRPr="00AA1551">
        <w:fldChar w:fldCharType="end"/>
      </w:r>
      <w:r w:rsidR="00AA1551">
        <w:t xml:space="preserve">, </w:t>
      </w:r>
      <w:r>
        <w:t>then:</w:t>
      </w:r>
    </w:p>
    <w:p w:rsidR="00E50F7E" w:rsidRPr="00CD5CAE" w:rsidRDefault="00E50F7E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="00DD1D99" w:rsidRPr="00CD5CAE">
        <w:rPr>
          <w:rFonts w:eastAsia="Calibri"/>
        </w:rPr>
        <w:t xml:space="preserve">point estimate of </w:t>
      </w:r>
      <w:r w:rsidR="00DD1D99" w:rsidRPr="00CD5CAE">
        <w:rPr>
          <w:position w:val="-10"/>
        </w:rPr>
        <w:object w:dxaOrig="240" w:dyaOrig="260">
          <v:shape id="_x0000_i1057" type="#_x0000_t75" style="width:10pt;height:13pt" o:ole="">
            <v:imagedata r:id="rId76" o:title=""/>
          </v:shape>
          <o:OLEObject Type="Embed" ProgID="Equation.3" ShapeID="_x0000_i1057" DrawAspect="Content" ObjectID="_1335364678" r:id="rId77"/>
        </w:object>
      </w:r>
      <w:r w:rsidR="00DD1D99" w:rsidRPr="00CD5CAE">
        <w:t xml:space="preserve"> </w:t>
      </w:r>
      <w:r w:rsidR="00DD1D99" w:rsidRPr="00CD5CAE">
        <w:rPr>
          <w:rFonts w:eastAsia="Calibri"/>
        </w:rPr>
        <w:t>is:</w:t>
      </w:r>
    </w:p>
    <w:p w:rsidR="00E50F7E" w:rsidRPr="00CD5CAE" w:rsidRDefault="00E50F7E" w:rsidP="00C604C9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</w:t>
      </w:r>
      <w:r w:rsidR="000C40F1" w:rsidRPr="00CD5CAE">
        <w:rPr>
          <w:rFonts w:eastAsia="Calibri"/>
        </w:rPr>
        <w:t xml:space="preserve">   </w:t>
      </w:r>
      <w:r w:rsidRPr="00CD5CAE">
        <w:rPr>
          <w:rFonts w:eastAsia="Calibri"/>
        </w:rPr>
        <w:t xml:space="preserve">   </w:t>
      </w:r>
      <w:r w:rsidR="000C40F1" w:rsidRPr="00CD5CAE">
        <w:rPr>
          <w:rFonts w:eastAsia="Calibri"/>
        </w:rPr>
        <w:t xml:space="preserve"> </w:t>
      </w:r>
      <w:r w:rsidR="00DD1D99" w:rsidRPr="00CD5CAE">
        <w:rPr>
          <w:rFonts w:eastAsia="Calibri"/>
        </w:rPr>
        <w:t>(A) 49</w:t>
      </w:r>
      <w:r w:rsidRPr="00CD5CAE">
        <w:rPr>
          <w:rFonts w:eastAsia="Calibri"/>
        </w:rPr>
        <w:t xml:space="preserve">            </w:t>
      </w:r>
      <w:r w:rsidR="00C604C9" w:rsidRPr="00CD5CAE">
        <w:rPr>
          <w:rFonts w:eastAsia="Calibri"/>
        </w:rPr>
        <w:t xml:space="preserve">      </w:t>
      </w:r>
      <w:r w:rsidRPr="00CD5CAE">
        <w:rPr>
          <w:rFonts w:eastAsia="Calibri"/>
        </w:rPr>
        <w:t xml:space="preserve">    </w:t>
      </w:r>
      <w:r w:rsidR="00DD1D99" w:rsidRPr="00CD5CAE">
        <w:rPr>
          <w:rFonts w:eastAsia="Calibri"/>
        </w:rPr>
        <w:t>(B) 0.357</w:t>
      </w:r>
      <w:r w:rsidRPr="00CD5CAE">
        <w:rPr>
          <w:rFonts w:eastAsia="Calibri"/>
        </w:rPr>
        <w:tab/>
        <w:t xml:space="preserve"> </w:t>
      </w:r>
      <w:r w:rsidR="000C40F1" w:rsidRPr="00CD5CAE">
        <w:rPr>
          <w:rFonts w:eastAsia="Calibri"/>
        </w:rPr>
        <w:tab/>
      </w:r>
      <w:r w:rsidR="00C604C9" w:rsidRPr="00CD5CAE">
        <w:rPr>
          <w:rFonts w:eastAsia="Calibri"/>
        </w:rPr>
        <w:t xml:space="preserve">    </w:t>
      </w:r>
      <w:r w:rsidRPr="00CD5CAE">
        <w:rPr>
          <w:rFonts w:eastAsia="Calibri"/>
        </w:rPr>
        <w:t xml:space="preserve">        </w:t>
      </w:r>
      <w:r w:rsidR="00DD1D99" w:rsidRPr="005C1F02">
        <w:rPr>
          <w:rFonts w:eastAsia="Calibri"/>
          <w:color w:val="FF0000"/>
        </w:rPr>
        <w:t>(C) 3</w:t>
      </w:r>
      <w:r w:rsidR="00DD1D99" w:rsidRPr="00CD5CAE">
        <w:rPr>
          <w:rFonts w:eastAsia="Calibri"/>
        </w:rPr>
        <w:t xml:space="preserve">.2 </w:t>
      </w:r>
      <w:r w:rsidR="00C413E1" w:rsidRPr="00CD5CAE">
        <w:rPr>
          <w:rFonts w:eastAsia="Calibri"/>
        </w:rPr>
        <w:tab/>
      </w:r>
      <w:r w:rsidR="00C604C9" w:rsidRPr="00CD5CAE">
        <w:rPr>
          <w:rFonts w:eastAsia="Calibri"/>
        </w:rPr>
        <w:t xml:space="preserve"> </w:t>
      </w:r>
      <w:r w:rsidRPr="00CD5CAE">
        <w:rPr>
          <w:rFonts w:eastAsia="Calibri"/>
        </w:rPr>
        <w:t xml:space="preserve">       </w:t>
      </w:r>
      <w:r w:rsidR="00DD1D99" w:rsidRPr="00CD5CAE">
        <w:rPr>
          <w:rFonts w:eastAsia="Calibri"/>
        </w:rPr>
        <w:t>(D) 2.5</w:t>
      </w:r>
      <w:r w:rsidRPr="00CD5CAE">
        <w:rPr>
          <w:rFonts w:eastAsia="Calibri"/>
        </w:rPr>
        <w:t xml:space="preserve">          </w:t>
      </w:r>
    </w:p>
    <w:p w:rsidR="00E50F7E" w:rsidRPr="00CD5CAE" w:rsidRDefault="00E50F7E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="00E2276F" w:rsidRPr="00CD5CAE">
        <w:t>estimation of standard error</w:t>
      </w:r>
      <w:r w:rsidR="00E2276F" w:rsidRPr="00CD5CAE">
        <w:rPr>
          <w:rFonts w:eastAsia="Calibri"/>
        </w:rPr>
        <w:t xml:space="preserve"> of the sampling distribution of </w:t>
      </w:r>
      <w:r w:rsidR="00B564F6" w:rsidRPr="00CD5CAE">
        <w:rPr>
          <w:position w:val="-6"/>
        </w:rPr>
        <w:object w:dxaOrig="220" w:dyaOrig="260">
          <v:shape id="_x0000_i1058" type="#_x0000_t75" style="width:9pt;height:13pt" o:ole="">
            <v:imagedata r:id="rId78" o:title=""/>
          </v:shape>
          <o:OLEObject Type="Embed" ProgID="Equation.3" ShapeID="_x0000_i1058" DrawAspect="Content" ObjectID="_1335364679" r:id="rId79"/>
        </w:object>
      </w:r>
      <w:r w:rsidR="00E2276F" w:rsidRPr="00CD5CAE">
        <w:rPr>
          <w:rFonts w:eastAsia="Calibri"/>
        </w:rPr>
        <w:t xml:space="preserve"> is equal to:</w:t>
      </w:r>
    </w:p>
    <w:p w:rsidR="00E2276F" w:rsidRPr="00CD5CAE" w:rsidRDefault="00E2276F" w:rsidP="00E2276F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49                      (B</w:t>
      </w:r>
      <w:r w:rsidRPr="005C1F02">
        <w:rPr>
          <w:rFonts w:eastAsia="Calibri"/>
          <w:color w:val="FF0000"/>
        </w:rPr>
        <w:t>) 0.357</w:t>
      </w:r>
      <w:r w:rsidRPr="00CD5CAE">
        <w:rPr>
          <w:rFonts w:eastAsia="Calibri"/>
        </w:rPr>
        <w:tab/>
        <w:t xml:space="preserve"> </w:t>
      </w:r>
      <w:r w:rsidRPr="00CD5CAE">
        <w:rPr>
          <w:rFonts w:eastAsia="Calibri"/>
        </w:rPr>
        <w:tab/>
        <w:t xml:space="preserve">            (C) 3.2 </w:t>
      </w:r>
      <w:r w:rsidRPr="00CD5CAE">
        <w:rPr>
          <w:rFonts w:eastAsia="Calibri"/>
        </w:rPr>
        <w:tab/>
        <w:t xml:space="preserve">        (D) 2.5          </w:t>
      </w:r>
    </w:p>
    <w:p w:rsidR="00E50F7E" w:rsidRDefault="00E50F7E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="00E2276F" w:rsidRPr="00CD5CAE">
        <w:t xml:space="preserve">lower bound of  95% confidence interval for  </w:t>
      </w:r>
      <m:oMath>
        <m:r>
          <w:rPr>
            <w:rFonts w:ascii="Cambria Math" w:hAnsi="Cambria Math" w:cs="Cambria Math" w:hint="cs"/>
            <w:rtl/>
          </w:rPr>
          <m:t>μ</m:t>
        </m:r>
      </m:oMath>
      <w:r w:rsidR="00E2276F" w:rsidRPr="00CD5CAE">
        <w:rPr>
          <w:rFonts w:eastAsia="Calibri"/>
        </w:rPr>
        <w:t xml:space="preserve"> </w:t>
      </w:r>
      <w:r w:rsidRPr="00CD5CAE">
        <w:rPr>
          <w:rFonts w:eastAsia="Calibri"/>
        </w:rPr>
        <w:t xml:space="preserve">is </w:t>
      </w:r>
      <w:r w:rsidR="00E2276F" w:rsidRPr="00CD5CAE">
        <w:rPr>
          <w:rFonts w:eastAsia="Calibri"/>
        </w:rPr>
        <w:t>equal to:</w:t>
      </w:r>
    </w:p>
    <w:p w:rsidR="005C1F02" w:rsidRDefault="005C1F02" w:rsidP="005C1F02">
      <w:pPr>
        <w:spacing w:line="360" w:lineRule="auto"/>
        <w:ind w:left="720"/>
        <w:rPr>
          <w:rFonts w:eastAsia="Calibri"/>
        </w:rPr>
      </w:pPr>
      <w:r>
        <w:rPr>
          <w:rFonts w:eastAsia="Calibri" w:hint="cs"/>
          <w:rtl/>
        </w:rPr>
        <w:t xml:space="preserve">)(ملاحظة :إذا لم تجدي قيمة درجات الحرية   بالجدول نأخذ أقرب قيمة له ) </w:t>
      </w:r>
    </w:p>
    <w:p w:rsidR="005C1F02" w:rsidRPr="00CD5CAE" w:rsidRDefault="009A4B68" w:rsidP="005C1F02">
      <w:pPr>
        <w:spacing w:line="360" w:lineRule="auto"/>
        <w:ind w:left="720"/>
        <w:rPr>
          <w:rFonts w:eastAsia="Calibri"/>
        </w:rPr>
      </w:pPr>
      <w:r>
        <w:rPr>
          <w:rFonts w:eastAsia="Calibri"/>
        </w:rPr>
        <w:t xml:space="preserve"> (d</w:t>
      </w:r>
      <w:r w:rsidR="005C1F02">
        <w:rPr>
          <w:rFonts w:eastAsia="Calibri"/>
        </w:rPr>
        <w:t xml:space="preserve">f=48   you take </w:t>
      </w:r>
      <w:r>
        <w:rPr>
          <w:rFonts w:eastAsia="Calibri"/>
        </w:rPr>
        <w:t>df=50)</w:t>
      </w:r>
    </w:p>
    <w:p w:rsidR="00E50F7E" w:rsidRPr="00CD5CAE" w:rsidRDefault="00E50F7E" w:rsidP="00647B6E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</w:t>
      </w:r>
      <w:r w:rsidR="000C40F1" w:rsidRPr="00CD5CAE">
        <w:rPr>
          <w:rFonts w:eastAsia="Calibri"/>
        </w:rPr>
        <w:t xml:space="preserve">    </w:t>
      </w:r>
      <w:r w:rsidRPr="00CD5CAE">
        <w:rPr>
          <w:rFonts w:eastAsia="Calibri"/>
        </w:rPr>
        <w:t xml:space="preserve"> (A) 2.</w:t>
      </w:r>
      <w:r w:rsidR="00647B6E" w:rsidRPr="00CD5CAE">
        <w:rPr>
          <w:rFonts w:eastAsia="Calibri"/>
        </w:rPr>
        <w:t>5</w:t>
      </w:r>
      <w:r w:rsidRPr="00CD5CAE">
        <w:rPr>
          <w:rFonts w:eastAsia="Calibri"/>
        </w:rPr>
        <w:t xml:space="preserve">          </w:t>
      </w:r>
      <w:r w:rsidR="00C604C9" w:rsidRPr="00CD5CAE">
        <w:rPr>
          <w:rFonts w:eastAsia="Calibri"/>
        </w:rPr>
        <w:t xml:space="preserve">   </w:t>
      </w:r>
      <w:r w:rsidR="00647B6E" w:rsidRPr="00CD5CAE">
        <w:rPr>
          <w:rFonts w:eastAsia="Calibri"/>
        </w:rPr>
        <w:t xml:space="preserve">  </w:t>
      </w:r>
      <w:r w:rsidR="00C604C9" w:rsidRPr="00CD5CAE">
        <w:rPr>
          <w:rFonts w:eastAsia="Calibri"/>
        </w:rPr>
        <w:t xml:space="preserve"> </w:t>
      </w:r>
      <w:r w:rsidRPr="00CD5CAE">
        <w:rPr>
          <w:rFonts w:eastAsia="Calibri"/>
        </w:rPr>
        <w:t xml:space="preserve"> </w:t>
      </w:r>
      <w:r w:rsidR="00C413E1" w:rsidRPr="00CD5CAE">
        <w:rPr>
          <w:rFonts w:eastAsia="Calibri"/>
        </w:rPr>
        <w:t xml:space="preserve">  </w:t>
      </w:r>
      <w:r w:rsidRPr="00CD5CAE">
        <w:rPr>
          <w:rFonts w:eastAsia="Calibri"/>
        </w:rPr>
        <w:t xml:space="preserve">  </w:t>
      </w:r>
      <w:r w:rsidR="00647B6E" w:rsidRPr="00CD5CAE">
        <w:rPr>
          <w:rFonts w:eastAsia="Calibri"/>
        </w:rPr>
        <w:t>(B) 3.2</w:t>
      </w:r>
      <w:r w:rsidRPr="00CD5CAE">
        <w:rPr>
          <w:rFonts w:eastAsia="Calibri"/>
        </w:rPr>
        <w:t xml:space="preserve">  </w:t>
      </w:r>
      <w:r w:rsidR="00C413E1" w:rsidRPr="00CD5CAE">
        <w:rPr>
          <w:rFonts w:eastAsia="Calibri"/>
        </w:rPr>
        <w:tab/>
      </w:r>
      <w:r w:rsidR="00C413E1" w:rsidRPr="00CD5CAE">
        <w:rPr>
          <w:rFonts w:eastAsia="Calibri"/>
        </w:rPr>
        <w:tab/>
      </w:r>
      <w:r w:rsidR="00647B6E" w:rsidRPr="00CD5CAE">
        <w:rPr>
          <w:rFonts w:eastAsia="Calibri"/>
        </w:rPr>
        <w:t xml:space="preserve">  </w:t>
      </w:r>
      <w:r w:rsidR="00C604C9" w:rsidRPr="00CD5CAE">
        <w:rPr>
          <w:rFonts w:eastAsia="Calibri"/>
        </w:rPr>
        <w:t xml:space="preserve">  </w:t>
      </w:r>
      <w:r w:rsidRPr="00CD5CAE">
        <w:rPr>
          <w:rFonts w:eastAsia="Calibri"/>
        </w:rPr>
        <w:t xml:space="preserve">        </w:t>
      </w:r>
      <w:r w:rsidR="00647B6E" w:rsidRPr="005C1F02">
        <w:rPr>
          <w:rFonts w:eastAsia="Calibri"/>
          <w:color w:val="FF0000"/>
        </w:rPr>
        <w:t>(C)</w:t>
      </w:r>
      <w:r w:rsidR="00647B6E" w:rsidRPr="00CD5CAE">
        <w:rPr>
          <w:rFonts w:eastAsia="Calibri"/>
        </w:rPr>
        <w:t xml:space="preserve"> 2.843          </w:t>
      </w:r>
      <w:r w:rsidRPr="00CD5CAE">
        <w:rPr>
          <w:rFonts w:eastAsia="Calibri"/>
        </w:rPr>
        <w:t xml:space="preserve">      </w:t>
      </w:r>
      <w:r w:rsidR="00647B6E" w:rsidRPr="00CD5CAE">
        <w:rPr>
          <w:rFonts w:eastAsia="Calibri"/>
        </w:rPr>
        <w:t xml:space="preserve">  (D) 2.613</w:t>
      </w:r>
      <w:r w:rsidRPr="00CD5CAE">
        <w:rPr>
          <w:rFonts w:eastAsia="Calibri"/>
        </w:rPr>
        <w:t xml:space="preserve">          </w:t>
      </w:r>
    </w:p>
    <w:p w:rsidR="00E2276F" w:rsidRPr="00CD5CAE" w:rsidRDefault="00E2276F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upper bound of  95% confidence interval for  </w:t>
      </w:r>
      <w:r w:rsidR="008B72A2" w:rsidRPr="00CD5CAE">
        <w:rPr>
          <w:position w:val="-10"/>
        </w:rPr>
        <w:object w:dxaOrig="240" w:dyaOrig="260">
          <v:shape id="_x0000_i1059" type="#_x0000_t75" style="width:10pt;height:13pt" o:ole="">
            <v:imagedata r:id="rId80" o:title=""/>
          </v:shape>
          <o:OLEObject Type="Embed" ProgID="Equation.3" ShapeID="_x0000_i1059" DrawAspect="Content" ObjectID="_1335364680" r:id="rId81"/>
        </w:object>
      </w:r>
      <w:r w:rsidRPr="00CD5CAE">
        <w:rPr>
          <w:rFonts w:eastAsia="Calibri"/>
        </w:rPr>
        <w:fldChar w:fldCharType="begin"/>
      </w:r>
      <w:r w:rsidRPr="00CD5CAE">
        <w:rPr>
          <w:rFonts w:eastAsia="Calibri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 w:hint="cs"/>
            <w:rtl/>
          </w:rPr>
          <m:t>μ</m:t>
        </m:r>
      </m:oMath>
      <w:r w:rsidRPr="00CD5CAE">
        <w:rPr>
          <w:rFonts w:eastAsia="Calibri"/>
        </w:rPr>
        <w:instrText xml:space="preserve"> </w:instrText>
      </w:r>
      <w:r w:rsidRPr="00CD5CAE">
        <w:rPr>
          <w:rFonts w:eastAsia="Calibri"/>
        </w:rPr>
        <w:fldChar w:fldCharType="end"/>
      </w:r>
      <w:r w:rsidRPr="00CD5CAE">
        <w:rPr>
          <w:rFonts w:eastAsia="Calibri"/>
        </w:rPr>
        <w:t xml:space="preserve"> is equal to:</w:t>
      </w:r>
    </w:p>
    <w:p w:rsidR="00E2276F" w:rsidRPr="00CD5CAE" w:rsidRDefault="00E2276F" w:rsidP="0002555A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</w:t>
      </w:r>
      <w:r w:rsidR="00647B6E" w:rsidRPr="00CD5CAE">
        <w:rPr>
          <w:rFonts w:eastAsia="Calibri"/>
        </w:rPr>
        <w:t>3.79</w:t>
      </w:r>
      <w:r w:rsidRPr="00CD5CAE">
        <w:rPr>
          <w:rFonts w:eastAsia="Calibri"/>
        </w:rPr>
        <w:t xml:space="preserve">                  </w:t>
      </w:r>
      <w:r w:rsidR="00647B6E" w:rsidRPr="00CD5CAE">
        <w:rPr>
          <w:rFonts w:eastAsia="Calibri"/>
        </w:rPr>
        <w:t xml:space="preserve">  (B) 3.557</w: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</w:t>
      </w:r>
      <w:r w:rsidR="00647B6E" w:rsidRPr="00CD5CAE">
        <w:rPr>
          <w:rFonts w:eastAsia="Calibri"/>
        </w:rPr>
        <w:t xml:space="preserve">        (C) 4.0</w:t>
      </w:r>
      <w:r w:rsidRPr="00CD5CAE">
        <w:rPr>
          <w:rFonts w:eastAsia="Calibri"/>
        </w:rPr>
        <w:t xml:space="preserve"> 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    </w:t>
      </w:r>
      <w:r w:rsidRPr="005C1F02">
        <w:rPr>
          <w:rFonts w:eastAsia="Calibri"/>
          <w:color w:val="FF0000"/>
        </w:rPr>
        <w:t>(D)</w:t>
      </w:r>
      <w:r w:rsidRPr="00CD5CAE">
        <w:rPr>
          <w:rFonts w:eastAsia="Calibri"/>
        </w:rPr>
        <w:t xml:space="preserve"> </w:t>
      </w:r>
      <w:r w:rsidR="00647B6E" w:rsidRPr="00CD5CAE">
        <w:rPr>
          <w:rFonts w:eastAsia="Calibri"/>
        </w:rPr>
        <w:t>3.9</w:t>
      </w:r>
      <w:r w:rsidRPr="00CD5CAE">
        <w:rPr>
          <w:rFonts w:eastAsia="Calibri"/>
        </w:rPr>
        <w:t xml:space="preserve">       </w:t>
      </w:r>
    </w:p>
    <w:p w:rsidR="00647B6E" w:rsidRPr="00CD5CAE" w:rsidRDefault="00647B6E" w:rsidP="00307BFF">
      <w:pPr>
        <w:numPr>
          <w:ilvl w:val="0"/>
          <w:numId w:val="4"/>
        </w:numPr>
        <w:tabs>
          <w:tab w:val="left" w:pos="270"/>
          <w:tab w:val="left" w:pos="540"/>
          <w:tab w:val="left" w:pos="1080"/>
        </w:tabs>
        <w:spacing w:line="360" w:lineRule="auto"/>
        <w:ind w:left="1350" w:hanging="1440"/>
      </w:pPr>
      <w:r w:rsidRPr="00CD5CAE">
        <w:rPr>
          <w:rFonts w:eastAsia="Calibri"/>
        </w:rPr>
        <w:t xml:space="preserve">To test </w:t>
      </w:r>
      <w:r w:rsidR="00B564F6" w:rsidRPr="00CD5CAE">
        <w:rPr>
          <w:position w:val="-12"/>
        </w:rPr>
        <w:object w:dxaOrig="2840" w:dyaOrig="360">
          <v:shape id="_x0000_i1060" type="#_x0000_t75" style="width:132pt;height:19pt" o:ole="">
            <v:imagedata r:id="rId82" o:title=""/>
          </v:shape>
          <o:OLEObject Type="Embed" ProgID="Equation.3" ShapeID="_x0000_i1060" DrawAspect="Content" ObjectID="_1335364681" r:id="rId83"/>
        </w:object>
      </w:r>
      <w:r w:rsidR="00B564F6" w:rsidRPr="00CD5CAE">
        <w:t xml:space="preserve"> with level </w:t>
      </w:r>
      <w:r w:rsidR="00B564F6" w:rsidRPr="00CD5CAE">
        <w:rPr>
          <w:position w:val="-10"/>
        </w:rPr>
        <w:object w:dxaOrig="859" w:dyaOrig="320">
          <v:shape id="_x0000_i1061" type="#_x0000_t75" style="width:45pt;height:16pt" o:ole="">
            <v:imagedata r:id="rId84" o:title=""/>
          </v:shape>
          <o:OLEObject Type="Embed" ProgID="Equation.3" ShapeID="_x0000_i1061" DrawAspect="Content" ObjectID="_1335364682" r:id="rId85"/>
        </w:object>
      </w:r>
      <w:r w:rsidR="00B564F6" w:rsidRPr="00CD5CAE">
        <w:t>, then</w:t>
      </w:r>
    </w:p>
    <w:p w:rsidR="00B564F6" w:rsidRPr="00CD5CAE" w:rsidRDefault="00B564F6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value of the test statistic is </w:t>
      </w:r>
      <w:r w:rsidRPr="00CD5CAE">
        <w:rPr>
          <w:rFonts w:eastAsia="Calibri"/>
        </w:rPr>
        <w:t>equal to:</w:t>
      </w:r>
    </w:p>
    <w:p w:rsidR="00B564F6" w:rsidRPr="00CD5CAE" w:rsidRDefault="00B564F6" w:rsidP="002D0573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z = -0.84                (B) </w:t>
      </w:r>
      <w:r w:rsidR="002D0573">
        <w:t xml:space="preserve"> t </w:t>
      </w:r>
      <w:r w:rsidRPr="00CD5CAE">
        <w:rPr>
          <w:rFonts w:eastAsia="Calibri"/>
        </w:rPr>
        <w:t>=</w:t>
      </w:r>
      <w:r w:rsidR="002D0573">
        <w:rPr>
          <w:rFonts w:eastAsia="Calibri"/>
        </w:rPr>
        <w:t xml:space="preserve"> </w:t>
      </w:r>
      <w:r w:rsidRPr="00CD5CAE">
        <w:rPr>
          <w:rFonts w:eastAsia="Calibri"/>
        </w:rPr>
        <w:t>-</w:t>
      </w:r>
      <w:r w:rsidR="002D0573">
        <w:rPr>
          <w:rFonts w:eastAsia="Calibri"/>
        </w:rPr>
        <w:t xml:space="preserve"> </w:t>
      </w:r>
      <w:r w:rsidRPr="00CD5CAE">
        <w:rPr>
          <w:rFonts w:eastAsia="Calibri"/>
        </w:rPr>
        <w:t xml:space="preserve">0.84   </w:t>
      </w:r>
      <w:r w:rsidRPr="00CD5CAE">
        <w:rPr>
          <w:rFonts w:eastAsia="Calibri"/>
        </w:rPr>
        <w:tab/>
        <w:t xml:space="preserve">           (C) z = -0.12           (D) </w:t>
      </w:r>
      <w:r w:rsidR="000C4BE6" w:rsidRPr="00CD5CAE">
        <w:rPr>
          <w:position w:val="-12"/>
        </w:rPr>
        <w:object w:dxaOrig="300" w:dyaOrig="360">
          <v:shape id="_x0000_i1062" type="#_x0000_t75" style="width:13pt;height:19pt" o:ole="">
            <v:imagedata r:id="rId86" o:title=""/>
          </v:shape>
          <o:OLEObject Type="Embed" ProgID="Equation.3" ShapeID="_x0000_i1062" DrawAspect="Content" ObjectID="_1335364683" r:id="rId87"/>
        </w:object>
      </w:r>
      <w:r w:rsidR="005540AB" w:rsidRPr="00CD5CAE">
        <w:rPr>
          <w:rFonts w:eastAsia="Calibri"/>
        </w:rPr>
        <w:t>= -0.12</w:t>
      </w:r>
      <w:r w:rsidRPr="00CD5CAE">
        <w:rPr>
          <w:rFonts w:eastAsia="Calibri"/>
        </w:rPr>
        <w:t xml:space="preserve">          </w:t>
      </w:r>
    </w:p>
    <w:p w:rsidR="005540AB" w:rsidRPr="00CD5CAE" w:rsidRDefault="005540A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rejection area is </w:t>
      </w:r>
      <w:r w:rsidRPr="00CD5CAE">
        <w:rPr>
          <w:rFonts w:eastAsia="Calibri"/>
        </w:rPr>
        <w:t>equal to:</w:t>
      </w:r>
    </w:p>
    <w:p w:rsidR="005540AB" w:rsidRPr="00CD5CAE" w:rsidRDefault="005540AB" w:rsidP="005540AB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</w:t>
      </w:r>
      <w:r w:rsidRPr="00CD5CAE">
        <w:rPr>
          <w:position w:val="-10"/>
        </w:rPr>
        <w:object w:dxaOrig="1200" w:dyaOrig="320">
          <v:shape id="_x0000_i1063" type="#_x0000_t75" style="width:63pt;height:16pt" o:ole="">
            <v:imagedata r:id="rId88" o:title=""/>
          </v:shape>
          <o:OLEObject Type="Embed" ProgID="Equation.3" ShapeID="_x0000_i1063" DrawAspect="Content" ObjectID="_1335364684" r:id="rId89"/>
        </w:object>
      </w:r>
      <w:r w:rsidRPr="00CD5CAE">
        <w:t xml:space="preserve">      </w:t>
      </w:r>
      <w:r w:rsidRPr="00CD5CAE">
        <w:rPr>
          <w:rFonts w:eastAsia="Calibri"/>
        </w:rPr>
        <w:t xml:space="preserve"> (B)</w:t>
      </w:r>
      <w:r w:rsidRPr="00CD5CAE">
        <w:t xml:space="preserve"> </w:t>
      </w:r>
      <w:r w:rsidRPr="00CD5CAE">
        <w:rPr>
          <w:position w:val="-10"/>
        </w:rPr>
        <w:object w:dxaOrig="920" w:dyaOrig="320">
          <v:shape id="_x0000_i1064" type="#_x0000_t75" style="width:48pt;height:16pt" o:ole="">
            <v:imagedata r:id="rId90" o:title=""/>
          </v:shape>
          <o:OLEObject Type="Embed" ProgID="Equation.3" ShapeID="_x0000_i1064" DrawAspect="Content" ObjectID="_1335364685" r:id="rId91"/>
        </w:object>
      </w:r>
      <w:r w:rsidRPr="00CD5CAE">
        <w:rPr>
          <w:rFonts w:eastAsia="Calibri"/>
        </w:rPr>
        <w:tab/>
        <w:t xml:space="preserve">           (C) </w:t>
      </w:r>
      <w:r w:rsidR="002D0573" w:rsidRPr="00CD5CAE">
        <w:rPr>
          <w:position w:val="-10"/>
        </w:rPr>
        <w:object w:dxaOrig="1160" w:dyaOrig="320">
          <v:shape id="_x0000_i1065" type="#_x0000_t75" style="width:61pt;height:16pt" o:ole="">
            <v:imagedata r:id="rId92" o:title=""/>
          </v:shape>
          <o:OLEObject Type="Embed" ProgID="Equation.3" ShapeID="_x0000_i1065" DrawAspect="Content" ObjectID="_1335364686" r:id="rId93"/>
        </w:object>
      </w:r>
      <w:r w:rsidRPr="00CD5CAE">
        <w:rPr>
          <w:rFonts w:eastAsia="Calibri"/>
        </w:rPr>
        <w:t xml:space="preserve">       (D) </w:t>
      </w:r>
      <w:r w:rsidRPr="00CD5CAE">
        <w:rPr>
          <w:position w:val="-10"/>
        </w:rPr>
        <w:object w:dxaOrig="1320" w:dyaOrig="320">
          <v:shape id="_x0000_i1066" type="#_x0000_t75" style="width:69pt;height:16pt" o:ole="">
            <v:imagedata r:id="rId94" o:title=""/>
          </v:shape>
          <o:OLEObject Type="Embed" ProgID="Equation.3" ShapeID="_x0000_i1066" DrawAspect="Content" ObjectID="_1335364687" r:id="rId95"/>
        </w:object>
      </w:r>
    </w:p>
    <w:p w:rsidR="005540AB" w:rsidRPr="00CD5CAE" w:rsidRDefault="005540AB" w:rsidP="00307BFF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>decision is</w:t>
      </w:r>
      <w:r w:rsidRPr="00CD5CAE">
        <w:rPr>
          <w:rFonts w:eastAsia="Calibri"/>
        </w:rPr>
        <w:t>:</w:t>
      </w:r>
    </w:p>
    <w:p w:rsidR="00B564F6" w:rsidRPr="00CD5CAE" w:rsidRDefault="005540AB" w:rsidP="00C4513F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Reject </w:t>
      </w:r>
      <w:r w:rsidRPr="00CD5CAE">
        <w:rPr>
          <w:position w:val="-12"/>
        </w:rPr>
        <w:object w:dxaOrig="360" w:dyaOrig="360">
          <v:shape id="_x0000_i1067" type="#_x0000_t75" style="width:17pt;height:19pt" o:ole="">
            <v:imagedata r:id="rId96" o:title=""/>
          </v:shape>
          <o:OLEObject Type="Embed" ProgID="Equation.3" ShapeID="_x0000_i1067" DrawAspect="Content" ObjectID="_1335364688" r:id="rId97"/>
        </w:object>
      </w:r>
      <w:r w:rsidRPr="00CD5CAE">
        <w:rPr>
          <w:rFonts w:eastAsia="Calibri"/>
        </w:rPr>
        <w:t xml:space="preserve">          (</w:t>
      </w:r>
      <w:r w:rsidRPr="002D0573">
        <w:rPr>
          <w:rFonts w:eastAsia="Calibri"/>
          <w:color w:val="FF0000"/>
        </w:rPr>
        <w:t>B</w:t>
      </w:r>
      <w:r w:rsidRPr="00CD5CAE">
        <w:rPr>
          <w:rFonts w:eastAsia="Calibri"/>
        </w:rPr>
        <w:t xml:space="preserve">) Accept </w:t>
      </w:r>
      <w:r w:rsidRPr="00CD5CAE">
        <w:rPr>
          <w:position w:val="-12"/>
        </w:rPr>
        <w:object w:dxaOrig="360" w:dyaOrig="360">
          <v:shape id="_x0000_i1068" type="#_x0000_t75" style="width:17pt;height:19pt" o:ole="">
            <v:imagedata r:id="rId98" o:title=""/>
          </v:shape>
          <o:OLEObject Type="Embed" ProgID="Equation.3" ShapeID="_x0000_i1068" DrawAspect="Content" ObjectID="_1335364689" r:id="rId99"/>
        </w:objec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  <w:t xml:space="preserve">       (C) No decision       (D) Non </w:t>
      </w:r>
      <w:r w:rsidR="00C4513F" w:rsidRPr="00CD5CAE">
        <w:rPr>
          <w:rFonts w:eastAsia="Calibri"/>
        </w:rPr>
        <w:t>is correct</w:t>
      </w:r>
    </w:p>
    <w:p w:rsidR="00647B6E" w:rsidRPr="00E73748" w:rsidRDefault="00647B6E" w:rsidP="00647B6E">
      <w:pPr>
        <w:spacing w:line="360" w:lineRule="auto"/>
        <w:jc w:val="center"/>
      </w:pPr>
      <w:r>
        <w:rPr>
          <w:b/>
          <w:bCs/>
        </w:rPr>
        <w:t>=======================</w:t>
      </w:r>
    </w:p>
    <w:p w:rsidR="00524E39" w:rsidRDefault="00524E39" w:rsidP="007D6B81">
      <w:pPr>
        <w:pStyle w:val="ListParagraph"/>
        <w:tabs>
          <w:tab w:val="right" w:pos="0"/>
          <w:tab w:val="left" w:pos="7035"/>
          <w:tab w:val="right" w:pos="8306"/>
        </w:tabs>
        <w:spacing w:line="240" w:lineRule="auto"/>
        <w:ind w:left="0"/>
        <w:jc w:val="right"/>
        <w:rPr>
          <w:b/>
          <w:bCs/>
          <w:sz w:val="36"/>
          <w:szCs w:val="36"/>
        </w:rPr>
      </w:pPr>
    </w:p>
    <w:p w:rsidR="00524E39" w:rsidRDefault="00524E39" w:rsidP="007D6B81">
      <w:pPr>
        <w:pStyle w:val="ListParagraph"/>
        <w:tabs>
          <w:tab w:val="right" w:pos="0"/>
          <w:tab w:val="left" w:pos="7035"/>
          <w:tab w:val="right" w:pos="8306"/>
        </w:tabs>
        <w:spacing w:line="240" w:lineRule="auto"/>
        <w:ind w:left="0"/>
        <w:jc w:val="right"/>
        <w:rPr>
          <w:b/>
          <w:bCs/>
          <w:sz w:val="36"/>
          <w:szCs w:val="36"/>
        </w:rPr>
      </w:pPr>
    </w:p>
    <w:p w:rsidR="002A7BA7" w:rsidRDefault="002A7BA7" w:rsidP="007D6B81">
      <w:pPr>
        <w:pStyle w:val="ListParagraph"/>
        <w:tabs>
          <w:tab w:val="right" w:pos="0"/>
          <w:tab w:val="left" w:pos="7035"/>
          <w:tab w:val="right" w:pos="8306"/>
        </w:tabs>
        <w:spacing w:line="240" w:lineRule="auto"/>
        <w:ind w:left="0"/>
        <w:jc w:val="right"/>
        <w:rPr>
          <w:rFonts w:eastAsia="Times New Roman"/>
        </w:rPr>
      </w:pPr>
      <w:r>
        <w:rPr>
          <w:b/>
          <w:bCs/>
          <w:sz w:val="36"/>
          <w:szCs w:val="36"/>
        </w:rPr>
        <w:t>Q4</w:t>
      </w:r>
      <w:r>
        <w:rPr>
          <w:b/>
          <w:bCs/>
        </w:rPr>
        <w:t>:</w:t>
      </w:r>
      <w:r w:rsidRPr="002A7BA7">
        <w:t xml:space="preserve"> </w:t>
      </w:r>
      <w:r w:rsidRPr="007D6B81">
        <w:rPr>
          <w:rFonts w:ascii="Times New Roman" w:eastAsia="Times New Roman" w:hAnsi="Times New Roman" w:cs="Times New Roman"/>
          <w:sz w:val="24"/>
          <w:szCs w:val="24"/>
        </w:rPr>
        <w:t>Two random samples were independently selected from two normal populations with equal variances. The results are summarized as follows:</w:t>
      </w:r>
    </w:p>
    <w:p w:rsidR="002A7BA7" w:rsidRDefault="002A7BA7" w:rsidP="002A7BA7">
      <w:pPr>
        <w:pStyle w:val="ListParagraph"/>
        <w:tabs>
          <w:tab w:val="left" w:pos="7035"/>
          <w:tab w:val="right" w:pos="8306"/>
        </w:tabs>
        <w:bidi w:val="0"/>
        <w:ind w:left="0"/>
        <w:rPr>
          <w:rFonts w:eastAsia="Times New Roman"/>
        </w:rPr>
      </w:pPr>
    </w:p>
    <w:tbl>
      <w:tblPr>
        <w:bidiVisual/>
        <w:tblW w:w="0" w:type="auto"/>
        <w:tblInd w:w="1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4"/>
        <w:gridCol w:w="1916"/>
        <w:gridCol w:w="2252"/>
      </w:tblGrid>
      <w:tr w:rsidR="002A7BA7" w:rsidTr="008B72A2"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4A3D4E">
            <w:pPr>
              <w:pStyle w:val="ListParagraph"/>
              <w:tabs>
                <w:tab w:val="left" w:pos="7035"/>
                <w:tab w:val="right" w:pos="8306"/>
              </w:tabs>
              <w:bidi w:val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Second Sample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4A3D4E">
            <w:pPr>
              <w:pStyle w:val="ListParagraph"/>
              <w:tabs>
                <w:tab w:val="left" w:pos="7035"/>
                <w:tab w:val="right" w:pos="8306"/>
              </w:tabs>
              <w:bidi w:val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First Sample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65" w:color="auto" w:fill="auto"/>
          </w:tcPr>
          <w:p w:rsidR="002A7BA7" w:rsidRDefault="002A7BA7" w:rsidP="0038510E">
            <w:pPr>
              <w:pStyle w:val="ListParagraph"/>
              <w:tabs>
                <w:tab w:val="left" w:pos="7035"/>
                <w:tab w:val="right" w:pos="8306"/>
              </w:tabs>
              <w:bidi w:val="0"/>
              <w:ind w:left="0"/>
              <w:rPr>
                <w:rFonts w:eastAsia="Times New Roman"/>
              </w:rPr>
            </w:pPr>
          </w:p>
        </w:tc>
      </w:tr>
      <w:tr w:rsidR="002A7BA7" w:rsidTr="008B72A2">
        <w:trPr>
          <w:trHeight w:val="323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Pr="00CD5CAE" w:rsidRDefault="008B72A2" w:rsidP="004A3D4E">
            <w:pPr>
              <w:pStyle w:val="ListParagraph"/>
              <w:tabs>
                <w:tab w:val="left" w:pos="7035"/>
                <w:tab w:val="right" w:pos="8306"/>
              </w:tabs>
              <w:bidi w:val="0"/>
              <w:spacing w:after="0"/>
              <w:ind w:left="0"/>
              <w:jc w:val="center"/>
              <w:rPr>
                <w:rFonts w:eastAsia="Times New Roman"/>
              </w:rPr>
            </w:pPr>
            <w:r w:rsidRPr="00CD5CAE">
              <w:rPr>
                <w:rFonts w:eastAsia="Times New Roman"/>
              </w:rPr>
              <w:t>9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8B72A2" w:rsidP="004A3D4E">
            <w:pPr>
              <w:pStyle w:val="ListParagraph"/>
              <w:tabs>
                <w:tab w:val="left" w:pos="7035"/>
                <w:tab w:val="right" w:pos="8306"/>
              </w:tabs>
              <w:bidi w:val="0"/>
              <w:spacing w:after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4A3D4E">
            <w:pPr>
              <w:pStyle w:val="ListParagraph"/>
              <w:tabs>
                <w:tab w:val="left" w:pos="1905"/>
              </w:tabs>
              <w:bidi w:val="0"/>
              <w:spacing w:after="0"/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Sample size (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>
              <w:rPr>
                <w:rFonts w:eastAsia="Times New Roman"/>
              </w:rPr>
              <w:t xml:space="preserve"> )</w:t>
            </w:r>
            <w:r w:rsidR="004A3D4E">
              <w:rPr>
                <w:rFonts w:eastAsia="Times New Roman"/>
              </w:rPr>
              <w:tab/>
            </w:r>
          </w:p>
        </w:tc>
      </w:tr>
      <w:tr w:rsidR="002A7BA7" w:rsidTr="008B72A2">
        <w:trPr>
          <w:trHeight w:val="242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475BAB" w:rsidP="004A3D4E">
            <w:pPr>
              <w:pStyle w:val="ListParagraph"/>
              <w:tabs>
                <w:tab w:val="left" w:pos="7035"/>
                <w:tab w:val="right" w:pos="8306"/>
              </w:tabs>
              <w:bidi w:val="0"/>
              <w:spacing w:after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B72A2">
              <w:rPr>
                <w:rFonts w:eastAsia="Times New Roman"/>
              </w:rPr>
              <w:t>.5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8B72A2" w:rsidP="008B72A2">
            <w:pPr>
              <w:pStyle w:val="ListParagraph"/>
              <w:tabs>
                <w:tab w:val="left" w:pos="525"/>
                <w:tab w:val="center" w:pos="850"/>
                <w:tab w:val="left" w:pos="7035"/>
                <w:tab w:val="right" w:pos="8306"/>
              </w:tabs>
              <w:bidi w:val="0"/>
              <w:spacing w:after="0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10.7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4A3D4E">
            <w:pPr>
              <w:pStyle w:val="ListParagraph"/>
              <w:tabs>
                <w:tab w:val="left" w:pos="7035"/>
                <w:tab w:val="right" w:pos="8306"/>
              </w:tabs>
              <w:bidi w:val="0"/>
              <w:spacing w:after="0"/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>Sample mean (</w:t>
            </w:r>
            <w:r w:rsidR="004A3D4E" w:rsidRPr="004A3D4E">
              <w:rPr>
                <w:rFonts w:eastAsia="Times New Roman"/>
              </w:rPr>
              <w:fldChar w:fldCharType="begin"/>
            </w:r>
            <w:r w:rsidR="004A3D4E" w:rsidRPr="004A3D4E">
              <w:rPr>
                <w:rFonts w:eastAsia="Times New Roman"/>
              </w:rPr>
              <w:instrText xml:space="preserve"> QUOTE </w:instrTex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e>
              </m:acc>
            </m:oMath>
            <w:r w:rsidR="004A3D4E" w:rsidRPr="004A3D4E">
              <w:rPr>
                <w:rFonts w:eastAsia="Times New Roman"/>
              </w:rPr>
              <w:instrText xml:space="preserve"> </w:instrText>
            </w:r>
            <w:r w:rsidR="004A3D4E" w:rsidRPr="004A3D4E">
              <w:rPr>
                <w:rFonts w:eastAsia="Times New Roman"/>
              </w:rPr>
              <w:fldChar w:fldCharType="separate"/>
            </w:r>
            <w:r w:rsidR="004A3D4E" w:rsidRPr="00E2276F">
              <w:rPr>
                <w:position w:val="-6"/>
              </w:rPr>
              <w:object w:dxaOrig="220" w:dyaOrig="260">
                <v:shape id="_x0000_i1069" type="#_x0000_t75" style="width:9pt;height:13pt" o:ole="">
                  <v:imagedata r:id="rId100" o:title=""/>
                </v:shape>
                <o:OLEObject Type="Embed" ProgID="Equation.3" ShapeID="_x0000_i1069" DrawAspect="Content" ObjectID="_1335364690" r:id="rId101"/>
              </w:object>
            </w:r>
            <w:r w:rsidR="004A3D4E" w:rsidRPr="004A3D4E"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t xml:space="preserve">) </w:t>
            </w:r>
          </w:p>
        </w:tc>
      </w:tr>
      <w:tr w:rsidR="002A7BA7" w:rsidTr="008B72A2"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8B72A2" w:rsidP="007D6B81">
            <w:pPr>
              <w:pStyle w:val="ListParagraph"/>
              <w:tabs>
                <w:tab w:val="left" w:pos="7035"/>
                <w:tab w:val="right" w:pos="8306"/>
              </w:tabs>
              <w:bidi w:val="0"/>
              <w:spacing w:after="0" w:line="240" w:lineRule="auto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8B72A2" w:rsidP="007D6B81">
            <w:pPr>
              <w:pStyle w:val="ListParagraph"/>
              <w:tabs>
                <w:tab w:val="left" w:pos="7035"/>
                <w:tab w:val="right" w:pos="8306"/>
              </w:tabs>
              <w:bidi w:val="0"/>
              <w:spacing w:after="0" w:line="240" w:lineRule="auto"/>
              <w:ind w:left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BA7" w:rsidRDefault="002A7BA7" w:rsidP="007D6B81">
            <w:pPr>
              <w:pStyle w:val="ListParagraph"/>
              <w:tabs>
                <w:tab w:val="left" w:pos="7035"/>
                <w:tab w:val="right" w:pos="8306"/>
              </w:tabs>
              <w:bidi w:val="0"/>
              <w:spacing w:after="0" w:line="240" w:lineRule="auto"/>
              <w:ind w:left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Sample variance (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oMath>
          </w:p>
        </w:tc>
      </w:tr>
    </w:tbl>
    <w:p w:rsidR="002A7BA7" w:rsidRDefault="002A7BA7" w:rsidP="002A7BA7">
      <w:pPr>
        <w:widowControl w:val="0"/>
        <w:spacing w:line="360" w:lineRule="auto"/>
        <w:rPr>
          <w:b/>
          <w:bCs/>
        </w:rPr>
      </w:pPr>
    </w:p>
    <w:p w:rsidR="008B72A2" w:rsidRDefault="00933391" w:rsidP="008B72A2">
      <w:pPr>
        <w:widowControl w:val="0"/>
        <w:spacing w:line="360" w:lineRule="auto"/>
        <w:rPr>
          <w:rFonts w:eastAsia="Calibri"/>
        </w:rPr>
      </w:pPr>
      <w:r>
        <w:t xml:space="preserve"> </w:t>
      </w:r>
      <w:r w:rsidR="00A331B0">
        <w:t xml:space="preserve">Let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 xml:space="preserve">1 </m:t>
            </m:r>
          </m:sub>
        </m:sSub>
      </m:oMath>
      <w:r w:rsidR="00A331B0">
        <w:t xml:space="preserve">and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</m:sSub>
      </m:oMath>
      <w:r w:rsidR="00A331B0">
        <w:t xml:space="preserve"> be the true means of the first and second populations, respectively</w:t>
      </w:r>
      <w:r w:rsidR="00A331B0" w:rsidRPr="00E73748">
        <w:rPr>
          <w:rFonts w:eastAsia="Calibri"/>
        </w:rPr>
        <w:t xml:space="preserve"> </w:t>
      </w:r>
    </w:p>
    <w:p w:rsidR="00E50F7E" w:rsidRPr="00CD5CAE" w:rsidRDefault="008B72A2" w:rsidP="00307BFF">
      <w:pPr>
        <w:widowControl w:val="0"/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t>A</w:t>
      </w:r>
      <w:r w:rsidR="00A331B0" w:rsidRPr="00CD5CAE">
        <w:t xml:space="preserve"> point estimate for</w:t>
      </w:r>
      <w:r w:rsidRPr="00CD5CAE">
        <w:t xml:space="preserve"> </w:t>
      </w:r>
      <w:r w:rsidRPr="00CD5CAE">
        <w:rPr>
          <w:position w:val="-10"/>
        </w:rPr>
        <w:object w:dxaOrig="780" w:dyaOrig="340">
          <v:shape id="_x0000_i1070" type="#_x0000_t75" style="width:33pt;height:17pt" o:ole="">
            <v:imagedata r:id="rId102" o:title=""/>
          </v:shape>
          <o:OLEObject Type="Embed" ProgID="Equation.3" ShapeID="_x0000_i1070" DrawAspect="Content" ObjectID="_1335364691" r:id="rId103"/>
        </w:object>
      </w:r>
      <w:r w:rsidR="00A331B0" w:rsidRPr="00CD5CAE">
        <w:t xml:space="preserve"> </w:t>
      </w:r>
      <w:r w:rsidRPr="00CD5CAE">
        <w:t xml:space="preserve">(or </w:t>
      </w:r>
      <w:r w:rsidRPr="00CD5CAE">
        <w:rPr>
          <w:position w:val="-10"/>
        </w:rPr>
        <w:object w:dxaOrig="380" w:dyaOrig="320">
          <v:shape id="_x0000_i1071" type="#_x0000_t75" style="width:19pt;height:16pt" o:ole="">
            <v:imagedata r:id="rId104" o:title=""/>
          </v:shape>
          <o:OLEObject Type="Embed" ProgID="Equation.3" ShapeID="_x0000_i1071" DrawAspect="Content" ObjectID="_1335364692" r:id="rId105"/>
        </w:object>
      </w:r>
      <w:r w:rsidRPr="00CD5CAE">
        <w:t xml:space="preserve">) </w:t>
      </w:r>
      <w:r w:rsidRPr="00CD5CAE">
        <w:rPr>
          <w:rFonts w:eastAsia="Calibri"/>
        </w:rPr>
        <w:t>is:</w:t>
      </w:r>
      <w:r w:rsidR="00E50F7E" w:rsidRPr="00CD5CAE">
        <w:rPr>
          <w:rFonts w:eastAsia="Calibri"/>
        </w:rPr>
        <w:t xml:space="preserve">                                                                                                                                        </w:t>
      </w:r>
    </w:p>
    <w:p w:rsidR="00E50F7E" w:rsidRPr="00CD5CAE" w:rsidRDefault="00C413E1" w:rsidP="00475BAB">
      <w:pPr>
        <w:spacing w:line="360" w:lineRule="auto"/>
        <w:jc w:val="both"/>
        <w:rPr>
          <w:rFonts w:eastAsia="Calibri"/>
        </w:rPr>
      </w:pPr>
      <w:r w:rsidRPr="00CD5CAE">
        <w:rPr>
          <w:rFonts w:eastAsia="Calibri"/>
        </w:rPr>
        <w:t xml:space="preserve">         </w:t>
      </w:r>
      <w:r w:rsidR="008B72A2" w:rsidRPr="00CD5CAE">
        <w:rPr>
          <w:rFonts w:eastAsia="Calibri"/>
        </w:rPr>
        <w:t xml:space="preserve">(A) 7          </w:t>
      </w:r>
      <w:r w:rsidR="000C40F1" w:rsidRPr="00CD5CAE">
        <w:rPr>
          <w:rFonts w:eastAsia="Calibri"/>
        </w:rPr>
        <w:t xml:space="preserve">     </w:t>
      </w:r>
      <w:r w:rsidR="00C604C9" w:rsidRPr="00CD5CAE">
        <w:rPr>
          <w:rFonts w:eastAsia="Calibri"/>
        </w:rPr>
        <w:t xml:space="preserve">             </w:t>
      </w:r>
      <w:r w:rsidR="00E50F7E" w:rsidRPr="00CD5CAE">
        <w:rPr>
          <w:rFonts w:eastAsia="Calibri"/>
        </w:rPr>
        <w:t xml:space="preserve"> </w:t>
      </w:r>
      <w:r w:rsidR="00E50F7E" w:rsidRPr="002D0573">
        <w:rPr>
          <w:rFonts w:eastAsia="Calibri"/>
          <w:color w:val="FF0000"/>
        </w:rPr>
        <w:t>(B)</w:t>
      </w:r>
      <w:r w:rsidR="00E50F7E" w:rsidRPr="00CD5CAE">
        <w:rPr>
          <w:rFonts w:eastAsia="Calibri"/>
        </w:rPr>
        <w:t xml:space="preserve"> </w:t>
      </w:r>
      <w:r w:rsidR="00475BAB" w:rsidRPr="00CD5CAE">
        <w:rPr>
          <w:rFonts w:eastAsia="Calibri"/>
        </w:rPr>
        <w:t>2</w:t>
      </w:r>
      <w:r w:rsidR="008B72A2" w:rsidRPr="00CD5CAE">
        <w:rPr>
          <w:rFonts w:eastAsia="Calibri"/>
        </w:rPr>
        <w:t>.2</w:t>
      </w:r>
      <w:r w:rsidR="00E50F7E" w:rsidRPr="00CD5CAE">
        <w:rPr>
          <w:rFonts w:eastAsia="Calibri"/>
        </w:rPr>
        <w:t xml:space="preserve">  </w:t>
      </w:r>
      <w:r w:rsidR="000C40F1" w:rsidRPr="00CD5CAE">
        <w:rPr>
          <w:rFonts w:eastAsia="Calibri"/>
        </w:rPr>
        <w:t xml:space="preserve">    </w:t>
      </w:r>
      <w:r w:rsidR="00C604C9" w:rsidRPr="00CD5CAE">
        <w:rPr>
          <w:rFonts w:eastAsia="Calibri"/>
        </w:rPr>
        <w:t xml:space="preserve">   </w:t>
      </w:r>
      <w:r w:rsidR="008B72A2" w:rsidRPr="00CD5CAE">
        <w:rPr>
          <w:rFonts w:eastAsia="Calibri"/>
        </w:rPr>
        <w:t xml:space="preserve">      </w:t>
      </w:r>
      <w:r w:rsidR="00C604C9" w:rsidRPr="00CD5CAE">
        <w:rPr>
          <w:rFonts w:eastAsia="Calibri"/>
        </w:rPr>
        <w:t xml:space="preserve">     </w:t>
      </w:r>
      <w:r w:rsidR="000C40F1" w:rsidRPr="00CD5CAE">
        <w:rPr>
          <w:rFonts w:eastAsia="Calibri"/>
        </w:rPr>
        <w:t xml:space="preserve">    </w:t>
      </w:r>
      <w:r w:rsidR="00E50F7E" w:rsidRPr="00CD5CAE">
        <w:rPr>
          <w:rFonts w:eastAsia="Calibri"/>
        </w:rPr>
        <w:t xml:space="preserve"> (C</w:t>
      </w:r>
      <w:r w:rsidR="006766B5" w:rsidRPr="00CD5CAE">
        <w:rPr>
          <w:rFonts w:eastAsia="Calibri"/>
        </w:rPr>
        <w:t xml:space="preserve">) </w:t>
      </w:r>
      <w:r w:rsidR="008B72A2" w:rsidRPr="00CD5CAE">
        <w:rPr>
          <w:rFonts w:eastAsia="Calibri"/>
        </w:rPr>
        <w:t xml:space="preserve">3.5 </w:t>
      </w:r>
      <w:r w:rsidR="00E50F7E" w:rsidRPr="00CD5CAE">
        <w:rPr>
          <w:rFonts w:eastAsia="Calibri"/>
        </w:rPr>
        <w:t xml:space="preserve"> </w:t>
      </w:r>
      <w:r w:rsidR="000C40F1" w:rsidRPr="00CD5CAE">
        <w:rPr>
          <w:rFonts w:eastAsia="Calibri"/>
        </w:rPr>
        <w:t xml:space="preserve">  </w:t>
      </w:r>
      <w:r w:rsidR="00C604C9" w:rsidRPr="00CD5CAE">
        <w:rPr>
          <w:rFonts w:eastAsia="Calibri"/>
        </w:rPr>
        <w:t xml:space="preserve">           </w:t>
      </w:r>
      <w:r w:rsidR="008B72A2" w:rsidRPr="00CD5CAE">
        <w:rPr>
          <w:rFonts w:eastAsia="Calibri"/>
        </w:rPr>
        <w:t xml:space="preserve">    </w:t>
      </w:r>
      <w:r w:rsidR="00C604C9" w:rsidRPr="00CD5CAE">
        <w:rPr>
          <w:rFonts w:eastAsia="Calibri"/>
        </w:rPr>
        <w:t xml:space="preserve"> </w:t>
      </w:r>
      <w:r w:rsidR="008B72A2" w:rsidRPr="00CD5CAE">
        <w:rPr>
          <w:rFonts w:eastAsia="Calibri"/>
        </w:rPr>
        <w:t xml:space="preserve">    (D) 5</w:t>
      </w:r>
      <w:r w:rsidR="00E50F7E" w:rsidRPr="00CD5CAE">
        <w:rPr>
          <w:rFonts w:eastAsia="Calibri"/>
        </w:rPr>
        <w:t xml:space="preserve">                                                   </w:t>
      </w:r>
    </w:p>
    <w:p w:rsidR="0023760F" w:rsidRPr="00CD5CAE" w:rsidRDefault="0023760F" w:rsidP="00307BFF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 xml:space="preserve">The pooled variance </w:t>
      </w:r>
      <w:r w:rsidRPr="00CD5CAE">
        <w:rPr>
          <w:position w:val="-14"/>
        </w:rPr>
        <w:object w:dxaOrig="320" w:dyaOrig="400">
          <v:shape id="_x0000_i1072" type="#_x0000_t75" style="width:14pt;height:20pt" o:ole="">
            <v:imagedata r:id="rId106" o:title=""/>
          </v:shape>
          <o:OLEObject Type="Embed" ProgID="Equation.3" ShapeID="_x0000_i1072" DrawAspect="Content" ObjectID="_1335364693" r:id="rId107"/>
        </w:object>
      </w:r>
      <w:r w:rsidRPr="00CD5CAE">
        <w:fldChar w:fldCharType="begin"/>
      </w:r>
      <w:r w:rsidRPr="00CD5CAE">
        <w:instrText xml:space="preserve"> QUOTE </w:instrText>
      </w:r>
      <m:oMath>
        <m:r>
          <m:rPr>
            <m:sty m:val="p"/>
          </m:rPr>
          <w:rPr>
            <w:rFonts w:ascii="Cambria Math" w:hAnsi="Cambria Math" w:cs="Arial"/>
          </w:rPr>
          <m:t>Δ</m:t>
        </m:r>
        <m:acc>
          <m:accPr>
            <m:chr m:val="̅"/>
            <m:ctrlPr>
              <w:rPr>
                <w:rFonts w:ascii="Cambria Math" w:hAnsi="Cambria Math" w:cs="Arial"/>
                <w:i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  <m:ctrlPr>
              <w:rPr>
                <w:rFonts w:ascii="Cambria Math" w:hAnsi="Cambria Math"/>
                <w:i/>
              </w:rPr>
            </m:ctrlPr>
          </m:e>
        </m:acc>
      </m:oMath>
      <w:r w:rsidRPr="00CD5CAE">
        <w:instrText xml:space="preserve"> </w:instrText>
      </w:r>
      <w:r w:rsidRPr="00CD5CAE">
        <w:fldChar w:fldCharType="end"/>
      </w:r>
      <w:r w:rsidRPr="00CD5CAE">
        <w:t xml:space="preserve">    is:</w:t>
      </w:r>
    </w:p>
    <w:p w:rsidR="0023760F" w:rsidRPr="00CD5CAE" w:rsidRDefault="0023760F" w:rsidP="0023760F">
      <w:pPr>
        <w:widowControl w:val="0"/>
        <w:spacing w:line="360" w:lineRule="auto"/>
        <w:ind w:firstLine="720"/>
        <w:jc w:val="both"/>
      </w:pPr>
      <w:r w:rsidRPr="00CD5CAE">
        <w:t xml:space="preserve">(A) 5     </w:t>
      </w:r>
      <w:r w:rsidRPr="00CD5CAE">
        <w:tab/>
      </w:r>
      <w:r w:rsidRPr="00CD5CAE">
        <w:tab/>
        <w:t xml:space="preserve">(B) 3.5 </w:t>
      </w:r>
      <w:r w:rsidRPr="00CD5CAE">
        <w:tab/>
        <w:t xml:space="preserve">           </w:t>
      </w:r>
      <w:r w:rsidRPr="002D0573">
        <w:rPr>
          <w:color w:val="FF0000"/>
        </w:rPr>
        <w:t>(C)</w:t>
      </w:r>
      <w:r w:rsidRPr="00CD5CAE">
        <w:t xml:space="preserve"> 4.022          </w:t>
      </w:r>
      <w:r w:rsidRPr="00CD5CAE">
        <w:tab/>
        <w:t>(D) 4.24</w:t>
      </w:r>
    </w:p>
    <w:p w:rsidR="00412210" w:rsidRPr="00CD5CAE" w:rsidRDefault="00412210" w:rsidP="00455A32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 xml:space="preserve">The distribution involved here in the statistical inference about </w:t>
      </w:r>
      <w:r w:rsidRPr="00CD5CAE">
        <w:rPr>
          <w:position w:val="-10"/>
        </w:rPr>
        <w:object w:dxaOrig="380" w:dyaOrig="320">
          <v:shape id="_x0000_i1073" type="#_x0000_t75" style="width:19pt;height:16pt" o:ole="">
            <v:imagedata r:id="rId108" o:title=""/>
          </v:shape>
          <o:OLEObject Type="Embed" ProgID="Equation.3" ShapeID="_x0000_i1073" DrawAspect="Content" ObjectID="_1335364694" r:id="rId109"/>
        </w:object>
      </w:r>
      <w:r w:rsidRPr="00CD5CAE">
        <w:t>is:</w:t>
      </w:r>
    </w:p>
    <w:p w:rsidR="00412210" w:rsidRPr="00CD5CAE" w:rsidRDefault="00412210" w:rsidP="00412210">
      <w:pPr>
        <w:widowControl w:val="0"/>
        <w:spacing w:line="360" w:lineRule="auto"/>
        <w:ind w:firstLine="720"/>
        <w:jc w:val="both"/>
      </w:pPr>
      <w:r w:rsidRPr="002D0573">
        <w:rPr>
          <w:color w:val="FF0000"/>
        </w:rPr>
        <w:t>(A</w:t>
      </w:r>
      <w:r w:rsidRPr="00CD5CAE">
        <w:t xml:space="preserve">) </w:t>
      </w:r>
      <w:r w:rsidRPr="00CD5CAE">
        <w:rPr>
          <w:position w:val="-12"/>
        </w:rPr>
        <w:object w:dxaOrig="279" w:dyaOrig="360">
          <v:shape id="_x0000_i1074" type="#_x0000_t75" style="width:14pt;height:18pt" o:ole="">
            <v:imagedata r:id="rId110" o:title=""/>
          </v:shape>
          <o:OLEObject Type="Embed" ProgID="Equation.3" ShapeID="_x0000_i1074" DrawAspect="Content" ObjectID="_1335364695" r:id="rId111"/>
        </w:object>
      </w:r>
      <w:r w:rsidRPr="00CD5CAE">
        <w:tab/>
      </w:r>
      <w:r w:rsidRPr="00CD5CAE">
        <w:tab/>
        <w:t xml:space="preserve">            (B) </w:t>
      </w:r>
      <w:r w:rsidRPr="00CD5CAE">
        <w:rPr>
          <w:position w:val="-12"/>
        </w:rPr>
        <w:object w:dxaOrig="220" w:dyaOrig="360">
          <v:shape id="_x0000_i1075" type="#_x0000_t75" style="width:17pt;height:18pt" o:ole="">
            <v:imagedata r:id="rId112" o:title=""/>
          </v:shape>
          <o:OLEObject Type="Embed" ProgID="Equation.3" ShapeID="_x0000_i1075" DrawAspect="Content" ObjectID="_1335364696" r:id="rId113"/>
        </w:object>
      </w:r>
      <w:r w:rsidRPr="00CD5CAE">
        <w:tab/>
        <w:t xml:space="preserve">           (C) </w:t>
      </w:r>
      <w:r w:rsidRPr="00CD5CAE">
        <w:rPr>
          <w:position w:val="-12"/>
        </w:rPr>
        <w:object w:dxaOrig="260" w:dyaOrig="360">
          <v:shape id="_x0000_i1076" type="#_x0000_t75" style="width:20pt;height:18pt" o:ole="">
            <v:imagedata r:id="rId114" o:title=""/>
          </v:shape>
          <o:OLEObject Type="Embed" ProgID="Equation.3" ShapeID="_x0000_i1076" DrawAspect="Content" ObjectID="_1335364697" r:id="rId115"/>
        </w:object>
      </w:r>
      <w:r w:rsidRPr="00CD5CAE">
        <w:tab/>
      </w:r>
      <w:r w:rsidRPr="00CD5CAE">
        <w:tab/>
        <w:t>(D) Z</w:t>
      </w:r>
    </w:p>
    <w:p w:rsidR="00392E13" w:rsidRPr="00CD5CAE" w:rsidRDefault="00392E13" w:rsidP="00392E13">
      <w:pPr>
        <w:widowControl w:val="0"/>
        <w:numPr>
          <w:ilvl w:val="0"/>
          <w:numId w:val="3"/>
        </w:numPr>
        <w:jc w:val="both"/>
      </w:pPr>
      <w:r w:rsidRPr="00CD5CAE">
        <w:t xml:space="preserve">The formula of 95% confidence interval for </w:t>
      </w:r>
      <w:r w:rsidRPr="00CD5CAE">
        <w:rPr>
          <w:position w:val="-10"/>
        </w:rPr>
        <w:object w:dxaOrig="380" w:dyaOrig="320">
          <v:shape id="_x0000_i1077" type="#_x0000_t75" style="width:19pt;height:16pt" o:ole="">
            <v:imagedata r:id="rId116" o:title=""/>
          </v:shape>
          <o:OLEObject Type="Embed" ProgID="Equation.3" ShapeID="_x0000_i1077" DrawAspect="Content" ObjectID="_1335364698" r:id="rId117"/>
        </w:object>
      </w:r>
      <w:r w:rsidRPr="00CD5CAE">
        <w:t xml:space="preserve"> is equal to:</w:t>
      </w:r>
    </w:p>
    <w:p w:rsidR="003511B2" w:rsidRPr="00CD5CAE" w:rsidRDefault="00392E13" w:rsidP="00EC67C0">
      <w:pPr>
        <w:ind w:firstLine="720"/>
        <w:jc w:val="both"/>
      </w:pPr>
      <w:r w:rsidRPr="00CD5CAE">
        <w:t xml:space="preserve"> </w:t>
      </w:r>
      <w:r w:rsidR="00455A32" w:rsidRPr="00CD5CAE">
        <w:t>(A)</w:t>
      </w:r>
      <w:r w:rsidR="00C62878" w:rsidRPr="00CD5CAE">
        <w:rPr>
          <w:position w:val="-36"/>
        </w:rPr>
        <w:object w:dxaOrig="1240" w:dyaOrig="740">
          <v:shape id="_x0000_i1078" type="#_x0000_t75" style="width:62pt;height:37pt" o:ole="">
            <v:imagedata r:id="rId118" o:title=""/>
          </v:shape>
          <o:OLEObject Type="Embed" ProgID="Equation.3" ShapeID="_x0000_i1078" DrawAspect="Content" ObjectID="_1335364699" r:id="rId119"/>
        </w:object>
      </w:r>
      <w:r w:rsidR="00455A32" w:rsidRPr="00CD5CAE">
        <w:t xml:space="preserve">   </w:t>
      </w:r>
      <w:r w:rsidR="009E536A" w:rsidRPr="00CD5CAE">
        <w:t xml:space="preserve">                             </w:t>
      </w:r>
      <w:r w:rsidR="003511B2" w:rsidRPr="00CD5CAE">
        <w:t xml:space="preserve">     </w:t>
      </w:r>
      <w:r w:rsidR="00455A32" w:rsidRPr="00CD5CAE">
        <w:t xml:space="preserve"> (B)</w:t>
      </w:r>
      <w:r w:rsidR="00FE351C" w:rsidRPr="00CD5CAE">
        <w:t xml:space="preserve"> </w:t>
      </w:r>
      <w:r w:rsidR="00CD6D24" w:rsidRPr="00CD5CAE">
        <w:rPr>
          <w:position w:val="-36"/>
        </w:rPr>
        <w:object w:dxaOrig="2700" w:dyaOrig="859">
          <v:shape id="_x0000_i1079" type="#_x0000_t75" style="width:135pt;height:43pt" o:ole="">
            <v:imagedata r:id="rId120" o:title=""/>
          </v:shape>
          <o:OLEObject Type="Embed" ProgID="Equation.3" ShapeID="_x0000_i1079" DrawAspect="Content" ObjectID="_1335364700" r:id="rId121"/>
        </w:object>
      </w:r>
      <w:r w:rsidR="00455A32" w:rsidRPr="00CD5CAE">
        <w:t xml:space="preserve">        </w:t>
      </w:r>
    </w:p>
    <w:p w:rsidR="00455A32" w:rsidRPr="00CD5CAE" w:rsidRDefault="00455A32" w:rsidP="00EC67C0">
      <w:pPr>
        <w:ind w:firstLine="720"/>
        <w:jc w:val="both"/>
      </w:pPr>
      <w:r w:rsidRPr="00CD5CAE">
        <w:t>(C)</w:t>
      </w:r>
      <w:r w:rsidR="00D95D23" w:rsidRPr="00CD5CAE">
        <w:rPr>
          <w:position w:val="-36"/>
        </w:rPr>
        <w:object w:dxaOrig="1520" w:dyaOrig="740">
          <v:shape id="_x0000_i1080" type="#_x0000_t75" style="width:76pt;height:37pt" o:ole="">
            <v:imagedata r:id="rId122" o:title=""/>
          </v:shape>
          <o:OLEObject Type="Embed" ProgID="Equation.3" ShapeID="_x0000_i1080" DrawAspect="Content" ObjectID="_1335364701" r:id="rId123"/>
        </w:object>
      </w:r>
      <w:r w:rsidRPr="00CD5CAE">
        <w:t xml:space="preserve">    </w:t>
      </w:r>
      <w:r w:rsidR="003511B2" w:rsidRPr="00CD5CAE">
        <w:t xml:space="preserve">            </w:t>
      </w:r>
      <w:r w:rsidR="00D95D23" w:rsidRPr="00CD5CAE">
        <w:t xml:space="preserve">   </w:t>
      </w:r>
      <w:r w:rsidR="003511B2" w:rsidRPr="00CD5CAE">
        <w:t xml:space="preserve">           </w:t>
      </w:r>
      <w:r w:rsidRPr="00CD5CAE">
        <w:t xml:space="preserve">    (</w:t>
      </w:r>
      <w:r w:rsidRPr="00D06284">
        <w:rPr>
          <w:color w:val="FF0000"/>
        </w:rPr>
        <w:t>D</w:t>
      </w:r>
      <w:r w:rsidRPr="00CD5CAE">
        <w:t>)</w:t>
      </w:r>
      <w:r w:rsidR="00CD6D24" w:rsidRPr="00CD5CAE">
        <w:t xml:space="preserve"> </w:t>
      </w:r>
      <w:r w:rsidR="003511B2" w:rsidRPr="00CD5CAE">
        <w:rPr>
          <w:position w:val="-36"/>
        </w:rPr>
        <w:object w:dxaOrig="3600" w:dyaOrig="800">
          <v:shape id="_x0000_i1081" type="#_x0000_t75" style="width:180pt;height:40pt" o:ole="">
            <v:imagedata r:id="rId124" o:title=""/>
          </v:shape>
          <o:OLEObject Type="Embed" ProgID="Equation.3" ShapeID="_x0000_i1081" DrawAspect="Content" ObjectID="_1335364702" r:id="rId125"/>
        </w:object>
      </w:r>
      <w:r w:rsidRPr="00CD5CAE">
        <w:t xml:space="preserve">            </w:t>
      </w:r>
    </w:p>
    <w:p w:rsidR="00412210" w:rsidRPr="00CD5CAE" w:rsidRDefault="00412210" w:rsidP="00FA11B4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lower bound of  95% confidence interval for </w:t>
      </w:r>
      <w:r w:rsidRPr="00CD5CAE">
        <w:rPr>
          <w:position w:val="-10"/>
        </w:rPr>
        <w:object w:dxaOrig="380" w:dyaOrig="320">
          <v:shape id="_x0000_i1082" type="#_x0000_t75" style="width:19pt;height:16pt" o:ole="">
            <v:imagedata r:id="rId126" o:title=""/>
          </v:shape>
          <o:OLEObject Type="Embed" ProgID="Equation.3" ShapeID="_x0000_i1082" DrawAspect="Content" ObjectID="_1335364703" r:id="rId127"/>
        </w:object>
      </w:r>
      <w:r w:rsidRPr="00CD5CAE">
        <w:rPr>
          <w:rFonts w:eastAsia="Calibri"/>
        </w:rPr>
        <w:t xml:space="preserve"> is equal to:</w:t>
      </w:r>
      <w:r w:rsidR="00D06284" w:rsidRPr="00D06284">
        <w:rPr>
          <w:sz w:val="22"/>
          <w:szCs w:val="22"/>
        </w:rPr>
        <w:t xml:space="preserve"> </w:t>
      </w:r>
    </w:p>
    <w:p w:rsidR="00412210" w:rsidRPr="00CD5CAE" w:rsidRDefault="00412210" w:rsidP="00475BAB">
      <w:pPr>
        <w:spacing w:line="360" w:lineRule="auto"/>
        <w:rPr>
          <w:rFonts w:eastAsia="Calibri"/>
          <w:rtl/>
        </w:rPr>
      </w:pPr>
      <w:r w:rsidRPr="00CD5CAE">
        <w:rPr>
          <w:rFonts w:eastAsia="Calibri"/>
        </w:rPr>
        <w:t xml:space="preserve">        (A) </w:t>
      </w:r>
      <w:r w:rsidR="00475BAB" w:rsidRPr="00CD5CAE">
        <w:rPr>
          <w:rFonts w:eastAsia="Calibri"/>
        </w:rPr>
        <w:t>0.543</w:t>
      </w:r>
      <w:r w:rsidRPr="00CD5CAE">
        <w:rPr>
          <w:rFonts w:eastAsia="Calibri"/>
        </w:rPr>
        <w:t xml:space="preserve">                 </w:t>
      </w:r>
      <w:r w:rsidR="00475BAB" w:rsidRPr="00CD5CAE">
        <w:rPr>
          <w:rFonts w:eastAsia="Calibri"/>
        </w:rPr>
        <w:t xml:space="preserve">      </w:t>
      </w:r>
      <w:r w:rsidRPr="00CD5CAE">
        <w:rPr>
          <w:rFonts w:eastAsia="Calibri"/>
        </w:rPr>
        <w:t xml:space="preserve"> </w:t>
      </w:r>
      <w:r w:rsidR="00475BAB" w:rsidRPr="00CD5CAE">
        <w:rPr>
          <w:rFonts w:eastAsia="Calibri"/>
        </w:rPr>
        <w:t>(B) 0.441</w:t>
      </w:r>
      <w:r w:rsidRPr="00CD5CAE">
        <w:rPr>
          <w:rFonts w:eastAsia="Calibri"/>
        </w:rPr>
        <w:t xml:space="preserve"> </w:t>
      </w:r>
      <w:r w:rsidRPr="00CD5CAE">
        <w:rPr>
          <w:rFonts w:eastAsia="Calibri"/>
        </w:rPr>
        <w:tab/>
        <w:t xml:space="preserve">           </w:t>
      </w:r>
      <w:r w:rsidR="00475BAB" w:rsidRPr="00CD5CAE">
        <w:rPr>
          <w:rFonts w:eastAsia="Calibri"/>
        </w:rPr>
        <w:t>(C) 0.4752</w:t>
      </w:r>
      <w:r w:rsidRPr="00CD5CAE">
        <w:rPr>
          <w:rFonts w:eastAsia="Calibri"/>
        </w:rPr>
        <w:t xml:space="preserve">                </w:t>
      </w:r>
      <w:r w:rsidR="00475BAB" w:rsidRPr="00CD5CAE">
        <w:rPr>
          <w:rFonts w:eastAsia="Calibri"/>
        </w:rPr>
        <w:t xml:space="preserve">  </w:t>
      </w:r>
      <w:r w:rsidR="00475BAB" w:rsidRPr="00D06284">
        <w:rPr>
          <w:rFonts w:eastAsia="Calibri"/>
          <w:color w:val="FF0000"/>
        </w:rPr>
        <w:t>(D)</w:t>
      </w:r>
      <w:r w:rsidR="00475BAB" w:rsidRPr="00CD5CAE">
        <w:rPr>
          <w:rFonts w:eastAsia="Calibri"/>
        </w:rPr>
        <w:t xml:space="preserve"> 0.4711</w:t>
      </w:r>
      <w:r w:rsidRPr="00CD5CAE">
        <w:rPr>
          <w:rFonts w:eastAsia="Calibri"/>
        </w:rPr>
        <w:t xml:space="preserve">          </w:t>
      </w:r>
    </w:p>
    <w:p w:rsidR="00412210" w:rsidRPr="00CD5CAE" w:rsidRDefault="00412210" w:rsidP="00455A32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upper bound of  95% confidence interval for </w:t>
      </w:r>
      <w:r w:rsidRPr="00CD5CAE">
        <w:rPr>
          <w:position w:val="-10"/>
        </w:rPr>
        <w:object w:dxaOrig="380" w:dyaOrig="320">
          <v:shape id="_x0000_i1083" type="#_x0000_t75" style="width:19pt;height:16pt" o:ole="">
            <v:imagedata r:id="rId128" o:title=""/>
          </v:shape>
          <o:OLEObject Type="Embed" ProgID="Equation.3" ShapeID="_x0000_i1083" DrawAspect="Content" ObjectID="_1335364704" r:id="rId129"/>
        </w:object>
      </w:r>
      <w:r w:rsidRPr="00CD5CAE">
        <w:rPr>
          <w:rFonts w:eastAsia="Calibri"/>
        </w:rPr>
        <w:fldChar w:fldCharType="begin"/>
      </w:r>
      <w:r w:rsidRPr="00CD5CAE">
        <w:rPr>
          <w:rFonts w:eastAsia="Calibri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 w:hint="cs"/>
            <w:rtl/>
          </w:rPr>
          <m:t>μ</m:t>
        </m:r>
      </m:oMath>
      <w:r w:rsidRPr="00CD5CAE">
        <w:rPr>
          <w:rFonts w:eastAsia="Calibri"/>
        </w:rPr>
        <w:instrText xml:space="preserve"> </w:instrText>
      </w:r>
      <w:r w:rsidRPr="00CD5CAE">
        <w:rPr>
          <w:rFonts w:eastAsia="Calibri"/>
        </w:rPr>
        <w:fldChar w:fldCharType="end"/>
      </w:r>
      <w:r w:rsidRPr="00CD5CAE">
        <w:rPr>
          <w:rFonts w:eastAsia="Calibri"/>
        </w:rPr>
        <w:t xml:space="preserve"> is equal to:</w:t>
      </w:r>
    </w:p>
    <w:p w:rsidR="00412210" w:rsidRPr="00CD5CAE" w:rsidRDefault="00412210" w:rsidP="00475BAB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</w:t>
      </w:r>
      <w:r w:rsidRPr="00D06284">
        <w:rPr>
          <w:rFonts w:eastAsia="Calibri"/>
          <w:color w:val="FF0000"/>
        </w:rPr>
        <w:t>(A)</w:t>
      </w:r>
      <w:r w:rsidRPr="00CD5CAE">
        <w:rPr>
          <w:rFonts w:eastAsia="Calibri"/>
        </w:rPr>
        <w:t xml:space="preserve"> 3.</w:t>
      </w:r>
      <w:r w:rsidR="00475BAB" w:rsidRPr="00CD5CAE">
        <w:rPr>
          <w:rFonts w:eastAsia="Calibri"/>
        </w:rPr>
        <w:t>929</w:t>
      </w:r>
      <w:r w:rsidRPr="00CD5CAE">
        <w:rPr>
          <w:rFonts w:eastAsia="Calibri"/>
        </w:rPr>
        <w:t xml:space="preserve">                    </w:t>
      </w:r>
      <w:r w:rsidR="00475BAB" w:rsidRPr="00CD5CAE">
        <w:rPr>
          <w:rFonts w:eastAsia="Calibri"/>
        </w:rPr>
        <w:t>(B) 3.925</w:t>
      </w:r>
      <w:r w:rsidRPr="00CD5CAE">
        <w:rPr>
          <w:rFonts w:eastAsia="Calibri"/>
        </w:rPr>
        <w:t xml:space="preserve">  </w:t>
      </w:r>
      <w:r w:rsidRPr="00CD5CAE">
        <w:rPr>
          <w:rFonts w:eastAsia="Calibri"/>
        </w:rPr>
        <w:tab/>
      </w:r>
      <w:r w:rsidR="00475BAB" w:rsidRPr="00CD5CAE">
        <w:rPr>
          <w:rFonts w:eastAsia="Calibri"/>
        </w:rPr>
        <w:t xml:space="preserve"> </w:t>
      </w:r>
      <w:r w:rsidRPr="00CD5CAE">
        <w:rPr>
          <w:rFonts w:eastAsia="Calibri"/>
        </w:rPr>
        <w:t xml:space="preserve">         (C) 4.0 </w:t>
      </w:r>
      <w:r w:rsidRPr="00CD5CAE">
        <w:rPr>
          <w:rFonts w:eastAsia="Calibri"/>
        </w:rPr>
        <w:tab/>
      </w:r>
      <w:r w:rsidRPr="00CD5CAE">
        <w:rPr>
          <w:rFonts w:eastAsia="Calibri"/>
        </w:rPr>
        <w:tab/>
        <w:t xml:space="preserve">      (D) 3.9</w:t>
      </w:r>
      <w:r w:rsidR="00475BAB" w:rsidRPr="00CD5CAE">
        <w:rPr>
          <w:rFonts w:eastAsia="Calibri"/>
        </w:rPr>
        <w:t>0</w:t>
      </w:r>
      <w:r w:rsidRPr="00CD5CAE">
        <w:rPr>
          <w:rFonts w:eastAsia="Calibri"/>
        </w:rPr>
        <w:t xml:space="preserve">       </w:t>
      </w:r>
    </w:p>
    <w:p w:rsidR="00475BAB" w:rsidRPr="00CD5CAE" w:rsidRDefault="00475BAB" w:rsidP="00307BFF">
      <w:pPr>
        <w:pStyle w:val="ListParagraph"/>
        <w:numPr>
          <w:ilvl w:val="0"/>
          <w:numId w:val="5"/>
        </w:numPr>
        <w:tabs>
          <w:tab w:val="left" w:pos="900"/>
          <w:tab w:val="left" w:pos="1170"/>
          <w:tab w:val="left" w:pos="7035"/>
          <w:tab w:val="right" w:pos="8306"/>
        </w:tabs>
        <w:bidi w:val="0"/>
        <w:spacing w:after="0" w:line="240" w:lineRule="auto"/>
        <w:rPr>
          <w:rFonts w:eastAsia="Times New Roman"/>
        </w:rPr>
      </w:pPr>
      <w:r w:rsidRPr="00CD5CAE">
        <w:rPr>
          <w:rFonts w:ascii="Times New Roman" w:eastAsia="Times New Roman" w:hAnsi="Times New Roman" w:cs="Times New Roman"/>
          <w:sz w:val="24"/>
          <w:szCs w:val="24"/>
        </w:rPr>
        <w:t>To Test</w:t>
      </w:r>
      <w:r w:rsidRPr="00CD5CAE">
        <w:rPr>
          <w:rFonts w:eastAsia="Times New Roman"/>
        </w:rPr>
        <w:t xml:space="preserve"> </w:t>
      </w:r>
      <w:r w:rsidRPr="00CD5CAE">
        <w:rPr>
          <w:position w:val="-12"/>
        </w:rPr>
        <w:object w:dxaOrig="2799" w:dyaOrig="360">
          <v:shape id="_x0000_i1084" type="#_x0000_t75" style="width:119pt;height:18pt" o:ole="">
            <v:imagedata r:id="rId130" o:title=""/>
          </v:shape>
          <o:OLEObject Type="Embed" ProgID="Equation.3" ShapeID="_x0000_i1084" DrawAspect="Content" ObjectID="_1335364705" r:id="rId131"/>
        </w:object>
      </w:r>
      <w:r w:rsidRPr="00CD5CAE">
        <w:rPr>
          <w:rFonts w:ascii="Tahoma" w:hAnsi="Tahoma" w:cs="Tahoma"/>
        </w:rPr>
        <w:t xml:space="preserve">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="00660C7A" w:rsidRPr="00CD5CAE">
        <w:rPr>
          <w:rFonts w:ascii="Times New Roman" w:eastAsia="Times New Roman" w:hAnsi="Times New Roman" w:cs="Times New Roman"/>
          <w:sz w:val="24"/>
          <w:szCs w:val="24"/>
        </w:rPr>
        <w:t xml:space="preserve"> level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D5CAE">
        <w:rPr>
          <w:position w:val="-10"/>
        </w:rPr>
        <w:object w:dxaOrig="940" w:dyaOrig="320">
          <v:shape id="_x0000_i1085" type="#_x0000_t75" style="width:51pt;height:16pt" o:ole="">
            <v:imagedata r:id="rId132" o:title=""/>
          </v:shape>
          <o:OLEObject Type="Embed" ProgID="Equation.3" ShapeID="_x0000_i1085" DrawAspect="Content" ObjectID="_1335364706" r:id="rId133"/>
        </w:object>
      </w:r>
      <w:r w:rsidRPr="00CD5CAE">
        <w:t xml:space="preserve">, 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>give :</w:t>
      </w:r>
    </w:p>
    <w:p w:rsidR="00475BAB" w:rsidRPr="00CD5CAE" w:rsidRDefault="00475BAB" w:rsidP="00455A32">
      <w:pPr>
        <w:numPr>
          <w:ilvl w:val="0"/>
          <w:numId w:val="3"/>
        </w:numPr>
        <w:spacing w:line="360" w:lineRule="auto"/>
        <w:jc w:val="both"/>
      </w:pPr>
      <w:r w:rsidRPr="00CD5CAE">
        <w:t>The value of the test statistic</w:t>
      </w:r>
    </w:p>
    <w:p w:rsidR="00E50F7E" w:rsidRPr="00CD5CAE" w:rsidRDefault="00E50F7E" w:rsidP="001D4DA1">
      <w:pPr>
        <w:spacing w:line="360" w:lineRule="auto"/>
        <w:jc w:val="both"/>
      </w:pPr>
      <w:r w:rsidRPr="00CD5CAE">
        <w:t xml:space="preserve">     </w:t>
      </w:r>
      <w:r w:rsidR="000C40F1" w:rsidRPr="00CD5CAE">
        <w:t xml:space="preserve">   </w:t>
      </w:r>
      <w:r w:rsidR="00475BAB" w:rsidRPr="00CD5CAE">
        <w:t xml:space="preserve"> (A) </w:t>
      </w:r>
      <w:r w:rsidR="001D4DA1" w:rsidRPr="00CD5CAE">
        <w:rPr>
          <w:position w:val="-6"/>
        </w:rPr>
        <w:object w:dxaOrig="800" w:dyaOrig="279">
          <v:shape id="_x0000_i1086" type="#_x0000_t75" style="width:40pt;height:14pt" o:ole="">
            <v:imagedata r:id="rId134" o:title=""/>
          </v:shape>
          <o:OLEObject Type="Embed" ProgID="Equation.3" ShapeID="_x0000_i1086" DrawAspect="Content" ObjectID="_1335364707" r:id="rId135"/>
        </w:object>
      </w:r>
      <w:r w:rsidRPr="00CD5CAE">
        <w:t xml:space="preserve">  </w:t>
      </w:r>
      <w:r w:rsidRPr="00CD5CAE">
        <w:tab/>
        <w:t xml:space="preserve">   </w:t>
      </w:r>
      <w:r w:rsidR="00C604C9" w:rsidRPr="00CD5CAE">
        <w:t xml:space="preserve">  </w:t>
      </w:r>
      <w:r w:rsidRPr="00CD5CAE">
        <w:t xml:space="preserve">      (B) </w:t>
      </w:r>
      <w:r w:rsidR="001D4DA1" w:rsidRPr="00CD5CAE">
        <w:rPr>
          <w:position w:val="-12"/>
        </w:rPr>
        <w:object w:dxaOrig="880" w:dyaOrig="360">
          <v:shape id="_x0000_i1087" type="#_x0000_t75" style="width:44pt;height:18pt" o:ole="">
            <v:imagedata r:id="rId136" o:title=""/>
          </v:shape>
          <o:OLEObject Type="Embed" ProgID="Equation.3" ShapeID="_x0000_i1087" DrawAspect="Content" ObjectID="_1335364708" r:id="rId137"/>
        </w:object>
      </w:r>
      <w:r w:rsidRPr="00CD5CAE">
        <w:tab/>
        <w:t xml:space="preserve">        </w:t>
      </w:r>
      <w:r w:rsidR="0043304D" w:rsidRPr="00CD5CAE">
        <w:t xml:space="preserve">  </w:t>
      </w:r>
      <w:r w:rsidRPr="00CD5CAE">
        <w:t xml:space="preserve"> (C)</w:t>
      </w:r>
      <w:r w:rsidR="006766B5" w:rsidRPr="00CD5CAE">
        <w:t xml:space="preserve"> </w:t>
      </w:r>
      <w:r w:rsidR="00ED0809" w:rsidRPr="00CD5CAE">
        <w:rPr>
          <w:position w:val="-12"/>
        </w:rPr>
        <w:object w:dxaOrig="859" w:dyaOrig="360">
          <v:shape id="_x0000_i1088" type="#_x0000_t75" style="width:43pt;height:18pt" o:ole="">
            <v:imagedata r:id="rId138" o:title=""/>
          </v:shape>
          <o:OLEObject Type="Embed" ProgID="Equation.3" ShapeID="_x0000_i1088" DrawAspect="Content" ObjectID="_1335364709" r:id="rId139"/>
        </w:object>
      </w:r>
      <w:r w:rsidRPr="00CD5CAE">
        <w:tab/>
      </w:r>
      <w:r w:rsidR="000C40F1" w:rsidRPr="00CD5CAE">
        <w:t xml:space="preserve">  </w:t>
      </w:r>
      <w:r w:rsidRPr="00CD5CAE">
        <w:t xml:space="preserve">   </w:t>
      </w:r>
      <w:r w:rsidRPr="00FA11B4">
        <w:rPr>
          <w:color w:val="FF0000"/>
        </w:rPr>
        <w:t>(D</w:t>
      </w:r>
      <w:r w:rsidRPr="00CD5CAE">
        <w:t xml:space="preserve">) </w:t>
      </w:r>
      <w:r w:rsidR="00475BAB" w:rsidRPr="00CD5CAE">
        <w:rPr>
          <w:position w:val="-12"/>
        </w:rPr>
        <w:object w:dxaOrig="1100" w:dyaOrig="360">
          <v:shape id="_x0000_i1089" type="#_x0000_t75" style="width:55pt;height:18pt" o:ole="">
            <v:imagedata r:id="rId140" o:title=""/>
          </v:shape>
          <o:OLEObject Type="Embed" ProgID="Equation.3" ShapeID="_x0000_i1089" DrawAspect="Content" ObjectID="_1335364710" r:id="rId141"/>
        </w:object>
      </w:r>
      <w:r w:rsidR="006766B5" w:rsidRPr="00CD5CAE">
        <w:t xml:space="preserve">   </w:t>
      </w:r>
    </w:p>
    <w:p w:rsidR="00E50F7E" w:rsidRPr="00CD5CAE" w:rsidRDefault="007D6B81" w:rsidP="00455A32">
      <w:pPr>
        <w:numPr>
          <w:ilvl w:val="0"/>
          <w:numId w:val="3"/>
        </w:numPr>
        <w:spacing w:line="360" w:lineRule="auto"/>
        <w:jc w:val="both"/>
      </w:pPr>
      <w:r w:rsidRPr="00CD5CAE">
        <w:t>T</w:t>
      </w:r>
      <w:r w:rsidR="001D4DA1" w:rsidRPr="00CD5CAE">
        <w:t xml:space="preserve">he acceptance region of </w:t>
      </w:r>
      <w:r w:rsidR="001D4DA1" w:rsidRPr="00CD5CAE">
        <w:rPr>
          <w:position w:val="-12"/>
        </w:rPr>
        <w:object w:dxaOrig="340" w:dyaOrig="360">
          <v:shape id="_x0000_i1090" type="#_x0000_t75" style="width:17pt;height:18pt" o:ole="">
            <v:imagedata r:id="rId142" o:title=""/>
          </v:shape>
          <o:OLEObject Type="Embed" ProgID="Equation.3" ShapeID="_x0000_i1090" DrawAspect="Content" ObjectID="_1335364711" r:id="rId143"/>
        </w:object>
      </w:r>
      <w:r w:rsidR="001D4DA1" w:rsidRPr="00CD5CAE">
        <w:t xml:space="preserve"> </w:t>
      </w:r>
      <w:r w:rsidR="00E50F7E" w:rsidRPr="00CD5CAE">
        <w:t>is:</w:t>
      </w:r>
    </w:p>
    <w:p w:rsidR="006766B5" w:rsidRPr="00CD5CAE" w:rsidRDefault="006766B5" w:rsidP="001D4DA1">
      <w:pPr>
        <w:spacing w:line="360" w:lineRule="auto"/>
        <w:jc w:val="both"/>
      </w:pPr>
      <w:r w:rsidRPr="00CD5CAE">
        <w:tab/>
        <w:t>(</w:t>
      </w:r>
      <w:r w:rsidRPr="00CD5CAE">
        <w:rPr>
          <w:rFonts w:eastAsia="Calibri"/>
        </w:rPr>
        <w:t>A)</w:t>
      </w:r>
      <w:r w:rsidR="001D4DA1" w:rsidRPr="00CD5CAE">
        <w:t xml:space="preserve"> </w:t>
      </w:r>
      <w:r w:rsidR="001D4DA1" w:rsidRPr="00CD5CAE">
        <w:rPr>
          <w:sz w:val="20"/>
          <w:szCs w:val="20"/>
        </w:rPr>
        <w:t>(-1.645, 1.645)</w:t>
      </w:r>
      <w:r w:rsidR="001D4DA1" w:rsidRPr="00CD5CAE">
        <w:t xml:space="preserve">    </w:t>
      </w:r>
      <w:r w:rsidRPr="00CD5CAE">
        <w:t>(</w:t>
      </w:r>
      <w:r w:rsidR="001D4DA1" w:rsidRPr="00CD5CAE">
        <w:t xml:space="preserve">B) </w:t>
      </w:r>
      <w:r w:rsidR="001D4DA1" w:rsidRPr="00CD5CAE">
        <w:rPr>
          <w:sz w:val="20"/>
          <w:szCs w:val="20"/>
        </w:rPr>
        <w:t>(-1.96, 1.96)</w:t>
      </w:r>
      <w:r w:rsidR="001D4DA1" w:rsidRPr="00CD5CAE">
        <w:t xml:space="preserve">         </w:t>
      </w:r>
      <w:r w:rsidRPr="00CD5CAE">
        <w:t>(</w:t>
      </w:r>
      <w:r w:rsidRPr="00FA11B4">
        <w:rPr>
          <w:color w:val="FF0000"/>
        </w:rPr>
        <w:t>C</w:t>
      </w:r>
      <w:r w:rsidR="001D4DA1" w:rsidRPr="00CD5CAE">
        <w:t>)</w:t>
      </w:r>
      <w:r w:rsidR="001D4DA1" w:rsidRPr="00CD5CAE">
        <w:rPr>
          <w:sz w:val="20"/>
          <w:szCs w:val="20"/>
        </w:rPr>
        <w:t xml:space="preserve"> (-2.069, 2.069)</w:t>
      </w:r>
      <w:r w:rsidRPr="00CD5CAE">
        <w:tab/>
      </w:r>
      <w:r w:rsidR="001D4DA1" w:rsidRPr="00CD5CAE">
        <w:t xml:space="preserve">   (D) </w:t>
      </w:r>
      <w:r w:rsidR="001D4DA1" w:rsidRPr="00CD5CAE">
        <w:rPr>
          <w:sz w:val="20"/>
          <w:szCs w:val="20"/>
        </w:rPr>
        <w:t>(-1.714, 1.714)</w:t>
      </w:r>
    </w:p>
    <w:p w:rsidR="00E50F7E" w:rsidRPr="00CD5CAE" w:rsidRDefault="003C3765" w:rsidP="00455A32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>T</w:t>
      </w:r>
      <w:r w:rsidR="00E50F7E" w:rsidRPr="00CD5CAE">
        <w:t>he</w:t>
      </w:r>
      <w:r w:rsidR="001D4DA1" w:rsidRPr="00CD5CAE">
        <w:t xml:space="preserve"> decision</w:t>
      </w:r>
      <w:r w:rsidR="00E50F7E" w:rsidRPr="00CD5CAE">
        <w:t xml:space="preserve"> is:</w:t>
      </w:r>
    </w:p>
    <w:p w:rsidR="006766B5" w:rsidRPr="00CD5CAE" w:rsidRDefault="006766B5" w:rsidP="001D4DA1">
      <w:pPr>
        <w:widowControl w:val="0"/>
        <w:spacing w:line="360" w:lineRule="auto"/>
        <w:ind w:left="720"/>
        <w:jc w:val="both"/>
      </w:pPr>
      <w:r w:rsidRPr="00CD5CAE">
        <w:lastRenderedPageBreak/>
        <w:t>(A)</w:t>
      </w:r>
      <w:r w:rsidR="001D4DA1" w:rsidRPr="00CD5CAE">
        <w:t xml:space="preserve"> Accept </w:t>
      </w:r>
      <w:r w:rsidR="001D4DA1" w:rsidRPr="00CD5CAE">
        <w:rPr>
          <w:position w:val="-12"/>
        </w:rPr>
        <w:object w:dxaOrig="360" w:dyaOrig="360">
          <v:shape id="_x0000_i1091" type="#_x0000_t75" style="width:15pt;height:18pt" o:ole="">
            <v:imagedata r:id="rId144" o:title=""/>
          </v:shape>
          <o:OLEObject Type="Embed" ProgID="Equation.3" ShapeID="_x0000_i1091" DrawAspect="Content" ObjectID="_1335364712" r:id="rId145"/>
        </w:object>
      </w:r>
      <w:r w:rsidR="001D4DA1" w:rsidRPr="00CD5CAE">
        <w:t xml:space="preserve">     </w:t>
      </w:r>
      <w:r w:rsidRPr="00CD5CAE">
        <w:t>(</w:t>
      </w:r>
      <w:r w:rsidRPr="00FA11B4">
        <w:rPr>
          <w:color w:val="FF0000"/>
        </w:rPr>
        <w:t>B</w:t>
      </w:r>
      <w:r w:rsidRPr="00CD5CAE">
        <w:t xml:space="preserve">) </w:t>
      </w:r>
      <w:r w:rsidR="001D4DA1" w:rsidRPr="00CD5CAE">
        <w:t xml:space="preserve">Reject </w:t>
      </w:r>
      <w:r w:rsidR="001D4DA1" w:rsidRPr="00CD5CAE">
        <w:rPr>
          <w:position w:val="-12"/>
        </w:rPr>
        <w:object w:dxaOrig="360" w:dyaOrig="360">
          <v:shape id="_x0000_i1092" type="#_x0000_t75" style="width:15pt;height:18pt" o:ole="">
            <v:imagedata r:id="rId146" o:title=""/>
          </v:shape>
          <o:OLEObject Type="Embed" ProgID="Equation.3" ShapeID="_x0000_i1092" DrawAspect="Content" ObjectID="_1335364713" r:id="rId147"/>
        </w:object>
      </w:r>
      <w:r w:rsidR="001D4DA1" w:rsidRPr="00CD5CAE">
        <w:tab/>
        <w:t>(C) No decision           (D) Non is correct</w:t>
      </w:r>
    </w:p>
    <w:p w:rsidR="00A26B5C" w:rsidRPr="00E73748" w:rsidRDefault="00A26B5C" w:rsidP="00E73748">
      <w:pPr>
        <w:widowControl w:val="0"/>
        <w:spacing w:line="360" w:lineRule="auto"/>
        <w:ind w:left="720"/>
        <w:jc w:val="both"/>
      </w:pPr>
    </w:p>
    <w:p w:rsidR="000A01CA" w:rsidRPr="000A01CA" w:rsidRDefault="006F4CB6" w:rsidP="008A51A2">
      <w:pPr>
        <w:pStyle w:val="ListParagraph"/>
        <w:tabs>
          <w:tab w:val="left" w:pos="7035"/>
          <w:tab w:val="right" w:pos="8306"/>
        </w:tabs>
        <w:bidi w:val="0"/>
        <w:ind w:left="90" w:hanging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36"/>
          <w:szCs w:val="36"/>
        </w:rPr>
        <w:t>Q5</w:t>
      </w:r>
      <w:r w:rsidRPr="000A01CA">
        <w:rPr>
          <w:rFonts w:ascii="Times New Roman" w:eastAsia="Times New Roman" w:hAnsi="Times New Roman" w:cs="Times New Roman"/>
          <w:sz w:val="24"/>
          <w:szCs w:val="24"/>
        </w:rPr>
        <w:t>:</w:t>
      </w:r>
      <w:r w:rsidR="003C3765" w:rsidRPr="000A0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Let</w:t>
      </w:r>
      <w:r w:rsidR="000A01CA">
        <w:t xml:space="preserve"> </w:t>
      </w:r>
      <w:r w:rsidR="00666339" w:rsidRPr="00666339">
        <w:rPr>
          <w:rFonts w:ascii="Tahoma" w:hAnsi="Tahoma" w:cs="Tahoma"/>
          <w:position w:val="-12"/>
        </w:rPr>
        <w:object w:dxaOrig="800" w:dyaOrig="360">
          <v:shape id="_x0000_i1093" type="#_x0000_t75" style="width:35pt;height:18pt" o:ole="">
            <v:imagedata r:id="rId148" o:title=""/>
          </v:shape>
          <o:OLEObject Type="Embed" ProgID="Equation.3" ShapeID="_x0000_i1093" DrawAspect="Content" ObjectID="_1335364714" r:id="rId149"/>
        </w:object>
      </w:r>
      <w:r w:rsidR="000A01CA"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be the proportion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>s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of vaccinated children in Riyadh</w:t>
      </w:r>
      <w:r w:rsidR="000A01CA" w:rsidRPr="000A01CA"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 in Jeddah, and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statistical inference about</w:t>
      </w:r>
      <w:r w:rsidR="00666339" w:rsidRPr="00666339">
        <w:rPr>
          <w:rFonts w:ascii="Tahoma" w:hAnsi="Tahoma" w:cs="Tahoma"/>
          <w:position w:val="-12"/>
        </w:rPr>
        <w:object w:dxaOrig="800" w:dyaOrig="360">
          <v:shape id="_x0000_i1094" type="#_x0000_t75" style="width:35pt;height:18pt" o:ole="">
            <v:imagedata r:id="rId150" o:title=""/>
          </v:shape>
          <o:OLEObject Type="Embed" ProgID="Equation.3" ShapeID="_x0000_i1094" DrawAspect="Content" ObjectID="_1335364715" r:id="rId151"/>
        </w:object>
      </w:r>
      <w:r w:rsidR="000A01CA"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is wanted, so 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two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random sample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>s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were drawn from the two populations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of size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666339" w:rsidRPr="00666339">
        <w:rPr>
          <w:rFonts w:ascii="Tahoma" w:hAnsi="Tahoma" w:cs="Tahoma"/>
          <w:position w:val="-12"/>
        </w:rPr>
        <w:object w:dxaOrig="2060" w:dyaOrig="360">
          <v:shape id="_x0000_i1095" type="#_x0000_t75" style="width:90pt;height:18pt" o:ole="">
            <v:imagedata r:id="rId152" o:title=""/>
          </v:shape>
          <o:OLEObject Type="Embed" ProgID="Equation.3" ShapeID="_x0000_i1095" DrawAspect="Content" ObjectID="_1335364716" r:id="rId153"/>
        </w:objec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children 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which showed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350</w:t>
      </w:r>
      <w:r w:rsidR="000A01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children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 from </w:t>
      </w:r>
      <w:r w:rsidR="00666339" w:rsidRPr="000A01CA">
        <w:rPr>
          <w:rFonts w:ascii="Times New Roman" w:eastAsia="Times New Roman" w:hAnsi="Times New Roman" w:cs="Times New Roman"/>
          <w:sz w:val="24"/>
          <w:szCs w:val="24"/>
        </w:rPr>
        <w:t>Riyadh</w:t>
      </w:r>
      <w:r w:rsidR="008A51A2">
        <w:rPr>
          <w:rFonts w:ascii="Times New Roman" w:eastAsia="Times New Roman" w:hAnsi="Times New Roman" w:cs="Times New Roman"/>
          <w:sz w:val="24"/>
          <w:szCs w:val="24"/>
        </w:rPr>
        <w:t xml:space="preserve"> and 415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6339" w:rsidRPr="000A01CA">
        <w:rPr>
          <w:rFonts w:ascii="Times New Roman" w:eastAsia="Times New Roman" w:hAnsi="Times New Roman" w:cs="Times New Roman"/>
          <w:sz w:val="24"/>
          <w:szCs w:val="24"/>
        </w:rPr>
        <w:t>children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 xml:space="preserve"> from Jeddah were </w:t>
      </w:r>
      <w:r w:rsidR="00ED773D" w:rsidRPr="000A01CA">
        <w:rPr>
          <w:rFonts w:ascii="Times New Roman" w:eastAsia="Times New Roman" w:hAnsi="Times New Roman" w:cs="Times New Roman"/>
          <w:sz w:val="24"/>
          <w:szCs w:val="24"/>
        </w:rPr>
        <w:t>vaccinated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D773D">
        <w:rPr>
          <w:rFonts w:ascii="Times New Roman" w:eastAsia="Times New Roman" w:hAnsi="Times New Roman" w:cs="Times New Roman"/>
          <w:sz w:val="24"/>
          <w:szCs w:val="24"/>
        </w:rPr>
        <w:t>Denote by</w:t>
      </w:r>
      <w:r w:rsidR="00666339" w:rsidRPr="00666339">
        <w:rPr>
          <w:rFonts w:ascii="Tahoma" w:hAnsi="Tahoma" w:cs="Tahoma"/>
          <w:position w:val="-12"/>
        </w:rPr>
        <w:object w:dxaOrig="980" w:dyaOrig="360">
          <v:shape id="_x0000_i1096" type="#_x0000_t75" style="width:42pt;height:19pt" o:ole="">
            <v:imagedata r:id="rId154" o:title=""/>
          </v:shape>
          <o:OLEObject Type="Embed" ProgID="Equation.3" ShapeID="_x0000_i1096" DrawAspect="Content" ObjectID="_1335364717" r:id="rId155"/>
        </w:object>
      </w:r>
      <w:r w:rsidR="000A01CA">
        <w:rPr>
          <w:rFonts w:ascii="Tahoma" w:hAnsi="Tahoma" w:cs="Tahoma"/>
        </w:rPr>
        <w:t xml:space="preserve"> </w:t>
      </w:r>
      <w:r w:rsidR="00ED773D">
        <w:rPr>
          <w:rFonts w:ascii="Tahoma" w:hAnsi="Tahoma" w:cs="Tahoma"/>
        </w:rPr>
        <w:t xml:space="preserve">to 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the sample proportion</w:t>
      </w:r>
      <w:r w:rsidR="00666339">
        <w:rPr>
          <w:rFonts w:ascii="Times New Roman" w:eastAsia="Times New Roman" w:hAnsi="Times New Roman" w:cs="Times New Roman"/>
          <w:sz w:val="24"/>
          <w:szCs w:val="24"/>
        </w:rPr>
        <w:t>s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 xml:space="preserve"> of vaccinated children</w:t>
      </w:r>
      <w:r w:rsidR="008A51A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8A51A2" w:rsidRPr="000A01CA">
        <w:rPr>
          <w:rFonts w:ascii="Times New Roman" w:eastAsia="Times New Roman" w:hAnsi="Times New Roman" w:cs="Times New Roman"/>
          <w:sz w:val="24"/>
          <w:szCs w:val="24"/>
        </w:rPr>
        <w:t>Riyadh</w:t>
      </w:r>
      <w:r w:rsidR="008A51A2" w:rsidRPr="000A01CA">
        <w:t xml:space="preserve"> </w:t>
      </w:r>
      <w:r w:rsidR="008A51A2" w:rsidRPr="000A01C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8A51A2">
        <w:rPr>
          <w:rFonts w:ascii="Times New Roman" w:eastAsia="Times New Roman" w:hAnsi="Times New Roman" w:cs="Times New Roman"/>
          <w:sz w:val="24"/>
          <w:szCs w:val="24"/>
        </w:rPr>
        <w:t xml:space="preserve"> in Jeddah</w:t>
      </w:r>
      <w:r w:rsidR="000A01CA" w:rsidRPr="000A01CA">
        <w:rPr>
          <w:rFonts w:ascii="Times New Roman" w:eastAsia="Times New Roman" w:hAnsi="Times New Roman" w:cs="Times New Roman"/>
          <w:sz w:val="24"/>
          <w:szCs w:val="24"/>
        </w:rPr>
        <w:t>, then:</w:t>
      </w:r>
    </w:p>
    <w:p w:rsidR="00E50F7E" w:rsidRPr="00CD5CAE" w:rsidRDefault="000A01CA" w:rsidP="00455A32">
      <w:pPr>
        <w:numPr>
          <w:ilvl w:val="0"/>
          <w:numId w:val="3"/>
        </w:numPr>
        <w:spacing w:line="360" w:lineRule="auto"/>
        <w:jc w:val="both"/>
      </w:pPr>
      <w:r w:rsidRPr="00CD5CAE">
        <w:t>A point estimate of the proportion</w:t>
      </w:r>
      <w:r w:rsidR="00666339" w:rsidRPr="00CD5CAE">
        <w:rPr>
          <w:rFonts w:ascii="Tahoma" w:hAnsi="Tahoma" w:cs="Tahoma"/>
          <w:position w:val="-10"/>
        </w:rPr>
        <w:object w:dxaOrig="300" w:dyaOrig="340">
          <v:shape id="_x0000_i1097" type="#_x0000_t75" style="width:14pt;height:17pt" o:ole="">
            <v:imagedata r:id="rId156" o:title=""/>
          </v:shape>
          <o:OLEObject Type="Embed" ProgID="Equation.3" ShapeID="_x0000_i1097" DrawAspect="Content" ObjectID="_1335364718" r:id="rId157"/>
        </w:object>
      </w:r>
      <w:r w:rsidR="00E50F7E" w:rsidRPr="00CD5CAE">
        <w:t xml:space="preserve"> is</w:t>
      </w:r>
      <w:r w:rsidRPr="00CD5CAE">
        <w:t>:</w:t>
      </w:r>
      <w:r w:rsidR="00E50F7E" w:rsidRPr="00CD5CAE">
        <w:t xml:space="preserve">  </w:t>
      </w:r>
    </w:p>
    <w:p w:rsidR="00E50F7E" w:rsidRPr="00CD5CAE" w:rsidRDefault="00E50F7E" w:rsidP="000A01CA">
      <w:pPr>
        <w:spacing w:line="360" w:lineRule="auto"/>
        <w:jc w:val="both"/>
      </w:pPr>
      <w:r w:rsidRPr="00CD5CAE">
        <w:t xml:space="preserve"> </w:t>
      </w:r>
      <w:r w:rsidR="0043304D" w:rsidRPr="00CD5CAE">
        <w:t xml:space="preserve">   </w:t>
      </w:r>
      <w:r w:rsidR="000C40F1" w:rsidRPr="00CD5CAE">
        <w:t xml:space="preserve">  </w:t>
      </w:r>
      <w:r w:rsidR="000A01CA" w:rsidRPr="00CD5CAE">
        <w:t xml:space="preserve">  (A) 400   </w:t>
      </w:r>
      <w:r w:rsidRPr="00CD5CAE">
        <w:t xml:space="preserve"> </w:t>
      </w:r>
      <w:r w:rsidRPr="00CD5CAE">
        <w:tab/>
      </w:r>
      <w:r w:rsidR="00C604C9" w:rsidRPr="00CD5CAE">
        <w:t xml:space="preserve">    </w:t>
      </w:r>
      <w:r w:rsidR="000A01CA" w:rsidRPr="00CD5CAE">
        <w:t xml:space="preserve">    (B) 350     </w:t>
      </w:r>
      <w:r w:rsidRPr="00CD5CAE">
        <w:tab/>
      </w:r>
      <w:r w:rsidR="00C604C9" w:rsidRPr="00CD5CAE">
        <w:t xml:space="preserve">   </w:t>
      </w:r>
      <w:r w:rsidRPr="00CD5CAE">
        <w:t xml:space="preserve">        </w:t>
      </w:r>
      <w:r w:rsidRPr="005C38E7">
        <w:rPr>
          <w:color w:val="FF0000"/>
        </w:rPr>
        <w:t>(C)</w:t>
      </w:r>
      <w:r w:rsidRPr="00CD5CAE">
        <w:t xml:space="preserve"> 0.</w:t>
      </w:r>
      <w:r w:rsidR="000A01CA" w:rsidRPr="00CD5CAE">
        <w:t>875</w:t>
      </w:r>
      <w:r w:rsidRPr="00CD5CAE">
        <w:t xml:space="preserve">    </w:t>
      </w:r>
      <w:r w:rsidRPr="00CD5CAE">
        <w:tab/>
        <w:t xml:space="preserve">        </w:t>
      </w:r>
      <w:r w:rsidR="000A01CA" w:rsidRPr="00CD5CAE">
        <w:t>(D) 0.125</w:t>
      </w:r>
    </w:p>
    <w:p w:rsidR="00E50F7E" w:rsidRPr="00CD5CAE" w:rsidRDefault="000A01CA" w:rsidP="00455A32">
      <w:pPr>
        <w:numPr>
          <w:ilvl w:val="0"/>
          <w:numId w:val="3"/>
        </w:numPr>
      </w:pPr>
      <w:r w:rsidRPr="00CD5CAE">
        <w:t>Find (</w:t>
      </w:r>
      <w:r w:rsidR="00666339" w:rsidRPr="00CD5CAE">
        <w:rPr>
          <w:position w:val="-14"/>
        </w:rPr>
        <w:object w:dxaOrig="420" w:dyaOrig="380">
          <v:shape id="_x0000_i1098" type="#_x0000_t75" style="width:21pt;height:22pt" o:ole="">
            <v:imagedata r:id="rId158" o:title=""/>
          </v:shape>
          <o:OLEObject Type="Embed" ProgID="Equation.3" ShapeID="_x0000_i1098" DrawAspect="Content" ObjectID="_1335364719" r:id="rId159"/>
        </w:object>
      </w:r>
      <w:r w:rsidRPr="00CD5CAE">
        <w:t xml:space="preserve">), the estimation of the standard error of the of </w:t>
      </w:r>
      <w:r w:rsidR="00666339" w:rsidRPr="00CD5CAE">
        <w:rPr>
          <w:position w:val="-10"/>
        </w:rPr>
        <w:object w:dxaOrig="320" w:dyaOrig="340">
          <v:shape id="_x0000_i1099" type="#_x0000_t75" style="width:16pt;height:17pt" o:ole="">
            <v:imagedata r:id="rId160" o:title=""/>
          </v:shape>
          <o:OLEObject Type="Embed" ProgID="Equation.3" ShapeID="_x0000_i1099" DrawAspect="Content" ObjectID="_1335364720" r:id="rId161"/>
        </w:object>
      </w:r>
      <w:r w:rsidR="00E50F7E" w:rsidRPr="00CD5CAE">
        <w:t>:</w:t>
      </w:r>
    </w:p>
    <w:p w:rsidR="00E50F7E" w:rsidRPr="00CD5CAE" w:rsidRDefault="00E50F7E" w:rsidP="000A01CA">
      <w:pPr>
        <w:spacing w:line="360" w:lineRule="auto"/>
      </w:pPr>
      <w:r w:rsidRPr="00CD5CAE">
        <w:t xml:space="preserve">    </w:t>
      </w:r>
      <w:r w:rsidR="000C40F1" w:rsidRPr="00CD5CAE">
        <w:t xml:space="preserve"> </w:t>
      </w:r>
      <w:r w:rsidRPr="00CD5CAE">
        <w:t xml:space="preserve"> </w:t>
      </w:r>
      <w:r w:rsidR="0043304D" w:rsidRPr="00CD5CAE">
        <w:t xml:space="preserve"> </w:t>
      </w:r>
      <w:r w:rsidR="000A01CA" w:rsidRPr="00CD5CAE">
        <w:t xml:space="preserve"> (A) 0.0002734</w:t>
      </w:r>
      <w:r w:rsidRPr="00CD5CAE">
        <w:t xml:space="preserve">   </w:t>
      </w:r>
      <w:r w:rsidR="00C604C9" w:rsidRPr="00CD5CAE">
        <w:t xml:space="preserve">        </w:t>
      </w:r>
      <w:r w:rsidRPr="00CD5CAE">
        <w:t xml:space="preserve">   </w:t>
      </w:r>
      <w:r w:rsidR="000A01CA" w:rsidRPr="005C38E7">
        <w:rPr>
          <w:color w:val="FF0000"/>
        </w:rPr>
        <w:t>(B</w:t>
      </w:r>
      <w:r w:rsidR="000A01CA" w:rsidRPr="00CD5CAE">
        <w:t>) 0.01654</w:t>
      </w:r>
      <w:r w:rsidRPr="00CD5CAE">
        <w:tab/>
      </w:r>
      <w:r w:rsidR="00C604C9" w:rsidRPr="00CD5CAE">
        <w:t xml:space="preserve">   </w:t>
      </w:r>
      <w:r w:rsidR="000A01CA" w:rsidRPr="00CD5CAE">
        <w:t xml:space="preserve">        (C) 0.875</w:t>
      </w:r>
      <w:r w:rsidRPr="00CD5CAE">
        <w:tab/>
      </w:r>
      <w:r w:rsidR="0043304D" w:rsidRPr="00CD5CAE">
        <w:t xml:space="preserve">  </w:t>
      </w:r>
      <w:r w:rsidRPr="00CD5CAE">
        <w:t xml:space="preserve"> </w:t>
      </w:r>
      <w:r w:rsidR="000C40F1" w:rsidRPr="00CD5CAE">
        <w:t xml:space="preserve">   </w:t>
      </w:r>
      <w:r w:rsidR="000A01CA" w:rsidRPr="00CD5CAE">
        <w:t xml:space="preserve">   (D) 0.125</w:t>
      </w:r>
      <w:r w:rsidRPr="00CD5CAE">
        <w:tab/>
      </w:r>
    </w:p>
    <w:p w:rsidR="00ED773D" w:rsidRPr="00CD5CAE" w:rsidRDefault="00ED773D" w:rsidP="00CF04CB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lower bound of  95% confidence interval for </w:t>
      </w:r>
      <w:r w:rsidR="00666339" w:rsidRPr="00CD5CAE">
        <w:rPr>
          <w:rFonts w:ascii="Tahoma" w:hAnsi="Tahoma" w:cs="Tahoma"/>
          <w:position w:val="-10"/>
        </w:rPr>
        <w:object w:dxaOrig="300" w:dyaOrig="340">
          <v:shape id="_x0000_i1100" type="#_x0000_t75" style="width:14pt;height:17pt" o:ole="">
            <v:imagedata r:id="rId162" o:title=""/>
          </v:shape>
          <o:OLEObject Type="Embed" ProgID="Equation.3" ShapeID="_x0000_i1100" DrawAspect="Content" ObjectID="_1335364721" r:id="rId163"/>
        </w:object>
      </w:r>
      <w:r w:rsidRPr="00CD5CAE">
        <w:rPr>
          <w:rFonts w:eastAsia="Calibri"/>
        </w:rPr>
        <w:t xml:space="preserve"> is equal to:</w:t>
      </w:r>
    </w:p>
    <w:p w:rsidR="00ED773D" w:rsidRPr="00CD5CAE" w:rsidRDefault="00ED773D" w:rsidP="00ED773D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</w:t>
      </w:r>
      <w:r w:rsidRPr="00CF04CB">
        <w:rPr>
          <w:rFonts w:eastAsia="Calibri"/>
          <w:color w:val="FF0000"/>
        </w:rPr>
        <w:t>A)</w:t>
      </w:r>
      <w:r w:rsidRPr="00CD5CAE">
        <w:rPr>
          <w:rFonts w:eastAsia="Calibri"/>
        </w:rPr>
        <w:t xml:space="preserve"> 0.8426                        (B) 0.8478 </w:t>
      </w:r>
      <w:r w:rsidRPr="00CD5CAE">
        <w:rPr>
          <w:rFonts w:eastAsia="Calibri"/>
        </w:rPr>
        <w:tab/>
        <w:t xml:space="preserve">           (C) 0.875                  (D) 0.125          </w:t>
      </w:r>
    </w:p>
    <w:p w:rsidR="00ED773D" w:rsidRPr="00CD5CAE" w:rsidRDefault="00ED773D" w:rsidP="00455A32">
      <w:pPr>
        <w:numPr>
          <w:ilvl w:val="0"/>
          <w:numId w:val="3"/>
        </w:num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The </w:t>
      </w:r>
      <w:r w:rsidRPr="00CD5CAE">
        <w:t xml:space="preserve">upper bound of  95% confidence interval for </w:t>
      </w:r>
      <w:r w:rsidR="00666339" w:rsidRPr="00CD5CAE">
        <w:rPr>
          <w:rFonts w:ascii="Tahoma" w:hAnsi="Tahoma" w:cs="Tahoma"/>
          <w:position w:val="-10"/>
        </w:rPr>
        <w:object w:dxaOrig="300" w:dyaOrig="340">
          <v:shape id="_x0000_i1101" type="#_x0000_t75" style="width:14pt;height:17pt" o:ole="">
            <v:imagedata r:id="rId164" o:title=""/>
          </v:shape>
          <o:OLEObject Type="Embed" ProgID="Equation.3" ShapeID="_x0000_i1101" DrawAspect="Content" ObjectID="_1335364722" r:id="rId165"/>
        </w:object>
      </w:r>
      <w:r w:rsidRPr="00CD5CAE">
        <w:rPr>
          <w:rFonts w:eastAsia="Calibri"/>
        </w:rPr>
        <w:fldChar w:fldCharType="begin"/>
      </w:r>
      <w:r w:rsidRPr="00CD5CAE">
        <w:rPr>
          <w:rFonts w:eastAsia="Calibri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Cambria Math" w:hint="cs"/>
            <w:rtl/>
          </w:rPr>
          <m:t>μ</m:t>
        </m:r>
      </m:oMath>
      <w:r w:rsidRPr="00CD5CAE">
        <w:rPr>
          <w:rFonts w:eastAsia="Calibri"/>
        </w:rPr>
        <w:instrText xml:space="preserve"> </w:instrText>
      </w:r>
      <w:r w:rsidRPr="00CD5CAE">
        <w:rPr>
          <w:rFonts w:eastAsia="Calibri"/>
        </w:rPr>
        <w:fldChar w:fldCharType="end"/>
      </w:r>
      <w:r w:rsidRPr="00CD5CAE">
        <w:rPr>
          <w:rFonts w:eastAsia="Calibri"/>
        </w:rPr>
        <w:t xml:space="preserve"> is equal to:</w:t>
      </w:r>
    </w:p>
    <w:p w:rsidR="00ED773D" w:rsidRPr="00CD5CAE" w:rsidRDefault="00ED773D" w:rsidP="00ED773D">
      <w:pPr>
        <w:spacing w:line="360" w:lineRule="auto"/>
        <w:rPr>
          <w:rFonts w:eastAsia="Calibri"/>
        </w:rPr>
      </w:pPr>
      <w:r w:rsidRPr="00CD5CAE">
        <w:rPr>
          <w:rFonts w:eastAsia="Calibri"/>
        </w:rPr>
        <w:t xml:space="preserve">        (A) 0.9022                       (B) 0.875  </w:t>
      </w:r>
      <w:r w:rsidRPr="00CD5CAE">
        <w:rPr>
          <w:rFonts w:eastAsia="Calibri"/>
        </w:rPr>
        <w:tab/>
        <w:t xml:space="preserve">           (C) 0.125         </w:t>
      </w:r>
      <w:r w:rsidRPr="00CD5CAE">
        <w:rPr>
          <w:rFonts w:eastAsia="Calibri"/>
        </w:rPr>
        <w:tab/>
        <w:t xml:space="preserve">      </w:t>
      </w:r>
      <w:r w:rsidRPr="00CF04CB">
        <w:rPr>
          <w:rFonts w:eastAsia="Calibri"/>
          <w:color w:val="FF0000"/>
        </w:rPr>
        <w:t>(D)</w:t>
      </w:r>
      <w:r w:rsidRPr="00CD5CAE">
        <w:rPr>
          <w:rFonts w:eastAsia="Calibri"/>
        </w:rPr>
        <w:t xml:space="preserve"> 0.9074</w:t>
      </w:r>
    </w:p>
    <w:p w:rsidR="00ED773D" w:rsidRPr="00CD5CAE" w:rsidRDefault="00ED773D" w:rsidP="00307BFF">
      <w:pPr>
        <w:pStyle w:val="ListParagraph"/>
        <w:numPr>
          <w:ilvl w:val="0"/>
          <w:numId w:val="5"/>
        </w:numPr>
        <w:tabs>
          <w:tab w:val="left" w:pos="900"/>
          <w:tab w:val="left" w:pos="1170"/>
          <w:tab w:val="left" w:pos="7035"/>
          <w:tab w:val="right" w:pos="8306"/>
        </w:tabs>
        <w:bidi w:val="0"/>
        <w:spacing w:after="0" w:line="240" w:lineRule="auto"/>
        <w:rPr>
          <w:rFonts w:eastAsia="Times New Roman"/>
        </w:rPr>
      </w:pPr>
      <w:r w:rsidRPr="00CD5CAE">
        <w:rPr>
          <w:rFonts w:ascii="Times New Roman" w:eastAsia="Times New Roman" w:hAnsi="Times New Roman" w:cs="Times New Roman"/>
          <w:sz w:val="24"/>
          <w:szCs w:val="24"/>
        </w:rPr>
        <w:t>To Test</w:t>
      </w:r>
      <w:r w:rsidRPr="00CD5CAE">
        <w:rPr>
          <w:rFonts w:eastAsia="Times New Roman"/>
        </w:rPr>
        <w:t xml:space="preserve"> </w:t>
      </w:r>
      <w:r w:rsidR="00666339" w:rsidRPr="00CD5CAE">
        <w:rPr>
          <w:position w:val="-12"/>
        </w:rPr>
        <w:object w:dxaOrig="3140" w:dyaOrig="360">
          <v:shape id="_x0000_i1102" type="#_x0000_t75" style="width:133pt;height:18pt" o:ole="">
            <v:imagedata r:id="rId166" o:title=""/>
          </v:shape>
          <o:OLEObject Type="Embed" ProgID="Equation.3" ShapeID="_x0000_i1102" DrawAspect="Content" ObjectID="_1335364723" r:id="rId167"/>
        </w:object>
      </w:r>
      <w:r w:rsidRPr="00CD5CAE">
        <w:rPr>
          <w:rFonts w:ascii="Tahoma" w:hAnsi="Tahoma" w:cs="Tahoma"/>
        </w:rPr>
        <w:t xml:space="preserve">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="00660C7A" w:rsidRPr="00CD5CAE">
        <w:rPr>
          <w:rFonts w:ascii="Times New Roman" w:eastAsia="Times New Roman" w:hAnsi="Times New Roman" w:cs="Times New Roman"/>
          <w:sz w:val="24"/>
          <w:szCs w:val="24"/>
        </w:rPr>
        <w:t xml:space="preserve"> level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403" w:rsidRPr="00CD5CAE">
        <w:rPr>
          <w:position w:val="-10"/>
        </w:rPr>
        <w:object w:dxaOrig="920" w:dyaOrig="320">
          <v:shape id="_x0000_i1103" type="#_x0000_t75" style="width:50pt;height:16pt" o:ole="">
            <v:imagedata r:id="rId168" o:title=""/>
          </v:shape>
          <o:OLEObject Type="Embed" ProgID="Equation.3" ShapeID="_x0000_i1103" DrawAspect="Content" ObjectID="_1335364724" r:id="rId169"/>
        </w:object>
      </w:r>
      <w:r w:rsidRPr="00CD5CAE">
        <w:t xml:space="preserve">, 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>give :</w:t>
      </w:r>
    </w:p>
    <w:p w:rsidR="00ED773D" w:rsidRPr="00CD5CAE" w:rsidRDefault="00ED773D" w:rsidP="00455A32">
      <w:pPr>
        <w:numPr>
          <w:ilvl w:val="0"/>
          <w:numId w:val="3"/>
        </w:numPr>
        <w:spacing w:line="360" w:lineRule="auto"/>
        <w:jc w:val="both"/>
      </w:pPr>
      <w:r w:rsidRPr="00CD5CAE">
        <w:t>The value of the test statistic</w:t>
      </w:r>
      <w:r w:rsidR="00FA4862" w:rsidRPr="00CD5CAE">
        <w:t xml:space="preserve"> is equal to:</w:t>
      </w:r>
    </w:p>
    <w:p w:rsidR="00ED773D" w:rsidRPr="00CD5CAE" w:rsidRDefault="00ED773D" w:rsidP="00FA4862">
      <w:pPr>
        <w:spacing w:line="360" w:lineRule="auto"/>
        <w:jc w:val="both"/>
      </w:pPr>
      <w:r w:rsidRPr="00CD5CAE">
        <w:t xml:space="preserve">         </w:t>
      </w:r>
      <w:r w:rsidRPr="00CF04CB">
        <w:rPr>
          <w:color w:val="FF0000"/>
        </w:rPr>
        <w:t>(A</w:t>
      </w:r>
      <w:r w:rsidRPr="00CD5CAE">
        <w:t xml:space="preserve">) </w:t>
      </w:r>
      <w:r w:rsidR="00970EEC" w:rsidRPr="00CD5CAE">
        <w:rPr>
          <w:position w:val="-6"/>
        </w:rPr>
        <w:object w:dxaOrig="1040" w:dyaOrig="279">
          <v:shape id="_x0000_i1104" type="#_x0000_t75" style="width:52pt;height:14pt" o:ole="">
            <v:imagedata r:id="rId170" o:title=""/>
          </v:shape>
          <o:OLEObject Type="Embed" ProgID="Equation.3" ShapeID="_x0000_i1104" DrawAspect="Content" ObjectID="_1335364725" r:id="rId171"/>
        </w:object>
      </w:r>
      <w:r w:rsidRPr="00CD5CAE">
        <w:t xml:space="preserve">  </w:t>
      </w:r>
      <w:r w:rsidRPr="00CD5CAE">
        <w:tab/>
        <w:t xml:space="preserve">(B) </w:t>
      </w:r>
      <w:r w:rsidR="00970EEC" w:rsidRPr="00CD5CAE">
        <w:rPr>
          <w:position w:val="-6"/>
        </w:rPr>
        <w:object w:dxaOrig="960" w:dyaOrig="279">
          <v:shape id="_x0000_i1105" type="#_x0000_t75" style="width:48pt;height:14pt" o:ole="">
            <v:imagedata r:id="rId172" o:title=""/>
          </v:shape>
          <o:OLEObject Type="Embed" ProgID="Equation.3" ShapeID="_x0000_i1105" DrawAspect="Content" ObjectID="_1335364726" r:id="rId173"/>
        </w:object>
      </w:r>
      <w:r w:rsidRPr="00CD5CAE">
        <w:tab/>
        <w:t xml:space="preserve">           (C) </w:t>
      </w:r>
      <w:r w:rsidR="00970EEC" w:rsidRPr="00CD5CAE">
        <w:rPr>
          <w:position w:val="-6"/>
        </w:rPr>
        <w:object w:dxaOrig="1060" w:dyaOrig="279">
          <v:shape id="_x0000_i1106" type="#_x0000_t75" style="width:53pt;height:14pt" o:ole="">
            <v:imagedata r:id="rId174" o:title=""/>
          </v:shape>
          <o:OLEObject Type="Embed" ProgID="Equation.3" ShapeID="_x0000_i1106" DrawAspect="Content" ObjectID="_1335364727" r:id="rId175"/>
        </w:object>
      </w:r>
      <w:r w:rsidRPr="00CD5CAE">
        <w:tab/>
        <w:t xml:space="preserve">     </w:t>
      </w:r>
      <w:r w:rsidRPr="00CF04CB">
        <w:rPr>
          <w:color w:val="FF0000"/>
        </w:rPr>
        <w:t>(D</w:t>
      </w:r>
      <w:r w:rsidRPr="00CD5CAE">
        <w:t xml:space="preserve">) </w:t>
      </w:r>
      <w:r w:rsidR="00CF04CB" w:rsidRPr="00CD5CAE">
        <w:rPr>
          <w:position w:val="-6"/>
        </w:rPr>
        <w:object w:dxaOrig="1140" w:dyaOrig="279">
          <v:shape id="_x0000_i1107" type="#_x0000_t75" style="width:57pt;height:14pt" o:ole="">
            <v:imagedata r:id="rId176" o:title=""/>
          </v:shape>
          <o:OLEObject Type="Embed" ProgID="Equation.3" ShapeID="_x0000_i1107" DrawAspect="Content" ObjectID="_1335364728" r:id="rId177"/>
        </w:object>
      </w:r>
      <w:r w:rsidRPr="00CD5CAE">
        <w:t xml:space="preserve">   </w:t>
      </w:r>
    </w:p>
    <w:p w:rsidR="00ED773D" w:rsidRPr="00CD5CAE" w:rsidRDefault="007D6B81" w:rsidP="00455A32">
      <w:pPr>
        <w:numPr>
          <w:ilvl w:val="0"/>
          <w:numId w:val="3"/>
        </w:numPr>
        <w:spacing w:line="360" w:lineRule="auto"/>
        <w:jc w:val="both"/>
      </w:pPr>
      <w:r w:rsidRPr="00CD5CAE">
        <w:t>T</w:t>
      </w:r>
      <w:r w:rsidR="00ED773D" w:rsidRPr="00CD5CAE">
        <w:t xml:space="preserve">he </w:t>
      </w:r>
      <w:r w:rsidR="00FA4862" w:rsidRPr="00CD5CAE">
        <w:t>rejection</w:t>
      </w:r>
      <w:r w:rsidR="00ED773D" w:rsidRPr="00CD5CAE">
        <w:t xml:space="preserve"> region of </w:t>
      </w:r>
      <w:r w:rsidR="00ED773D" w:rsidRPr="00CD5CAE">
        <w:rPr>
          <w:position w:val="-12"/>
        </w:rPr>
        <w:object w:dxaOrig="340" w:dyaOrig="360">
          <v:shape id="_x0000_i1108" type="#_x0000_t75" style="width:17pt;height:18pt" o:ole="">
            <v:imagedata r:id="rId178" o:title=""/>
          </v:shape>
          <o:OLEObject Type="Embed" ProgID="Equation.3" ShapeID="_x0000_i1108" DrawAspect="Content" ObjectID="_1335364729" r:id="rId179"/>
        </w:object>
      </w:r>
      <w:r w:rsidR="00ED773D" w:rsidRPr="00CD5CAE">
        <w:t xml:space="preserve"> is</w:t>
      </w:r>
      <w:r w:rsidR="00FA4862" w:rsidRPr="00CD5CAE">
        <w:t xml:space="preserve"> equal to</w:t>
      </w:r>
      <w:r w:rsidR="00ED773D" w:rsidRPr="00CD5CAE">
        <w:t>:</w:t>
      </w:r>
    </w:p>
    <w:p w:rsidR="00FA4862" w:rsidRPr="00CD5CAE" w:rsidRDefault="00FA4862" w:rsidP="00D35403">
      <w:pPr>
        <w:spacing w:line="360" w:lineRule="auto"/>
        <w:ind w:left="360"/>
        <w:rPr>
          <w:rFonts w:eastAsia="Calibri"/>
        </w:rPr>
      </w:pPr>
      <w:r w:rsidRPr="00CD5CAE">
        <w:rPr>
          <w:rFonts w:eastAsia="Calibri"/>
        </w:rPr>
        <w:t xml:space="preserve">     (A)</w:t>
      </w:r>
      <w:r w:rsidRPr="00CD5CAE">
        <w:t xml:space="preserve"> </w:t>
      </w:r>
      <w:r w:rsidR="00C315F3" w:rsidRPr="00CD5CAE">
        <w:rPr>
          <w:position w:val="-10"/>
        </w:rPr>
        <w:object w:dxaOrig="1040" w:dyaOrig="320">
          <v:shape id="_x0000_i1109" type="#_x0000_t75" style="width:55pt;height:16pt" o:ole="">
            <v:imagedata r:id="rId180" o:title=""/>
          </v:shape>
          <o:OLEObject Type="Embed" ProgID="Equation.3" ShapeID="_x0000_i1109" DrawAspect="Content" ObjectID="_1335364730" r:id="rId181"/>
        </w:object>
      </w:r>
      <w:r w:rsidRPr="00CD5CAE">
        <w:t xml:space="preserve">     </w:t>
      </w:r>
      <w:r w:rsidRPr="00CD5CAE">
        <w:rPr>
          <w:rFonts w:eastAsia="Calibri"/>
        </w:rPr>
        <w:t xml:space="preserve"> (B)</w:t>
      </w:r>
      <w:r w:rsidR="00D35403" w:rsidRPr="00CD5CAE">
        <w:t xml:space="preserve"> </w:t>
      </w:r>
      <w:r w:rsidR="00D35403" w:rsidRPr="00CD5CAE">
        <w:rPr>
          <w:position w:val="-10"/>
        </w:rPr>
        <w:object w:dxaOrig="1200" w:dyaOrig="320">
          <v:shape id="_x0000_i1110" type="#_x0000_t75" style="width:63pt;height:16pt" o:ole="">
            <v:imagedata r:id="rId182" o:title=""/>
          </v:shape>
          <o:OLEObject Type="Embed" ProgID="Equation.3" ShapeID="_x0000_i1110" DrawAspect="Content" ObjectID="_1335364731" r:id="rId183"/>
        </w:object>
      </w:r>
      <w:r w:rsidRPr="00CD5CAE">
        <w:t xml:space="preserve"> </w:t>
      </w:r>
      <w:r w:rsidRPr="00CD5CAE">
        <w:rPr>
          <w:rFonts w:eastAsia="Calibri"/>
        </w:rPr>
        <w:t xml:space="preserve">          (C) </w:t>
      </w:r>
      <w:r w:rsidR="00F413AB" w:rsidRPr="00CD5CAE">
        <w:rPr>
          <w:position w:val="-10"/>
        </w:rPr>
        <w:object w:dxaOrig="1200" w:dyaOrig="320">
          <v:shape id="_x0000_i1111" type="#_x0000_t75" style="width:63pt;height:16pt" o:ole="">
            <v:imagedata r:id="rId184" o:title=""/>
          </v:shape>
          <o:OLEObject Type="Embed" ProgID="Equation.3" ShapeID="_x0000_i1111" DrawAspect="Content" ObjectID="_1335364732" r:id="rId185"/>
        </w:object>
      </w:r>
      <w:r w:rsidRPr="00CD5CAE">
        <w:rPr>
          <w:rFonts w:eastAsia="Calibri"/>
        </w:rPr>
        <w:t xml:space="preserve">    (</w:t>
      </w:r>
      <w:r w:rsidRPr="00CF04CB">
        <w:rPr>
          <w:rFonts w:eastAsia="Calibri"/>
          <w:color w:val="FF0000"/>
        </w:rPr>
        <w:t>D)</w:t>
      </w:r>
      <w:r w:rsidRPr="00CD5CAE">
        <w:t xml:space="preserve"> </w:t>
      </w:r>
      <w:r w:rsidR="00970EEC" w:rsidRPr="00CD5CAE">
        <w:rPr>
          <w:position w:val="-10"/>
        </w:rPr>
        <w:object w:dxaOrig="1320" w:dyaOrig="320">
          <v:shape id="_x0000_i1112" type="#_x0000_t75" style="width:69pt;height:16pt" o:ole="">
            <v:imagedata r:id="rId186" o:title=""/>
          </v:shape>
          <o:OLEObject Type="Embed" ProgID="Equation.3" ShapeID="_x0000_i1112" DrawAspect="Content" ObjectID="_1335364733" r:id="rId187"/>
        </w:object>
      </w:r>
    </w:p>
    <w:p w:rsidR="00ED773D" w:rsidRPr="00CD5CAE" w:rsidRDefault="00ED773D" w:rsidP="00455A32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>The decision is:</w:t>
      </w:r>
    </w:p>
    <w:p w:rsidR="00ED773D" w:rsidRPr="00CD5CAE" w:rsidRDefault="00ED773D" w:rsidP="00ED773D">
      <w:pPr>
        <w:widowControl w:val="0"/>
        <w:spacing w:line="360" w:lineRule="auto"/>
        <w:ind w:left="720"/>
        <w:jc w:val="both"/>
      </w:pPr>
      <w:r w:rsidRPr="00CD5CAE">
        <w:t xml:space="preserve">(A) Accept </w:t>
      </w:r>
      <w:r w:rsidRPr="00CD5CAE">
        <w:rPr>
          <w:position w:val="-12"/>
        </w:rPr>
        <w:object w:dxaOrig="360" w:dyaOrig="360">
          <v:shape id="_x0000_i1113" type="#_x0000_t75" style="width:15pt;height:18pt" o:ole="">
            <v:imagedata r:id="rId188" o:title=""/>
          </v:shape>
          <o:OLEObject Type="Embed" ProgID="Equation.3" ShapeID="_x0000_i1113" DrawAspect="Content" ObjectID="_1335364734" r:id="rId189"/>
        </w:object>
      </w:r>
      <w:r w:rsidRPr="00CD5CAE">
        <w:t xml:space="preserve">     (</w:t>
      </w:r>
      <w:r w:rsidRPr="00CF04CB">
        <w:rPr>
          <w:color w:val="FF0000"/>
        </w:rPr>
        <w:t>B)</w:t>
      </w:r>
      <w:r w:rsidRPr="00CD5CAE">
        <w:t xml:space="preserve"> Reject </w:t>
      </w:r>
      <w:r w:rsidRPr="00CD5CAE">
        <w:rPr>
          <w:position w:val="-12"/>
        </w:rPr>
        <w:object w:dxaOrig="360" w:dyaOrig="360">
          <v:shape id="_x0000_i1114" type="#_x0000_t75" style="width:15pt;height:18pt" o:ole="">
            <v:imagedata r:id="rId190" o:title=""/>
          </v:shape>
          <o:OLEObject Type="Embed" ProgID="Equation.3" ShapeID="_x0000_i1114" DrawAspect="Content" ObjectID="_1335364735" r:id="rId191"/>
        </w:object>
      </w:r>
      <w:r w:rsidRPr="00CD5CAE">
        <w:tab/>
        <w:t>(C) No decision           (D) Non is correct</w:t>
      </w:r>
    </w:p>
    <w:p w:rsidR="00666339" w:rsidRPr="00CD5CAE" w:rsidRDefault="00666339" w:rsidP="00307BFF">
      <w:pPr>
        <w:pStyle w:val="ListParagraph"/>
        <w:numPr>
          <w:ilvl w:val="0"/>
          <w:numId w:val="5"/>
        </w:numPr>
        <w:tabs>
          <w:tab w:val="left" w:pos="900"/>
          <w:tab w:val="left" w:pos="1170"/>
          <w:tab w:val="left" w:pos="7035"/>
          <w:tab w:val="right" w:pos="8306"/>
        </w:tabs>
        <w:bidi w:val="0"/>
        <w:spacing w:after="0" w:line="240" w:lineRule="auto"/>
        <w:rPr>
          <w:rFonts w:eastAsia="Times New Roman"/>
        </w:rPr>
      </w:pPr>
      <w:r w:rsidRPr="00CD5CAE">
        <w:rPr>
          <w:rFonts w:ascii="Times New Roman" w:eastAsia="Times New Roman" w:hAnsi="Times New Roman" w:cs="Times New Roman"/>
          <w:sz w:val="24"/>
          <w:szCs w:val="24"/>
        </w:rPr>
        <w:t>To Test</w:t>
      </w:r>
      <w:r w:rsidRPr="00CD5CAE">
        <w:rPr>
          <w:rFonts w:eastAsia="Times New Roman"/>
        </w:rPr>
        <w:t xml:space="preserve"> </w:t>
      </w:r>
      <w:r w:rsidRPr="00CD5CAE">
        <w:rPr>
          <w:position w:val="-12"/>
        </w:rPr>
        <w:object w:dxaOrig="2799" w:dyaOrig="360">
          <v:shape id="_x0000_i1115" type="#_x0000_t75" style="width:119pt;height:18pt" o:ole="">
            <v:imagedata r:id="rId192" o:title=""/>
          </v:shape>
          <o:OLEObject Type="Embed" ProgID="Equation.3" ShapeID="_x0000_i1115" DrawAspect="Content" ObjectID="_1335364736" r:id="rId193"/>
        </w:object>
      </w:r>
      <w:r w:rsidRPr="00CD5CAE">
        <w:rPr>
          <w:rFonts w:ascii="Tahoma" w:hAnsi="Tahoma" w:cs="Tahoma"/>
        </w:rPr>
        <w:t xml:space="preserve">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 xml:space="preserve"> with level </w:t>
      </w:r>
      <w:r w:rsidRPr="00CD5CAE">
        <w:rPr>
          <w:position w:val="-10"/>
        </w:rPr>
        <w:object w:dxaOrig="920" w:dyaOrig="320">
          <v:shape id="_x0000_i1116" type="#_x0000_t75" style="width:50pt;height:16pt" o:ole="">
            <v:imagedata r:id="rId194" o:title=""/>
          </v:shape>
          <o:OLEObject Type="Embed" ProgID="Equation.3" ShapeID="_x0000_i1116" DrawAspect="Content" ObjectID="_1335364737" r:id="rId195"/>
        </w:object>
      </w:r>
      <w:r w:rsidRPr="00CD5CAE">
        <w:t xml:space="preserve">,  </w:t>
      </w:r>
      <w:r w:rsidRPr="00CD5CAE">
        <w:rPr>
          <w:rFonts w:ascii="Times New Roman" w:eastAsia="Times New Roman" w:hAnsi="Times New Roman" w:cs="Times New Roman"/>
          <w:sz w:val="24"/>
          <w:szCs w:val="24"/>
        </w:rPr>
        <w:t>give :</w:t>
      </w:r>
    </w:p>
    <w:p w:rsidR="005D5735" w:rsidRPr="00CD5CAE" w:rsidRDefault="005D5735" w:rsidP="00392E13">
      <w:pPr>
        <w:numPr>
          <w:ilvl w:val="0"/>
          <w:numId w:val="3"/>
        </w:numPr>
        <w:spacing w:line="360" w:lineRule="auto"/>
        <w:jc w:val="both"/>
      </w:pPr>
      <w:r w:rsidRPr="00CD5CAE">
        <w:t xml:space="preserve">The value of the pooled proportion </w:t>
      </w:r>
      <w:r w:rsidR="00374B2D" w:rsidRPr="00CD5CAE">
        <w:rPr>
          <w:position w:val="-10"/>
        </w:rPr>
        <w:object w:dxaOrig="240" w:dyaOrig="300">
          <v:shape id="_x0000_i1117" type="#_x0000_t75" style="width:12pt;height:15pt" o:ole="">
            <v:imagedata r:id="rId196" o:title=""/>
          </v:shape>
          <o:OLEObject Type="Embed" ProgID="Equation.3" ShapeID="_x0000_i1117" DrawAspect="Content" ObjectID="_1335364738" r:id="rId197"/>
        </w:object>
      </w:r>
      <w:r w:rsidR="00F413AB" w:rsidRPr="00CD5CAE">
        <w:t xml:space="preserve"> </w:t>
      </w:r>
      <w:r w:rsidRPr="00CD5CAE">
        <w:t>is equal to:</w:t>
      </w:r>
    </w:p>
    <w:p w:rsidR="005D5735" w:rsidRPr="00CD5CAE" w:rsidRDefault="005D5735" w:rsidP="005D5735">
      <w:pPr>
        <w:spacing w:line="360" w:lineRule="auto"/>
        <w:ind w:left="720"/>
        <w:jc w:val="both"/>
      </w:pPr>
      <w:r w:rsidRPr="00CF04CB">
        <w:rPr>
          <w:color w:val="FF0000"/>
        </w:rPr>
        <w:t>(A)</w:t>
      </w:r>
      <w:r w:rsidRPr="00CD5CAE">
        <w:t xml:space="preserve"> 0.85  </w:t>
      </w:r>
      <w:r w:rsidRPr="00CD5CAE">
        <w:tab/>
        <w:t>(B) 0.8525</w:t>
      </w:r>
      <w:r w:rsidRPr="00CD5CAE">
        <w:tab/>
        <w:t xml:space="preserve">             (C) 0.875          </w:t>
      </w:r>
      <w:r w:rsidRPr="00CD5CAE">
        <w:tab/>
        <w:t xml:space="preserve">     (D) 0.83</w:t>
      </w:r>
    </w:p>
    <w:p w:rsidR="00666339" w:rsidRPr="00CD5CAE" w:rsidRDefault="00666339" w:rsidP="00455A32">
      <w:pPr>
        <w:numPr>
          <w:ilvl w:val="0"/>
          <w:numId w:val="3"/>
        </w:numPr>
        <w:spacing w:line="360" w:lineRule="auto"/>
        <w:jc w:val="both"/>
      </w:pPr>
      <w:r w:rsidRPr="00CD5CAE">
        <w:t>The value of the test statistic is equal to:</w:t>
      </w:r>
      <w:r w:rsidR="00CF04CB">
        <w:t>0.02395</w:t>
      </w:r>
    </w:p>
    <w:p w:rsidR="00666339" w:rsidRPr="00CD5CAE" w:rsidRDefault="00666339" w:rsidP="008A51A2">
      <w:pPr>
        <w:spacing w:line="360" w:lineRule="auto"/>
        <w:jc w:val="both"/>
      </w:pPr>
      <w:r w:rsidRPr="00CD5CAE">
        <w:t xml:space="preserve">         (A) </w:t>
      </w:r>
      <w:r w:rsidR="008A51A2" w:rsidRPr="00CD5CAE">
        <w:rPr>
          <w:position w:val="-6"/>
        </w:rPr>
        <w:object w:dxaOrig="1020" w:dyaOrig="279">
          <v:shape id="_x0000_i1118" type="#_x0000_t75" style="width:51pt;height:14pt" o:ole="">
            <v:imagedata r:id="rId198" o:title=""/>
          </v:shape>
          <o:OLEObject Type="Embed" ProgID="Equation.3" ShapeID="_x0000_i1118" DrawAspect="Content" ObjectID="_1335364739" r:id="rId199"/>
        </w:object>
      </w:r>
      <w:r w:rsidRPr="00CD5CAE">
        <w:t xml:space="preserve">  </w:t>
      </w:r>
      <w:r w:rsidRPr="00CD5CAE">
        <w:tab/>
        <w:t xml:space="preserve">(B) </w:t>
      </w:r>
      <w:r w:rsidR="008A51A2" w:rsidRPr="00CD5CAE">
        <w:rPr>
          <w:position w:val="-6"/>
        </w:rPr>
        <w:object w:dxaOrig="859" w:dyaOrig="279">
          <v:shape id="_x0000_i1119" type="#_x0000_t75" style="width:43pt;height:14pt" o:ole="">
            <v:imagedata r:id="rId200" o:title=""/>
          </v:shape>
          <o:OLEObject Type="Embed" ProgID="Equation.3" ShapeID="_x0000_i1119" DrawAspect="Content" ObjectID="_1335364740" r:id="rId201"/>
        </w:object>
      </w:r>
      <w:r w:rsidRPr="00CD5CAE">
        <w:tab/>
        <w:t xml:space="preserve">           (C) </w:t>
      </w:r>
      <w:r w:rsidR="008A51A2" w:rsidRPr="00CD5CAE">
        <w:rPr>
          <w:position w:val="-6"/>
        </w:rPr>
        <w:object w:dxaOrig="1040" w:dyaOrig="279">
          <v:shape id="_x0000_i1120" type="#_x0000_t75" style="width:52pt;height:14pt" o:ole="">
            <v:imagedata r:id="rId202" o:title=""/>
          </v:shape>
          <o:OLEObject Type="Embed" ProgID="Equation.3" ShapeID="_x0000_i1120" DrawAspect="Content" ObjectID="_1335364741" r:id="rId203"/>
        </w:object>
      </w:r>
      <w:r w:rsidRPr="00CD5CAE">
        <w:tab/>
        <w:t xml:space="preserve">     </w:t>
      </w:r>
      <w:r w:rsidRPr="00144836">
        <w:rPr>
          <w:color w:val="FF0000"/>
        </w:rPr>
        <w:t xml:space="preserve">(D) </w:t>
      </w:r>
      <w:r w:rsidR="008A51A2" w:rsidRPr="00144836">
        <w:rPr>
          <w:color w:val="FF0000"/>
          <w:position w:val="-6"/>
        </w:rPr>
        <w:object w:dxaOrig="880" w:dyaOrig="279">
          <v:shape id="_x0000_i1121" type="#_x0000_t75" style="width:44pt;height:14pt" o:ole="">
            <v:imagedata r:id="rId204" o:title=""/>
          </v:shape>
          <o:OLEObject Type="Embed" ProgID="Equation.3" ShapeID="_x0000_i1121" DrawAspect="Content" ObjectID="_1335364742" r:id="rId205"/>
        </w:object>
      </w:r>
      <w:r w:rsidRPr="00CD5CAE">
        <w:t xml:space="preserve">   </w:t>
      </w:r>
    </w:p>
    <w:p w:rsidR="00666339" w:rsidRPr="00CD5CAE" w:rsidRDefault="00666339" w:rsidP="00455A32">
      <w:pPr>
        <w:numPr>
          <w:ilvl w:val="0"/>
          <w:numId w:val="3"/>
        </w:numPr>
        <w:spacing w:line="360" w:lineRule="auto"/>
        <w:jc w:val="both"/>
      </w:pPr>
      <w:r w:rsidRPr="00CD5CAE">
        <w:t xml:space="preserve">The </w:t>
      </w:r>
      <w:r w:rsidR="008A51A2" w:rsidRPr="00CD5CAE">
        <w:t xml:space="preserve">acceptance </w:t>
      </w:r>
      <w:r w:rsidRPr="00CD5CAE">
        <w:t xml:space="preserve">region of </w:t>
      </w:r>
      <w:r w:rsidRPr="00CD5CAE">
        <w:rPr>
          <w:position w:val="-12"/>
        </w:rPr>
        <w:object w:dxaOrig="340" w:dyaOrig="360">
          <v:shape id="_x0000_i1122" type="#_x0000_t75" style="width:17pt;height:18pt" o:ole="">
            <v:imagedata r:id="rId206" o:title=""/>
          </v:shape>
          <o:OLEObject Type="Embed" ProgID="Equation.3" ShapeID="_x0000_i1122" DrawAspect="Content" ObjectID="_1335364743" r:id="rId207"/>
        </w:object>
      </w:r>
      <w:r w:rsidRPr="00CD5CAE">
        <w:t xml:space="preserve"> is equal to:</w:t>
      </w:r>
    </w:p>
    <w:p w:rsidR="00666339" w:rsidRPr="00CD5CAE" w:rsidRDefault="00666339" w:rsidP="008A51A2">
      <w:pPr>
        <w:spacing w:line="360" w:lineRule="auto"/>
        <w:ind w:left="360"/>
        <w:rPr>
          <w:rFonts w:eastAsia="Calibri"/>
        </w:rPr>
      </w:pPr>
      <w:r w:rsidRPr="00CD5CAE">
        <w:rPr>
          <w:rFonts w:eastAsia="Calibri"/>
        </w:rPr>
        <w:t xml:space="preserve">     (A)</w:t>
      </w:r>
      <w:r w:rsidRPr="00CD5CAE">
        <w:t xml:space="preserve"> </w:t>
      </w:r>
      <w:r w:rsidR="008A51A2" w:rsidRPr="00CD5CAE">
        <w:rPr>
          <w:position w:val="-10"/>
        </w:rPr>
        <w:object w:dxaOrig="1520" w:dyaOrig="320">
          <v:shape id="_x0000_i1123" type="#_x0000_t75" style="width:79pt;height:16pt" o:ole="">
            <v:imagedata r:id="rId208" o:title=""/>
          </v:shape>
          <o:OLEObject Type="Embed" ProgID="Equation.3" ShapeID="_x0000_i1123" DrawAspect="Content" ObjectID="_1335364744" r:id="rId209"/>
        </w:object>
      </w:r>
      <w:r w:rsidRPr="00CD5CAE">
        <w:t xml:space="preserve">     </w:t>
      </w:r>
      <w:r w:rsidRPr="00CD5CAE">
        <w:rPr>
          <w:rFonts w:eastAsia="Calibri"/>
        </w:rPr>
        <w:t xml:space="preserve"> (B)</w:t>
      </w:r>
      <w:r w:rsidRPr="00CD5CAE">
        <w:t xml:space="preserve"> </w:t>
      </w:r>
      <w:r w:rsidR="008A51A2" w:rsidRPr="00CD5CAE">
        <w:rPr>
          <w:position w:val="-10"/>
        </w:rPr>
        <w:object w:dxaOrig="1320" w:dyaOrig="320">
          <v:shape id="_x0000_i1124" type="#_x0000_t75" style="width:69pt;height:16pt" o:ole="">
            <v:imagedata r:id="rId210" o:title=""/>
          </v:shape>
          <o:OLEObject Type="Embed" ProgID="Equation.3" ShapeID="_x0000_i1124" DrawAspect="Content" ObjectID="_1335364745" r:id="rId211"/>
        </w:object>
      </w:r>
      <w:r w:rsidRPr="00CD5CAE">
        <w:t xml:space="preserve"> </w:t>
      </w:r>
      <w:r w:rsidR="008A51A2" w:rsidRPr="00CD5CAE">
        <w:rPr>
          <w:rFonts w:eastAsia="Calibri"/>
        </w:rPr>
        <w:t xml:space="preserve">     </w:t>
      </w:r>
      <w:r w:rsidRPr="00CD5CAE">
        <w:rPr>
          <w:rFonts w:eastAsia="Calibri"/>
        </w:rPr>
        <w:t xml:space="preserve"> </w:t>
      </w:r>
      <w:r w:rsidRPr="00CF04CB">
        <w:rPr>
          <w:rFonts w:eastAsia="Calibri"/>
          <w:color w:val="FF0000"/>
        </w:rPr>
        <w:t>(C)</w:t>
      </w:r>
      <w:r w:rsidR="008A51A2" w:rsidRPr="00CD5CAE">
        <w:rPr>
          <w:position w:val="-10"/>
        </w:rPr>
        <w:object w:dxaOrig="1300" w:dyaOrig="320">
          <v:shape id="_x0000_i1125" type="#_x0000_t75" style="width:68pt;height:16pt" o:ole="">
            <v:imagedata r:id="rId212" o:title=""/>
          </v:shape>
          <o:OLEObject Type="Embed" ProgID="Equation.3" ShapeID="_x0000_i1125" DrawAspect="Content" ObjectID="_1335364746" r:id="rId213"/>
        </w:object>
      </w:r>
      <w:r w:rsidRPr="00CD5CAE">
        <w:rPr>
          <w:rFonts w:eastAsia="Calibri"/>
        </w:rPr>
        <w:t xml:space="preserve">    (D)</w:t>
      </w:r>
      <w:r w:rsidRPr="00CD5CAE">
        <w:t xml:space="preserve"> </w:t>
      </w:r>
      <w:r w:rsidR="008A51A2" w:rsidRPr="00CD5CAE">
        <w:rPr>
          <w:position w:val="-10"/>
        </w:rPr>
        <w:object w:dxaOrig="999" w:dyaOrig="320">
          <v:shape id="_x0000_i1126" type="#_x0000_t75" style="width:52pt;height:16pt" o:ole="">
            <v:imagedata r:id="rId214" o:title=""/>
          </v:shape>
          <o:OLEObject Type="Embed" ProgID="Equation.3" ShapeID="_x0000_i1126" DrawAspect="Content" ObjectID="_1335364747" r:id="rId215"/>
        </w:object>
      </w:r>
    </w:p>
    <w:p w:rsidR="00666339" w:rsidRPr="00CD5CAE" w:rsidRDefault="00666339" w:rsidP="00455A32">
      <w:pPr>
        <w:widowControl w:val="0"/>
        <w:numPr>
          <w:ilvl w:val="0"/>
          <w:numId w:val="3"/>
        </w:numPr>
        <w:spacing w:line="360" w:lineRule="auto"/>
        <w:jc w:val="both"/>
      </w:pPr>
      <w:r w:rsidRPr="00CD5CAE">
        <w:t>The decision is:</w:t>
      </w:r>
    </w:p>
    <w:p w:rsidR="00666339" w:rsidRDefault="00666339" w:rsidP="00012EFF">
      <w:pPr>
        <w:widowControl w:val="0"/>
        <w:spacing w:line="360" w:lineRule="auto"/>
        <w:ind w:left="720"/>
        <w:jc w:val="both"/>
      </w:pPr>
      <w:r w:rsidRPr="00144836">
        <w:rPr>
          <w:color w:val="FF0000"/>
        </w:rPr>
        <w:lastRenderedPageBreak/>
        <w:t>(A</w:t>
      </w:r>
      <w:r w:rsidRPr="00CD5CAE">
        <w:t xml:space="preserve">) Accept </w:t>
      </w:r>
      <w:r w:rsidRPr="00CD5CAE">
        <w:rPr>
          <w:position w:val="-12"/>
        </w:rPr>
        <w:object w:dxaOrig="360" w:dyaOrig="360">
          <v:shape id="_x0000_i1127" type="#_x0000_t75" style="width:15pt;height:18pt" o:ole="">
            <v:imagedata r:id="rId216" o:title=""/>
          </v:shape>
          <o:OLEObject Type="Embed" ProgID="Equation.3" ShapeID="_x0000_i1127" DrawAspect="Content" ObjectID="_1335364748" r:id="rId217"/>
        </w:object>
      </w:r>
      <w:r w:rsidRPr="00CD5CAE">
        <w:t xml:space="preserve">     (B) Reject </w:t>
      </w:r>
      <w:r w:rsidRPr="00CD5CAE">
        <w:rPr>
          <w:position w:val="-12"/>
        </w:rPr>
        <w:object w:dxaOrig="360" w:dyaOrig="360">
          <v:shape id="_x0000_i1128" type="#_x0000_t75" style="width:15pt;height:18pt" o:ole="">
            <v:imagedata r:id="rId218" o:title=""/>
          </v:shape>
          <o:OLEObject Type="Embed" ProgID="Equation.3" ShapeID="_x0000_i1128" DrawAspect="Content" ObjectID="_1335364749" r:id="rId219"/>
        </w:object>
      </w:r>
      <w:r w:rsidRPr="00CD5CAE">
        <w:tab/>
        <w:t>(C) No decision           (D) Non is correct</w:t>
      </w:r>
    </w:p>
    <w:p w:rsidR="00827372" w:rsidRDefault="009A4B68" w:rsidP="00827372">
      <w:pPr>
        <w:widowControl w:val="0"/>
        <w:spacing w:line="360" w:lineRule="auto"/>
        <w:ind w:left="720"/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7105650" cy="8420100"/>
            <wp:effectExtent l="1905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72" w:rsidRDefault="009A4B68" w:rsidP="00012EFF">
      <w:pPr>
        <w:widowControl w:val="0"/>
        <w:spacing w:line="360" w:lineRule="auto"/>
        <w:ind w:left="720"/>
        <w:jc w:val="both"/>
      </w:pPr>
      <w:r>
        <w:rPr>
          <w:noProof/>
        </w:rPr>
        <w:lastRenderedPageBreak/>
        <w:drawing>
          <wp:inline distT="0" distB="0" distL="0" distR="0">
            <wp:extent cx="5724525" cy="7230745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3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7372" w:rsidSect="00150BB3">
      <w:headerReference w:type="default" r:id="rId222"/>
      <w:footerReference w:type="even" r:id="rId223"/>
      <w:footerReference w:type="default" r:id="rId224"/>
      <w:pgSz w:w="12240" w:h="15840"/>
      <w:pgMar w:top="63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C91" w:rsidRDefault="00ED1C91">
      <w:r>
        <w:separator/>
      </w:r>
    </w:p>
  </w:endnote>
  <w:endnote w:type="continuationSeparator" w:id="0">
    <w:p w:rsidR="00ED1C91" w:rsidRDefault="00ED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339" w:rsidRDefault="00666339" w:rsidP="00D91A5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6339" w:rsidRDefault="00666339" w:rsidP="00D91A5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339" w:rsidRDefault="005C20C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666339" w:rsidRDefault="00666339" w:rsidP="00E33C4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C91" w:rsidRDefault="00ED1C91">
      <w:r>
        <w:separator/>
      </w:r>
    </w:p>
  </w:footnote>
  <w:footnote w:type="continuationSeparator" w:id="0">
    <w:p w:rsidR="00ED1C91" w:rsidRDefault="00ED1C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339" w:rsidRDefault="00666339">
    <w:pPr>
      <w:pStyle w:val="Header"/>
      <w:jc w:val="right"/>
    </w:pPr>
  </w:p>
  <w:p w:rsidR="00666339" w:rsidRDefault="0066633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380"/>
    <w:multiLevelType w:val="hybridMultilevel"/>
    <w:tmpl w:val="17C405D6"/>
    <w:lvl w:ilvl="0" w:tplc="04090009">
      <w:start w:val="1"/>
      <w:numFmt w:val="bullet"/>
      <w:lvlText w:val=""/>
      <w:lvlJc w:val="left"/>
      <w:pPr>
        <w:ind w:left="13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9866E26"/>
    <w:multiLevelType w:val="hybridMultilevel"/>
    <w:tmpl w:val="C862D19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076CEB"/>
    <w:multiLevelType w:val="hybridMultilevel"/>
    <w:tmpl w:val="0CB28168"/>
    <w:lvl w:ilvl="0" w:tplc="D630971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3545B"/>
    <w:multiLevelType w:val="multilevel"/>
    <w:tmpl w:val="F8CA1764"/>
    <w:lvl w:ilvl="0">
      <w:start w:val="1"/>
      <w:numFmt w:val="decimal"/>
      <w:pStyle w:val="Heading1"/>
      <w:lvlText w:val="1. %1."/>
      <w:lvlJc w:val="left"/>
      <w:pPr>
        <w:tabs>
          <w:tab w:val="num" w:pos="56"/>
        </w:tabs>
      </w:pPr>
      <w:rPr>
        <w:rFonts w:ascii="Times New Roman" w:eastAsia="Times New Roman" w:hAnsi="Times New Roman" w:cs="Simplified Arabic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32"/>
        <w:szCs w:val="3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isLgl/>
      <w:lvlText w:val="%1. 1."/>
      <w:lvlJc w:val="left"/>
      <w:pPr>
        <w:tabs>
          <w:tab w:val="num" w:pos="850"/>
        </w:tabs>
        <w:ind w:left="283" w:hanging="283"/>
      </w:pPr>
      <w:rPr>
        <w:rFonts w:cs="Times New Roman" w:hint="default"/>
      </w:rPr>
    </w:lvl>
    <w:lvl w:ilvl="2">
      <w:start w:val="1"/>
      <w:numFmt w:val="decimal"/>
      <w:lvlText w:val="%33. 1. 1."/>
      <w:lvlJc w:val="left"/>
      <w:pPr>
        <w:tabs>
          <w:tab w:val="num" w:pos="850"/>
        </w:tabs>
        <w:ind w:left="850" w:hanging="56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020"/>
        </w:tabs>
        <w:ind w:left="202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4"/>
        </w:tabs>
        <w:ind w:left="2164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08"/>
        </w:tabs>
        <w:ind w:left="230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452"/>
        </w:tabs>
        <w:ind w:left="245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96"/>
        </w:tabs>
        <w:ind w:left="25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40"/>
        </w:tabs>
        <w:ind w:left="2740" w:hanging="1584"/>
      </w:pPr>
      <w:rPr>
        <w:rFonts w:cs="Times New Roman" w:hint="default"/>
      </w:rPr>
    </w:lvl>
  </w:abstractNum>
  <w:abstractNum w:abstractNumId="4">
    <w:nsid w:val="51DC1B2B"/>
    <w:multiLevelType w:val="hybridMultilevel"/>
    <w:tmpl w:val="03C2A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C2706A"/>
    <w:multiLevelType w:val="hybridMultilevel"/>
    <w:tmpl w:val="A8BCC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52210A8"/>
    <w:multiLevelType w:val="hybridMultilevel"/>
    <w:tmpl w:val="49AEE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007660"/>
    <w:multiLevelType w:val="hybridMultilevel"/>
    <w:tmpl w:val="FE3E47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lvl w:ilvl="0">
        <w:start w:val="1"/>
        <w:numFmt w:val="none"/>
        <w:pStyle w:val="Heading1"/>
        <w:lvlText w:val="2. 1."/>
        <w:lvlJc w:val="left"/>
        <w:pPr>
          <w:tabs>
            <w:tab w:val="num" w:pos="56"/>
          </w:tabs>
          <w:ind w:left="0" w:firstLine="0"/>
        </w:pPr>
        <w:rPr>
          <w:rFonts w:ascii="Times New Roman" w:eastAsia="Times New Roman" w:hAnsi="Times New Roman" w:cs="Simplified Arabic"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w w:val="100"/>
          <w:kern w:val="0"/>
          <w:position w:val="0"/>
          <w:sz w:val="32"/>
          <w:szCs w:val="32"/>
          <w:u w:val="none" w:color="000000"/>
          <w:vertAlign w:val="baseline"/>
        </w:rPr>
      </w:lvl>
    </w:lvlOverride>
    <w:lvlOverride w:ilvl="1">
      <w:lvl w:ilvl="1">
        <w:start w:val="1"/>
        <w:numFmt w:val="none"/>
        <w:isLgl/>
        <w:lvlText w:val="%1. 1."/>
        <w:lvlJc w:val="left"/>
        <w:pPr>
          <w:tabs>
            <w:tab w:val="num" w:pos="850"/>
          </w:tabs>
          <w:ind w:left="283" w:hanging="283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33. 1. 1."/>
        <w:lvlJc w:val="left"/>
        <w:pPr>
          <w:tabs>
            <w:tab w:val="num" w:pos="850"/>
          </w:tabs>
          <w:ind w:left="850" w:hanging="567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020"/>
          </w:tabs>
          <w:ind w:left="2020" w:hanging="864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164"/>
          </w:tabs>
          <w:ind w:left="2164" w:hanging="1008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2308"/>
          </w:tabs>
          <w:ind w:left="2308" w:hanging="1152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52"/>
          </w:tabs>
          <w:ind w:left="2452" w:hanging="1296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96"/>
          </w:tabs>
          <w:ind w:left="2596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40"/>
          </w:tabs>
          <w:ind w:left="2740" w:hanging="1584"/>
        </w:pPr>
        <w:rPr>
          <w:rFonts w:cs="Times New Roman" w:hint="default"/>
        </w:rPr>
      </w:lvl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3D9"/>
    <w:rsid w:val="000015D8"/>
    <w:rsid w:val="00006439"/>
    <w:rsid w:val="00012EFF"/>
    <w:rsid w:val="000239E3"/>
    <w:rsid w:val="0002555A"/>
    <w:rsid w:val="0002758C"/>
    <w:rsid w:val="00060860"/>
    <w:rsid w:val="000649EE"/>
    <w:rsid w:val="00071F26"/>
    <w:rsid w:val="0007645C"/>
    <w:rsid w:val="00083F6F"/>
    <w:rsid w:val="0009036B"/>
    <w:rsid w:val="000A01CA"/>
    <w:rsid w:val="000A224C"/>
    <w:rsid w:val="000B08D9"/>
    <w:rsid w:val="000B526E"/>
    <w:rsid w:val="000C40F1"/>
    <w:rsid w:val="000C49F5"/>
    <w:rsid w:val="000C4BE6"/>
    <w:rsid w:val="000D2DBA"/>
    <w:rsid w:val="000D33BF"/>
    <w:rsid w:val="000D3616"/>
    <w:rsid w:val="000D3812"/>
    <w:rsid w:val="000D3F03"/>
    <w:rsid w:val="000E1185"/>
    <w:rsid w:val="000E4BEE"/>
    <w:rsid w:val="000E5FD4"/>
    <w:rsid w:val="000F33C5"/>
    <w:rsid w:val="0010038F"/>
    <w:rsid w:val="00100BA7"/>
    <w:rsid w:val="00106E89"/>
    <w:rsid w:val="001175A3"/>
    <w:rsid w:val="00123537"/>
    <w:rsid w:val="00125E75"/>
    <w:rsid w:val="00144836"/>
    <w:rsid w:val="00146D57"/>
    <w:rsid w:val="001474F4"/>
    <w:rsid w:val="00150BB3"/>
    <w:rsid w:val="001644B2"/>
    <w:rsid w:val="001720E6"/>
    <w:rsid w:val="00172755"/>
    <w:rsid w:val="00195A41"/>
    <w:rsid w:val="001B3C3C"/>
    <w:rsid w:val="001C3788"/>
    <w:rsid w:val="001C6F67"/>
    <w:rsid w:val="001D1374"/>
    <w:rsid w:val="001D4DA1"/>
    <w:rsid w:val="001E012A"/>
    <w:rsid w:val="001E0ED2"/>
    <w:rsid w:val="001E1626"/>
    <w:rsid w:val="001E5A19"/>
    <w:rsid w:val="001E60FF"/>
    <w:rsid w:val="001F094B"/>
    <w:rsid w:val="001F4070"/>
    <w:rsid w:val="0020238A"/>
    <w:rsid w:val="00206E4B"/>
    <w:rsid w:val="00211C25"/>
    <w:rsid w:val="00220341"/>
    <w:rsid w:val="00224B7C"/>
    <w:rsid w:val="002363DD"/>
    <w:rsid w:val="0023760F"/>
    <w:rsid w:val="0024341B"/>
    <w:rsid w:val="002468E1"/>
    <w:rsid w:val="002470E6"/>
    <w:rsid w:val="00253128"/>
    <w:rsid w:val="00266070"/>
    <w:rsid w:val="0027474C"/>
    <w:rsid w:val="00282FCE"/>
    <w:rsid w:val="002A7BA7"/>
    <w:rsid w:val="002B1E7D"/>
    <w:rsid w:val="002B7970"/>
    <w:rsid w:val="002C7DD0"/>
    <w:rsid w:val="002D0573"/>
    <w:rsid w:val="002D0CB9"/>
    <w:rsid w:val="002D4F9A"/>
    <w:rsid w:val="002E4F36"/>
    <w:rsid w:val="002F1FAE"/>
    <w:rsid w:val="002F501E"/>
    <w:rsid w:val="002F743A"/>
    <w:rsid w:val="0030037B"/>
    <w:rsid w:val="00302BF2"/>
    <w:rsid w:val="0030317B"/>
    <w:rsid w:val="00307BFF"/>
    <w:rsid w:val="003215AF"/>
    <w:rsid w:val="00322146"/>
    <w:rsid w:val="003248F5"/>
    <w:rsid w:val="00326B1F"/>
    <w:rsid w:val="00337050"/>
    <w:rsid w:val="003417AB"/>
    <w:rsid w:val="00344885"/>
    <w:rsid w:val="00346169"/>
    <w:rsid w:val="00347D3F"/>
    <w:rsid w:val="003511B2"/>
    <w:rsid w:val="003662A9"/>
    <w:rsid w:val="00370347"/>
    <w:rsid w:val="00374B2D"/>
    <w:rsid w:val="0038510E"/>
    <w:rsid w:val="003878C4"/>
    <w:rsid w:val="00392E13"/>
    <w:rsid w:val="003A0C08"/>
    <w:rsid w:val="003A7173"/>
    <w:rsid w:val="003B3E04"/>
    <w:rsid w:val="003B692B"/>
    <w:rsid w:val="003B78AB"/>
    <w:rsid w:val="003C24D8"/>
    <w:rsid w:val="003C3765"/>
    <w:rsid w:val="003D655F"/>
    <w:rsid w:val="003E5D7C"/>
    <w:rsid w:val="003F0F05"/>
    <w:rsid w:val="003F23E6"/>
    <w:rsid w:val="003F3648"/>
    <w:rsid w:val="003F7065"/>
    <w:rsid w:val="00403A1D"/>
    <w:rsid w:val="00405E44"/>
    <w:rsid w:val="00411D19"/>
    <w:rsid w:val="00412210"/>
    <w:rsid w:val="004129AD"/>
    <w:rsid w:val="00414586"/>
    <w:rsid w:val="004173D9"/>
    <w:rsid w:val="00420FE4"/>
    <w:rsid w:val="004213A8"/>
    <w:rsid w:val="00427925"/>
    <w:rsid w:val="0043047C"/>
    <w:rsid w:val="00432B1D"/>
    <w:rsid w:val="0043304D"/>
    <w:rsid w:val="00440C31"/>
    <w:rsid w:val="00440D02"/>
    <w:rsid w:val="00455A32"/>
    <w:rsid w:val="004575A2"/>
    <w:rsid w:val="0046671A"/>
    <w:rsid w:val="00473202"/>
    <w:rsid w:val="004733B3"/>
    <w:rsid w:val="00475BAB"/>
    <w:rsid w:val="004774EC"/>
    <w:rsid w:val="00477C45"/>
    <w:rsid w:val="00480078"/>
    <w:rsid w:val="00495057"/>
    <w:rsid w:val="004A3D4E"/>
    <w:rsid w:val="004A4986"/>
    <w:rsid w:val="004C53F5"/>
    <w:rsid w:val="004C64DF"/>
    <w:rsid w:val="004C67E0"/>
    <w:rsid w:val="004E2E89"/>
    <w:rsid w:val="004E7F89"/>
    <w:rsid w:val="004F35DD"/>
    <w:rsid w:val="00505852"/>
    <w:rsid w:val="00521822"/>
    <w:rsid w:val="00524E39"/>
    <w:rsid w:val="0052679F"/>
    <w:rsid w:val="00534704"/>
    <w:rsid w:val="00535077"/>
    <w:rsid w:val="0054012F"/>
    <w:rsid w:val="005436C1"/>
    <w:rsid w:val="00544332"/>
    <w:rsid w:val="0055008F"/>
    <w:rsid w:val="005540AB"/>
    <w:rsid w:val="00554ACD"/>
    <w:rsid w:val="00554E15"/>
    <w:rsid w:val="00562846"/>
    <w:rsid w:val="00570532"/>
    <w:rsid w:val="005947BA"/>
    <w:rsid w:val="00594953"/>
    <w:rsid w:val="005A336A"/>
    <w:rsid w:val="005A5EAD"/>
    <w:rsid w:val="005B1717"/>
    <w:rsid w:val="005B447C"/>
    <w:rsid w:val="005C1F02"/>
    <w:rsid w:val="005C20CA"/>
    <w:rsid w:val="005C38E7"/>
    <w:rsid w:val="005C40E9"/>
    <w:rsid w:val="005D05CC"/>
    <w:rsid w:val="005D5735"/>
    <w:rsid w:val="005E275C"/>
    <w:rsid w:val="005E375E"/>
    <w:rsid w:val="005E7237"/>
    <w:rsid w:val="005F1797"/>
    <w:rsid w:val="005F2298"/>
    <w:rsid w:val="005F7CC0"/>
    <w:rsid w:val="00610B18"/>
    <w:rsid w:val="00610BA8"/>
    <w:rsid w:val="00614082"/>
    <w:rsid w:val="00627B8D"/>
    <w:rsid w:val="00627E43"/>
    <w:rsid w:val="00643A56"/>
    <w:rsid w:val="0064497C"/>
    <w:rsid w:val="00644A26"/>
    <w:rsid w:val="00647B6E"/>
    <w:rsid w:val="0065464A"/>
    <w:rsid w:val="00657040"/>
    <w:rsid w:val="00660622"/>
    <w:rsid w:val="00660C7A"/>
    <w:rsid w:val="00664213"/>
    <w:rsid w:val="006647CC"/>
    <w:rsid w:val="0066549E"/>
    <w:rsid w:val="00666339"/>
    <w:rsid w:val="006670B4"/>
    <w:rsid w:val="006766B5"/>
    <w:rsid w:val="00676949"/>
    <w:rsid w:val="00684478"/>
    <w:rsid w:val="00687B9A"/>
    <w:rsid w:val="00691E8D"/>
    <w:rsid w:val="00695BCC"/>
    <w:rsid w:val="006D0101"/>
    <w:rsid w:val="006D119B"/>
    <w:rsid w:val="006E475B"/>
    <w:rsid w:val="006E5858"/>
    <w:rsid w:val="006E67F6"/>
    <w:rsid w:val="006E72AC"/>
    <w:rsid w:val="006E76F2"/>
    <w:rsid w:val="006F12B2"/>
    <w:rsid w:val="006F25C4"/>
    <w:rsid w:val="006F2D6D"/>
    <w:rsid w:val="006F4CB6"/>
    <w:rsid w:val="00703180"/>
    <w:rsid w:val="007050CB"/>
    <w:rsid w:val="00705C07"/>
    <w:rsid w:val="00706F69"/>
    <w:rsid w:val="007077F2"/>
    <w:rsid w:val="007145BE"/>
    <w:rsid w:val="00715FEE"/>
    <w:rsid w:val="00723CCD"/>
    <w:rsid w:val="007301E5"/>
    <w:rsid w:val="007323AE"/>
    <w:rsid w:val="00733519"/>
    <w:rsid w:val="00735D0D"/>
    <w:rsid w:val="007413CE"/>
    <w:rsid w:val="007440E0"/>
    <w:rsid w:val="007442F6"/>
    <w:rsid w:val="0075048F"/>
    <w:rsid w:val="00756C6A"/>
    <w:rsid w:val="007625B8"/>
    <w:rsid w:val="00762B51"/>
    <w:rsid w:val="00765A98"/>
    <w:rsid w:val="0077575F"/>
    <w:rsid w:val="007769C3"/>
    <w:rsid w:val="00785679"/>
    <w:rsid w:val="00790134"/>
    <w:rsid w:val="007A1527"/>
    <w:rsid w:val="007A24DE"/>
    <w:rsid w:val="007A6832"/>
    <w:rsid w:val="007A6C77"/>
    <w:rsid w:val="007C06E9"/>
    <w:rsid w:val="007D2AE9"/>
    <w:rsid w:val="007D3749"/>
    <w:rsid w:val="007D6B81"/>
    <w:rsid w:val="007E32FD"/>
    <w:rsid w:val="007F0128"/>
    <w:rsid w:val="007F74A1"/>
    <w:rsid w:val="00803AEA"/>
    <w:rsid w:val="008108E4"/>
    <w:rsid w:val="008214DE"/>
    <w:rsid w:val="00821709"/>
    <w:rsid w:val="00823953"/>
    <w:rsid w:val="008256EE"/>
    <w:rsid w:val="00827372"/>
    <w:rsid w:val="0084078E"/>
    <w:rsid w:val="0084732A"/>
    <w:rsid w:val="00852CB3"/>
    <w:rsid w:val="0085321D"/>
    <w:rsid w:val="00853F33"/>
    <w:rsid w:val="00861F69"/>
    <w:rsid w:val="00862399"/>
    <w:rsid w:val="00862772"/>
    <w:rsid w:val="008742D9"/>
    <w:rsid w:val="008914B5"/>
    <w:rsid w:val="00891C2E"/>
    <w:rsid w:val="008A1F66"/>
    <w:rsid w:val="008A51A2"/>
    <w:rsid w:val="008B3403"/>
    <w:rsid w:val="008B72A2"/>
    <w:rsid w:val="008C2C81"/>
    <w:rsid w:val="008D1479"/>
    <w:rsid w:val="008D75DE"/>
    <w:rsid w:val="008E0F99"/>
    <w:rsid w:val="008E104F"/>
    <w:rsid w:val="0090133A"/>
    <w:rsid w:val="00902ADB"/>
    <w:rsid w:val="009043B2"/>
    <w:rsid w:val="009074FF"/>
    <w:rsid w:val="0090768C"/>
    <w:rsid w:val="00917680"/>
    <w:rsid w:val="009232A7"/>
    <w:rsid w:val="009302D4"/>
    <w:rsid w:val="009322F8"/>
    <w:rsid w:val="00933391"/>
    <w:rsid w:val="0094257C"/>
    <w:rsid w:val="00946A33"/>
    <w:rsid w:val="0094722F"/>
    <w:rsid w:val="00952EF0"/>
    <w:rsid w:val="00961DE7"/>
    <w:rsid w:val="00970EEC"/>
    <w:rsid w:val="0097795E"/>
    <w:rsid w:val="009801AA"/>
    <w:rsid w:val="00980CF2"/>
    <w:rsid w:val="009910D0"/>
    <w:rsid w:val="009A1B53"/>
    <w:rsid w:val="009A223B"/>
    <w:rsid w:val="009A4B68"/>
    <w:rsid w:val="009A4C90"/>
    <w:rsid w:val="009A7D0E"/>
    <w:rsid w:val="009C58D2"/>
    <w:rsid w:val="009C72C6"/>
    <w:rsid w:val="009D2083"/>
    <w:rsid w:val="009D483E"/>
    <w:rsid w:val="009E536A"/>
    <w:rsid w:val="009E5C1C"/>
    <w:rsid w:val="009E6965"/>
    <w:rsid w:val="009E6E27"/>
    <w:rsid w:val="009F5292"/>
    <w:rsid w:val="009F68CE"/>
    <w:rsid w:val="00A0100E"/>
    <w:rsid w:val="00A012CA"/>
    <w:rsid w:val="00A04354"/>
    <w:rsid w:val="00A04481"/>
    <w:rsid w:val="00A16D10"/>
    <w:rsid w:val="00A2162E"/>
    <w:rsid w:val="00A25FA7"/>
    <w:rsid w:val="00A26B5C"/>
    <w:rsid w:val="00A31DFA"/>
    <w:rsid w:val="00A331B0"/>
    <w:rsid w:val="00A342C9"/>
    <w:rsid w:val="00A5193E"/>
    <w:rsid w:val="00A53C83"/>
    <w:rsid w:val="00A54FAE"/>
    <w:rsid w:val="00A622F6"/>
    <w:rsid w:val="00A70495"/>
    <w:rsid w:val="00A713F6"/>
    <w:rsid w:val="00A821CA"/>
    <w:rsid w:val="00A83F7E"/>
    <w:rsid w:val="00A86F2B"/>
    <w:rsid w:val="00A924D1"/>
    <w:rsid w:val="00AA1551"/>
    <w:rsid w:val="00AA284C"/>
    <w:rsid w:val="00AA4850"/>
    <w:rsid w:val="00AA668B"/>
    <w:rsid w:val="00AA740A"/>
    <w:rsid w:val="00AB16A5"/>
    <w:rsid w:val="00AC256E"/>
    <w:rsid w:val="00AC55F4"/>
    <w:rsid w:val="00AC7502"/>
    <w:rsid w:val="00AD2222"/>
    <w:rsid w:val="00AD33C2"/>
    <w:rsid w:val="00AD601E"/>
    <w:rsid w:val="00AD60BF"/>
    <w:rsid w:val="00AE09DF"/>
    <w:rsid w:val="00AE4B23"/>
    <w:rsid w:val="00AE7B0B"/>
    <w:rsid w:val="00AF57C1"/>
    <w:rsid w:val="00B01618"/>
    <w:rsid w:val="00B0324C"/>
    <w:rsid w:val="00B04D8A"/>
    <w:rsid w:val="00B156BE"/>
    <w:rsid w:val="00B21BB8"/>
    <w:rsid w:val="00B25AC7"/>
    <w:rsid w:val="00B2747E"/>
    <w:rsid w:val="00B345F9"/>
    <w:rsid w:val="00B43C10"/>
    <w:rsid w:val="00B50113"/>
    <w:rsid w:val="00B50BA8"/>
    <w:rsid w:val="00B52DBB"/>
    <w:rsid w:val="00B53980"/>
    <w:rsid w:val="00B55003"/>
    <w:rsid w:val="00B564F6"/>
    <w:rsid w:val="00B66C1F"/>
    <w:rsid w:val="00B71ABE"/>
    <w:rsid w:val="00B71C7C"/>
    <w:rsid w:val="00B852CD"/>
    <w:rsid w:val="00B85C75"/>
    <w:rsid w:val="00B863ED"/>
    <w:rsid w:val="00BB085E"/>
    <w:rsid w:val="00BB3D74"/>
    <w:rsid w:val="00BD5128"/>
    <w:rsid w:val="00BD5E5A"/>
    <w:rsid w:val="00BE03EB"/>
    <w:rsid w:val="00BE3B23"/>
    <w:rsid w:val="00BE6911"/>
    <w:rsid w:val="00BF12EF"/>
    <w:rsid w:val="00BF3A0B"/>
    <w:rsid w:val="00BF41E5"/>
    <w:rsid w:val="00BF5204"/>
    <w:rsid w:val="00BF605A"/>
    <w:rsid w:val="00C030A7"/>
    <w:rsid w:val="00C07022"/>
    <w:rsid w:val="00C315F3"/>
    <w:rsid w:val="00C413E1"/>
    <w:rsid w:val="00C42E43"/>
    <w:rsid w:val="00C4513F"/>
    <w:rsid w:val="00C54B74"/>
    <w:rsid w:val="00C604C9"/>
    <w:rsid w:val="00C62878"/>
    <w:rsid w:val="00C72B18"/>
    <w:rsid w:val="00C81441"/>
    <w:rsid w:val="00C82632"/>
    <w:rsid w:val="00C9238C"/>
    <w:rsid w:val="00C97B2C"/>
    <w:rsid w:val="00CA6A2E"/>
    <w:rsid w:val="00CB48CF"/>
    <w:rsid w:val="00CC0166"/>
    <w:rsid w:val="00CC2022"/>
    <w:rsid w:val="00CD5CAE"/>
    <w:rsid w:val="00CD6D24"/>
    <w:rsid w:val="00CD7E78"/>
    <w:rsid w:val="00CE0D9C"/>
    <w:rsid w:val="00CE679E"/>
    <w:rsid w:val="00CF04CB"/>
    <w:rsid w:val="00CF1FCD"/>
    <w:rsid w:val="00D03607"/>
    <w:rsid w:val="00D04832"/>
    <w:rsid w:val="00D06284"/>
    <w:rsid w:val="00D07AA2"/>
    <w:rsid w:val="00D132D7"/>
    <w:rsid w:val="00D162F7"/>
    <w:rsid w:val="00D2173F"/>
    <w:rsid w:val="00D21AA5"/>
    <w:rsid w:val="00D35147"/>
    <w:rsid w:val="00D35403"/>
    <w:rsid w:val="00D41070"/>
    <w:rsid w:val="00D56C56"/>
    <w:rsid w:val="00D766C0"/>
    <w:rsid w:val="00D76D9C"/>
    <w:rsid w:val="00D80D3D"/>
    <w:rsid w:val="00D82438"/>
    <w:rsid w:val="00D83B94"/>
    <w:rsid w:val="00D91A51"/>
    <w:rsid w:val="00D95D23"/>
    <w:rsid w:val="00D96C4B"/>
    <w:rsid w:val="00DA6007"/>
    <w:rsid w:val="00DB3CC3"/>
    <w:rsid w:val="00DC1465"/>
    <w:rsid w:val="00DC52EB"/>
    <w:rsid w:val="00DC5653"/>
    <w:rsid w:val="00DD1D99"/>
    <w:rsid w:val="00DE37BC"/>
    <w:rsid w:val="00DF34D1"/>
    <w:rsid w:val="00E03B5C"/>
    <w:rsid w:val="00E11926"/>
    <w:rsid w:val="00E119C6"/>
    <w:rsid w:val="00E165D4"/>
    <w:rsid w:val="00E203CA"/>
    <w:rsid w:val="00E2276F"/>
    <w:rsid w:val="00E33C4C"/>
    <w:rsid w:val="00E453D6"/>
    <w:rsid w:val="00E50F7E"/>
    <w:rsid w:val="00E5458E"/>
    <w:rsid w:val="00E54D05"/>
    <w:rsid w:val="00E70E06"/>
    <w:rsid w:val="00E73748"/>
    <w:rsid w:val="00E758B3"/>
    <w:rsid w:val="00E771EA"/>
    <w:rsid w:val="00E865E2"/>
    <w:rsid w:val="00E87A28"/>
    <w:rsid w:val="00E96FEC"/>
    <w:rsid w:val="00EA1D73"/>
    <w:rsid w:val="00EA7E24"/>
    <w:rsid w:val="00EB523C"/>
    <w:rsid w:val="00EB63E6"/>
    <w:rsid w:val="00EB6B2E"/>
    <w:rsid w:val="00EC4557"/>
    <w:rsid w:val="00EC4A3D"/>
    <w:rsid w:val="00EC4E8B"/>
    <w:rsid w:val="00EC67C0"/>
    <w:rsid w:val="00ED0809"/>
    <w:rsid w:val="00ED1C91"/>
    <w:rsid w:val="00ED4411"/>
    <w:rsid w:val="00ED773D"/>
    <w:rsid w:val="00EE4524"/>
    <w:rsid w:val="00EF24E4"/>
    <w:rsid w:val="00EF4145"/>
    <w:rsid w:val="00F02426"/>
    <w:rsid w:val="00F04D20"/>
    <w:rsid w:val="00F07E69"/>
    <w:rsid w:val="00F1200F"/>
    <w:rsid w:val="00F14B34"/>
    <w:rsid w:val="00F37A2D"/>
    <w:rsid w:val="00F413AB"/>
    <w:rsid w:val="00F43242"/>
    <w:rsid w:val="00F4733C"/>
    <w:rsid w:val="00F502DD"/>
    <w:rsid w:val="00F50C3A"/>
    <w:rsid w:val="00F523B0"/>
    <w:rsid w:val="00F56329"/>
    <w:rsid w:val="00F5694F"/>
    <w:rsid w:val="00F60155"/>
    <w:rsid w:val="00F63A3C"/>
    <w:rsid w:val="00F71668"/>
    <w:rsid w:val="00F90218"/>
    <w:rsid w:val="00FA11B4"/>
    <w:rsid w:val="00FA4862"/>
    <w:rsid w:val="00FB115C"/>
    <w:rsid w:val="00FC70C9"/>
    <w:rsid w:val="00FE351C"/>
    <w:rsid w:val="00FF2A7A"/>
    <w:rsid w:val="00FF2B68"/>
    <w:rsid w:val="00FF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6E4B"/>
    <w:rPr>
      <w:sz w:val="24"/>
      <w:szCs w:val="24"/>
    </w:rPr>
  </w:style>
  <w:style w:type="paragraph" w:styleId="Heading1">
    <w:name w:val="heading 1"/>
    <w:basedOn w:val="Normal"/>
    <w:next w:val="Normal"/>
    <w:qFormat/>
    <w:rsid w:val="00765A98"/>
    <w:pPr>
      <w:keepNext/>
      <w:numPr>
        <w:numId w:val="1"/>
      </w:numPr>
      <w:spacing w:before="240" w:after="60"/>
      <w:outlineLvl w:val="0"/>
    </w:pPr>
    <w:rPr>
      <w:rFonts w:ascii="Arial" w:eastAsia="Calibri" w:hAnsi="Arial" w:cs="Arial"/>
      <w:b/>
      <w:bCs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F33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173D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173D9"/>
  </w:style>
  <w:style w:type="paragraph" w:styleId="BodyTextIndent">
    <w:name w:val="Body Text Indent"/>
    <w:basedOn w:val="Normal"/>
    <w:rsid w:val="004173D9"/>
    <w:pPr>
      <w:spacing w:line="360" w:lineRule="auto"/>
      <w:ind w:left="425" w:hanging="425"/>
      <w:jc w:val="lowKashida"/>
    </w:pPr>
    <w:rPr>
      <w:rFonts w:cs="Traditional Arabic"/>
      <w:sz w:val="28"/>
      <w:szCs w:val="20"/>
    </w:rPr>
  </w:style>
  <w:style w:type="table" w:styleId="TableGrid">
    <w:name w:val="Table Grid"/>
    <w:basedOn w:val="TableNormal"/>
    <w:rsid w:val="00417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4173D9"/>
    <w:rPr>
      <w:rFonts w:ascii="Arial" w:hAnsi="Arial" w:cs="Arial" w:hint="default"/>
      <w:b/>
      <w:bCs/>
      <w:color w:val="000000"/>
      <w:sz w:val="21"/>
      <w:szCs w:val="21"/>
    </w:rPr>
  </w:style>
  <w:style w:type="character" w:styleId="Hyperlink">
    <w:name w:val="Hyperlink"/>
    <w:rsid w:val="004173D9"/>
    <w:rPr>
      <w:strike w:val="0"/>
      <w:dstrike w:val="0"/>
      <w:color w:val="BE3D2E"/>
      <w:u w:val="none"/>
      <w:effect w:val="none"/>
    </w:rPr>
  </w:style>
  <w:style w:type="paragraph" w:styleId="DocumentMap">
    <w:name w:val="Document Map"/>
    <w:basedOn w:val="Normal"/>
    <w:semiHidden/>
    <w:rsid w:val="004173D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7E32FD"/>
    <w:pPr>
      <w:spacing w:before="30" w:after="30"/>
    </w:pPr>
  </w:style>
  <w:style w:type="paragraph" w:styleId="BodyText">
    <w:name w:val="Body Text"/>
    <w:basedOn w:val="Normal"/>
    <w:link w:val="BodyTextChar"/>
    <w:rsid w:val="000F33C5"/>
    <w:pPr>
      <w:spacing w:after="120"/>
    </w:pPr>
  </w:style>
  <w:style w:type="character" w:customStyle="1" w:styleId="BodyTextChar">
    <w:name w:val="Body Text Char"/>
    <w:link w:val="BodyText"/>
    <w:rsid w:val="000F33C5"/>
    <w:rPr>
      <w:sz w:val="24"/>
      <w:szCs w:val="24"/>
    </w:rPr>
  </w:style>
  <w:style w:type="character" w:customStyle="1" w:styleId="Heading2Char">
    <w:name w:val="Heading 2 Char"/>
    <w:link w:val="Heading2"/>
    <w:semiHidden/>
    <w:rsid w:val="000F33C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F3FED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link w:val="Footer"/>
    <w:uiPriority w:val="99"/>
    <w:rsid w:val="00206E4B"/>
    <w:rPr>
      <w:sz w:val="24"/>
      <w:szCs w:val="24"/>
    </w:rPr>
  </w:style>
  <w:style w:type="table" w:customStyle="1" w:styleId="TableGrid1">
    <w:name w:val="Table Grid1"/>
    <w:basedOn w:val="TableNormal"/>
    <w:next w:val="TableGrid"/>
    <w:rsid w:val="003D655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E3B2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E3B23"/>
    <w:rPr>
      <w:sz w:val="24"/>
      <w:szCs w:val="24"/>
    </w:rPr>
  </w:style>
  <w:style w:type="paragraph" w:styleId="BalloonText">
    <w:name w:val="Balloon Text"/>
    <w:basedOn w:val="Normal"/>
    <w:link w:val="BalloonTextChar"/>
    <w:rsid w:val="001E60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1E60FF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7E7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6E4B"/>
    <w:rPr>
      <w:sz w:val="24"/>
      <w:szCs w:val="24"/>
    </w:rPr>
  </w:style>
  <w:style w:type="paragraph" w:styleId="Heading1">
    <w:name w:val="heading 1"/>
    <w:basedOn w:val="Normal"/>
    <w:next w:val="Normal"/>
    <w:qFormat/>
    <w:rsid w:val="00765A98"/>
    <w:pPr>
      <w:keepNext/>
      <w:numPr>
        <w:numId w:val="1"/>
      </w:numPr>
      <w:spacing w:before="240" w:after="60"/>
      <w:outlineLvl w:val="0"/>
    </w:pPr>
    <w:rPr>
      <w:rFonts w:ascii="Arial" w:eastAsia="Calibri" w:hAnsi="Arial" w:cs="Arial"/>
      <w:b/>
      <w:bCs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F33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173D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173D9"/>
  </w:style>
  <w:style w:type="paragraph" w:styleId="BodyTextIndent">
    <w:name w:val="Body Text Indent"/>
    <w:basedOn w:val="Normal"/>
    <w:rsid w:val="004173D9"/>
    <w:pPr>
      <w:spacing w:line="360" w:lineRule="auto"/>
      <w:ind w:left="425" w:hanging="425"/>
      <w:jc w:val="lowKashida"/>
    </w:pPr>
    <w:rPr>
      <w:rFonts w:cs="Traditional Arabic"/>
      <w:sz w:val="28"/>
      <w:szCs w:val="20"/>
    </w:rPr>
  </w:style>
  <w:style w:type="table" w:styleId="TableGrid">
    <w:name w:val="Table Grid"/>
    <w:basedOn w:val="TableNormal"/>
    <w:rsid w:val="00417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4173D9"/>
    <w:rPr>
      <w:rFonts w:ascii="Arial" w:hAnsi="Arial" w:cs="Arial" w:hint="default"/>
      <w:b/>
      <w:bCs/>
      <w:color w:val="000000"/>
      <w:sz w:val="21"/>
      <w:szCs w:val="21"/>
    </w:rPr>
  </w:style>
  <w:style w:type="character" w:styleId="Hyperlink">
    <w:name w:val="Hyperlink"/>
    <w:rsid w:val="004173D9"/>
    <w:rPr>
      <w:strike w:val="0"/>
      <w:dstrike w:val="0"/>
      <w:color w:val="BE3D2E"/>
      <w:u w:val="none"/>
      <w:effect w:val="none"/>
    </w:rPr>
  </w:style>
  <w:style w:type="paragraph" w:styleId="DocumentMap">
    <w:name w:val="Document Map"/>
    <w:basedOn w:val="Normal"/>
    <w:semiHidden/>
    <w:rsid w:val="004173D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7E32FD"/>
    <w:pPr>
      <w:spacing w:before="30" w:after="30"/>
    </w:pPr>
  </w:style>
  <w:style w:type="paragraph" w:styleId="BodyText">
    <w:name w:val="Body Text"/>
    <w:basedOn w:val="Normal"/>
    <w:link w:val="BodyTextChar"/>
    <w:rsid w:val="000F33C5"/>
    <w:pPr>
      <w:spacing w:after="120"/>
    </w:pPr>
  </w:style>
  <w:style w:type="character" w:customStyle="1" w:styleId="BodyTextChar">
    <w:name w:val="Body Text Char"/>
    <w:link w:val="BodyText"/>
    <w:rsid w:val="000F33C5"/>
    <w:rPr>
      <w:sz w:val="24"/>
      <w:szCs w:val="24"/>
    </w:rPr>
  </w:style>
  <w:style w:type="character" w:customStyle="1" w:styleId="Heading2Char">
    <w:name w:val="Heading 2 Char"/>
    <w:link w:val="Heading2"/>
    <w:semiHidden/>
    <w:rsid w:val="000F33C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F3FED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link w:val="Footer"/>
    <w:uiPriority w:val="99"/>
    <w:rsid w:val="00206E4B"/>
    <w:rPr>
      <w:sz w:val="24"/>
      <w:szCs w:val="24"/>
    </w:rPr>
  </w:style>
  <w:style w:type="table" w:customStyle="1" w:styleId="TableGrid1">
    <w:name w:val="Table Grid1"/>
    <w:basedOn w:val="TableNormal"/>
    <w:next w:val="TableGrid"/>
    <w:rsid w:val="003D655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E3B2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E3B23"/>
    <w:rPr>
      <w:sz w:val="24"/>
      <w:szCs w:val="24"/>
    </w:rPr>
  </w:style>
  <w:style w:type="paragraph" w:styleId="BalloonText">
    <w:name w:val="Balloon Text"/>
    <w:basedOn w:val="Normal"/>
    <w:link w:val="BalloonTextChar"/>
    <w:rsid w:val="001E60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1E60FF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7E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9660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2783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67.wmf"/><Relationship Id="rId143" Type="http://schemas.openxmlformats.org/officeDocument/2006/relationships/oleObject" Target="embeddings/Microsoft_Equation64.bin"/><Relationship Id="rId144" Type="http://schemas.openxmlformats.org/officeDocument/2006/relationships/image" Target="media/image68.wmf"/><Relationship Id="rId145" Type="http://schemas.openxmlformats.org/officeDocument/2006/relationships/oleObject" Target="embeddings/Microsoft_Equation65.bin"/><Relationship Id="rId146" Type="http://schemas.openxmlformats.org/officeDocument/2006/relationships/image" Target="media/image69.wmf"/><Relationship Id="rId147" Type="http://schemas.openxmlformats.org/officeDocument/2006/relationships/oleObject" Target="embeddings/Microsoft_Equation66.bin"/><Relationship Id="rId148" Type="http://schemas.openxmlformats.org/officeDocument/2006/relationships/image" Target="media/image70.wmf"/><Relationship Id="rId149" Type="http://schemas.openxmlformats.org/officeDocument/2006/relationships/oleObject" Target="embeddings/Microsoft_Equation67.bin"/><Relationship Id="rId180" Type="http://schemas.openxmlformats.org/officeDocument/2006/relationships/image" Target="media/image86.wmf"/><Relationship Id="rId181" Type="http://schemas.openxmlformats.org/officeDocument/2006/relationships/oleObject" Target="embeddings/Microsoft_Equation83.bin"/><Relationship Id="rId182" Type="http://schemas.openxmlformats.org/officeDocument/2006/relationships/image" Target="media/image87.wmf"/><Relationship Id="rId40" Type="http://schemas.openxmlformats.org/officeDocument/2006/relationships/image" Target="media/image16.wmf"/><Relationship Id="rId41" Type="http://schemas.openxmlformats.org/officeDocument/2006/relationships/oleObject" Target="embeddings/Microsoft_Equation13.bin"/><Relationship Id="rId42" Type="http://schemas.openxmlformats.org/officeDocument/2006/relationships/image" Target="media/image17.wmf"/><Relationship Id="rId43" Type="http://schemas.openxmlformats.org/officeDocument/2006/relationships/oleObject" Target="embeddings/Microsoft_Equation14.bin"/><Relationship Id="rId44" Type="http://schemas.openxmlformats.org/officeDocument/2006/relationships/image" Target="media/image18.wmf"/><Relationship Id="rId45" Type="http://schemas.openxmlformats.org/officeDocument/2006/relationships/oleObject" Target="embeddings/Microsoft_Equation15.bin"/><Relationship Id="rId46" Type="http://schemas.openxmlformats.org/officeDocument/2006/relationships/image" Target="media/image19.wmf"/><Relationship Id="rId47" Type="http://schemas.openxmlformats.org/officeDocument/2006/relationships/oleObject" Target="embeddings/Microsoft_Equation16.bin"/><Relationship Id="rId48" Type="http://schemas.openxmlformats.org/officeDocument/2006/relationships/image" Target="media/image20.wmf"/><Relationship Id="rId49" Type="http://schemas.openxmlformats.org/officeDocument/2006/relationships/oleObject" Target="embeddings/Microsoft_Equation17.bin"/><Relationship Id="rId183" Type="http://schemas.openxmlformats.org/officeDocument/2006/relationships/oleObject" Target="embeddings/Microsoft_Equation84.bin"/><Relationship Id="rId184" Type="http://schemas.openxmlformats.org/officeDocument/2006/relationships/image" Target="media/image88.wmf"/><Relationship Id="rId185" Type="http://schemas.openxmlformats.org/officeDocument/2006/relationships/oleObject" Target="embeddings/Microsoft_Equation85.bin"/><Relationship Id="rId186" Type="http://schemas.openxmlformats.org/officeDocument/2006/relationships/image" Target="media/image89.wmf"/><Relationship Id="rId187" Type="http://schemas.openxmlformats.org/officeDocument/2006/relationships/oleObject" Target="embeddings/Microsoft_Equation86.bin"/><Relationship Id="rId188" Type="http://schemas.openxmlformats.org/officeDocument/2006/relationships/image" Target="media/image90.wmf"/><Relationship Id="rId189" Type="http://schemas.openxmlformats.org/officeDocument/2006/relationships/oleObject" Target="embeddings/Microsoft_Equation87.bin"/><Relationship Id="rId220" Type="http://schemas.openxmlformats.org/officeDocument/2006/relationships/image" Target="media/image106.jpeg"/><Relationship Id="rId221" Type="http://schemas.openxmlformats.org/officeDocument/2006/relationships/image" Target="media/image107.png"/><Relationship Id="rId222" Type="http://schemas.openxmlformats.org/officeDocument/2006/relationships/header" Target="header1.xml"/><Relationship Id="rId223" Type="http://schemas.openxmlformats.org/officeDocument/2006/relationships/footer" Target="footer1.xml"/><Relationship Id="rId80" Type="http://schemas.openxmlformats.org/officeDocument/2006/relationships/image" Target="media/image36.wmf"/><Relationship Id="rId81" Type="http://schemas.openxmlformats.org/officeDocument/2006/relationships/oleObject" Target="embeddings/Microsoft_Equation33.bin"/><Relationship Id="rId82" Type="http://schemas.openxmlformats.org/officeDocument/2006/relationships/image" Target="media/image37.wmf"/><Relationship Id="rId83" Type="http://schemas.openxmlformats.org/officeDocument/2006/relationships/oleObject" Target="embeddings/Microsoft_Equation34.bin"/><Relationship Id="rId84" Type="http://schemas.openxmlformats.org/officeDocument/2006/relationships/image" Target="media/image38.wmf"/><Relationship Id="rId85" Type="http://schemas.openxmlformats.org/officeDocument/2006/relationships/oleObject" Target="embeddings/Microsoft_Equation35.bin"/><Relationship Id="rId86" Type="http://schemas.openxmlformats.org/officeDocument/2006/relationships/image" Target="media/image39.wmf"/><Relationship Id="rId87" Type="http://schemas.openxmlformats.org/officeDocument/2006/relationships/oleObject" Target="embeddings/Microsoft_Equation36.bin"/><Relationship Id="rId88" Type="http://schemas.openxmlformats.org/officeDocument/2006/relationships/image" Target="media/image40.wmf"/><Relationship Id="rId89" Type="http://schemas.openxmlformats.org/officeDocument/2006/relationships/oleObject" Target="embeddings/Microsoft_Equation37.bin"/><Relationship Id="rId224" Type="http://schemas.openxmlformats.org/officeDocument/2006/relationships/footer" Target="footer2.xml"/><Relationship Id="rId225" Type="http://schemas.openxmlformats.org/officeDocument/2006/relationships/fontTable" Target="fontTable.xml"/><Relationship Id="rId226" Type="http://schemas.openxmlformats.org/officeDocument/2006/relationships/theme" Target="theme/theme1.xml"/><Relationship Id="rId110" Type="http://schemas.openxmlformats.org/officeDocument/2006/relationships/image" Target="media/image51.wmf"/><Relationship Id="rId111" Type="http://schemas.openxmlformats.org/officeDocument/2006/relationships/oleObject" Target="embeddings/Microsoft_Equation48.bin"/><Relationship Id="rId112" Type="http://schemas.openxmlformats.org/officeDocument/2006/relationships/image" Target="media/image52.wmf"/><Relationship Id="rId113" Type="http://schemas.openxmlformats.org/officeDocument/2006/relationships/oleObject" Target="embeddings/Microsoft_Equation49.bin"/><Relationship Id="rId114" Type="http://schemas.openxmlformats.org/officeDocument/2006/relationships/image" Target="media/image53.wmf"/><Relationship Id="rId115" Type="http://schemas.openxmlformats.org/officeDocument/2006/relationships/oleObject" Target="embeddings/Microsoft_Equation50.bin"/><Relationship Id="rId116" Type="http://schemas.openxmlformats.org/officeDocument/2006/relationships/image" Target="media/image54.wmf"/><Relationship Id="rId117" Type="http://schemas.openxmlformats.org/officeDocument/2006/relationships/oleObject" Target="embeddings/Microsoft_Equation51.bin"/><Relationship Id="rId118" Type="http://schemas.openxmlformats.org/officeDocument/2006/relationships/image" Target="media/image55.wmf"/><Relationship Id="rId119" Type="http://schemas.openxmlformats.org/officeDocument/2006/relationships/oleObject" Target="embeddings/Microsoft_Equation52.bin"/><Relationship Id="rId150" Type="http://schemas.openxmlformats.org/officeDocument/2006/relationships/image" Target="media/image71.wmf"/><Relationship Id="rId151" Type="http://schemas.openxmlformats.org/officeDocument/2006/relationships/oleObject" Target="embeddings/Microsoft_Equation68.bin"/><Relationship Id="rId152" Type="http://schemas.openxmlformats.org/officeDocument/2006/relationships/image" Target="media/image72.wmf"/><Relationship Id="rId10" Type="http://schemas.openxmlformats.org/officeDocument/2006/relationships/image" Target="media/image1.png"/><Relationship Id="rId11" Type="http://schemas.openxmlformats.org/officeDocument/2006/relationships/image" Target="http://www.ksu.edu.sa/50y.gif" TargetMode="External"/><Relationship Id="rId12" Type="http://schemas.openxmlformats.org/officeDocument/2006/relationships/image" Target="media/image2.wmf"/><Relationship Id="rId13" Type="http://schemas.openxmlformats.org/officeDocument/2006/relationships/oleObject" Target="embeddings/oleObject1.bin"/><Relationship Id="rId14" Type="http://schemas.openxmlformats.org/officeDocument/2006/relationships/image" Target="media/image3.wmf"/><Relationship Id="rId15" Type="http://schemas.openxmlformats.org/officeDocument/2006/relationships/oleObject" Target="embeddings/oleObject2.bin"/><Relationship Id="rId16" Type="http://schemas.openxmlformats.org/officeDocument/2006/relationships/image" Target="media/image4.wmf"/><Relationship Id="rId17" Type="http://schemas.openxmlformats.org/officeDocument/2006/relationships/oleObject" Target="embeddings/Microsoft_Equation1.bin"/><Relationship Id="rId18" Type="http://schemas.openxmlformats.org/officeDocument/2006/relationships/image" Target="media/image5.wmf"/><Relationship Id="rId19" Type="http://schemas.openxmlformats.org/officeDocument/2006/relationships/oleObject" Target="embeddings/Microsoft_Equation2.bin"/><Relationship Id="rId153" Type="http://schemas.openxmlformats.org/officeDocument/2006/relationships/oleObject" Target="embeddings/Microsoft_Equation69.bin"/><Relationship Id="rId154" Type="http://schemas.openxmlformats.org/officeDocument/2006/relationships/image" Target="media/image73.wmf"/><Relationship Id="rId155" Type="http://schemas.openxmlformats.org/officeDocument/2006/relationships/oleObject" Target="embeddings/Microsoft_Equation70.bin"/><Relationship Id="rId156" Type="http://schemas.openxmlformats.org/officeDocument/2006/relationships/image" Target="media/image74.wmf"/><Relationship Id="rId157" Type="http://schemas.openxmlformats.org/officeDocument/2006/relationships/oleObject" Target="embeddings/Microsoft_Equation71.bin"/><Relationship Id="rId158" Type="http://schemas.openxmlformats.org/officeDocument/2006/relationships/image" Target="media/image75.wmf"/><Relationship Id="rId159" Type="http://schemas.openxmlformats.org/officeDocument/2006/relationships/oleObject" Target="embeddings/Microsoft_Equation72.bin"/><Relationship Id="rId190" Type="http://schemas.openxmlformats.org/officeDocument/2006/relationships/image" Target="media/image91.wmf"/><Relationship Id="rId191" Type="http://schemas.openxmlformats.org/officeDocument/2006/relationships/oleObject" Target="embeddings/Microsoft_Equation88.bin"/><Relationship Id="rId192" Type="http://schemas.openxmlformats.org/officeDocument/2006/relationships/image" Target="media/image92.wmf"/><Relationship Id="rId50" Type="http://schemas.openxmlformats.org/officeDocument/2006/relationships/image" Target="media/image21.wmf"/><Relationship Id="rId51" Type="http://schemas.openxmlformats.org/officeDocument/2006/relationships/oleObject" Target="embeddings/Microsoft_Equation18.bin"/><Relationship Id="rId52" Type="http://schemas.openxmlformats.org/officeDocument/2006/relationships/image" Target="media/image22.wmf"/><Relationship Id="rId53" Type="http://schemas.openxmlformats.org/officeDocument/2006/relationships/oleObject" Target="embeddings/Microsoft_Equation19.bin"/><Relationship Id="rId54" Type="http://schemas.openxmlformats.org/officeDocument/2006/relationships/image" Target="media/image23.wmf"/><Relationship Id="rId55" Type="http://schemas.openxmlformats.org/officeDocument/2006/relationships/oleObject" Target="embeddings/Microsoft_Equation20.bin"/><Relationship Id="rId56" Type="http://schemas.openxmlformats.org/officeDocument/2006/relationships/image" Target="media/image24.wmf"/><Relationship Id="rId57" Type="http://schemas.openxmlformats.org/officeDocument/2006/relationships/oleObject" Target="embeddings/Microsoft_Equation21.bin"/><Relationship Id="rId58" Type="http://schemas.openxmlformats.org/officeDocument/2006/relationships/image" Target="media/image25.wmf"/><Relationship Id="rId59" Type="http://schemas.openxmlformats.org/officeDocument/2006/relationships/oleObject" Target="embeddings/Microsoft_Equation22.bin"/><Relationship Id="rId193" Type="http://schemas.openxmlformats.org/officeDocument/2006/relationships/oleObject" Target="embeddings/Microsoft_Equation89.bin"/><Relationship Id="rId194" Type="http://schemas.openxmlformats.org/officeDocument/2006/relationships/image" Target="media/image93.wmf"/><Relationship Id="rId195" Type="http://schemas.openxmlformats.org/officeDocument/2006/relationships/oleObject" Target="embeddings/Microsoft_Equation90.bin"/><Relationship Id="rId196" Type="http://schemas.openxmlformats.org/officeDocument/2006/relationships/image" Target="media/image94.wmf"/><Relationship Id="rId197" Type="http://schemas.openxmlformats.org/officeDocument/2006/relationships/oleObject" Target="embeddings/Microsoft_Equation91.bin"/><Relationship Id="rId198" Type="http://schemas.openxmlformats.org/officeDocument/2006/relationships/image" Target="media/image95.wmf"/><Relationship Id="rId199" Type="http://schemas.openxmlformats.org/officeDocument/2006/relationships/oleObject" Target="embeddings/Microsoft_Equation92.bin"/><Relationship Id="rId90" Type="http://schemas.openxmlformats.org/officeDocument/2006/relationships/image" Target="media/image41.wmf"/><Relationship Id="rId91" Type="http://schemas.openxmlformats.org/officeDocument/2006/relationships/oleObject" Target="embeddings/Microsoft_Equation38.bin"/><Relationship Id="rId92" Type="http://schemas.openxmlformats.org/officeDocument/2006/relationships/image" Target="media/image42.wmf"/><Relationship Id="rId93" Type="http://schemas.openxmlformats.org/officeDocument/2006/relationships/oleObject" Target="embeddings/Microsoft_Equation39.bin"/><Relationship Id="rId94" Type="http://schemas.openxmlformats.org/officeDocument/2006/relationships/image" Target="media/image43.wmf"/><Relationship Id="rId95" Type="http://schemas.openxmlformats.org/officeDocument/2006/relationships/oleObject" Target="embeddings/Microsoft_Equation40.bin"/><Relationship Id="rId96" Type="http://schemas.openxmlformats.org/officeDocument/2006/relationships/image" Target="media/image44.wmf"/><Relationship Id="rId97" Type="http://schemas.openxmlformats.org/officeDocument/2006/relationships/oleObject" Target="embeddings/Microsoft_Equation41.bin"/><Relationship Id="rId98" Type="http://schemas.openxmlformats.org/officeDocument/2006/relationships/image" Target="media/image45.wmf"/><Relationship Id="rId99" Type="http://schemas.openxmlformats.org/officeDocument/2006/relationships/oleObject" Target="embeddings/Microsoft_Equation42.bin"/><Relationship Id="rId120" Type="http://schemas.openxmlformats.org/officeDocument/2006/relationships/image" Target="media/image56.wmf"/><Relationship Id="rId121" Type="http://schemas.openxmlformats.org/officeDocument/2006/relationships/oleObject" Target="embeddings/Microsoft_Equation53.bin"/><Relationship Id="rId122" Type="http://schemas.openxmlformats.org/officeDocument/2006/relationships/image" Target="media/image57.wmf"/><Relationship Id="rId123" Type="http://schemas.openxmlformats.org/officeDocument/2006/relationships/oleObject" Target="embeddings/Microsoft_Equation54.bin"/><Relationship Id="rId124" Type="http://schemas.openxmlformats.org/officeDocument/2006/relationships/image" Target="media/image58.wmf"/><Relationship Id="rId125" Type="http://schemas.openxmlformats.org/officeDocument/2006/relationships/oleObject" Target="embeddings/Microsoft_Equation55.bin"/><Relationship Id="rId126" Type="http://schemas.openxmlformats.org/officeDocument/2006/relationships/image" Target="media/image59.wmf"/><Relationship Id="rId127" Type="http://schemas.openxmlformats.org/officeDocument/2006/relationships/oleObject" Target="embeddings/Microsoft_Equation56.bin"/><Relationship Id="rId128" Type="http://schemas.openxmlformats.org/officeDocument/2006/relationships/image" Target="media/image60.wmf"/><Relationship Id="rId129" Type="http://schemas.openxmlformats.org/officeDocument/2006/relationships/oleObject" Target="embeddings/Microsoft_Equation57.bin"/><Relationship Id="rId160" Type="http://schemas.openxmlformats.org/officeDocument/2006/relationships/image" Target="media/image76.wmf"/><Relationship Id="rId161" Type="http://schemas.openxmlformats.org/officeDocument/2006/relationships/oleObject" Target="embeddings/Microsoft_Equation73.bin"/><Relationship Id="rId162" Type="http://schemas.openxmlformats.org/officeDocument/2006/relationships/image" Target="media/image77.wmf"/><Relationship Id="rId20" Type="http://schemas.openxmlformats.org/officeDocument/2006/relationships/image" Target="media/image6.wmf"/><Relationship Id="rId21" Type="http://schemas.openxmlformats.org/officeDocument/2006/relationships/oleObject" Target="embeddings/Microsoft_Equation3.bin"/><Relationship Id="rId22" Type="http://schemas.openxmlformats.org/officeDocument/2006/relationships/image" Target="media/image7.wmf"/><Relationship Id="rId23" Type="http://schemas.openxmlformats.org/officeDocument/2006/relationships/oleObject" Target="embeddings/Microsoft_Equation4.bin"/><Relationship Id="rId24" Type="http://schemas.openxmlformats.org/officeDocument/2006/relationships/image" Target="media/image8.wmf"/><Relationship Id="rId25" Type="http://schemas.openxmlformats.org/officeDocument/2006/relationships/oleObject" Target="embeddings/Microsoft_Equation5.bin"/><Relationship Id="rId26" Type="http://schemas.openxmlformats.org/officeDocument/2006/relationships/image" Target="media/image9.wmf"/><Relationship Id="rId27" Type="http://schemas.openxmlformats.org/officeDocument/2006/relationships/oleObject" Target="embeddings/Microsoft_Equation6.bin"/><Relationship Id="rId28" Type="http://schemas.openxmlformats.org/officeDocument/2006/relationships/image" Target="media/image10.wmf"/><Relationship Id="rId29" Type="http://schemas.openxmlformats.org/officeDocument/2006/relationships/oleObject" Target="embeddings/Microsoft_Equation7.bin"/><Relationship Id="rId163" Type="http://schemas.openxmlformats.org/officeDocument/2006/relationships/oleObject" Target="embeddings/Microsoft_Equation74.bin"/><Relationship Id="rId164" Type="http://schemas.openxmlformats.org/officeDocument/2006/relationships/image" Target="media/image78.wmf"/><Relationship Id="rId165" Type="http://schemas.openxmlformats.org/officeDocument/2006/relationships/oleObject" Target="embeddings/Microsoft_Equation75.bin"/><Relationship Id="rId166" Type="http://schemas.openxmlformats.org/officeDocument/2006/relationships/image" Target="media/image79.wmf"/><Relationship Id="rId167" Type="http://schemas.openxmlformats.org/officeDocument/2006/relationships/oleObject" Target="embeddings/Microsoft_Equation76.bin"/><Relationship Id="rId168" Type="http://schemas.openxmlformats.org/officeDocument/2006/relationships/image" Target="media/image80.wmf"/><Relationship Id="rId169" Type="http://schemas.openxmlformats.org/officeDocument/2006/relationships/oleObject" Target="embeddings/Microsoft_Equation77.bin"/><Relationship Id="rId200" Type="http://schemas.openxmlformats.org/officeDocument/2006/relationships/image" Target="media/image96.wmf"/><Relationship Id="rId201" Type="http://schemas.openxmlformats.org/officeDocument/2006/relationships/oleObject" Target="embeddings/Microsoft_Equation93.bin"/><Relationship Id="rId202" Type="http://schemas.openxmlformats.org/officeDocument/2006/relationships/image" Target="media/image97.wmf"/><Relationship Id="rId203" Type="http://schemas.openxmlformats.org/officeDocument/2006/relationships/oleObject" Target="embeddings/Microsoft_Equation94.bin"/><Relationship Id="rId60" Type="http://schemas.openxmlformats.org/officeDocument/2006/relationships/image" Target="media/image26.wmf"/><Relationship Id="rId61" Type="http://schemas.openxmlformats.org/officeDocument/2006/relationships/oleObject" Target="embeddings/Microsoft_Equation23.bin"/><Relationship Id="rId62" Type="http://schemas.openxmlformats.org/officeDocument/2006/relationships/image" Target="media/image27.wmf"/><Relationship Id="rId63" Type="http://schemas.openxmlformats.org/officeDocument/2006/relationships/oleObject" Target="embeddings/Microsoft_Equation24.bin"/><Relationship Id="rId64" Type="http://schemas.openxmlformats.org/officeDocument/2006/relationships/image" Target="media/image28.wmf"/><Relationship Id="rId65" Type="http://schemas.openxmlformats.org/officeDocument/2006/relationships/oleObject" Target="embeddings/Microsoft_Equation25.bin"/><Relationship Id="rId66" Type="http://schemas.openxmlformats.org/officeDocument/2006/relationships/image" Target="media/image29.wmf"/><Relationship Id="rId67" Type="http://schemas.openxmlformats.org/officeDocument/2006/relationships/oleObject" Target="embeddings/Microsoft_Equation26.bin"/><Relationship Id="rId68" Type="http://schemas.openxmlformats.org/officeDocument/2006/relationships/image" Target="media/image30.wmf"/><Relationship Id="rId69" Type="http://schemas.openxmlformats.org/officeDocument/2006/relationships/oleObject" Target="embeddings/Microsoft_Equation27.bin"/><Relationship Id="rId204" Type="http://schemas.openxmlformats.org/officeDocument/2006/relationships/image" Target="media/image98.wmf"/><Relationship Id="rId205" Type="http://schemas.openxmlformats.org/officeDocument/2006/relationships/oleObject" Target="embeddings/Microsoft_Equation95.bin"/><Relationship Id="rId206" Type="http://schemas.openxmlformats.org/officeDocument/2006/relationships/image" Target="media/image99.wmf"/><Relationship Id="rId207" Type="http://schemas.openxmlformats.org/officeDocument/2006/relationships/oleObject" Target="embeddings/Microsoft_Equation96.bin"/><Relationship Id="rId208" Type="http://schemas.openxmlformats.org/officeDocument/2006/relationships/image" Target="media/image100.wmf"/><Relationship Id="rId209" Type="http://schemas.openxmlformats.org/officeDocument/2006/relationships/oleObject" Target="embeddings/Microsoft_Equation97.bin"/><Relationship Id="rId130" Type="http://schemas.openxmlformats.org/officeDocument/2006/relationships/image" Target="media/image61.wmf"/><Relationship Id="rId131" Type="http://schemas.openxmlformats.org/officeDocument/2006/relationships/oleObject" Target="embeddings/Microsoft_Equation58.bin"/><Relationship Id="rId132" Type="http://schemas.openxmlformats.org/officeDocument/2006/relationships/image" Target="media/image62.wmf"/><Relationship Id="rId133" Type="http://schemas.openxmlformats.org/officeDocument/2006/relationships/oleObject" Target="embeddings/Microsoft_Equation59.bin"/><Relationship Id="rId134" Type="http://schemas.openxmlformats.org/officeDocument/2006/relationships/image" Target="media/image63.wmf"/><Relationship Id="rId135" Type="http://schemas.openxmlformats.org/officeDocument/2006/relationships/oleObject" Target="embeddings/Microsoft_Equation60.bin"/><Relationship Id="rId136" Type="http://schemas.openxmlformats.org/officeDocument/2006/relationships/image" Target="media/image64.wmf"/><Relationship Id="rId137" Type="http://schemas.openxmlformats.org/officeDocument/2006/relationships/oleObject" Target="embeddings/Microsoft_Equation61.bin"/><Relationship Id="rId138" Type="http://schemas.openxmlformats.org/officeDocument/2006/relationships/image" Target="media/image65.wmf"/><Relationship Id="rId139" Type="http://schemas.openxmlformats.org/officeDocument/2006/relationships/oleObject" Target="embeddings/Microsoft_Equation62.bin"/><Relationship Id="rId170" Type="http://schemas.openxmlformats.org/officeDocument/2006/relationships/image" Target="media/image81.wmf"/><Relationship Id="rId171" Type="http://schemas.openxmlformats.org/officeDocument/2006/relationships/oleObject" Target="embeddings/Microsoft_Equation78.bin"/><Relationship Id="rId172" Type="http://schemas.openxmlformats.org/officeDocument/2006/relationships/image" Target="media/image82.wmf"/><Relationship Id="rId30" Type="http://schemas.openxmlformats.org/officeDocument/2006/relationships/image" Target="media/image11.wmf"/><Relationship Id="rId31" Type="http://schemas.openxmlformats.org/officeDocument/2006/relationships/oleObject" Target="embeddings/Microsoft_Equation8.bin"/><Relationship Id="rId32" Type="http://schemas.openxmlformats.org/officeDocument/2006/relationships/image" Target="media/image12.wmf"/><Relationship Id="rId33" Type="http://schemas.openxmlformats.org/officeDocument/2006/relationships/oleObject" Target="embeddings/Microsoft_Equation9.bin"/><Relationship Id="rId34" Type="http://schemas.openxmlformats.org/officeDocument/2006/relationships/image" Target="media/image13.wmf"/><Relationship Id="rId35" Type="http://schemas.openxmlformats.org/officeDocument/2006/relationships/oleObject" Target="embeddings/Microsoft_Equation10.bin"/><Relationship Id="rId36" Type="http://schemas.openxmlformats.org/officeDocument/2006/relationships/image" Target="media/image14.wmf"/><Relationship Id="rId37" Type="http://schemas.openxmlformats.org/officeDocument/2006/relationships/oleObject" Target="embeddings/Microsoft_Equation11.bin"/><Relationship Id="rId38" Type="http://schemas.openxmlformats.org/officeDocument/2006/relationships/image" Target="media/image15.wmf"/><Relationship Id="rId39" Type="http://schemas.openxmlformats.org/officeDocument/2006/relationships/oleObject" Target="embeddings/Microsoft_Equation12.bin"/><Relationship Id="rId173" Type="http://schemas.openxmlformats.org/officeDocument/2006/relationships/oleObject" Target="embeddings/Microsoft_Equation79.bin"/><Relationship Id="rId174" Type="http://schemas.openxmlformats.org/officeDocument/2006/relationships/image" Target="media/image83.wmf"/><Relationship Id="rId175" Type="http://schemas.openxmlformats.org/officeDocument/2006/relationships/oleObject" Target="embeddings/Microsoft_Equation80.bin"/><Relationship Id="rId176" Type="http://schemas.openxmlformats.org/officeDocument/2006/relationships/image" Target="media/image84.wmf"/><Relationship Id="rId177" Type="http://schemas.openxmlformats.org/officeDocument/2006/relationships/oleObject" Target="embeddings/Microsoft_Equation81.bin"/><Relationship Id="rId178" Type="http://schemas.openxmlformats.org/officeDocument/2006/relationships/image" Target="media/image85.wmf"/><Relationship Id="rId179" Type="http://schemas.openxmlformats.org/officeDocument/2006/relationships/oleObject" Target="embeddings/Microsoft_Equation82.bin"/><Relationship Id="rId210" Type="http://schemas.openxmlformats.org/officeDocument/2006/relationships/image" Target="media/image101.wmf"/><Relationship Id="rId211" Type="http://schemas.openxmlformats.org/officeDocument/2006/relationships/oleObject" Target="embeddings/Microsoft_Equation98.bin"/><Relationship Id="rId212" Type="http://schemas.openxmlformats.org/officeDocument/2006/relationships/image" Target="media/image102.wmf"/><Relationship Id="rId213" Type="http://schemas.openxmlformats.org/officeDocument/2006/relationships/oleObject" Target="embeddings/Microsoft_Equation99.bin"/><Relationship Id="rId70" Type="http://schemas.openxmlformats.org/officeDocument/2006/relationships/image" Target="media/image31.wmf"/><Relationship Id="rId71" Type="http://schemas.openxmlformats.org/officeDocument/2006/relationships/oleObject" Target="embeddings/Microsoft_Equation28.bin"/><Relationship Id="rId72" Type="http://schemas.openxmlformats.org/officeDocument/2006/relationships/image" Target="media/image32.wmf"/><Relationship Id="rId73" Type="http://schemas.openxmlformats.org/officeDocument/2006/relationships/oleObject" Target="embeddings/Microsoft_Equation29.bin"/><Relationship Id="rId74" Type="http://schemas.openxmlformats.org/officeDocument/2006/relationships/image" Target="media/image33.wmf"/><Relationship Id="rId75" Type="http://schemas.openxmlformats.org/officeDocument/2006/relationships/oleObject" Target="embeddings/Microsoft_Equation30.bin"/><Relationship Id="rId76" Type="http://schemas.openxmlformats.org/officeDocument/2006/relationships/image" Target="media/image34.wmf"/><Relationship Id="rId77" Type="http://schemas.openxmlformats.org/officeDocument/2006/relationships/oleObject" Target="embeddings/Microsoft_Equation31.bin"/><Relationship Id="rId78" Type="http://schemas.openxmlformats.org/officeDocument/2006/relationships/image" Target="media/image35.wmf"/><Relationship Id="rId79" Type="http://schemas.openxmlformats.org/officeDocument/2006/relationships/oleObject" Target="embeddings/Microsoft_Equation32.bin"/><Relationship Id="rId214" Type="http://schemas.openxmlformats.org/officeDocument/2006/relationships/image" Target="media/image103.wmf"/><Relationship Id="rId215" Type="http://schemas.openxmlformats.org/officeDocument/2006/relationships/oleObject" Target="embeddings/Microsoft_Equation100.bin"/><Relationship Id="rId216" Type="http://schemas.openxmlformats.org/officeDocument/2006/relationships/image" Target="media/image104.wmf"/><Relationship Id="rId217" Type="http://schemas.openxmlformats.org/officeDocument/2006/relationships/oleObject" Target="embeddings/Microsoft_Equation101.bin"/><Relationship Id="rId218" Type="http://schemas.openxmlformats.org/officeDocument/2006/relationships/image" Target="media/image105.wmf"/><Relationship Id="rId219" Type="http://schemas.openxmlformats.org/officeDocument/2006/relationships/oleObject" Target="embeddings/Microsoft_Equation102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100" Type="http://schemas.openxmlformats.org/officeDocument/2006/relationships/image" Target="media/image46.wmf"/><Relationship Id="rId101" Type="http://schemas.openxmlformats.org/officeDocument/2006/relationships/oleObject" Target="embeddings/Microsoft_Equation43.bin"/><Relationship Id="rId102" Type="http://schemas.openxmlformats.org/officeDocument/2006/relationships/image" Target="media/image47.wmf"/><Relationship Id="rId103" Type="http://schemas.openxmlformats.org/officeDocument/2006/relationships/oleObject" Target="embeddings/Microsoft_Equation44.bin"/><Relationship Id="rId104" Type="http://schemas.openxmlformats.org/officeDocument/2006/relationships/image" Target="media/image48.wmf"/><Relationship Id="rId105" Type="http://schemas.openxmlformats.org/officeDocument/2006/relationships/oleObject" Target="embeddings/Microsoft_Equation45.bin"/><Relationship Id="rId106" Type="http://schemas.openxmlformats.org/officeDocument/2006/relationships/image" Target="media/image49.wmf"/><Relationship Id="rId107" Type="http://schemas.openxmlformats.org/officeDocument/2006/relationships/oleObject" Target="embeddings/Microsoft_Equation46.bin"/><Relationship Id="rId108" Type="http://schemas.openxmlformats.org/officeDocument/2006/relationships/image" Target="media/image50.wmf"/><Relationship Id="rId109" Type="http://schemas.openxmlformats.org/officeDocument/2006/relationships/oleObject" Target="embeddings/Microsoft_Equation47.bin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50years.ksu.edu.sa/" TargetMode="External"/><Relationship Id="rId140" Type="http://schemas.openxmlformats.org/officeDocument/2006/relationships/image" Target="media/image66.wmf"/><Relationship Id="rId141" Type="http://schemas.openxmlformats.org/officeDocument/2006/relationships/oleObject" Target="embeddings/Microsoft_Equation63.bin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47F8D-133A-AC4D-B1C3-96A0222F3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1521</Words>
  <Characters>8671</Characters>
  <Application>Microsoft Macintosh Word</Application>
  <DocSecurity>0</DocSecurity>
  <Lines>72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Department of Statistics and O</vt:lpstr>
      <vt:lpstr>Department of Statistics and O</vt:lpstr>
    </vt:vector>
  </TitlesOfParts>
  <Company>ksu</Company>
  <LinksUpToDate>false</LinksUpToDate>
  <CharactersWithSpaces>10172</CharactersWithSpaces>
  <SharedDoc>false</SharedDoc>
  <HLinks>
    <vt:vector size="12" baseType="variant">
      <vt:variant>
        <vt:i4>2556022</vt:i4>
      </vt:variant>
      <vt:variant>
        <vt:i4>-1</vt:i4>
      </vt:variant>
      <vt:variant>
        <vt:i4>1030</vt:i4>
      </vt:variant>
      <vt:variant>
        <vt:i4>4</vt:i4>
      </vt:variant>
      <vt:variant>
        <vt:lpwstr>http://50years.ksu.edu.sa/</vt:lpwstr>
      </vt:variant>
      <vt:variant>
        <vt:lpwstr/>
      </vt:variant>
      <vt:variant>
        <vt:i4>917517</vt:i4>
      </vt:variant>
      <vt:variant>
        <vt:i4>-1</vt:i4>
      </vt:variant>
      <vt:variant>
        <vt:i4>1030</vt:i4>
      </vt:variant>
      <vt:variant>
        <vt:i4>1</vt:i4>
      </vt:variant>
      <vt:variant>
        <vt:lpwstr>http://www.ksu.edu.sa/50y.gif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Statistics and O</dc:title>
  <dc:creator>Amr</dc:creator>
  <cp:lastModifiedBy>Zeyad Khoshaim</cp:lastModifiedBy>
  <cp:revision>2</cp:revision>
  <cp:lastPrinted>2013-12-02T07:11:00Z</cp:lastPrinted>
  <dcterms:created xsi:type="dcterms:W3CDTF">2014-05-13T14:49:00Z</dcterms:created>
  <dcterms:modified xsi:type="dcterms:W3CDTF">2014-05-13T14:49:00Z</dcterms:modified>
</cp:coreProperties>
</file>