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05" w:rsidRPr="00F23905" w:rsidRDefault="00F23905" w:rsidP="00F23905">
      <w:pPr>
        <w:pBdr>
          <w:bottom w:val="single" w:sz="6" w:space="2" w:color="CBCBCB"/>
        </w:pBdr>
        <w:spacing w:after="300" w:line="330" w:lineRule="atLeast"/>
        <w:textAlignment w:val="baseline"/>
        <w:outlineLvl w:val="0"/>
        <w:rPr>
          <w:rFonts w:ascii="Arial" w:eastAsia="Times New Roman" w:hAnsi="Arial" w:cs="Arial"/>
          <w:color w:val="D55000"/>
          <w:kern w:val="36"/>
          <w:sz w:val="33"/>
          <w:szCs w:val="33"/>
        </w:rPr>
      </w:pPr>
      <w:proofErr w:type="spellStart"/>
      <w:proofErr w:type="gramStart"/>
      <w:r w:rsidRPr="00F23905">
        <w:rPr>
          <w:rFonts w:ascii="Arial" w:eastAsia="Times New Roman" w:hAnsi="Arial" w:cs="Arial"/>
          <w:color w:val="D55000"/>
          <w:kern w:val="36"/>
          <w:sz w:val="33"/>
          <w:szCs w:val="33"/>
        </w:rPr>
        <w:t>feval</w:t>
      </w:r>
      <w:proofErr w:type="spellEnd"/>
      <w:proofErr w:type="gramEnd"/>
    </w:p>
    <w:p w:rsidR="00F23905" w:rsidRPr="00F23905" w:rsidRDefault="00F23905" w:rsidP="00F23905">
      <w:pPr>
        <w:spacing w:line="234" w:lineRule="atLeast"/>
        <w:textAlignment w:val="baseline"/>
        <w:rPr>
          <w:rFonts w:ascii="Arial" w:hAnsi="Arial" w:cs="Arial"/>
          <w:color w:val="555651"/>
          <w:spacing w:val="-5"/>
          <w:sz w:val="22"/>
          <w:szCs w:val="22"/>
        </w:rPr>
      </w:pPr>
      <w:r w:rsidRPr="00F23905">
        <w:rPr>
          <w:rFonts w:ascii="Arial" w:hAnsi="Arial" w:cs="Arial"/>
          <w:color w:val="555651"/>
          <w:spacing w:val="-5"/>
          <w:sz w:val="22"/>
          <w:szCs w:val="22"/>
        </w:rPr>
        <w:t>Evaluate function</w:t>
      </w:r>
    </w:p>
    <w:p w:rsidR="00F23905" w:rsidRPr="00F23905" w:rsidRDefault="00F23905" w:rsidP="00F23905">
      <w:pPr>
        <w:pBdr>
          <w:bottom w:val="single" w:sz="6" w:space="0" w:color="CCCCCC"/>
        </w:pBdr>
        <w:spacing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C3C3C"/>
        </w:rPr>
      </w:pPr>
      <w:bookmarkStart w:id="0" w:name="f71-813117"/>
      <w:bookmarkEnd w:id="0"/>
      <w:r w:rsidRPr="00F23905">
        <w:rPr>
          <w:rFonts w:ascii="Arial" w:eastAsia="Times New Roman" w:hAnsi="Arial" w:cs="Arial"/>
          <w:b/>
          <w:bCs/>
          <w:color w:val="3C3C3C"/>
        </w:rPr>
        <w:t>Syntax</w:t>
      </w:r>
    </w:p>
    <w:p w:rsidR="00F23905" w:rsidRPr="00F23905" w:rsidRDefault="00F23905" w:rsidP="00F23905">
      <w:pPr>
        <w:spacing w:line="256" w:lineRule="atLeast"/>
        <w:ind w:left="480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[</w:t>
      </w:r>
      <w:proofErr w:type="gram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y1</w:t>
      </w:r>
      <w:proofErr w:type="gram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y2, ...] =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feval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(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fhandle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x1, ...,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)</w:t>
      </w:r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br/>
        <w:t xml:space="preserve">[y1, y2, ...] =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feval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(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fname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x1, ...,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)</w:t>
      </w:r>
    </w:p>
    <w:p w:rsidR="00F23905" w:rsidRPr="00F23905" w:rsidRDefault="00F23905" w:rsidP="00F23905">
      <w:pPr>
        <w:pBdr>
          <w:bottom w:val="single" w:sz="6" w:space="0" w:color="CCCCCC"/>
        </w:pBdr>
        <w:spacing w:after="12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C3C3C"/>
        </w:rPr>
      </w:pPr>
      <w:bookmarkStart w:id="1" w:name="f71-813120"/>
      <w:bookmarkEnd w:id="1"/>
      <w:r w:rsidRPr="00F23905">
        <w:rPr>
          <w:rFonts w:ascii="Arial" w:eastAsia="Times New Roman" w:hAnsi="Arial" w:cs="Arial"/>
          <w:b/>
          <w:bCs/>
          <w:color w:val="3C3C3C"/>
        </w:rPr>
        <w:t>Description</w:t>
      </w:r>
    </w:p>
    <w:p w:rsidR="00F23905" w:rsidRPr="00F23905" w:rsidRDefault="00F23905" w:rsidP="00F23905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bookmarkStart w:id="2" w:name="f71-813121"/>
      <w:bookmarkEnd w:id="2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[</w:t>
      </w:r>
      <w:proofErr w:type="gram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y1</w:t>
      </w:r>
      <w:proofErr w:type="gram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y2, ...] =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feval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(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fhandle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x1, ...,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)</w:t>
      </w:r>
      <w:r w:rsidRPr="00F23905">
        <w:rPr>
          <w:rFonts w:ascii="Arial" w:hAnsi="Arial" w:cs="Arial"/>
          <w:color w:val="3C3C3C"/>
          <w:sz w:val="18"/>
          <w:szCs w:val="18"/>
        </w:rPr>
        <w:t> evaluates the function handle,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fhandle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, using arguments </w:t>
      </w:r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x1</w:t>
      </w:r>
      <w:r w:rsidRPr="00F23905">
        <w:rPr>
          <w:rFonts w:ascii="Arial" w:hAnsi="Arial" w:cs="Arial"/>
          <w:color w:val="3C3C3C"/>
          <w:sz w:val="18"/>
          <w:szCs w:val="18"/>
        </w:rPr>
        <w:t>through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xn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. If the function handle is bound to more than one built-in or </w:t>
      </w:r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.m</w:t>
      </w:r>
      <w:r w:rsidRPr="00F23905">
        <w:rPr>
          <w:rFonts w:ascii="Arial" w:hAnsi="Arial" w:cs="Arial"/>
          <w:color w:val="3C3C3C"/>
          <w:sz w:val="18"/>
          <w:szCs w:val="18"/>
        </w:rPr>
        <w:t> function, (that is, it represents a set of overloaded functions), then the data type of the arguments </w:t>
      </w:r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x1</w:t>
      </w:r>
      <w:r w:rsidRPr="00F23905">
        <w:rPr>
          <w:rFonts w:ascii="Arial" w:hAnsi="Arial" w:cs="Arial"/>
          <w:color w:val="3C3C3C"/>
          <w:sz w:val="18"/>
          <w:szCs w:val="18"/>
        </w:rPr>
        <w:t> through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xn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 determines which function is dispatched to.</w:t>
      </w:r>
    </w:p>
    <w:tbl>
      <w:tblPr>
        <w:tblW w:w="9435" w:type="dxa"/>
        <w:tblBorders>
          <w:top w:val="single" w:sz="6" w:space="0" w:color="CCCCCC"/>
          <w:left w:val="single" w:sz="6" w:space="0" w:color="CCCCCC"/>
        </w:tblBorders>
        <w:shd w:val="clear" w:color="auto" w:fill="E7EB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F23905" w:rsidRPr="00F23905" w:rsidTr="00F23905">
        <w:tc>
          <w:tcPr>
            <w:tcW w:w="0" w:type="auto"/>
            <w:tcBorders>
              <w:top w:val="outset" w:sz="2" w:space="0" w:color="CCCCCC"/>
              <w:left w:val="outset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23905" w:rsidRPr="00F23905" w:rsidRDefault="00F23905" w:rsidP="00F23905">
            <w:pPr>
              <w:spacing w:line="253" w:lineRule="atLeast"/>
              <w:textAlignment w:val="baseline"/>
              <w:rPr>
                <w:rFonts w:ascii="Times" w:hAnsi="Times" w:cs="Times New Roman"/>
                <w:sz w:val="18"/>
                <w:szCs w:val="18"/>
              </w:rPr>
            </w:pPr>
            <w:bookmarkStart w:id="3" w:name="zmw57dd0e208197"/>
            <w:bookmarkEnd w:id="3"/>
            <w:r w:rsidRPr="00F23905">
              <w:rPr>
                <w:rFonts w:ascii="Times" w:hAnsi="Times" w:cs="Times New Roman"/>
                <w:b/>
                <w:bCs/>
                <w:sz w:val="18"/>
                <w:szCs w:val="18"/>
                <w:bdr w:val="none" w:sz="0" w:space="0" w:color="auto" w:frame="1"/>
              </w:rPr>
              <w:t>Note</w:t>
            </w:r>
            <w:r w:rsidRPr="00F23905">
              <w:rPr>
                <w:rFonts w:ascii="Times" w:hAnsi="Times" w:cs="Times New Roman"/>
                <w:sz w:val="18"/>
                <w:szCs w:val="18"/>
              </w:rPr>
              <w:t>   It is not necessary to use </w:t>
            </w:r>
            <w:proofErr w:type="spellStart"/>
            <w:r w:rsidRPr="00F23905">
              <w:rPr>
                <w:rFonts w:ascii="Courier" w:hAnsi="Courier" w:cs="Courier"/>
                <w:sz w:val="22"/>
                <w:szCs w:val="22"/>
                <w:bdr w:val="none" w:sz="0" w:space="0" w:color="auto" w:frame="1"/>
              </w:rPr>
              <w:t>feval</w:t>
            </w:r>
            <w:proofErr w:type="spellEnd"/>
            <w:r w:rsidRPr="00F23905">
              <w:rPr>
                <w:rFonts w:ascii="Times" w:hAnsi="Times" w:cs="Times New Roman"/>
                <w:sz w:val="18"/>
                <w:szCs w:val="18"/>
              </w:rPr>
              <w:t> to call a function by means of a function handle. This is explained in </w:t>
            </w:r>
            <w:hyperlink r:id="rId5" w:history="1">
              <w:r w:rsidRPr="00F23905">
                <w:rPr>
                  <w:rFonts w:ascii="Times" w:hAnsi="Times" w:cs="Times New Roman"/>
                  <w:color w:val="004AA0"/>
                  <w:sz w:val="18"/>
                  <w:szCs w:val="18"/>
                  <w:u w:val="single"/>
                  <w:bdr w:val="none" w:sz="0" w:space="0" w:color="auto" w:frame="1"/>
                </w:rPr>
                <w:t>Calling a Function Using Its Handle</w:t>
              </w:r>
            </w:hyperlink>
            <w:r w:rsidRPr="00F23905">
              <w:rPr>
                <w:rFonts w:ascii="Times" w:hAnsi="Times" w:cs="Times New Roman"/>
                <w:sz w:val="18"/>
                <w:szCs w:val="18"/>
              </w:rPr>
              <w:t> in the MATLAB</w:t>
            </w:r>
            <w:r w:rsidRPr="00F23905">
              <w:rPr>
                <w:rFonts w:ascii="Times" w:hAnsi="Times" w:cs="Times New Roman"/>
                <w:sz w:val="14"/>
                <w:szCs w:val="14"/>
                <w:bdr w:val="none" w:sz="0" w:space="0" w:color="auto" w:frame="1"/>
                <w:vertAlign w:val="superscript"/>
              </w:rPr>
              <w:t>®</w:t>
            </w:r>
            <w:r w:rsidRPr="00F23905">
              <w:rPr>
                <w:rFonts w:ascii="Times" w:hAnsi="Times" w:cs="Times New Roman"/>
                <w:sz w:val="18"/>
                <w:szCs w:val="18"/>
              </w:rPr>
              <w:t> Programming Fundamentals documentation.</w:t>
            </w:r>
          </w:p>
        </w:tc>
      </w:tr>
    </w:tbl>
    <w:p w:rsidR="00F23905" w:rsidRPr="00F23905" w:rsidRDefault="00F23905" w:rsidP="00F23905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bookmarkStart w:id="4" w:name="f71-813123"/>
      <w:bookmarkEnd w:id="4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[</w:t>
      </w:r>
      <w:proofErr w:type="gram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y1</w:t>
      </w:r>
      <w:proofErr w:type="gram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y2, ...] =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feval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(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fname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x1, ...,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)</w:t>
      </w:r>
      <w:r w:rsidRPr="00F23905">
        <w:rPr>
          <w:rFonts w:ascii="Arial" w:hAnsi="Arial" w:cs="Arial"/>
          <w:color w:val="3C3C3C"/>
          <w:sz w:val="18"/>
          <w:szCs w:val="18"/>
        </w:rPr>
        <w:t>. If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fname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 is a quoted string containing the name of a function (usually defined within file having a .m file extension), then </w:t>
      </w:r>
      <w:proofErr w:type="spellStart"/>
      <w:proofErr w:type="gram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feval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(</w:t>
      </w:r>
      <w:proofErr w:type="spellStart"/>
      <w:proofErr w:type="gram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fname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 xml:space="preserve">, x1, ...,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xn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) evaluates that function at the given arguments. The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fname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 parameter must be a simple function name; it cannot contain path information.</w:t>
      </w:r>
    </w:p>
    <w:p w:rsidR="00F23905" w:rsidRPr="00F23905" w:rsidRDefault="00F23905" w:rsidP="00F23905">
      <w:pPr>
        <w:pBdr>
          <w:bottom w:val="single" w:sz="6" w:space="0" w:color="CCCCCC"/>
        </w:pBdr>
        <w:spacing w:after="12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C3C3C"/>
        </w:rPr>
      </w:pPr>
      <w:bookmarkStart w:id="5" w:name="f71-813131"/>
      <w:bookmarkEnd w:id="5"/>
      <w:r w:rsidRPr="00F23905">
        <w:rPr>
          <w:rFonts w:ascii="Arial" w:eastAsia="Times New Roman" w:hAnsi="Arial" w:cs="Arial"/>
          <w:b/>
          <w:bCs/>
          <w:color w:val="3C3C3C"/>
        </w:rPr>
        <w:t>Examples</w:t>
      </w:r>
    </w:p>
    <w:p w:rsidR="00F23905" w:rsidRPr="00F23905" w:rsidRDefault="00F23905" w:rsidP="00F23905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F23905">
        <w:rPr>
          <w:rFonts w:ascii="Arial" w:hAnsi="Arial" w:cs="Arial"/>
          <w:color w:val="3C3C3C"/>
          <w:sz w:val="18"/>
          <w:szCs w:val="18"/>
        </w:rPr>
        <w:t>The following example passes a function handle,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fhandle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, in a call to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fminbnd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. The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fhandle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 argument is a handle to the </w:t>
      </w:r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humps</w:t>
      </w:r>
      <w:r w:rsidRPr="00F23905">
        <w:rPr>
          <w:rFonts w:ascii="Arial" w:hAnsi="Arial" w:cs="Arial"/>
          <w:color w:val="3C3C3C"/>
          <w:sz w:val="18"/>
          <w:szCs w:val="18"/>
        </w:rPr>
        <w:t> function.</w:t>
      </w:r>
    </w:p>
    <w:p w:rsidR="00F23905" w:rsidRPr="00F23905" w:rsidRDefault="00F23905" w:rsidP="00F2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9" w:lineRule="atLeast"/>
        <w:ind w:left="480"/>
        <w:textAlignment w:val="baseline"/>
        <w:rPr>
          <w:rFonts w:ascii="Courier" w:hAnsi="Courier" w:cs="Courier"/>
          <w:color w:val="3C3C3C"/>
          <w:sz w:val="22"/>
          <w:szCs w:val="22"/>
        </w:rPr>
      </w:pPr>
      <w:proofErr w:type="spellStart"/>
      <w:proofErr w:type="gramStart"/>
      <w:r w:rsidRPr="00F23905">
        <w:rPr>
          <w:rFonts w:ascii="Courier" w:hAnsi="Courier" w:cs="Courier"/>
          <w:color w:val="3C3C3C"/>
          <w:sz w:val="22"/>
          <w:szCs w:val="22"/>
        </w:rPr>
        <w:t>fhandle</w:t>
      </w:r>
      <w:proofErr w:type="spellEnd"/>
      <w:proofErr w:type="gramEnd"/>
      <w:r w:rsidRPr="00F23905">
        <w:rPr>
          <w:rFonts w:ascii="Courier" w:hAnsi="Courier" w:cs="Courier"/>
          <w:color w:val="3C3C3C"/>
          <w:sz w:val="22"/>
          <w:szCs w:val="22"/>
        </w:rPr>
        <w:t xml:space="preserve"> = @humps; x =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fminbnd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>(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fhandle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>, 0.3, 1);</w:t>
      </w:r>
    </w:p>
    <w:p w:rsidR="00F23905" w:rsidRPr="00F23905" w:rsidRDefault="00F23905" w:rsidP="00F23905">
      <w:pPr>
        <w:spacing w:line="256" w:lineRule="atLeast"/>
        <w:textAlignment w:val="baseline"/>
        <w:rPr>
          <w:rFonts w:ascii="Arial" w:hAnsi="Arial" w:cs="Arial"/>
          <w:color w:val="3C3C3C"/>
          <w:sz w:val="18"/>
          <w:szCs w:val="18"/>
        </w:rPr>
      </w:pPr>
      <w:r w:rsidRPr="00F23905">
        <w:rPr>
          <w:rFonts w:ascii="Arial" w:hAnsi="Arial" w:cs="Arial"/>
          <w:color w:val="3C3C3C"/>
          <w:sz w:val="18"/>
          <w:szCs w:val="18"/>
        </w:rPr>
        <w:t>The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fminbnd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 function uses 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  <w:bdr w:val="none" w:sz="0" w:space="0" w:color="auto" w:frame="1"/>
        </w:rPr>
        <w:t>feval</w:t>
      </w:r>
      <w:proofErr w:type="spellEnd"/>
      <w:r w:rsidRPr="00F23905">
        <w:rPr>
          <w:rFonts w:ascii="Arial" w:hAnsi="Arial" w:cs="Arial"/>
          <w:color w:val="3C3C3C"/>
          <w:sz w:val="18"/>
          <w:szCs w:val="18"/>
        </w:rPr>
        <w:t> to evaluate the function handle that was passed in.</w:t>
      </w:r>
    </w:p>
    <w:p w:rsidR="00F23905" w:rsidRPr="00F23905" w:rsidRDefault="00F23905" w:rsidP="00F2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9" w:lineRule="atLeast"/>
        <w:ind w:left="480"/>
        <w:textAlignment w:val="baseline"/>
        <w:rPr>
          <w:rFonts w:ascii="Courier" w:hAnsi="Courier" w:cs="Courier"/>
          <w:color w:val="3C3C3C"/>
          <w:sz w:val="22"/>
          <w:szCs w:val="22"/>
        </w:rPr>
      </w:pPr>
      <w:proofErr w:type="gramStart"/>
      <w:r w:rsidRPr="00F23905">
        <w:rPr>
          <w:rFonts w:ascii="Courier" w:hAnsi="Courier" w:cs="Courier"/>
          <w:color w:val="3C3C3C"/>
          <w:sz w:val="22"/>
          <w:szCs w:val="22"/>
        </w:rPr>
        <w:t>function</w:t>
      </w:r>
      <w:proofErr w:type="gramEnd"/>
      <w:r w:rsidRPr="00F23905">
        <w:rPr>
          <w:rFonts w:ascii="Courier" w:hAnsi="Courier" w:cs="Courier"/>
          <w:color w:val="3C3C3C"/>
          <w:sz w:val="22"/>
          <w:szCs w:val="22"/>
        </w:rPr>
        <w:t xml:space="preserve"> [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xf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 xml:space="preserve">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fval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 xml:space="preserve">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exitflag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 xml:space="preserve">, output] = ...    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fminbnd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>(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funfcn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 xml:space="preserve">, ax,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bx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 xml:space="preserve">, options,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varargin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 xml:space="preserve">)             .             .             . </w:t>
      </w:r>
      <w:proofErr w:type="spellStart"/>
      <w:proofErr w:type="gramStart"/>
      <w:r w:rsidRPr="00F23905">
        <w:rPr>
          <w:rFonts w:ascii="Courier" w:hAnsi="Courier" w:cs="Courier"/>
          <w:color w:val="3C3C3C"/>
          <w:sz w:val="22"/>
          <w:szCs w:val="22"/>
        </w:rPr>
        <w:t>fx</w:t>
      </w:r>
      <w:proofErr w:type="spellEnd"/>
      <w:proofErr w:type="gramEnd"/>
      <w:r w:rsidRPr="00F23905">
        <w:rPr>
          <w:rFonts w:ascii="Courier" w:hAnsi="Courier" w:cs="Courier"/>
          <w:color w:val="3C3C3C"/>
          <w:sz w:val="22"/>
          <w:szCs w:val="22"/>
        </w:rPr>
        <w:t xml:space="preserve"> =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feval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>(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funfcn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 xml:space="preserve">, x, </w:t>
      </w:r>
      <w:proofErr w:type="spellStart"/>
      <w:r w:rsidRPr="00F23905">
        <w:rPr>
          <w:rFonts w:ascii="Courier" w:hAnsi="Courier" w:cs="Courier"/>
          <w:color w:val="3C3C3C"/>
          <w:sz w:val="22"/>
          <w:szCs w:val="22"/>
        </w:rPr>
        <w:t>varargin</w:t>
      </w:r>
      <w:proofErr w:type="spellEnd"/>
      <w:r w:rsidRPr="00F23905">
        <w:rPr>
          <w:rFonts w:ascii="Courier" w:hAnsi="Courier" w:cs="Courier"/>
          <w:color w:val="3C3C3C"/>
          <w:sz w:val="22"/>
          <w:szCs w:val="22"/>
        </w:rPr>
        <w:t>{:})</w:t>
      </w:r>
    </w:p>
    <w:p w:rsidR="00734443" w:rsidRDefault="00734443">
      <w:bookmarkStart w:id="6" w:name="_GoBack"/>
      <w:bookmarkEnd w:id="6"/>
    </w:p>
    <w:sectPr w:rsidR="0073444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05"/>
    <w:rsid w:val="00734443"/>
    <w:rsid w:val="00F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83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9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39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90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390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23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3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905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F23905"/>
  </w:style>
  <w:style w:type="character" w:styleId="HTMLTypewriter">
    <w:name w:val="HTML Typewriter"/>
    <w:basedOn w:val="DefaultParagraphFont"/>
    <w:uiPriority w:val="99"/>
    <w:semiHidden/>
    <w:unhideWhenUsed/>
    <w:rsid w:val="00F23905"/>
    <w:rPr>
      <w:rFonts w:ascii="Courier" w:eastAsiaTheme="minorEastAsia" w:hAnsi="Courier" w:cs="Courier"/>
      <w:sz w:val="20"/>
      <w:szCs w:val="20"/>
    </w:rPr>
  </w:style>
  <w:style w:type="paragraph" w:customStyle="1" w:styleId="synopsis">
    <w:name w:val="synopsis"/>
    <w:basedOn w:val="Normal"/>
    <w:rsid w:val="00F239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3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9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39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90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390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23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3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905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F23905"/>
  </w:style>
  <w:style w:type="character" w:styleId="HTMLTypewriter">
    <w:name w:val="HTML Typewriter"/>
    <w:basedOn w:val="DefaultParagraphFont"/>
    <w:uiPriority w:val="99"/>
    <w:semiHidden/>
    <w:unhideWhenUsed/>
    <w:rsid w:val="00F23905"/>
    <w:rPr>
      <w:rFonts w:ascii="Courier" w:eastAsiaTheme="minorEastAsia" w:hAnsi="Courier" w:cs="Courier"/>
      <w:sz w:val="20"/>
      <w:szCs w:val="20"/>
    </w:rPr>
  </w:style>
  <w:style w:type="paragraph" w:customStyle="1" w:styleId="synopsis">
    <w:name w:val="synopsis"/>
    <w:basedOn w:val="Normal"/>
    <w:rsid w:val="00F239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351">
              <w:marLeft w:val="0"/>
              <w:marRight w:val="0"/>
              <w:marTop w:val="0"/>
              <w:marBottom w:val="300"/>
              <w:divBdr>
                <w:top w:val="none" w:sz="0" w:space="2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95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0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5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thworks.com/help/matlab/matlab_prog/calling-a-function-using-its-handl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1</cp:revision>
  <dcterms:created xsi:type="dcterms:W3CDTF">2015-02-06T23:15:00Z</dcterms:created>
  <dcterms:modified xsi:type="dcterms:W3CDTF">2015-02-06T23:15:00Z</dcterms:modified>
</cp:coreProperties>
</file>