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00"/>
        <w:tblW w:w="0" w:type="auto"/>
        <w:tblLook w:val="04A0" w:firstRow="1" w:lastRow="0" w:firstColumn="1" w:lastColumn="0" w:noHBand="0" w:noVBand="1"/>
      </w:tblPr>
      <w:tblGrid>
        <w:gridCol w:w="3415"/>
        <w:gridCol w:w="1710"/>
        <w:gridCol w:w="1530"/>
        <w:gridCol w:w="2070"/>
        <w:gridCol w:w="625"/>
      </w:tblGrid>
      <w:tr w:rsidR="00B8462C" w:rsidTr="00D674EC">
        <w:tc>
          <w:tcPr>
            <w:tcW w:w="3415" w:type="dxa"/>
          </w:tcPr>
          <w:p w:rsidR="00B8462C" w:rsidRPr="00B8462C" w:rsidRDefault="00B8462C" w:rsidP="00B8462C">
            <w:pPr>
              <w:bidi/>
              <w:jc w:val="center"/>
              <w:rPr>
                <w:b/>
                <w:bCs/>
              </w:rPr>
            </w:pPr>
            <w:bookmarkStart w:id="0" w:name="_GoBack"/>
            <w:bookmarkEnd w:id="0"/>
            <w:r w:rsidRPr="00B8462C">
              <w:rPr>
                <w:b/>
                <w:bCs/>
                <w:rtl/>
              </w:rPr>
              <w:br/>
            </w:r>
            <w:r w:rsidRPr="00B8462C">
              <w:rPr>
                <w:rFonts w:hint="cs"/>
                <w:b/>
                <w:bCs/>
                <w:rtl/>
              </w:rPr>
              <w:t>درجات الأعمال الفصلية</w:t>
            </w:r>
          </w:p>
        </w:tc>
        <w:tc>
          <w:tcPr>
            <w:tcW w:w="1710" w:type="dxa"/>
          </w:tcPr>
          <w:p w:rsidR="00B8462C" w:rsidRPr="00B8462C" w:rsidRDefault="00B8462C" w:rsidP="00B8462C">
            <w:pPr>
              <w:bidi/>
              <w:jc w:val="center"/>
              <w:rPr>
                <w:b/>
                <w:bCs/>
              </w:rPr>
            </w:pPr>
            <w:r w:rsidRPr="00B8462C">
              <w:rPr>
                <w:b/>
                <w:bCs/>
                <w:rtl/>
              </w:rPr>
              <w:br/>
            </w:r>
            <w:r w:rsidRPr="00B8462C">
              <w:rPr>
                <w:rFonts w:hint="cs"/>
                <w:b/>
                <w:bCs/>
                <w:rtl/>
              </w:rPr>
              <w:t>الاختبار الفصلي الثاني</w:t>
            </w:r>
          </w:p>
        </w:tc>
        <w:tc>
          <w:tcPr>
            <w:tcW w:w="1530" w:type="dxa"/>
          </w:tcPr>
          <w:p w:rsidR="00B8462C" w:rsidRPr="00B8462C" w:rsidRDefault="00B8462C" w:rsidP="00B8462C">
            <w:pPr>
              <w:bidi/>
              <w:jc w:val="center"/>
              <w:rPr>
                <w:b/>
                <w:bCs/>
              </w:rPr>
            </w:pPr>
            <w:r w:rsidRPr="00B8462C">
              <w:rPr>
                <w:b/>
                <w:bCs/>
                <w:rtl/>
              </w:rPr>
              <w:br/>
            </w:r>
            <w:r w:rsidRPr="00B8462C">
              <w:rPr>
                <w:rFonts w:hint="cs"/>
                <w:b/>
                <w:bCs/>
                <w:rtl/>
              </w:rPr>
              <w:t>الاختبار الفصلي الأول</w:t>
            </w:r>
          </w:p>
        </w:tc>
        <w:tc>
          <w:tcPr>
            <w:tcW w:w="2070" w:type="dxa"/>
          </w:tcPr>
          <w:p w:rsidR="00B8462C" w:rsidRPr="00B8462C" w:rsidRDefault="00B8462C" w:rsidP="00B8462C">
            <w:pPr>
              <w:bidi/>
              <w:jc w:val="center"/>
              <w:rPr>
                <w:b/>
                <w:bCs/>
                <w:rtl/>
              </w:rPr>
            </w:pPr>
          </w:p>
          <w:p w:rsidR="00B8462C" w:rsidRPr="00B8462C" w:rsidRDefault="00B8462C" w:rsidP="00B8462C">
            <w:pPr>
              <w:bidi/>
              <w:jc w:val="center"/>
              <w:rPr>
                <w:b/>
                <w:bCs/>
              </w:rPr>
            </w:pPr>
            <w:r w:rsidRPr="00B8462C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625" w:type="dxa"/>
          </w:tcPr>
          <w:p w:rsidR="00B8462C" w:rsidRPr="00B8462C" w:rsidRDefault="00B8462C" w:rsidP="00B8462C">
            <w:pPr>
              <w:bidi/>
              <w:jc w:val="center"/>
              <w:rPr>
                <w:b/>
                <w:bCs/>
              </w:rPr>
            </w:pPr>
            <w:r w:rsidRPr="00B8462C">
              <w:rPr>
                <w:b/>
                <w:bCs/>
                <w:rtl/>
              </w:rPr>
              <w:br/>
            </w:r>
            <w:r w:rsidRPr="00B8462C">
              <w:rPr>
                <w:rFonts w:hint="cs"/>
                <w:b/>
                <w:bCs/>
                <w:rtl/>
              </w:rPr>
              <w:t>م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0F777D">
            <w:pPr>
              <w:bidi/>
              <w:jc w:val="center"/>
            </w:pPr>
            <w:r>
              <w:rPr>
                <w:rFonts w:hint="cs"/>
                <w:rtl/>
              </w:rPr>
              <w:t>12,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530" w:type="dxa"/>
          </w:tcPr>
          <w:p w:rsidR="00B8462C" w:rsidRDefault="00CD73E7" w:rsidP="00CD73E7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436925210</w:t>
            </w:r>
          </w:p>
        </w:tc>
        <w:tc>
          <w:tcPr>
            <w:tcW w:w="625" w:type="dxa"/>
          </w:tcPr>
          <w:p w:rsidR="00B8462C" w:rsidRDefault="00B8462C" w:rsidP="0018713B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8,75</w:t>
            </w:r>
          </w:p>
        </w:tc>
        <w:tc>
          <w:tcPr>
            <w:tcW w:w="1530" w:type="dxa"/>
          </w:tcPr>
          <w:p w:rsidR="00B8462C" w:rsidRDefault="00CD73E7" w:rsidP="00CD73E7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437925062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0F777D">
            <w:pPr>
              <w:bidi/>
              <w:jc w:val="center"/>
            </w:pPr>
            <w:r>
              <w:rPr>
                <w:rFonts w:hint="cs"/>
                <w:rtl/>
              </w:rPr>
              <w:t>12,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530" w:type="dxa"/>
          </w:tcPr>
          <w:p w:rsidR="00B8462C" w:rsidRDefault="00CD73E7" w:rsidP="00CD73E7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437925335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530" w:type="dxa"/>
          </w:tcPr>
          <w:p w:rsidR="00B8462C" w:rsidRDefault="00CD73E7" w:rsidP="00CD73E7">
            <w:pPr>
              <w:bidi/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437925336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530" w:type="dxa"/>
          </w:tcPr>
          <w:p w:rsidR="00B8462C" w:rsidRDefault="00CD73E7" w:rsidP="000F777D">
            <w:pPr>
              <w:bidi/>
              <w:jc w:val="center"/>
            </w:pPr>
            <w:r>
              <w:rPr>
                <w:rFonts w:hint="cs"/>
                <w:rtl/>
              </w:rPr>
              <w:t>14,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437925350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0F777D">
            <w:pPr>
              <w:bidi/>
              <w:jc w:val="center"/>
            </w:pPr>
            <w:r>
              <w:rPr>
                <w:rFonts w:hint="cs"/>
                <w:rtl/>
              </w:rPr>
              <w:t>10,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530" w:type="dxa"/>
          </w:tcPr>
          <w:p w:rsidR="00B8462C" w:rsidRDefault="00CD73E7" w:rsidP="00CD73E7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437925354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530" w:type="dxa"/>
          </w:tcPr>
          <w:p w:rsidR="00B8462C" w:rsidRDefault="00CD73E7" w:rsidP="00CD73E7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437926144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530" w:type="dxa"/>
          </w:tcPr>
          <w:p w:rsidR="00B8462C" w:rsidRDefault="00CD73E7" w:rsidP="00CD73E7">
            <w:pPr>
              <w:bidi/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437926150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0F777D">
            <w:pPr>
              <w:bidi/>
              <w:jc w:val="center"/>
            </w:pPr>
            <w:r>
              <w:rPr>
                <w:rFonts w:hint="cs"/>
                <w:rtl/>
              </w:rPr>
              <w:t>13,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530" w:type="dxa"/>
          </w:tcPr>
          <w:p w:rsidR="00B8462C" w:rsidRDefault="00CD73E7" w:rsidP="000F777D">
            <w:pPr>
              <w:bidi/>
              <w:jc w:val="center"/>
            </w:pPr>
            <w:r>
              <w:rPr>
                <w:rFonts w:hint="cs"/>
                <w:rtl/>
              </w:rPr>
              <w:t>11,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437926210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0F777D">
            <w:pPr>
              <w:bidi/>
              <w:jc w:val="center"/>
            </w:pPr>
            <w:r>
              <w:rPr>
                <w:rFonts w:hint="cs"/>
                <w:rtl/>
              </w:rPr>
              <w:t>12,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530" w:type="dxa"/>
          </w:tcPr>
          <w:p w:rsidR="00B8462C" w:rsidRDefault="00CD73E7" w:rsidP="00CD73E7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437926222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0F777D">
            <w:pPr>
              <w:bidi/>
              <w:jc w:val="center"/>
            </w:pPr>
            <w:r>
              <w:rPr>
                <w:rFonts w:hint="cs"/>
                <w:rtl/>
              </w:rPr>
              <w:t>10,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530" w:type="dxa"/>
          </w:tcPr>
          <w:p w:rsidR="00B8462C" w:rsidRDefault="00CD73E7" w:rsidP="00CD73E7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437926223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530" w:type="dxa"/>
          </w:tcPr>
          <w:p w:rsidR="00B8462C" w:rsidRDefault="00CD73E7" w:rsidP="000F777D">
            <w:pPr>
              <w:bidi/>
              <w:jc w:val="center"/>
            </w:pPr>
            <w:r>
              <w:rPr>
                <w:rFonts w:hint="cs"/>
                <w:rtl/>
              </w:rPr>
              <w:t>13,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437926228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12,75</w:t>
            </w:r>
          </w:p>
        </w:tc>
        <w:tc>
          <w:tcPr>
            <w:tcW w:w="1530" w:type="dxa"/>
          </w:tcPr>
          <w:p w:rsidR="00B8462C" w:rsidRDefault="00CD73E7" w:rsidP="00CD73E7">
            <w:pPr>
              <w:bidi/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437926229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530" w:type="dxa"/>
          </w:tcPr>
          <w:p w:rsidR="00B8462C" w:rsidRDefault="00CD73E7" w:rsidP="00CD73E7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437926230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0F777D">
            <w:pPr>
              <w:bidi/>
              <w:jc w:val="center"/>
            </w:pPr>
            <w:r>
              <w:rPr>
                <w:rFonts w:hint="cs"/>
                <w:rtl/>
              </w:rPr>
              <w:t>12,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530" w:type="dxa"/>
          </w:tcPr>
          <w:p w:rsidR="00B8462C" w:rsidRDefault="00CD73E7" w:rsidP="000F777D">
            <w:pPr>
              <w:bidi/>
              <w:jc w:val="center"/>
            </w:pPr>
            <w:r>
              <w:rPr>
                <w:rFonts w:hint="cs"/>
                <w:rtl/>
              </w:rPr>
              <w:t>10,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437926235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0F777D">
            <w:pPr>
              <w:bidi/>
              <w:jc w:val="center"/>
            </w:pPr>
            <w:r>
              <w:rPr>
                <w:rFonts w:hint="cs"/>
                <w:rtl/>
              </w:rPr>
              <w:t>12,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530" w:type="dxa"/>
          </w:tcPr>
          <w:p w:rsidR="00B8462C" w:rsidRDefault="00CD73E7" w:rsidP="000F777D">
            <w:pPr>
              <w:bidi/>
              <w:jc w:val="center"/>
            </w:pPr>
            <w:r>
              <w:rPr>
                <w:rFonts w:hint="cs"/>
                <w:rtl/>
              </w:rPr>
              <w:t>10,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437926236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12,25</w:t>
            </w:r>
          </w:p>
        </w:tc>
        <w:tc>
          <w:tcPr>
            <w:tcW w:w="1530" w:type="dxa"/>
          </w:tcPr>
          <w:p w:rsidR="00B8462C" w:rsidRDefault="00CD73E7" w:rsidP="000F777D">
            <w:pPr>
              <w:bidi/>
              <w:jc w:val="center"/>
            </w:pPr>
            <w:r>
              <w:rPr>
                <w:rFonts w:hint="cs"/>
                <w:rtl/>
              </w:rPr>
              <w:t>11,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437926349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17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530" w:type="dxa"/>
          </w:tcPr>
          <w:p w:rsidR="00B8462C" w:rsidRDefault="00CD73E7" w:rsidP="00CD73E7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437926379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18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530" w:type="dxa"/>
          </w:tcPr>
          <w:p w:rsidR="00B8462C" w:rsidRDefault="00CD73E7" w:rsidP="000F777D">
            <w:pPr>
              <w:bidi/>
              <w:jc w:val="center"/>
            </w:pPr>
            <w:r>
              <w:rPr>
                <w:rFonts w:hint="cs"/>
                <w:rtl/>
              </w:rPr>
              <w:t>10,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437926398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19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0F777D">
            <w:pPr>
              <w:bidi/>
              <w:jc w:val="center"/>
            </w:pPr>
            <w:r>
              <w:rPr>
                <w:rFonts w:hint="cs"/>
                <w:rtl/>
              </w:rPr>
              <w:t>11,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530" w:type="dxa"/>
          </w:tcPr>
          <w:p w:rsidR="00B8462C" w:rsidRDefault="00CD73E7" w:rsidP="000F777D">
            <w:pPr>
              <w:bidi/>
              <w:jc w:val="center"/>
            </w:pPr>
            <w:r>
              <w:rPr>
                <w:rFonts w:hint="cs"/>
                <w:rtl/>
              </w:rPr>
              <w:t>12,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437926409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20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530" w:type="dxa"/>
          </w:tcPr>
          <w:p w:rsidR="00B8462C" w:rsidRDefault="00CD73E7" w:rsidP="000F777D">
            <w:pPr>
              <w:bidi/>
              <w:jc w:val="center"/>
            </w:pPr>
            <w:r>
              <w:rPr>
                <w:rFonts w:hint="cs"/>
                <w:rtl/>
              </w:rPr>
              <w:t>11,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437926443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21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530" w:type="dxa"/>
          </w:tcPr>
          <w:p w:rsidR="00B8462C" w:rsidRDefault="00CD73E7" w:rsidP="000F777D">
            <w:pPr>
              <w:bidi/>
              <w:jc w:val="center"/>
            </w:pPr>
            <w:r>
              <w:rPr>
                <w:rFonts w:hint="cs"/>
                <w:rtl/>
              </w:rPr>
              <w:t>11,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437926722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22</w:t>
            </w:r>
          </w:p>
        </w:tc>
      </w:tr>
      <w:tr w:rsidR="00B8462C" w:rsidTr="00D674EC">
        <w:tc>
          <w:tcPr>
            <w:tcW w:w="3415" w:type="dxa"/>
          </w:tcPr>
          <w:p w:rsidR="00B8462C" w:rsidRDefault="00B8462C" w:rsidP="00B8462C"/>
        </w:tc>
        <w:tc>
          <w:tcPr>
            <w:tcW w:w="1710" w:type="dxa"/>
          </w:tcPr>
          <w:p w:rsidR="00B8462C" w:rsidRDefault="0018713B" w:rsidP="000F777D">
            <w:pPr>
              <w:bidi/>
              <w:jc w:val="center"/>
            </w:pPr>
            <w:r>
              <w:rPr>
                <w:rFonts w:hint="cs"/>
                <w:rtl/>
              </w:rPr>
              <w:t>13,</w:t>
            </w:r>
            <w:r w:rsidR="000F777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530" w:type="dxa"/>
          </w:tcPr>
          <w:p w:rsidR="00B8462C" w:rsidRDefault="00CD73E7" w:rsidP="00CD73E7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070" w:type="dxa"/>
          </w:tcPr>
          <w:p w:rsidR="00B8462C" w:rsidRDefault="00D674EC" w:rsidP="00D674EC">
            <w:pPr>
              <w:bidi/>
              <w:jc w:val="center"/>
            </w:pPr>
            <w:r>
              <w:rPr>
                <w:rFonts w:hint="cs"/>
                <w:rtl/>
              </w:rPr>
              <w:t>437926726</w:t>
            </w:r>
          </w:p>
        </w:tc>
        <w:tc>
          <w:tcPr>
            <w:tcW w:w="625" w:type="dxa"/>
          </w:tcPr>
          <w:p w:rsidR="00B8462C" w:rsidRDefault="0018713B" w:rsidP="0018713B">
            <w:pPr>
              <w:bidi/>
              <w:jc w:val="center"/>
            </w:pPr>
            <w:r>
              <w:rPr>
                <w:rFonts w:hint="cs"/>
                <w:rtl/>
              </w:rPr>
              <w:t>23</w:t>
            </w:r>
          </w:p>
        </w:tc>
      </w:tr>
    </w:tbl>
    <w:p w:rsidR="00E033C4" w:rsidRPr="00D674EC" w:rsidRDefault="00B8462C" w:rsidP="00B8462C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D674E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 الأعمال الفصلية لمقرر</w:t>
      </w:r>
      <w:r w:rsidR="00EE39D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(1201دار)</w:t>
      </w:r>
      <w:r w:rsidRPr="00D674E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مهارات الاتصال شعبة (924)</w:t>
      </w:r>
    </w:p>
    <w:sectPr w:rsidR="00E033C4" w:rsidRPr="00D674EC" w:rsidSect="0039569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C"/>
    <w:rsid w:val="000F777D"/>
    <w:rsid w:val="0018713B"/>
    <w:rsid w:val="00395698"/>
    <w:rsid w:val="00B8462C"/>
    <w:rsid w:val="00CD73E7"/>
    <w:rsid w:val="00D56054"/>
    <w:rsid w:val="00D674EC"/>
    <w:rsid w:val="00E033C4"/>
    <w:rsid w:val="00E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357C8-1520-4073-BC25-E980CD1D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albuhamad</dc:creator>
  <cp:keywords/>
  <dc:description/>
  <cp:lastModifiedBy>ahmed albuhamad</cp:lastModifiedBy>
  <cp:revision>5</cp:revision>
  <dcterms:created xsi:type="dcterms:W3CDTF">2017-05-03T20:03:00Z</dcterms:created>
  <dcterms:modified xsi:type="dcterms:W3CDTF">2017-05-03T21:06:00Z</dcterms:modified>
</cp:coreProperties>
</file>