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E0" w:rsidRPr="00E532E0" w:rsidRDefault="00E532E0" w:rsidP="00E532E0">
      <w:pPr>
        <w:jc w:val="center"/>
        <w:rPr>
          <w:rFonts w:asciiTheme="majorBidi" w:hAnsiTheme="majorBidi" w:cstheme="majorBidi"/>
          <w:b/>
          <w:bCs/>
          <w:sz w:val="36"/>
          <w:szCs w:val="36"/>
        </w:rPr>
      </w:pPr>
      <w:r w:rsidRPr="00E532E0">
        <w:rPr>
          <w:rFonts w:asciiTheme="majorBidi" w:hAnsiTheme="majorBidi" w:cstheme="majorBidi"/>
          <w:b/>
          <w:bCs/>
          <w:sz w:val="36"/>
          <w:szCs w:val="36"/>
        </w:rPr>
        <w:t>CT1503 Network Operating Systems</w:t>
      </w:r>
    </w:p>
    <w:p w:rsidR="00E532E0" w:rsidRPr="00E532E0" w:rsidRDefault="00E532E0" w:rsidP="00E532E0">
      <w:pPr>
        <w:jc w:val="center"/>
        <w:rPr>
          <w:rFonts w:asciiTheme="majorBidi" w:hAnsiTheme="majorBidi" w:cstheme="majorBidi"/>
          <w:sz w:val="24"/>
          <w:szCs w:val="24"/>
        </w:rPr>
      </w:pPr>
      <w:r w:rsidRPr="00E532E0">
        <w:rPr>
          <w:rFonts w:asciiTheme="majorBidi" w:hAnsiTheme="majorBidi" w:cstheme="majorBidi"/>
          <w:sz w:val="24"/>
          <w:szCs w:val="24"/>
        </w:rPr>
        <w:t>Fall Semester 1438/1439</w:t>
      </w:r>
    </w:p>
    <w:p w:rsidR="004574D7" w:rsidRPr="00745998" w:rsidRDefault="004574D7" w:rsidP="00E532E0">
      <w:pPr>
        <w:jc w:val="center"/>
        <w:rPr>
          <w:rFonts w:asciiTheme="majorBidi" w:hAnsiTheme="majorBidi" w:cstheme="majorBidi"/>
          <w:b/>
          <w:bCs/>
          <w:sz w:val="24"/>
          <w:szCs w:val="24"/>
        </w:rPr>
      </w:pPr>
      <w:r w:rsidRPr="00745998">
        <w:rPr>
          <w:rFonts w:asciiTheme="majorBidi" w:hAnsiTheme="majorBidi" w:cstheme="majorBidi"/>
          <w:b/>
          <w:bCs/>
          <w:sz w:val="24"/>
          <w:szCs w:val="24"/>
        </w:rPr>
        <w:t>College of Applied Studies and Community Service</w:t>
      </w:r>
    </w:p>
    <w:p w:rsidR="004574D7" w:rsidRPr="00745998" w:rsidRDefault="004574D7" w:rsidP="004574D7">
      <w:pPr>
        <w:jc w:val="center"/>
        <w:rPr>
          <w:rFonts w:asciiTheme="majorBidi" w:hAnsiTheme="majorBidi" w:cstheme="majorBidi"/>
          <w:b/>
          <w:bCs/>
          <w:sz w:val="24"/>
          <w:szCs w:val="24"/>
        </w:rPr>
      </w:pPr>
      <w:r w:rsidRPr="00745998">
        <w:rPr>
          <w:rFonts w:asciiTheme="majorBidi" w:hAnsiTheme="majorBidi" w:cstheme="majorBidi"/>
          <w:b/>
          <w:bCs/>
          <w:sz w:val="24"/>
          <w:szCs w:val="24"/>
        </w:rPr>
        <w:t>Department of Natural &amp; Engineering Sciences</w:t>
      </w:r>
    </w:p>
    <w:p w:rsidR="004574D7" w:rsidRDefault="004574D7" w:rsidP="004574D7">
      <w:pPr>
        <w:jc w:val="center"/>
        <w:rPr>
          <w:rFonts w:asciiTheme="majorBidi" w:hAnsiTheme="majorBidi" w:cstheme="majorBidi"/>
          <w:sz w:val="24"/>
          <w:szCs w:val="24"/>
        </w:rPr>
      </w:pPr>
      <w:r>
        <w:rPr>
          <w:rFonts w:asciiTheme="majorBidi" w:hAnsiTheme="majorBidi" w:cstheme="majorBidi"/>
          <w:sz w:val="24"/>
          <w:szCs w:val="24"/>
        </w:rPr>
        <w:t xml:space="preserve">Instructor: Sara </w:t>
      </w:r>
      <w:proofErr w:type="spellStart"/>
      <w:r>
        <w:rPr>
          <w:rFonts w:asciiTheme="majorBidi" w:hAnsiTheme="majorBidi" w:cstheme="majorBidi"/>
          <w:sz w:val="24"/>
          <w:szCs w:val="24"/>
        </w:rPr>
        <w:t>Alhajjam</w:t>
      </w:r>
      <w:proofErr w:type="spellEnd"/>
    </w:p>
    <w:p w:rsidR="004574D7" w:rsidRDefault="004574D7" w:rsidP="004574D7">
      <w:pPr>
        <w:jc w:val="center"/>
        <w:rPr>
          <w:rFonts w:asciiTheme="majorBidi" w:hAnsiTheme="majorBidi" w:cstheme="majorBidi"/>
          <w:sz w:val="24"/>
          <w:szCs w:val="24"/>
        </w:rPr>
      </w:pPr>
      <w:r w:rsidRPr="00D631DB">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F69C3A7" wp14:editId="6783903E">
                <wp:simplePos x="0" y="0"/>
                <wp:positionH relativeFrom="column">
                  <wp:posOffset>180975</wp:posOffset>
                </wp:positionH>
                <wp:positionV relativeFrom="page">
                  <wp:posOffset>2505075</wp:posOffset>
                </wp:positionV>
                <wp:extent cx="5568315" cy="17780"/>
                <wp:effectExtent l="0" t="0" r="32385" b="20320"/>
                <wp:wrapNone/>
                <wp:docPr id="1" name="Straight Connector 1"/>
                <wp:cNvGraphicFramePr/>
                <a:graphic xmlns:a="http://schemas.openxmlformats.org/drawingml/2006/main">
                  <a:graphicData uri="http://schemas.microsoft.com/office/word/2010/wordprocessingShape">
                    <wps:wsp>
                      <wps:cNvCnPr/>
                      <wps:spPr>
                        <a:xfrm flipV="1">
                          <a:off x="0" y="0"/>
                          <a:ext cx="5568315" cy="1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9B5A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25pt,197.25pt" to="452.7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" strokecolor="#4472c4 [3204]" strokeweight=".5pt">
                <v:stroke joinstyle="miter"/>
                <w10:wrap anchory="page"/>
              </v:line>
            </w:pict>
          </mc:Fallback>
        </mc:AlternateContent>
      </w:r>
    </w:p>
    <w:p w:rsidR="004574D7" w:rsidRPr="00745998" w:rsidRDefault="004574D7" w:rsidP="004574D7">
      <w:pPr>
        <w:jc w:val="center"/>
        <w:rPr>
          <w:rFonts w:asciiTheme="majorBidi" w:hAnsiTheme="majorBidi" w:cstheme="majorBidi"/>
          <w:sz w:val="28"/>
          <w:szCs w:val="28"/>
        </w:rPr>
      </w:pPr>
      <w:r w:rsidRPr="00745998">
        <w:rPr>
          <w:rFonts w:ascii="Arial" w:hAnsi="Arial" w:cs="Arial"/>
          <w:b/>
          <w:bCs/>
          <w:color w:val="000000"/>
          <w:sz w:val="28"/>
          <w:szCs w:val="28"/>
        </w:rPr>
        <w:t>COURSE SYLLABUS</w:t>
      </w:r>
    </w:p>
    <w:p w:rsidR="004574D7" w:rsidRDefault="004574D7" w:rsidP="004574D7">
      <w:pPr>
        <w:jc w:val="center"/>
        <w:rPr>
          <w:rFonts w:asciiTheme="majorBidi" w:hAnsiTheme="majorBidi" w:cstheme="majorBid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6534"/>
      </w:tblGrid>
      <w:tr w:rsidR="004574D7" w:rsidRPr="00D631DB" w:rsidTr="001608AE">
        <w:trPr>
          <w:tblCellSpacing w:w="15" w:type="dxa"/>
        </w:trPr>
        <w:tc>
          <w:tcPr>
            <w:tcW w:w="1486" w:type="pct"/>
            <w:vAlign w:val="center"/>
            <w:hideMark/>
          </w:tcPr>
          <w:p w:rsidR="004574D7" w:rsidRPr="00D631DB" w:rsidRDefault="004574D7" w:rsidP="001608AE">
            <w:pPr>
              <w:spacing w:after="0" w:line="240" w:lineRule="auto"/>
              <w:rPr>
                <w:rFonts w:asciiTheme="majorBidi" w:eastAsia="Times New Roman" w:hAnsiTheme="majorBidi" w:cstheme="majorBidi"/>
                <w:b/>
                <w:bCs/>
                <w:sz w:val="24"/>
                <w:szCs w:val="24"/>
              </w:rPr>
            </w:pPr>
            <w:r w:rsidRPr="00D631DB">
              <w:rPr>
                <w:rFonts w:asciiTheme="majorBidi" w:eastAsia="Times New Roman" w:hAnsiTheme="majorBidi" w:cstheme="majorBidi"/>
                <w:b/>
                <w:bCs/>
                <w:sz w:val="24"/>
                <w:szCs w:val="24"/>
              </w:rPr>
              <w:t>OFFICE:</w:t>
            </w:r>
          </w:p>
        </w:tc>
        <w:tc>
          <w:tcPr>
            <w:tcW w:w="3466" w:type="pct"/>
            <w:vAlign w:val="center"/>
            <w:hideMark/>
          </w:tcPr>
          <w:p w:rsidR="004574D7" w:rsidRPr="00D631DB" w:rsidRDefault="004574D7" w:rsidP="001608AE">
            <w:pPr>
              <w:spacing w:after="0" w:line="240" w:lineRule="auto"/>
              <w:rPr>
                <w:rFonts w:asciiTheme="majorBidi" w:eastAsia="Times New Roman" w:hAnsiTheme="majorBidi" w:cstheme="majorBidi"/>
                <w:sz w:val="24"/>
                <w:szCs w:val="24"/>
              </w:rPr>
            </w:pPr>
            <w:r w:rsidRPr="007B1DF1">
              <w:rPr>
                <w:rFonts w:asciiTheme="majorBidi" w:eastAsia="Times New Roman" w:hAnsiTheme="majorBidi" w:cstheme="majorBidi"/>
                <w:sz w:val="24"/>
                <w:szCs w:val="24"/>
              </w:rPr>
              <w:t xml:space="preserve"> Room 2</w:t>
            </w:r>
          </w:p>
        </w:tc>
      </w:tr>
      <w:tr w:rsidR="004574D7" w:rsidRPr="00D631DB" w:rsidTr="001608AE">
        <w:trPr>
          <w:tblCellSpacing w:w="15" w:type="dxa"/>
        </w:trPr>
        <w:tc>
          <w:tcPr>
            <w:tcW w:w="0" w:type="auto"/>
            <w:hideMark/>
          </w:tcPr>
          <w:p w:rsidR="004574D7" w:rsidRPr="00D631DB" w:rsidRDefault="004574D7" w:rsidP="001608AE">
            <w:pPr>
              <w:spacing w:after="0" w:line="240" w:lineRule="auto"/>
              <w:rPr>
                <w:rFonts w:asciiTheme="majorBidi" w:eastAsia="Times New Roman" w:hAnsiTheme="majorBidi" w:cstheme="majorBidi"/>
                <w:b/>
                <w:bCs/>
                <w:sz w:val="24"/>
                <w:szCs w:val="24"/>
              </w:rPr>
            </w:pPr>
            <w:r w:rsidRPr="00D631DB">
              <w:rPr>
                <w:rFonts w:asciiTheme="majorBidi" w:eastAsia="Times New Roman" w:hAnsiTheme="majorBidi" w:cstheme="majorBidi"/>
                <w:b/>
                <w:bCs/>
                <w:sz w:val="24"/>
                <w:szCs w:val="24"/>
              </w:rPr>
              <w:t>OFFICE HOURS:</w:t>
            </w:r>
          </w:p>
        </w:tc>
        <w:tc>
          <w:tcPr>
            <w:tcW w:w="0" w:type="auto"/>
            <w:vAlign w:val="center"/>
            <w:hideMark/>
          </w:tcPr>
          <w:p w:rsidR="004574D7" w:rsidRPr="00D631DB" w:rsidRDefault="004574D7" w:rsidP="001608AE">
            <w:pPr>
              <w:spacing w:after="0" w:line="240" w:lineRule="auto"/>
              <w:rPr>
                <w:rFonts w:asciiTheme="majorBidi" w:eastAsia="Times New Roman" w:hAnsiTheme="majorBidi" w:cstheme="majorBidi"/>
                <w:sz w:val="24"/>
                <w:szCs w:val="24"/>
              </w:rPr>
            </w:pPr>
            <w:r w:rsidRPr="007B1DF1">
              <w:rPr>
                <w:rFonts w:asciiTheme="majorBidi" w:eastAsia="Times New Roman" w:hAnsiTheme="majorBidi" w:cstheme="majorBidi"/>
                <w:sz w:val="24"/>
                <w:szCs w:val="24"/>
              </w:rPr>
              <w:t>10</w:t>
            </w:r>
            <w:r w:rsidRPr="00D631DB">
              <w:rPr>
                <w:rFonts w:asciiTheme="majorBidi" w:eastAsia="Times New Roman" w:hAnsiTheme="majorBidi" w:cstheme="majorBidi"/>
                <w:sz w:val="24"/>
                <w:szCs w:val="24"/>
              </w:rPr>
              <w:t>-</w:t>
            </w:r>
            <w:r w:rsidRPr="007B1DF1">
              <w:rPr>
                <w:rFonts w:asciiTheme="majorBidi" w:eastAsia="Times New Roman" w:hAnsiTheme="majorBidi" w:cstheme="majorBidi"/>
                <w:sz w:val="24"/>
                <w:szCs w:val="24"/>
              </w:rPr>
              <w:t>11</w:t>
            </w:r>
            <w:r w:rsidRPr="00D631DB">
              <w:rPr>
                <w:rFonts w:asciiTheme="majorBidi" w:eastAsia="Times New Roman" w:hAnsiTheme="majorBidi" w:cstheme="majorBidi"/>
                <w:sz w:val="24"/>
                <w:szCs w:val="24"/>
              </w:rPr>
              <w:t xml:space="preserve"> </w:t>
            </w:r>
            <w:r w:rsidRPr="007B1DF1">
              <w:rPr>
                <w:rFonts w:asciiTheme="majorBidi" w:eastAsia="Times New Roman" w:hAnsiTheme="majorBidi" w:cstheme="majorBidi"/>
                <w:sz w:val="24"/>
                <w:szCs w:val="24"/>
              </w:rPr>
              <w:t>TUE</w:t>
            </w:r>
            <w:r w:rsidR="00B73151">
              <w:rPr>
                <w:rFonts w:asciiTheme="majorBidi" w:eastAsia="Times New Roman" w:hAnsiTheme="majorBidi" w:cstheme="majorBidi"/>
                <w:sz w:val="24"/>
                <w:szCs w:val="24"/>
              </w:rPr>
              <w:t>, THR</w:t>
            </w:r>
          </w:p>
        </w:tc>
      </w:tr>
      <w:tr w:rsidR="004574D7" w:rsidRPr="00D631DB" w:rsidTr="001608AE">
        <w:trPr>
          <w:tblCellSpacing w:w="15" w:type="dxa"/>
        </w:trPr>
        <w:tc>
          <w:tcPr>
            <w:tcW w:w="0" w:type="auto"/>
            <w:hideMark/>
          </w:tcPr>
          <w:p w:rsidR="004574D7" w:rsidRPr="00D631DB" w:rsidRDefault="004574D7" w:rsidP="001608AE">
            <w:pPr>
              <w:spacing w:after="0" w:line="240" w:lineRule="auto"/>
              <w:rPr>
                <w:rFonts w:asciiTheme="majorBidi" w:eastAsia="Times New Roman" w:hAnsiTheme="majorBidi" w:cstheme="majorBidi"/>
                <w:b/>
                <w:bCs/>
                <w:sz w:val="24"/>
                <w:szCs w:val="24"/>
              </w:rPr>
            </w:pPr>
            <w:r w:rsidRPr="00D631DB">
              <w:rPr>
                <w:rFonts w:asciiTheme="majorBidi" w:eastAsia="Times New Roman" w:hAnsiTheme="majorBidi" w:cstheme="majorBidi"/>
                <w:b/>
                <w:bCs/>
                <w:sz w:val="24"/>
                <w:szCs w:val="24"/>
              </w:rPr>
              <w:t>E-MAIL ADDRESS: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59"/>
            </w:tblGrid>
            <w:tr w:rsidR="0025098E" w:rsidRPr="00D631DB" w:rsidTr="004C6997">
              <w:trPr>
                <w:tblCellSpacing w:w="15" w:type="dxa"/>
              </w:trPr>
              <w:tc>
                <w:tcPr>
                  <w:tcW w:w="0" w:type="auto"/>
                  <w:vAlign w:val="center"/>
                  <w:hideMark/>
                </w:tcPr>
                <w:p w:rsidR="0025098E" w:rsidRPr="00D631DB" w:rsidRDefault="0025098E" w:rsidP="0025098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salhajjam@ksu.edu.sa</w:t>
                  </w:r>
                </w:p>
              </w:tc>
            </w:tr>
          </w:tbl>
          <w:p w:rsidR="004574D7" w:rsidRPr="00D631DB" w:rsidRDefault="004574D7" w:rsidP="001608AE">
            <w:pPr>
              <w:spacing w:after="0" w:line="240" w:lineRule="auto"/>
              <w:rPr>
                <w:rFonts w:asciiTheme="majorBidi" w:eastAsia="Times New Roman" w:hAnsiTheme="majorBidi" w:cstheme="majorBidi"/>
                <w:sz w:val="24"/>
                <w:szCs w:val="24"/>
              </w:rPr>
            </w:pPr>
          </w:p>
        </w:tc>
      </w:tr>
      <w:tr w:rsidR="004574D7" w:rsidRPr="00D631DB" w:rsidTr="001608AE">
        <w:trPr>
          <w:tblCellSpacing w:w="15" w:type="dxa"/>
        </w:trPr>
        <w:tc>
          <w:tcPr>
            <w:tcW w:w="0" w:type="auto"/>
            <w:vAlign w:val="center"/>
            <w:hideMark/>
          </w:tcPr>
          <w:p w:rsidR="004574D7" w:rsidRPr="00D631DB" w:rsidRDefault="004574D7" w:rsidP="001608AE">
            <w:pPr>
              <w:spacing w:after="0" w:line="240" w:lineRule="auto"/>
              <w:rPr>
                <w:rFonts w:asciiTheme="majorBidi" w:eastAsia="Times New Roman" w:hAnsiTheme="majorBidi" w:cstheme="majorBidi"/>
                <w:b/>
                <w:bCs/>
                <w:sz w:val="24"/>
                <w:szCs w:val="24"/>
              </w:rPr>
            </w:pPr>
            <w:r w:rsidRPr="00D631DB">
              <w:rPr>
                <w:rFonts w:asciiTheme="majorBidi" w:eastAsia="Times New Roman" w:hAnsiTheme="majorBidi" w:cstheme="majorBidi"/>
                <w:b/>
                <w:bCs/>
                <w:sz w:val="24"/>
                <w:szCs w:val="24"/>
              </w:rPr>
              <w:t>WEB PAGE:</w:t>
            </w:r>
          </w:p>
        </w:tc>
        <w:tc>
          <w:tcPr>
            <w:tcW w:w="0" w:type="auto"/>
            <w:vAlign w:val="center"/>
            <w:hideMark/>
          </w:tcPr>
          <w:p w:rsidR="004574D7" w:rsidRPr="00D631DB" w:rsidRDefault="00D7506C" w:rsidP="001608AE">
            <w:pPr>
              <w:spacing w:after="0" w:line="240" w:lineRule="auto"/>
              <w:rPr>
                <w:rFonts w:asciiTheme="majorBidi" w:eastAsia="Times New Roman" w:hAnsiTheme="majorBidi" w:cstheme="majorBidi"/>
                <w:sz w:val="24"/>
                <w:szCs w:val="24"/>
              </w:rPr>
            </w:pPr>
            <w:r w:rsidRPr="00D7506C">
              <w:rPr>
                <w:rFonts w:asciiTheme="majorBidi" w:eastAsia="Times New Roman" w:hAnsiTheme="majorBidi" w:cstheme="majorBidi"/>
                <w:sz w:val="24"/>
                <w:szCs w:val="24"/>
              </w:rPr>
              <w:t>http://fac.ksu.edu.sa/salhajjam</w:t>
            </w:r>
          </w:p>
        </w:tc>
      </w:tr>
      <w:tr w:rsidR="004574D7" w:rsidRPr="00D631DB" w:rsidTr="001608AE">
        <w:trPr>
          <w:tblCellSpacing w:w="15" w:type="dxa"/>
        </w:trPr>
        <w:tc>
          <w:tcPr>
            <w:tcW w:w="0" w:type="auto"/>
            <w:vAlign w:val="center"/>
            <w:hideMark/>
          </w:tcPr>
          <w:p w:rsidR="004574D7" w:rsidRPr="00D631DB" w:rsidRDefault="004574D7" w:rsidP="001608AE">
            <w:pPr>
              <w:spacing w:after="0" w:line="240" w:lineRule="auto"/>
              <w:rPr>
                <w:rFonts w:asciiTheme="majorBidi" w:eastAsia="Times New Roman" w:hAnsiTheme="majorBidi" w:cstheme="majorBidi"/>
                <w:b/>
                <w:bCs/>
                <w:sz w:val="24"/>
                <w:szCs w:val="24"/>
              </w:rPr>
            </w:pPr>
            <w:r w:rsidRPr="00D631DB">
              <w:rPr>
                <w:rFonts w:asciiTheme="majorBidi" w:eastAsia="Times New Roman" w:hAnsiTheme="majorBidi" w:cstheme="majorBidi"/>
                <w:b/>
                <w:bCs/>
                <w:sz w:val="24"/>
                <w:szCs w:val="24"/>
              </w:rPr>
              <w:t>CLASS HOURS:</w:t>
            </w:r>
          </w:p>
        </w:tc>
        <w:tc>
          <w:tcPr>
            <w:tcW w:w="0" w:type="auto"/>
            <w:vAlign w:val="center"/>
            <w:hideMark/>
          </w:tcPr>
          <w:p w:rsidR="004574D7" w:rsidRPr="00D631DB" w:rsidRDefault="004574D7" w:rsidP="001608A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8-1</w:t>
            </w:r>
            <w:r w:rsidR="00E26032">
              <w:rPr>
                <w:rFonts w:asciiTheme="majorBidi" w:eastAsia="Times New Roman" w:hAnsiTheme="majorBidi" w:cstheme="majorBidi"/>
                <w:sz w:val="24"/>
                <w:szCs w:val="24"/>
              </w:rPr>
              <w:t>1</w:t>
            </w:r>
            <w:r w:rsidRPr="00D631DB">
              <w:rPr>
                <w:rFonts w:asciiTheme="majorBidi" w:eastAsia="Times New Roman" w:hAnsiTheme="majorBidi" w:cstheme="majorBidi"/>
                <w:sz w:val="24"/>
                <w:szCs w:val="24"/>
              </w:rPr>
              <w:t xml:space="preserve"> </w:t>
            </w:r>
            <w:r w:rsidR="00E26032">
              <w:rPr>
                <w:rFonts w:asciiTheme="majorBidi" w:eastAsia="Times New Roman" w:hAnsiTheme="majorBidi" w:cstheme="majorBidi"/>
                <w:sz w:val="24"/>
                <w:szCs w:val="24"/>
              </w:rPr>
              <w:t>SUN</w:t>
            </w:r>
          </w:p>
        </w:tc>
      </w:tr>
      <w:tr w:rsidR="004574D7" w:rsidRPr="00D631DB" w:rsidTr="001608AE">
        <w:trPr>
          <w:tblCellSpacing w:w="15" w:type="dxa"/>
        </w:trPr>
        <w:tc>
          <w:tcPr>
            <w:tcW w:w="0" w:type="auto"/>
            <w:vAlign w:val="center"/>
          </w:tcPr>
          <w:p w:rsidR="004574D7" w:rsidRPr="00A05DEC" w:rsidRDefault="004574D7" w:rsidP="001608AE">
            <w:pPr>
              <w:spacing w:after="0" w:line="240" w:lineRule="auto"/>
              <w:rPr>
                <w:rFonts w:asciiTheme="majorBidi" w:eastAsia="Times New Roman" w:hAnsiTheme="majorBidi" w:cstheme="majorBidi"/>
                <w:b/>
                <w:bCs/>
                <w:sz w:val="24"/>
                <w:szCs w:val="24"/>
              </w:rPr>
            </w:pPr>
            <w:r w:rsidRPr="00A05DEC">
              <w:rPr>
                <w:rFonts w:asciiTheme="majorBidi" w:eastAsia="Times New Roman" w:hAnsiTheme="majorBidi" w:cstheme="majorBidi"/>
                <w:b/>
                <w:bCs/>
                <w:sz w:val="24"/>
                <w:szCs w:val="24"/>
              </w:rPr>
              <w:t xml:space="preserve">Credit Hours: </w:t>
            </w:r>
          </w:p>
        </w:tc>
        <w:tc>
          <w:tcPr>
            <w:tcW w:w="0" w:type="auto"/>
            <w:vAlign w:val="center"/>
          </w:tcPr>
          <w:p w:rsidR="004574D7" w:rsidRDefault="004574D7" w:rsidP="001608A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r>
      <w:tr w:rsidR="004574D7" w:rsidRPr="00D631DB" w:rsidTr="001608AE">
        <w:trPr>
          <w:tblCellSpacing w:w="15" w:type="dxa"/>
        </w:trPr>
        <w:tc>
          <w:tcPr>
            <w:tcW w:w="0" w:type="auto"/>
            <w:vAlign w:val="center"/>
          </w:tcPr>
          <w:p w:rsidR="004574D7" w:rsidRPr="00D631DB" w:rsidRDefault="004574D7" w:rsidP="001608AE">
            <w:pPr>
              <w:spacing w:after="0" w:line="240" w:lineRule="auto"/>
              <w:rPr>
                <w:rFonts w:asciiTheme="majorBidi" w:eastAsia="Times New Roman" w:hAnsiTheme="majorBidi" w:cstheme="majorBidi"/>
                <w:sz w:val="24"/>
                <w:szCs w:val="24"/>
              </w:rPr>
            </w:pPr>
          </w:p>
        </w:tc>
        <w:tc>
          <w:tcPr>
            <w:tcW w:w="0" w:type="auto"/>
            <w:vAlign w:val="center"/>
          </w:tcPr>
          <w:p w:rsidR="004574D7" w:rsidRPr="00D631DB" w:rsidRDefault="004574D7" w:rsidP="001608AE">
            <w:pPr>
              <w:spacing w:after="0" w:line="240" w:lineRule="auto"/>
              <w:rPr>
                <w:rFonts w:asciiTheme="majorBidi" w:eastAsia="Times New Roman" w:hAnsiTheme="majorBidi" w:cstheme="majorBidi"/>
                <w:sz w:val="24"/>
                <w:szCs w:val="24"/>
              </w:rPr>
            </w:pPr>
          </w:p>
        </w:tc>
      </w:tr>
    </w:tbl>
    <w:p w:rsidR="004574D7" w:rsidRPr="00A05DEC" w:rsidRDefault="004574D7" w:rsidP="004574D7">
      <w:pPr>
        <w:rPr>
          <w:rFonts w:asciiTheme="majorBidi" w:hAnsiTheme="majorBidi" w:cstheme="majorBidi"/>
          <w:b/>
          <w:bCs/>
          <w:sz w:val="24"/>
          <w:szCs w:val="24"/>
        </w:rPr>
      </w:pPr>
      <w:r w:rsidRPr="00A05DEC">
        <w:rPr>
          <w:rFonts w:asciiTheme="majorBidi" w:hAnsiTheme="majorBidi" w:cstheme="majorBidi"/>
          <w:b/>
          <w:bCs/>
          <w:sz w:val="24"/>
          <w:szCs w:val="24"/>
        </w:rPr>
        <w:t>Course Description:</w:t>
      </w:r>
    </w:p>
    <w:p w:rsidR="004574D7" w:rsidRDefault="00E26032" w:rsidP="004574D7">
      <w:pPr>
        <w:rPr>
          <w:rFonts w:asciiTheme="majorBidi" w:hAnsiTheme="majorBidi" w:cstheme="majorBidi"/>
          <w:sz w:val="24"/>
          <w:szCs w:val="24"/>
        </w:rPr>
      </w:pPr>
      <w:r w:rsidRPr="00E26032">
        <w:rPr>
          <w:rFonts w:asciiTheme="majorBidi" w:hAnsiTheme="majorBidi" w:cstheme="majorBidi"/>
          <w:sz w:val="24"/>
          <w:szCs w:val="24"/>
        </w:rPr>
        <w:t>Students are introduced to: Networks operating systems definitions; Basic tasks of networks operating systems; Examples of networks operating systems (UNIX, Linux, windows, etc.); Various networks operating systems management tools; Users accounts administration; Networks operating systems protocols setup; and Security systems related to networks operating systems.</w:t>
      </w:r>
    </w:p>
    <w:p w:rsidR="004574D7" w:rsidRPr="006E68D7" w:rsidRDefault="004574D7" w:rsidP="004574D7">
      <w:pPr>
        <w:rPr>
          <w:rFonts w:asciiTheme="majorBidi" w:hAnsiTheme="majorBidi" w:cstheme="majorBidi"/>
          <w:b/>
          <w:bCs/>
          <w:sz w:val="24"/>
          <w:szCs w:val="24"/>
        </w:rPr>
      </w:pPr>
      <w:r w:rsidRPr="006E68D7">
        <w:rPr>
          <w:rFonts w:asciiTheme="majorBidi" w:hAnsiTheme="majorBidi" w:cstheme="majorBidi"/>
          <w:b/>
          <w:bCs/>
          <w:sz w:val="24"/>
          <w:szCs w:val="24"/>
        </w:rPr>
        <w:t>Course Objectives:</w:t>
      </w:r>
    </w:p>
    <w:p w:rsidR="004574D7" w:rsidRDefault="00E26032" w:rsidP="004574D7">
      <w:pPr>
        <w:rPr>
          <w:rFonts w:asciiTheme="majorBidi" w:hAnsiTheme="majorBidi" w:cstheme="majorBidi"/>
          <w:sz w:val="24"/>
          <w:szCs w:val="24"/>
        </w:rPr>
      </w:pPr>
      <w:r w:rsidRPr="00E26032">
        <w:rPr>
          <w:rFonts w:asciiTheme="majorBidi" w:hAnsiTheme="majorBidi" w:cstheme="majorBidi"/>
          <w:sz w:val="24"/>
          <w:szCs w:val="24"/>
        </w:rPr>
        <w:t>The main purpose of this course is to introduce Network Operating Systems starting from legacy Standalone Computer Operating Systems and legacy Network Operating Systems and walking students through latest and state of art Network Operating Systems.</w:t>
      </w:r>
    </w:p>
    <w:p w:rsidR="004574D7" w:rsidRDefault="004574D7" w:rsidP="004574D7">
      <w:pPr>
        <w:rPr>
          <w:rFonts w:asciiTheme="majorBidi" w:hAnsiTheme="majorBidi" w:cstheme="majorBidi"/>
          <w:b/>
          <w:bCs/>
          <w:sz w:val="24"/>
          <w:szCs w:val="24"/>
        </w:rPr>
      </w:pPr>
      <w:r w:rsidRPr="00DA1833">
        <w:rPr>
          <w:rFonts w:asciiTheme="majorBidi" w:hAnsiTheme="majorBidi" w:cstheme="majorBidi"/>
          <w:b/>
          <w:bCs/>
          <w:sz w:val="24"/>
          <w:szCs w:val="24"/>
        </w:rPr>
        <w:t>Course References:</w:t>
      </w:r>
    </w:p>
    <w:p w:rsidR="00E26032" w:rsidRPr="00E26032" w:rsidRDefault="00E26032" w:rsidP="00E26032">
      <w:pPr>
        <w:pStyle w:val="ListParagraph"/>
        <w:numPr>
          <w:ilvl w:val="0"/>
          <w:numId w:val="6"/>
        </w:numPr>
        <w:rPr>
          <w:rFonts w:asciiTheme="majorBidi" w:hAnsiTheme="majorBidi" w:cstheme="majorBidi"/>
          <w:sz w:val="24"/>
          <w:szCs w:val="24"/>
        </w:rPr>
      </w:pPr>
      <w:r w:rsidRPr="00E26032">
        <w:rPr>
          <w:rFonts w:asciiTheme="majorBidi" w:hAnsiTheme="majorBidi" w:cstheme="majorBidi"/>
          <w:sz w:val="24"/>
          <w:szCs w:val="24"/>
        </w:rPr>
        <w:t xml:space="preserve">Class materials </w:t>
      </w:r>
    </w:p>
    <w:p w:rsidR="00E26032" w:rsidRPr="00E26032" w:rsidRDefault="00E26032" w:rsidP="00E26032">
      <w:pPr>
        <w:pStyle w:val="ListParagraph"/>
        <w:numPr>
          <w:ilvl w:val="0"/>
          <w:numId w:val="6"/>
        </w:numPr>
        <w:rPr>
          <w:rFonts w:asciiTheme="majorBidi" w:hAnsiTheme="majorBidi" w:cstheme="majorBidi"/>
          <w:sz w:val="24"/>
          <w:szCs w:val="24"/>
        </w:rPr>
      </w:pPr>
      <w:r w:rsidRPr="00E26032">
        <w:rPr>
          <w:rFonts w:asciiTheme="majorBidi" w:hAnsiTheme="majorBidi" w:cstheme="majorBidi"/>
          <w:sz w:val="24"/>
          <w:szCs w:val="24"/>
        </w:rPr>
        <w:t xml:space="preserve">Linux Fundamentals Paul </w:t>
      </w:r>
      <w:proofErr w:type="spellStart"/>
      <w:r w:rsidRPr="00E26032">
        <w:rPr>
          <w:rFonts w:asciiTheme="majorBidi" w:hAnsiTheme="majorBidi" w:cstheme="majorBidi"/>
          <w:sz w:val="24"/>
          <w:szCs w:val="24"/>
        </w:rPr>
        <w:t>Cobbaut</w:t>
      </w:r>
      <w:proofErr w:type="spellEnd"/>
      <w:r w:rsidRPr="00E26032">
        <w:rPr>
          <w:rFonts w:asciiTheme="majorBidi" w:hAnsiTheme="majorBidi" w:cstheme="majorBidi"/>
          <w:sz w:val="24"/>
          <w:szCs w:val="24"/>
        </w:rPr>
        <w:t>, Publication date 2015-05-24 CEST</w:t>
      </w:r>
    </w:p>
    <w:p w:rsidR="004574D7" w:rsidRPr="00E26032" w:rsidRDefault="00E26032" w:rsidP="00E26032">
      <w:pPr>
        <w:pStyle w:val="ListParagraph"/>
        <w:numPr>
          <w:ilvl w:val="0"/>
          <w:numId w:val="6"/>
        </w:numPr>
        <w:jc w:val="lowKashida"/>
        <w:rPr>
          <w:rFonts w:asciiTheme="majorBidi" w:hAnsiTheme="majorBidi" w:cstheme="majorBidi"/>
          <w:sz w:val="24"/>
          <w:szCs w:val="24"/>
        </w:rPr>
      </w:pPr>
      <w:r w:rsidRPr="00E26032">
        <w:rPr>
          <w:rFonts w:asciiTheme="majorBidi" w:hAnsiTheme="majorBidi" w:cstheme="majorBidi"/>
          <w:sz w:val="24"/>
          <w:szCs w:val="24"/>
        </w:rPr>
        <w:t xml:space="preserve">Networking Bible, </w:t>
      </w:r>
      <w:proofErr w:type="spellStart"/>
      <w:r w:rsidRPr="00E26032">
        <w:rPr>
          <w:rFonts w:asciiTheme="majorBidi" w:hAnsiTheme="majorBidi" w:cstheme="majorBidi"/>
          <w:sz w:val="24"/>
          <w:szCs w:val="24"/>
        </w:rPr>
        <w:t>Sosinsky</w:t>
      </w:r>
      <w:proofErr w:type="spellEnd"/>
      <w:r w:rsidRPr="00E26032">
        <w:rPr>
          <w:rFonts w:asciiTheme="majorBidi" w:hAnsiTheme="majorBidi" w:cstheme="majorBidi"/>
          <w:sz w:val="24"/>
          <w:szCs w:val="24"/>
        </w:rPr>
        <w:t>, John Wiley &amp; Sons.</w:t>
      </w:r>
    </w:p>
    <w:p w:rsidR="00E26032" w:rsidRDefault="00E26032" w:rsidP="004574D7">
      <w:pPr>
        <w:jc w:val="lowKashida"/>
        <w:rPr>
          <w:rFonts w:asciiTheme="majorBidi" w:hAnsiTheme="majorBidi" w:cstheme="majorBidi"/>
          <w:b/>
          <w:bCs/>
          <w:sz w:val="24"/>
          <w:szCs w:val="24"/>
        </w:rPr>
      </w:pPr>
    </w:p>
    <w:p w:rsidR="00E26032" w:rsidRDefault="00E26032" w:rsidP="004574D7">
      <w:pPr>
        <w:jc w:val="lowKashida"/>
        <w:rPr>
          <w:rFonts w:asciiTheme="majorBidi" w:hAnsiTheme="majorBidi" w:cstheme="majorBidi"/>
          <w:b/>
          <w:bCs/>
          <w:sz w:val="24"/>
          <w:szCs w:val="24"/>
        </w:rPr>
      </w:pPr>
    </w:p>
    <w:p w:rsidR="00E26032" w:rsidRDefault="00E26032" w:rsidP="004574D7">
      <w:pPr>
        <w:jc w:val="lowKashida"/>
        <w:rPr>
          <w:rFonts w:asciiTheme="majorBidi" w:hAnsiTheme="majorBidi" w:cstheme="majorBidi"/>
          <w:b/>
          <w:bCs/>
          <w:sz w:val="24"/>
          <w:szCs w:val="24"/>
        </w:rPr>
      </w:pPr>
    </w:p>
    <w:p w:rsidR="004574D7" w:rsidRPr="000D48B2" w:rsidRDefault="004574D7" w:rsidP="004574D7">
      <w:pPr>
        <w:jc w:val="lowKashida"/>
        <w:rPr>
          <w:rFonts w:asciiTheme="majorBidi" w:eastAsia="Calibri" w:hAnsiTheme="majorBidi" w:cstheme="majorBidi"/>
          <w:b/>
          <w:bCs/>
          <w:sz w:val="24"/>
          <w:szCs w:val="24"/>
        </w:rPr>
      </w:pPr>
      <w:r w:rsidRPr="000D48B2">
        <w:rPr>
          <w:rFonts w:asciiTheme="majorBidi" w:eastAsia="Calibri" w:hAnsiTheme="majorBidi" w:cstheme="majorBidi"/>
          <w:b/>
          <w:bCs/>
          <w:sz w:val="24"/>
          <w:szCs w:val="24"/>
        </w:rPr>
        <w:lastRenderedPageBreak/>
        <w:t xml:space="preserve"> Methods of Assessment:</w:t>
      </w:r>
    </w:p>
    <w:p w:rsidR="004574D7" w:rsidRDefault="004574D7" w:rsidP="004574D7">
      <w:pPr>
        <w:jc w:val="lowKashida"/>
        <w:rPr>
          <w:rFonts w:ascii="Times New Roman" w:eastAsia="Times New Roman" w:hAnsi="Times New Roman" w:cs="Times New Roman"/>
          <w:sz w:val="12"/>
          <w:szCs w:val="12"/>
          <w:lang w:bidi="ar-JO"/>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040"/>
        <w:gridCol w:w="1440"/>
        <w:gridCol w:w="1260"/>
      </w:tblGrid>
      <w:tr w:rsidR="004B5FA5" w:rsidTr="004B5FA5">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5FA5" w:rsidRDefault="004B5FA5">
            <w:pPr>
              <w:spacing w:line="216" w:lineRule="auto"/>
              <w:jc w:val="center"/>
              <w:rPr>
                <w:sz w:val="20"/>
                <w:lang w:bidi="ar-EG"/>
              </w:rPr>
            </w:pPr>
            <w:r>
              <w:rPr>
                <w:sz w:val="20"/>
                <w:lang w:bidi="ar-EG"/>
              </w:rPr>
              <w:t>Assessment</w:t>
            </w:r>
          </w:p>
        </w:tc>
        <w:tc>
          <w:tcPr>
            <w:tcW w:w="50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5FA5" w:rsidRDefault="00F63131">
            <w:pPr>
              <w:spacing w:line="216" w:lineRule="auto"/>
              <w:jc w:val="center"/>
              <w:rPr>
                <w:sz w:val="20"/>
                <w:lang w:bidi="ar-EG"/>
              </w:rPr>
            </w:pPr>
            <w:r>
              <w:rPr>
                <w:sz w:val="20"/>
                <w:lang w:bidi="ar-EG"/>
              </w:rPr>
              <w:t>Assessment task</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5FA5" w:rsidRDefault="0012175E">
            <w:pPr>
              <w:spacing w:line="216" w:lineRule="auto"/>
              <w:jc w:val="center"/>
              <w:rPr>
                <w:sz w:val="20"/>
                <w:lang w:bidi="ar-EG"/>
              </w:rPr>
            </w:pPr>
            <w:r>
              <w:rPr>
                <w:sz w:val="20"/>
                <w:lang w:bidi="ar-EG"/>
              </w:rPr>
              <w:t>Day</w:t>
            </w:r>
            <w:r w:rsidR="004B5FA5">
              <w:rPr>
                <w:sz w:val="20"/>
                <w:lang w:bidi="ar-EG"/>
              </w:rPr>
              <w:t xml:space="preserve"> due</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5FA5" w:rsidRDefault="004B5FA5">
            <w:pPr>
              <w:spacing w:line="216" w:lineRule="auto"/>
              <w:jc w:val="center"/>
              <w:rPr>
                <w:sz w:val="20"/>
                <w:lang w:bidi="ar-EG"/>
              </w:rPr>
            </w:pPr>
            <w:r>
              <w:rPr>
                <w:sz w:val="20"/>
                <w:lang w:bidi="ar-EG"/>
              </w:rPr>
              <w:t>Proportion of Final Assessment</w:t>
            </w:r>
          </w:p>
        </w:tc>
      </w:tr>
      <w:tr w:rsidR="004B5FA5" w:rsidTr="004B5FA5">
        <w:trPr>
          <w:trHeight w:val="260"/>
        </w:trPr>
        <w:tc>
          <w:tcPr>
            <w:tcW w:w="900" w:type="dxa"/>
            <w:tcBorders>
              <w:top w:val="single" w:sz="4" w:space="0" w:color="auto"/>
              <w:left w:val="single" w:sz="4" w:space="0" w:color="auto"/>
              <w:bottom w:val="single" w:sz="4" w:space="0" w:color="auto"/>
              <w:right w:val="single" w:sz="4" w:space="0" w:color="auto"/>
            </w:tcBorders>
            <w:vAlign w:val="center"/>
            <w:hideMark/>
          </w:tcPr>
          <w:p w:rsidR="004B5FA5" w:rsidRDefault="004B5FA5">
            <w:pPr>
              <w:spacing w:line="216" w:lineRule="auto"/>
              <w:jc w:val="center"/>
              <w:rPr>
                <w:b/>
                <w:bCs/>
                <w:sz w:val="20"/>
                <w:lang w:bidi="ar-EG"/>
              </w:rPr>
            </w:pPr>
            <w:r>
              <w:rPr>
                <w:b/>
                <w:bCs/>
                <w:sz w:val="20"/>
                <w:lang w:bidi="ar-EG"/>
              </w:rPr>
              <w:t>1</w:t>
            </w:r>
          </w:p>
        </w:tc>
        <w:tc>
          <w:tcPr>
            <w:tcW w:w="5040" w:type="dxa"/>
            <w:tcBorders>
              <w:top w:val="single" w:sz="4" w:space="0" w:color="auto"/>
              <w:left w:val="single" w:sz="4" w:space="0" w:color="auto"/>
              <w:bottom w:val="single" w:sz="4" w:space="0" w:color="auto"/>
              <w:right w:val="single" w:sz="4" w:space="0" w:color="auto"/>
            </w:tcBorders>
            <w:vAlign w:val="center"/>
            <w:hideMark/>
          </w:tcPr>
          <w:p w:rsidR="004B5FA5" w:rsidRDefault="00C41616">
            <w:pPr>
              <w:spacing w:after="0"/>
              <w:rPr>
                <w:b/>
                <w:bCs/>
                <w:sz w:val="20"/>
                <w:lang w:bidi="ar-EG"/>
              </w:rPr>
            </w:pPr>
            <w:r>
              <w:rPr>
                <w:b/>
                <w:bCs/>
                <w:sz w:val="20"/>
                <w:lang w:bidi="ar-EG"/>
              </w:rPr>
              <w:t xml:space="preserve">Assignment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5FA5" w:rsidRDefault="004B5FA5">
            <w:pPr>
              <w:spacing w:after="0"/>
              <w:jc w:val="center"/>
              <w:rPr>
                <w:b/>
                <w:bCs/>
                <w:sz w:val="20"/>
                <w:lang w:bidi="ar-EG"/>
              </w:rPr>
            </w:pPr>
            <w:r>
              <w:rPr>
                <w:b/>
                <w:bCs/>
                <w:sz w:val="20"/>
                <w:lang w:bidi="ar-EG"/>
              </w:rPr>
              <w:t>random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5FA5" w:rsidRDefault="0051303B">
            <w:pPr>
              <w:spacing w:after="0"/>
              <w:jc w:val="center"/>
              <w:rPr>
                <w:b/>
                <w:bCs/>
                <w:sz w:val="20"/>
                <w:lang w:bidi="ar-EG"/>
              </w:rPr>
            </w:pPr>
            <w:r>
              <w:rPr>
                <w:b/>
                <w:bCs/>
                <w:sz w:val="20"/>
                <w:lang w:bidi="ar-EG"/>
              </w:rPr>
              <w:t>2</w:t>
            </w:r>
            <w:r w:rsidR="004B5FA5">
              <w:rPr>
                <w:b/>
                <w:bCs/>
                <w:sz w:val="20"/>
                <w:lang w:bidi="ar-EG"/>
              </w:rPr>
              <w:t>0%</w:t>
            </w:r>
          </w:p>
        </w:tc>
      </w:tr>
      <w:tr w:rsidR="004B5FA5" w:rsidTr="004B5FA5">
        <w:trPr>
          <w:trHeight w:val="260"/>
        </w:trPr>
        <w:tc>
          <w:tcPr>
            <w:tcW w:w="900" w:type="dxa"/>
            <w:tcBorders>
              <w:top w:val="single" w:sz="4" w:space="0" w:color="auto"/>
              <w:left w:val="single" w:sz="4" w:space="0" w:color="auto"/>
              <w:bottom w:val="single" w:sz="4" w:space="0" w:color="auto"/>
              <w:right w:val="single" w:sz="4" w:space="0" w:color="auto"/>
            </w:tcBorders>
            <w:vAlign w:val="center"/>
          </w:tcPr>
          <w:p w:rsidR="004B5FA5" w:rsidRDefault="0051303B">
            <w:pPr>
              <w:spacing w:line="216" w:lineRule="auto"/>
              <w:jc w:val="center"/>
              <w:rPr>
                <w:b/>
                <w:bCs/>
                <w:sz w:val="20"/>
                <w:lang w:bidi="ar-EG"/>
              </w:rPr>
            </w:pPr>
            <w:r>
              <w:rPr>
                <w:b/>
                <w:bCs/>
                <w:sz w:val="20"/>
                <w:lang w:bidi="ar-EG"/>
              </w:rPr>
              <w:t>2</w:t>
            </w:r>
          </w:p>
        </w:tc>
        <w:tc>
          <w:tcPr>
            <w:tcW w:w="5040" w:type="dxa"/>
            <w:tcBorders>
              <w:top w:val="single" w:sz="4" w:space="0" w:color="auto"/>
              <w:left w:val="single" w:sz="4" w:space="0" w:color="auto"/>
              <w:bottom w:val="single" w:sz="4" w:space="0" w:color="auto"/>
              <w:right w:val="single" w:sz="4" w:space="0" w:color="auto"/>
            </w:tcBorders>
            <w:vAlign w:val="center"/>
            <w:hideMark/>
          </w:tcPr>
          <w:p w:rsidR="004B5FA5" w:rsidRDefault="004B5FA5">
            <w:pPr>
              <w:spacing w:after="0"/>
              <w:rPr>
                <w:b/>
                <w:bCs/>
                <w:sz w:val="20"/>
                <w:lang w:bidi="ar-EG"/>
              </w:rPr>
            </w:pPr>
            <w:r>
              <w:rPr>
                <w:b/>
                <w:bCs/>
                <w:sz w:val="20"/>
                <w:lang w:bidi="ar-EG"/>
              </w:rPr>
              <w:t>Quizzes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5FA5" w:rsidRDefault="004B5FA5">
            <w:pPr>
              <w:spacing w:after="0"/>
              <w:jc w:val="center"/>
              <w:rPr>
                <w:b/>
                <w:bCs/>
                <w:sz w:val="20"/>
                <w:lang w:bidi="ar-EG"/>
              </w:rPr>
            </w:pPr>
            <w:r>
              <w:rPr>
                <w:b/>
                <w:bCs/>
                <w:sz w:val="20"/>
                <w:lang w:bidi="ar-EG"/>
              </w:rPr>
              <w:t>random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5FA5" w:rsidRDefault="004B5FA5">
            <w:pPr>
              <w:spacing w:after="0"/>
              <w:jc w:val="center"/>
              <w:rPr>
                <w:b/>
                <w:bCs/>
                <w:sz w:val="20"/>
                <w:lang w:bidi="ar-EG"/>
              </w:rPr>
            </w:pPr>
            <w:r>
              <w:rPr>
                <w:b/>
                <w:bCs/>
                <w:sz w:val="20"/>
                <w:lang w:bidi="ar-EG"/>
              </w:rPr>
              <w:t>10%</w:t>
            </w:r>
          </w:p>
        </w:tc>
      </w:tr>
      <w:tr w:rsidR="0051303B" w:rsidTr="004B5FA5">
        <w:trPr>
          <w:trHeight w:val="260"/>
        </w:trPr>
        <w:tc>
          <w:tcPr>
            <w:tcW w:w="90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line="216" w:lineRule="auto"/>
              <w:jc w:val="center"/>
              <w:rPr>
                <w:b/>
                <w:bCs/>
                <w:sz w:val="20"/>
                <w:lang w:bidi="ar-EG"/>
              </w:rPr>
            </w:pPr>
            <w:r>
              <w:rPr>
                <w:b/>
                <w:bCs/>
                <w:sz w:val="20"/>
                <w:lang w:bidi="ar-EG"/>
              </w:rPr>
              <w:t>3</w:t>
            </w:r>
          </w:p>
        </w:tc>
        <w:tc>
          <w:tcPr>
            <w:tcW w:w="504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rPr>
                <w:b/>
                <w:bCs/>
                <w:sz w:val="20"/>
                <w:lang w:bidi="ar-EG"/>
              </w:rPr>
            </w:pPr>
            <w:r>
              <w:rPr>
                <w:b/>
                <w:bCs/>
                <w:sz w:val="20"/>
                <w:lang w:bidi="ar-EG"/>
              </w:rPr>
              <w:t>Mid Term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03B" w:rsidRDefault="00B73151">
            <w:pPr>
              <w:spacing w:after="0"/>
              <w:jc w:val="center"/>
              <w:rPr>
                <w:b/>
                <w:bCs/>
                <w:sz w:val="20"/>
                <w:lang w:bidi="ar-EG"/>
              </w:rPr>
            </w:pPr>
            <w:r>
              <w:rPr>
                <w:b/>
                <w:bCs/>
                <w:sz w:val="20"/>
                <w:lang w:bidi="ar-EG"/>
              </w:rPr>
              <w:t>2</w:t>
            </w:r>
            <w:r w:rsidR="0012175E">
              <w:rPr>
                <w:b/>
                <w:bCs/>
                <w:sz w:val="20"/>
                <w:lang w:bidi="ar-EG"/>
              </w:rPr>
              <w:t>/2/1439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jc w:val="center"/>
              <w:rPr>
                <w:b/>
                <w:bCs/>
                <w:sz w:val="20"/>
                <w:lang w:bidi="ar-EG"/>
              </w:rPr>
            </w:pPr>
            <w:r>
              <w:rPr>
                <w:b/>
                <w:bCs/>
                <w:sz w:val="20"/>
                <w:lang w:bidi="ar-EG"/>
              </w:rPr>
              <w:t>15%</w:t>
            </w:r>
          </w:p>
        </w:tc>
      </w:tr>
      <w:tr w:rsidR="0051303B" w:rsidTr="004B5FA5">
        <w:trPr>
          <w:trHeight w:val="260"/>
        </w:trPr>
        <w:tc>
          <w:tcPr>
            <w:tcW w:w="90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line="216" w:lineRule="auto"/>
              <w:jc w:val="center"/>
              <w:rPr>
                <w:b/>
                <w:bCs/>
                <w:sz w:val="20"/>
                <w:lang w:bidi="ar-EG"/>
              </w:rPr>
            </w:pPr>
            <w:r>
              <w:rPr>
                <w:b/>
                <w:bCs/>
                <w:sz w:val="20"/>
                <w:lang w:bidi="ar-EG"/>
              </w:rPr>
              <w:t>4</w:t>
            </w:r>
          </w:p>
        </w:tc>
        <w:tc>
          <w:tcPr>
            <w:tcW w:w="504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rPr>
                <w:b/>
                <w:bCs/>
                <w:sz w:val="20"/>
                <w:lang w:bidi="ar-EG"/>
              </w:rPr>
            </w:pPr>
            <w:r>
              <w:rPr>
                <w:b/>
                <w:bCs/>
                <w:sz w:val="20"/>
                <w:lang w:bidi="ar-EG"/>
              </w:rPr>
              <w:t>Mid Term 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03B" w:rsidRDefault="00B73151">
            <w:pPr>
              <w:spacing w:after="0"/>
              <w:jc w:val="center"/>
              <w:rPr>
                <w:b/>
                <w:bCs/>
                <w:sz w:val="20"/>
                <w:lang w:bidi="ar-EG"/>
              </w:rPr>
            </w:pPr>
            <w:r>
              <w:rPr>
                <w:b/>
                <w:bCs/>
                <w:sz w:val="20"/>
                <w:lang w:bidi="ar-EG"/>
              </w:rPr>
              <w:t>1</w:t>
            </w:r>
            <w:bookmarkStart w:id="0" w:name="_GoBack"/>
            <w:bookmarkEnd w:id="0"/>
            <w:r w:rsidR="0012175E">
              <w:rPr>
                <w:b/>
                <w:bCs/>
                <w:sz w:val="20"/>
                <w:lang w:bidi="ar-EG"/>
              </w:rPr>
              <w:t>/3/1439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jc w:val="center"/>
              <w:rPr>
                <w:b/>
                <w:bCs/>
                <w:sz w:val="20"/>
                <w:lang w:bidi="ar-EG"/>
              </w:rPr>
            </w:pPr>
            <w:r>
              <w:rPr>
                <w:b/>
                <w:bCs/>
                <w:sz w:val="20"/>
                <w:lang w:bidi="ar-EG"/>
              </w:rPr>
              <w:t>15%</w:t>
            </w:r>
          </w:p>
        </w:tc>
      </w:tr>
      <w:tr w:rsidR="0051303B" w:rsidTr="004B5FA5">
        <w:trPr>
          <w:trHeight w:val="260"/>
        </w:trPr>
        <w:tc>
          <w:tcPr>
            <w:tcW w:w="90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line="216" w:lineRule="auto"/>
              <w:jc w:val="center"/>
              <w:rPr>
                <w:b/>
                <w:bCs/>
                <w:sz w:val="20"/>
                <w:lang w:bidi="ar-EG"/>
              </w:rPr>
            </w:pPr>
            <w:r>
              <w:rPr>
                <w:b/>
                <w:bCs/>
                <w:sz w:val="20"/>
                <w:lang w:bidi="ar-EG"/>
              </w:rPr>
              <w:t>5</w:t>
            </w:r>
          </w:p>
        </w:tc>
        <w:tc>
          <w:tcPr>
            <w:tcW w:w="504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rPr>
                <w:b/>
                <w:bCs/>
                <w:sz w:val="20"/>
                <w:lang w:bidi="ar-EG"/>
              </w:rPr>
            </w:pPr>
            <w:r>
              <w:rPr>
                <w:b/>
                <w:bCs/>
                <w:sz w:val="20"/>
                <w:lang w:bidi="ar-EG"/>
              </w:rPr>
              <w:t>Final Exam</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jc w:val="center"/>
              <w:rPr>
                <w:b/>
                <w:bCs/>
                <w:sz w:val="20"/>
                <w:lang w:bidi="ar-EG"/>
              </w:rPr>
            </w:pPr>
            <w:r>
              <w:rPr>
                <w:b/>
                <w:bCs/>
                <w:sz w:val="20"/>
                <w:lang w:bidi="ar-EG"/>
              </w:rPr>
              <w:t>last</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303B" w:rsidRDefault="0051303B">
            <w:pPr>
              <w:spacing w:after="0"/>
              <w:jc w:val="center"/>
              <w:rPr>
                <w:b/>
                <w:bCs/>
                <w:sz w:val="20"/>
                <w:lang w:bidi="ar-EG"/>
              </w:rPr>
            </w:pPr>
            <w:r>
              <w:rPr>
                <w:b/>
                <w:bCs/>
                <w:sz w:val="20"/>
                <w:lang w:bidi="ar-EG"/>
              </w:rPr>
              <w:t>40%</w:t>
            </w:r>
          </w:p>
        </w:tc>
      </w:tr>
    </w:tbl>
    <w:p w:rsidR="004574D7" w:rsidRDefault="004574D7" w:rsidP="004574D7">
      <w:pPr>
        <w:rPr>
          <w:b/>
          <w:bCs/>
          <w:lang w:eastAsia="ar-SA" w:bidi="ar-JO"/>
        </w:rPr>
      </w:pPr>
    </w:p>
    <w:p w:rsidR="00C41616" w:rsidRPr="00C41616" w:rsidRDefault="00C41616" w:rsidP="00C41616">
      <w:pPr>
        <w:rPr>
          <w:rFonts w:asciiTheme="majorBidi" w:hAnsiTheme="majorBidi" w:cstheme="majorBidi"/>
          <w:b/>
          <w:bCs/>
          <w:sz w:val="24"/>
          <w:szCs w:val="24"/>
          <w:lang w:eastAsia="ar-SA" w:bidi="ar-JO"/>
        </w:rPr>
      </w:pPr>
      <w:r>
        <w:rPr>
          <w:rFonts w:asciiTheme="majorBidi" w:hAnsiTheme="majorBidi" w:cstheme="majorBidi"/>
          <w:b/>
          <w:bCs/>
          <w:sz w:val="24"/>
          <w:szCs w:val="24"/>
          <w:lang w:eastAsia="ar-SA" w:bidi="ar-JO"/>
        </w:rPr>
        <w:t>Assignment</w:t>
      </w:r>
      <w:r w:rsidRPr="00C41616">
        <w:rPr>
          <w:rFonts w:asciiTheme="majorBidi" w:hAnsiTheme="majorBidi" w:cstheme="majorBidi"/>
          <w:b/>
          <w:bCs/>
          <w:sz w:val="24"/>
          <w:szCs w:val="24"/>
          <w:lang w:eastAsia="ar-SA" w:bidi="ar-JO"/>
        </w:rPr>
        <w:t xml:space="preserve"> (20 %)</w:t>
      </w:r>
    </w:p>
    <w:p w:rsidR="00C41616" w:rsidRPr="00C41616" w:rsidRDefault="00C41616" w:rsidP="00C41616">
      <w:pPr>
        <w:rPr>
          <w:rFonts w:asciiTheme="majorBidi" w:hAnsiTheme="majorBidi" w:cstheme="majorBidi"/>
          <w:sz w:val="24"/>
          <w:szCs w:val="24"/>
          <w:lang w:eastAsia="ar-SA" w:bidi="ar-JO"/>
        </w:rPr>
      </w:pPr>
      <w:r w:rsidRPr="00C41616">
        <w:rPr>
          <w:rFonts w:asciiTheme="majorBidi" w:hAnsiTheme="majorBidi" w:cstheme="majorBidi"/>
          <w:sz w:val="24"/>
          <w:szCs w:val="24"/>
          <w:lang w:eastAsia="ar-SA" w:bidi="ar-JO"/>
        </w:rPr>
        <w:t xml:space="preserve">Students will work on a semester-long research </w:t>
      </w:r>
      <w:r>
        <w:rPr>
          <w:rFonts w:asciiTheme="majorBidi" w:hAnsiTheme="majorBidi" w:cstheme="majorBidi"/>
          <w:sz w:val="24"/>
          <w:szCs w:val="24"/>
          <w:lang w:eastAsia="ar-SA" w:bidi="ar-JO"/>
        </w:rPr>
        <w:t>assignment</w:t>
      </w:r>
      <w:r w:rsidRPr="00C41616">
        <w:rPr>
          <w:rFonts w:asciiTheme="majorBidi" w:hAnsiTheme="majorBidi" w:cstheme="majorBidi"/>
          <w:sz w:val="24"/>
          <w:szCs w:val="24"/>
          <w:lang w:eastAsia="ar-SA" w:bidi="ar-JO"/>
        </w:rPr>
        <w:t>. The topic will be in the area of network operating system. Students will work with the instructor to for</w:t>
      </w:r>
      <w:r>
        <w:rPr>
          <w:rFonts w:asciiTheme="majorBidi" w:hAnsiTheme="majorBidi" w:cstheme="majorBidi"/>
          <w:sz w:val="24"/>
          <w:szCs w:val="24"/>
          <w:lang w:eastAsia="ar-SA" w:bidi="ar-JO"/>
        </w:rPr>
        <w:t>malize the research topic.</w:t>
      </w:r>
      <w:r w:rsidRPr="00C41616">
        <w:rPr>
          <w:rFonts w:asciiTheme="majorBidi" w:hAnsiTheme="majorBidi" w:cstheme="majorBidi"/>
          <w:sz w:val="24"/>
          <w:szCs w:val="24"/>
          <w:lang w:eastAsia="ar-SA" w:bidi="ar-JO"/>
        </w:rPr>
        <w:t xml:space="preserve"> At the end of the semester, each </w:t>
      </w:r>
      <w:r>
        <w:rPr>
          <w:rFonts w:asciiTheme="majorBidi" w:hAnsiTheme="majorBidi" w:cstheme="majorBidi"/>
          <w:sz w:val="24"/>
          <w:szCs w:val="24"/>
          <w:lang w:eastAsia="ar-SA" w:bidi="ar-JO"/>
        </w:rPr>
        <w:t>student</w:t>
      </w:r>
      <w:r w:rsidRPr="00C41616">
        <w:rPr>
          <w:rFonts w:asciiTheme="majorBidi" w:hAnsiTheme="majorBidi" w:cstheme="majorBidi"/>
          <w:sz w:val="24"/>
          <w:szCs w:val="24"/>
          <w:lang w:eastAsia="ar-SA" w:bidi="ar-JO"/>
        </w:rPr>
        <w:t xml:space="preserve"> will give an oral presentation on the </w:t>
      </w:r>
      <w:r>
        <w:rPr>
          <w:rFonts w:asciiTheme="majorBidi" w:hAnsiTheme="majorBidi" w:cstheme="majorBidi"/>
          <w:sz w:val="24"/>
          <w:szCs w:val="24"/>
          <w:lang w:eastAsia="ar-SA" w:bidi="ar-JO"/>
        </w:rPr>
        <w:t>topic</w:t>
      </w:r>
      <w:r w:rsidRPr="00C41616">
        <w:rPr>
          <w:rFonts w:asciiTheme="majorBidi" w:hAnsiTheme="majorBidi" w:cstheme="majorBidi"/>
          <w:sz w:val="24"/>
          <w:szCs w:val="24"/>
          <w:lang w:eastAsia="ar-SA" w:bidi="ar-JO"/>
        </w:rPr>
        <w:t xml:space="preserve"> and turn in a comprehensive technical report</w:t>
      </w:r>
      <w:r>
        <w:rPr>
          <w:rFonts w:asciiTheme="majorBidi" w:hAnsiTheme="majorBidi" w:cstheme="majorBidi"/>
          <w:sz w:val="24"/>
          <w:szCs w:val="24"/>
          <w:lang w:eastAsia="ar-SA" w:bidi="ar-JO"/>
        </w:rPr>
        <w:t xml:space="preserve"> describing the topic. </w:t>
      </w:r>
    </w:p>
    <w:p w:rsidR="004574D7" w:rsidRPr="00A1098E" w:rsidRDefault="004574D7" w:rsidP="00A1098E">
      <w:pPr>
        <w:autoSpaceDE w:val="0"/>
        <w:autoSpaceDN w:val="0"/>
        <w:adjustRightInd w:val="0"/>
        <w:rPr>
          <w:rFonts w:asciiTheme="majorBidi" w:eastAsia="Calibri" w:hAnsiTheme="majorBidi" w:cstheme="majorBidi"/>
          <w:b/>
          <w:bCs/>
          <w:sz w:val="24"/>
          <w:szCs w:val="24"/>
        </w:rPr>
      </w:pPr>
      <w:r w:rsidRPr="00BD63E1">
        <w:rPr>
          <w:rFonts w:asciiTheme="majorBidi" w:eastAsia="Calibri" w:hAnsiTheme="majorBidi" w:cstheme="majorBidi"/>
          <w:b/>
          <w:bCs/>
          <w:sz w:val="24"/>
          <w:szCs w:val="24"/>
        </w:rPr>
        <w:t>Course Policies:</w:t>
      </w:r>
    </w:p>
    <w:p w:rsidR="004574D7" w:rsidRPr="00BD63E1" w:rsidRDefault="004574D7" w:rsidP="004574D7">
      <w:pPr>
        <w:pStyle w:val="ListParagraph"/>
        <w:numPr>
          <w:ilvl w:val="0"/>
          <w:numId w:val="3"/>
        </w:numPr>
        <w:tabs>
          <w:tab w:val="left" w:pos="900"/>
        </w:tabs>
        <w:spacing w:after="0" w:line="240" w:lineRule="auto"/>
        <w:jc w:val="both"/>
        <w:rPr>
          <w:rFonts w:asciiTheme="majorBidi" w:eastAsia="Times New Roman" w:hAnsiTheme="majorBidi" w:cstheme="majorBidi"/>
          <w:sz w:val="24"/>
          <w:szCs w:val="24"/>
        </w:rPr>
      </w:pPr>
      <w:r w:rsidRPr="00BD63E1">
        <w:rPr>
          <w:rFonts w:asciiTheme="majorBidi" w:hAnsiTheme="majorBidi" w:cstheme="majorBidi"/>
          <w:sz w:val="24"/>
          <w:szCs w:val="24"/>
        </w:rPr>
        <w:t>No late homework will be accepted.</w:t>
      </w:r>
    </w:p>
    <w:p w:rsidR="004574D7" w:rsidRPr="00BD63E1" w:rsidRDefault="004574D7" w:rsidP="004574D7">
      <w:pPr>
        <w:pStyle w:val="ListParagraph"/>
        <w:numPr>
          <w:ilvl w:val="0"/>
          <w:numId w:val="3"/>
        </w:numPr>
        <w:tabs>
          <w:tab w:val="left" w:pos="900"/>
        </w:tabs>
        <w:spacing w:after="0" w:line="240" w:lineRule="auto"/>
        <w:jc w:val="both"/>
        <w:rPr>
          <w:rFonts w:asciiTheme="majorBidi" w:hAnsiTheme="majorBidi" w:cstheme="majorBidi"/>
          <w:sz w:val="24"/>
          <w:szCs w:val="24"/>
        </w:rPr>
      </w:pPr>
      <w:r w:rsidRPr="00BD63E1">
        <w:rPr>
          <w:rFonts w:asciiTheme="majorBidi" w:hAnsiTheme="majorBidi" w:cstheme="majorBidi"/>
          <w:sz w:val="24"/>
          <w:szCs w:val="24"/>
        </w:rPr>
        <w:t xml:space="preserve">Homework assignments are considered individual efforts. However, students are encouraged to share thoughts with others. Absolutely no copying and no </w:t>
      </w:r>
      <w:r w:rsidRPr="00BD63E1">
        <w:rPr>
          <w:rFonts w:asciiTheme="majorBidi" w:hAnsiTheme="majorBidi" w:cstheme="majorBidi"/>
          <w:sz w:val="24"/>
          <w:szCs w:val="24"/>
          <w:lang w:bidi="ar-JO"/>
        </w:rPr>
        <w:t>plagiarism. Copyright should be respected.</w:t>
      </w:r>
      <w:r w:rsidRPr="00BD63E1">
        <w:rPr>
          <w:rFonts w:asciiTheme="majorBidi" w:hAnsiTheme="majorBidi" w:cstheme="majorBidi"/>
          <w:sz w:val="24"/>
          <w:szCs w:val="24"/>
        </w:rPr>
        <w:t xml:space="preserve"> Academic dishonesty cases will be dealt with severely.</w:t>
      </w:r>
    </w:p>
    <w:p w:rsidR="004574D7" w:rsidRPr="00BD63E1" w:rsidRDefault="004574D7" w:rsidP="004574D7">
      <w:pPr>
        <w:pStyle w:val="ListParagraph"/>
        <w:numPr>
          <w:ilvl w:val="0"/>
          <w:numId w:val="3"/>
        </w:numPr>
        <w:tabs>
          <w:tab w:val="left" w:pos="900"/>
        </w:tabs>
        <w:spacing w:after="0" w:line="240" w:lineRule="auto"/>
        <w:jc w:val="both"/>
        <w:rPr>
          <w:rFonts w:asciiTheme="majorBidi" w:hAnsiTheme="majorBidi" w:cstheme="majorBidi"/>
          <w:sz w:val="24"/>
          <w:szCs w:val="24"/>
        </w:rPr>
      </w:pPr>
      <w:r w:rsidRPr="00BD63E1">
        <w:rPr>
          <w:rFonts w:asciiTheme="majorBidi" w:hAnsiTheme="majorBidi" w:cstheme="majorBidi"/>
          <w:sz w:val="24"/>
          <w:szCs w:val="24"/>
        </w:rPr>
        <w:t xml:space="preserve">All exams are closed book. </w:t>
      </w:r>
    </w:p>
    <w:p w:rsidR="004574D7" w:rsidRPr="00BD63E1" w:rsidRDefault="004574D7" w:rsidP="004574D7">
      <w:pPr>
        <w:pStyle w:val="ListParagraph"/>
        <w:numPr>
          <w:ilvl w:val="0"/>
          <w:numId w:val="3"/>
        </w:numPr>
        <w:tabs>
          <w:tab w:val="left" w:pos="900"/>
        </w:tabs>
        <w:spacing w:after="0" w:line="240" w:lineRule="auto"/>
        <w:jc w:val="both"/>
        <w:rPr>
          <w:rFonts w:asciiTheme="majorBidi" w:hAnsiTheme="majorBidi" w:cstheme="majorBidi"/>
          <w:sz w:val="24"/>
          <w:szCs w:val="24"/>
        </w:rPr>
      </w:pPr>
      <w:r w:rsidRPr="00BD63E1">
        <w:rPr>
          <w:rFonts w:asciiTheme="majorBidi" w:hAnsiTheme="majorBidi" w:cstheme="majorBidi"/>
          <w:sz w:val="24"/>
          <w:szCs w:val="24"/>
        </w:rPr>
        <w:t xml:space="preserve">The final exam will be comprehensive. </w:t>
      </w:r>
    </w:p>
    <w:p w:rsidR="004574D7" w:rsidRPr="00DA1833" w:rsidRDefault="004574D7" w:rsidP="004574D7">
      <w:pPr>
        <w:rPr>
          <w:rFonts w:asciiTheme="majorBidi" w:hAnsiTheme="majorBidi" w:cstheme="majorBidi"/>
          <w:b/>
          <w:bCs/>
          <w:sz w:val="24"/>
          <w:szCs w:val="24"/>
        </w:rPr>
      </w:pPr>
    </w:p>
    <w:p w:rsidR="001B4B05" w:rsidRDefault="001B4B05"/>
    <w:sectPr w:rsidR="001B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hanging="690"/>
      </w:pPr>
      <w:rPr>
        <w:b w:val="0"/>
        <w:sz w:val="24"/>
      </w:rPr>
    </w:lvl>
    <w:lvl w:ilvl="1" w:tplc="53B4904E">
      <w:start w:val="1"/>
      <w:numFmt w:val="bullet"/>
      <w:lvlText w:val=""/>
      <w:lvlJc w:val="left"/>
      <w:pPr>
        <w:tabs>
          <w:tab w:val="num" w:pos="1106"/>
        </w:tabs>
        <w:ind w:left="1106" w:hanging="360"/>
      </w:pPr>
      <w:rPr>
        <w:rFonts w:ascii="Symbol" w:eastAsia="Times New Roman" w:hAnsi="Symbol" w:cs="Times New Roman" w:hint="default"/>
      </w:rPr>
    </w:lvl>
    <w:lvl w:ilvl="2" w:tplc="04010003">
      <w:start w:val="1"/>
      <w:numFmt w:val="bullet"/>
      <w:lvlText w:val="o"/>
      <w:lvlJc w:val="left"/>
      <w:pPr>
        <w:tabs>
          <w:tab w:val="num" w:pos="2006"/>
        </w:tabs>
        <w:ind w:left="2006" w:hanging="360"/>
      </w:pPr>
      <w:rPr>
        <w:rFonts w:ascii="Courier New" w:hAnsi="Courier New" w:cs="Times New Roman" w:hint="default"/>
      </w:r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15:restartNumberingAfterBreak="0">
    <w:nsid w:val="0CC80D21"/>
    <w:multiLevelType w:val="hybridMultilevel"/>
    <w:tmpl w:val="732238E2"/>
    <w:lvl w:ilvl="0" w:tplc="60168A76">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6376"/>
    <w:multiLevelType w:val="hybridMultilevel"/>
    <w:tmpl w:val="679AFA0C"/>
    <w:lvl w:ilvl="0" w:tplc="E5BAC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67D5"/>
    <w:multiLevelType w:val="hybridMultilevel"/>
    <w:tmpl w:val="679AFA0C"/>
    <w:lvl w:ilvl="0" w:tplc="E5BAC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9531C"/>
    <w:multiLevelType w:val="hybridMultilevel"/>
    <w:tmpl w:val="94EC9EF4"/>
    <w:lvl w:ilvl="0" w:tplc="608414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26AF0"/>
    <w:multiLevelType w:val="hybridMultilevel"/>
    <w:tmpl w:val="9D60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0"/>
    <w:rsid w:val="0012175E"/>
    <w:rsid w:val="001B4B05"/>
    <w:rsid w:val="0025098E"/>
    <w:rsid w:val="003C01CE"/>
    <w:rsid w:val="00411850"/>
    <w:rsid w:val="00456AD1"/>
    <w:rsid w:val="004574D7"/>
    <w:rsid w:val="004B5FA5"/>
    <w:rsid w:val="0051303B"/>
    <w:rsid w:val="008C3094"/>
    <w:rsid w:val="009E729E"/>
    <w:rsid w:val="00A1098E"/>
    <w:rsid w:val="00AB1E86"/>
    <w:rsid w:val="00B73151"/>
    <w:rsid w:val="00C41616"/>
    <w:rsid w:val="00D7506C"/>
    <w:rsid w:val="00E26032"/>
    <w:rsid w:val="00E532E0"/>
    <w:rsid w:val="00EB0F67"/>
    <w:rsid w:val="00F03635"/>
    <w:rsid w:val="00F63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287F"/>
  <w15:chartTrackingRefBased/>
  <w15:docId w15:val="{837EB290-625E-46F0-B257-1A8A4248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4D7"/>
  </w:style>
  <w:style w:type="paragraph" w:styleId="Heading6">
    <w:name w:val="heading 6"/>
    <w:basedOn w:val="Normal"/>
    <w:next w:val="Normal"/>
    <w:link w:val="Heading6Char"/>
    <w:semiHidden/>
    <w:unhideWhenUsed/>
    <w:qFormat/>
    <w:rsid w:val="004574D7"/>
    <w:pPr>
      <w:keepNext/>
      <w:numPr>
        <w:numId w:val="2"/>
      </w:numPr>
      <w:bidi/>
      <w:spacing w:after="0" w:line="360" w:lineRule="auto"/>
      <w:ind w:right="716"/>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574D7"/>
    <w:rPr>
      <w:rFonts w:ascii="Times New Roman" w:eastAsia="Times New Roman" w:hAnsi="Times New Roman" w:cs="Times New Roman"/>
      <w:b/>
      <w:bCs/>
      <w:sz w:val="24"/>
      <w:szCs w:val="24"/>
      <w:lang w:eastAsia="ar-SA" w:bidi="ar-JO"/>
    </w:rPr>
  </w:style>
  <w:style w:type="paragraph" w:styleId="ListParagraph">
    <w:name w:val="List Paragraph"/>
    <w:basedOn w:val="Normal"/>
    <w:uiPriority w:val="34"/>
    <w:qFormat/>
    <w:rsid w:val="0045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1207">
      <w:bodyDiv w:val="1"/>
      <w:marLeft w:val="0"/>
      <w:marRight w:val="0"/>
      <w:marTop w:val="0"/>
      <w:marBottom w:val="0"/>
      <w:divBdr>
        <w:top w:val="none" w:sz="0" w:space="0" w:color="auto"/>
        <w:left w:val="none" w:sz="0" w:space="0" w:color="auto"/>
        <w:bottom w:val="none" w:sz="0" w:space="0" w:color="auto"/>
        <w:right w:val="none" w:sz="0" w:space="0" w:color="auto"/>
      </w:divBdr>
    </w:div>
    <w:div w:id="1162627709">
      <w:bodyDiv w:val="1"/>
      <w:marLeft w:val="0"/>
      <w:marRight w:val="0"/>
      <w:marTop w:val="0"/>
      <w:marBottom w:val="0"/>
      <w:divBdr>
        <w:top w:val="none" w:sz="0" w:space="0" w:color="auto"/>
        <w:left w:val="none" w:sz="0" w:space="0" w:color="auto"/>
        <w:bottom w:val="none" w:sz="0" w:space="0" w:color="auto"/>
        <w:right w:val="none" w:sz="0" w:space="0" w:color="auto"/>
      </w:divBdr>
    </w:div>
    <w:div w:id="1356537770">
      <w:bodyDiv w:val="1"/>
      <w:marLeft w:val="0"/>
      <w:marRight w:val="0"/>
      <w:marTop w:val="0"/>
      <w:marBottom w:val="0"/>
      <w:divBdr>
        <w:top w:val="none" w:sz="0" w:space="0" w:color="auto"/>
        <w:left w:val="none" w:sz="0" w:space="0" w:color="auto"/>
        <w:bottom w:val="none" w:sz="0" w:space="0" w:color="auto"/>
        <w:right w:val="none" w:sz="0" w:space="0" w:color="auto"/>
      </w:divBdr>
    </w:div>
    <w:div w:id="1566986050">
      <w:bodyDiv w:val="1"/>
      <w:marLeft w:val="0"/>
      <w:marRight w:val="0"/>
      <w:marTop w:val="0"/>
      <w:marBottom w:val="0"/>
      <w:divBdr>
        <w:top w:val="none" w:sz="0" w:space="0" w:color="auto"/>
        <w:left w:val="none" w:sz="0" w:space="0" w:color="auto"/>
        <w:bottom w:val="none" w:sz="0" w:space="0" w:color="auto"/>
        <w:right w:val="none" w:sz="0" w:space="0" w:color="auto"/>
      </w:divBdr>
    </w:div>
    <w:div w:id="1810171157">
      <w:bodyDiv w:val="1"/>
      <w:marLeft w:val="0"/>
      <w:marRight w:val="0"/>
      <w:marTop w:val="0"/>
      <w:marBottom w:val="0"/>
      <w:divBdr>
        <w:top w:val="none" w:sz="0" w:space="0" w:color="auto"/>
        <w:left w:val="none" w:sz="0" w:space="0" w:color="auto"/>
        <w:bottom w:val="none" w:sz="0" w:space="0" w:color="auto"/>
        <w:right w:val="none" w:sz="0" w:space="0" w:color="auto"/>
      </w:divBdr>
    </w:div>
    <w:div w:id="19978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Sarona</dc:creator>
  <cp:keywords/>
  <dc:description/>
  <cp:lastModifiedBy>Sarona</cp:lastModifiedBy>
  <cp:revision>16</cp:revision>
  <dcterms:created xsi:type="dcterms:W3CDTF">2017-09-11T22:05:00Z</dcterms:created>
  <dcterms:modified xsi:type="dcterms:W3CDTF">2017-09-30T07:37:00Z</dcterms:modified>
</cp:coreProperties>
</file>