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A8CB" w14:textId="77777777" w:rsidR="0092240A" w:rsidRDefault="0092240A" w:rsidP="0092240A">
      <w:pPr>
        <w:bidi/>
        <w:ind w:left="30"/>
        <w:jc w:val="center"/>
        <w:rPr>
          <w:rFonts w:cs="Monotype Koufi"/>
          <w:color w:val="00B050"/>
          <w:sz w:val="22"/>
          <w:szCs w:val="22"/>
          <w:rtl/>
        </w:rPr>
      </w:pPr>
    </w:p>
    <w:p w14:paraId="385E20C7" w14:textId="77777777" w:rsidR="0092240A" w:rsidRDefault="0092240A" w:rsidP="0092240A">
      <w:pPr>
        <w:ind w:right="43"/>
        <w:jc w:val="center"/>
        <w:rPr>
          <w:b/>
          <w:bCs/>
          <w:sz w:val="32"/>
          <w:szCs w:val="32"/>
        </w:rPr>
      </w:pPr>
    </w:p>
    <w:p w14:paraId="0E1C5281" w14:textId="77777777" w:rsidR="0092240A" w:rsidRDefault="0092240A" w:rsidP="00265A1C">
      <w:pPr>
        <w:pStyle w:val="Heading3"/>
        <w:ind w:right="43"/>
        <w:jc w:val="left"/>
        <w:rPr>
          <w:szCs w:val="32"/>
        </w:rPr>
      </w:pPr>
    </w:p>
    <w:p w14:paraId="2891E9A7" w14:textId="77777777" w:rsidR="0098496B" w:rsidRDefault="0098496B" w:rsidP="00265A1C">
      <w:pPr>
        <w:ind w:right="43"/>
        <w:jc w:val="center"/>
        <w:rPr>
          <w:b/>
          <w:sz w:val="32"/>
        </w:rPr>
      </w:pPr>
    </w:p>
    <w:p w14:paraId="00BD6691" w14:textId="77777777" w:rsidR="004E7612" w:rsidRPr="009947F5" w:rsidRDefault="004E7612" w:rsidP="00265A1C">
      <w:pPr>
        <w:ind w:right="43"/>
        <w:jc w:val="center"/>
        <w:rPr>
          <w:b/>
          <w:sz w:val="44"/>
          <w:szCs w:val="44"/>
        </w:rPr>
      </w:pPr>
    </w:p>
    <w:p w14:paraId="7D14734E" w14:textId="77777777" w:rsidR="004E7612" w:rsidRPr="009947F5" w:rsidRDefault="004E7612" w:rsidP="00265A1C">
      <w:pPr>
        <w:ind w:right="43"/>
        <w:jc w:val="center"/>
        <w:rPr>
          <w:b/>
          <w:sz w:val="44"/>
          <w:szCs w:val="44"/>
        </w:rPr>
      </w:pPr>
    </w:p>
    <w:p w14:paraId="1498851B" w14:textId="77777777" w:rsidR="004E7612" w:rsidRPr="009947F5" w:rsidRDefault="004E7612" w:rsidP="00265A1C">
      <w:pPr>
        <w:ind w:right="43"/>
        <w:jc w:val="center"/>
        <w:rPr>
          <w:b/>
          <w:sz w:val="44"/>
          <w:szCs w:val="44"/>
        </w:rPr>
      </w:pPr>
    </w:p>
    <w:p w14:paraId="3A370EF0" w14:textId="3DBB1FB0" w:rsidR="004E7612" w:rsidRPr="009947F5" w:rsidRDefault="004E7612" w:rsidP="00265A1C">
      <w:pPr>
        <w:ind w:right="43"/>
        <w:jc w:val="center"/>
        <w:rPr>
          <w:b/>
          <w:sz w:val="44"/>
          <w:szCs w:val="44"/>
        </w:rPr>
      </w:pPr>
      <w:r w:rsidRPr="009947F5">
        <w:rPr>
          <w:b/>
          <w:sz w:val="44"/>
          <w:szCs w:val="44"/>
        </w:rPr>
        <w:t xml:space="preserve">  </w:t>
      </w:r>
      <w:r w:rsidR="00D93686" w:rsidRPr="009947F5">
        <w:rPr>
          <w:b/>
          <w:sz w:val="44"/>
          <w:szCs w:val="44"/>
        </w:rPr>
        <w:t>COURSE SPECIFICATIONS</w:t>
      </w:r>
    </w:p>
    <w:p w14:paraId="6D44D484" w14:textId="3851B3D9" w:rsidR="004E7612" w:rsidRDefault="004E7612" w:rsidP="00265A1C">
      <w:pPr>
        <w:ind w:right="43"/>
        <w:jc w:val="center"/>
        <w:rPr>
          <w:b/>
          <w:sz w:val="44"/>
          <w:szCs w:val="44"/>
        </w:rPr>
      </w:pPr>
      <w:r w:rsidRPr="009947F5">
        <w:rPr>
          <w:b/>
          <w:sz w:val="44"/>
          <w:szCs w:val="44"/>
        </w:rPr>
        <w:t>(CS)</w:t>
      </w:r>
    </w:p>
    <w:p w14:paraId="316D4CCC" w14:textId="77777777" w:rsidR="00891351" w:rsidRDefault="00891351" w:rsidP="00265A1C">
      <w:pPr>
        <w:ind w:right="43"/>
        <w:jc w:val="center"/>
        <w:rPr>
          <w:b/>
          <w:sz w:val="44"/>
          <w:szCs w:val="44"/>
        </w:rPr>
      </w:pPr>
    </w:p>
    <w:p w14:paraId="0963F355" w14:textId="21B0FF60" w:rsidR="00FB5B29" w:rsidRDefault="00FB5B29" w:rsidP="00265A1C">
      <w:pPr>
        <w:ind w:right="43"/>
        <w:jc w:val="center"/>
        <w:rPr>
          <w:b/>
          <w:sz w:val="44"/>
          <w:szCs w:val="44"/>
        </w:rPr>
      </w:pPr>
      <w:r>
        <w:rPr>
          <w:b/>
          <w:sz w:val="44"/>
          <w:szCs w:val="44"/>
        </w:rPr>
        <w:t>Complementary and Alternative Medicine</w:t>
      </w:r>
    </w:p>
    <w:p w14:paraId="1E41DBAC" w14:textId="3862D952" w:rsidR="00FB5B29" w:rsidRPr="009947F5" w:rsidRDefault="00FB5B29" w:rsidP="00265A1C">
      <w:pPr>
        <w:ind w:right="43"/>
        <w:jc w:val="center"/>
        <w:rPr>
          <w:b/>
          <w:sz w:val="44"/>
          <w:szCs w:val="44"/>
        </w:rPr>
      </w:pPr>
      <w:r>
        <w:rPr>
          <w:b/>
          <w:sz w:val="44"/>
          <w:szCs w:val="44"/>
        </w:rPr>
        <w:t>(PHG 323)</w:t>
      </w:r>
    </w:p>
    <w:p w14:paraId="0499C92A" w14:textId="77777777" w:rsidR="004E7612" w:rsidRPr="009947F5" w:rsidRDefault="004E7612" w:rsidP="00265A1C">
      <w:pPr>
        <w:ind w:right="43"/>
        <w:jc w:val="center"/>
        <w:rPr>
          <w:b/>
          <w:sz w:val="44"/>
          <w:szCs w:val="44"/>
        </w:rPr>
      </w:pPr>
    </w:p>
    <w:p w14:paraId="1AC6F174" w14:textId="77777777" w:rsidR="004E7612" w:rsidRDefault="004E7612" w:rsidP="00265A1C">
      <w:pPr>
        <w:ind w:right="43"/>
        <w:jc w:val="center"/>
        <w:rPr>
          <w:b/>
        </w:rPr>
      </w:pPr>
    </w:p>
    <w:p w14:paraId="5D29B486" w14:textId="77777777" w:rsidR="004E7612" w:rsidRDefault="004E7612" w:rsidP="00265A1C">
      <w:pPr>
        <w:ind w:right="43"/>
        <w:jc w:val="center"/>
        <w:rPr>
          <w:b/>
        </w:rPr>
      </w:pPr>
    </w:p>
    <w:p w14:paraId="23FF5A2A" w14:textId="77777777" w:rsidR="004E7612" w:rsidRDefault="004E7612" w:rsidP="00265A1C">
      <w:pPr>
        <w:ind w:right="43"/>
        <w:jc w:val="center"/>
        <w:rPr>
          <w:b/>
        </w:rPr>
      </w:pPr>
    </w:p>
    <w:p w14:paraId="1632BCCD" w14:textId="77777777" w:rsidR="004E7612" w:rsidRDefault="004E7612" w:rsidP="00265A1C">
      <w:pPr>
        <w:ind w:right="43"/>
        <w:jc w:val="center"/>
        <w:rPr>
          <w:b/>
        </w:rPr>
      </w:pPr>
    </w:p>
    <w:p w14:paraId="3381B926" w14:textId="77777777" w:rsidR="004E7612" w:rsidRDefault="004E7612" w:rsidP="00265A1C">
      <w:pPr>
        <w:ind w:right="43"/>
        <w:jc w:val="center"/>
        <w:rPr>
          <w:b/>
        </w:rPr>
      </w:pPr>
    </w:p>
    <w:p w14:paraId="12A8B4E2" w14:textId="77777777" w:rsidR="004E7612" w:rsidRPr="00470372" w:rsidRDefault="004E7612" w:rsidP="00265A1C">
      <w:pPr>
        <w:ind w:right="43"/>
      </w:pPr>
    </w:p>
    <w:p w14:paraId="6D2FFFEA" w14:textId="77777777" w:rsidR="004E7612" w:rsidRPr="00470372" w:rsidRDefault="004E7612" w:rsidP="00265A1C">
      <w:pPr>
        <w:ind w:right="43"/>
      </w:pPr>
    </w:p>
    <w:p w14:paraId="6579AE97" w14:textId="77777777" w:rsidR="004E7612" w:rsidRPr="00470372" w:rsidRDefault="004E7612" w:rsidP="00265A1C">
      <w:pPr>
        <w:ind w:right="43"/>
      </w:pPr>
    </w:p>
    <w:p w14:paraId="082BB6FE" w14:textId="77777777" w:rsidR="004E7612" w:rsidRPr="00470372" w:rsidRDefault="004E7612" w:rsidP="00265A1C">
      <w:pPr>
        <w:ind w:right="43"/>
      </w:pPr>
    </w:p>
    <w:p w14:paraId="1017E37A" w14:textId="77777777"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14:paraId="2C1DD904" w14:textId="77777777" w:rsidTr="00BD2CF4">
        <w:tc>
          <w:tcPr>
            <w:tcW w:w="5312" w:type="dxa"/>
            <w:tcBorders>
              <w:right w:val="nil"/>
            </w:tcBorders>
          </w:tcPr>
          <w:p w14:paraId="7F7E7172" w14:textId="709E9B3C" w:rsidR="00BD2CF4" w:rsidRPr="00470372" w:rsidRDefault="00BD2CF4" w:rsidP="00265A1C">
            <w:pPr>
              <w:ind w:right="43"/>
            </w:pPr>
            <w:r w:rsidRPr="00470372">
              <w:t>Institution</w:t>
            </w:r>
            <w:r>
              <w:t>:</w:t>
            </w:r>
            <w:r w:rsidR="00891351">
              <w:t xml:space="preserve"> </w:t>
            </w:r>
            <w:r w:rsidR="00891351" w:rsidRPr="00D93E1B">
              <w:rPr>
                <w:b/>
                <w:bCs/>
              </w:rPr>
              <w:t>King Saud University</w:t>
            </w:r>
          </w:p>
        </w:tc>
        <w:tc>
          <w:tcPr>
            <w:tcW w:w="4666" w:type="dxa"/>
            <w:tcBorders>
              <w:left w:val="nil"/>
            </w:tcBorders>
          </w:tcPr>
          <w:p w14:paraId="30D3101C" w14:textId="3866A4EE" w:rsidR="00BD2CF4" w:rsidRPr="00470372" w:rsidRDefault="00BD2CF4" w:rsidP="00265A1C">
            <w:pPr>
              <w:ind w:right="43"/>
            </w:pPr>
            <w:r>
              <w:t xml:space="preserve">Date:  </w:t>
            </w:r>
            <w:r w:rsidR="00891351" w:rsidRPr="00D93E1B">
              <w:rPr>
                <w:b/>
                <w:bCs/>
              </w:rPr>
              <w:t>26/2/2019 (21/6/1440)</w:t>
            </w:r>
            <w:r>
              <w:t xml:space="preserve">                                                </w:t>
            </w:r>
          </w:p>
        </w:tc>
      </w:tr>
      <w:tr w:rsidR="004E7612" w:rsidRPr="00470372" w14:paraId="7EF0F699" w14:textId="77777777" w:rsidTr="00A41FA9">
        <w:tc>
          <w:tcPr>
            <w:tcW w:w="9978" w:type="dxa"/>
            <w:gridSpan w:val="2"/>
          </w:tcPr>
          <w:p w14:paraId="101B35F0" w14:textId="7891CE0C" w:rsidR="004E7612" w:rsidRPr="00470372" w:rsidRDefault="004E7612" w:rsidP="00265A1C">
            <w:pPr>
              <w:ind w:right="43"/>
            </w:pPr>
            <w:r w:rsidRPr="00470372">
              <w:t xml:space="preserve">College/Department </w:t>
            </w:r>
            <w:r w:rsidR="00BD2CF4">
              <w:t>:</w:t>
            </w:r>
            <w:r w:rsidR="00D93E1B">
              <w:t xml:space="preserve"> </w:t>
            </w:r>
            <w:r w:rsidR="00D93E1B" w:rsidRPr="00D93E1B">
              <w:rPr>
                <w:b/>
                <w:bCs/>
              </w:rPr>
              <w:t>College of Pharmacy/ Pharmacognosy Department</w:t>
            </w:r>
          </w:p>
        </w:tc>
      </w:tr>
    </w:tbl>
    <w:p w14:paraId="7D31578B" w14:textId="77777777"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33D3CE3B" w14:textId="77777777" w:rsidTr="00A41FA9">
        <w:tc>
          <w:tcPr>
            <w:tcW w:w="9978" w:type="dxa"/>
          </w:tcPr>
          <w:p w14:paraId="1FA2639A" w14:textId="28D63F9E" w:rsidR="004E7612" w:rsidRPr="00470372" w:rsidRDefault="004E7612" w:rsidP="00835212">
            <w:pPr>
              <w:ind w:right="43"/>
            </w:pPr>
            <w:r w:rsidRPr="00470372">
              <w:t>1.  Course title and code:</w:t>
            </w:r>
            <w:r w:rsidR="00835212">
              <w:t xml:space="preserve"> </w:t>
            </w:r>
            <w:r w:rsidR="00835212" w:rsidRPr="00835212">
              <w:rPr>
                <w:b/>
                <w:bCs/>
              </w:rPr>
              <w:t>Complementary and Alternative Medicine (PHG 323)</w:t>
            </w:r>
          </w:p>
        </w:tc>
      </w:tr>
      <w:tr w:rsidR="004E7612" w:rsidRPr="00470372" w14:paraId="6D481299" w14:textId="77777777" w:rsidTr="00A41FA9">
        <w:tc>
          <w:tcPr>
            <w:tcW w:w="9978" w:type="dxa"/>
          </w:tcPr>
          <w:p w14:paraId="5F9B8B9E" w14:textId="34DD68E1" w:rsidR="004E7612" w:rsidRPr="00470372" w:rsidRDefault="004E7612" w:rsidP="00265A1C">
            <w:pPr>
              <w:ind w:right="43"/>
            </w:pPr>
            <w:r w:rsidRPr="00470372">
              <w:t>2.  Credit hours</w:t>
            </w:r>
            <w:r w:rsidR="00BD2CF4">
              <w:t>:</w:t>
            </w:r>
            <w:r w:rsidR="00835212">
              <w:t xml:space="preserve"> 3+ 0</w:t>
            </w:r>
          </w:p>
        </w:tc>
      </w:tr>
      <w:tr w:rsidR="004E7612" w:rsidRPr="00470372" w14:paraId="24B536BD" w14:textId="77777777" w:rsidTr="00A41FA9">
        <w:tc>
          <w:tcPr>
            <w:tcW w:w="9978" w:type="dxa"/>
          </w:tcPr>
          <w:p w14:paraId="00FE6E7F" w14:textId="77777777" w:rsidR="004E7612" w:rsidRPr="00470372" w:rsidRDefault="004E7612" w:rsidP="00265A1C">
            <w:pPr>
              <w:ind w:right="43"/>
            </w:pPr>
            <w:r w:rsidRPr="00470372">
              <w:t xml:space="preserve">3.  Program(s) in which the course is offered. </w:t>
            </w:r>
          </w:p>
          <w:p w14:paraId="3BE1BBCE" w14:textId="77777777" w:rsidR="004E7612" w:rsidRPr="00470372" w:rsidRDefault="004E7612" w:rsidP="00265A1C">
            <w:pPr>
              <w:ind w:right="43"/>
            </w:pPr>
            <w:r w:rsidRPr="00470372">
              <w:t>(If general elective available in many programs indicate this rather than list programs)</w:t>
            </w:r>
          </w:p>
          <w:p w14:paraId="5DEE941E" w14:textId="2CF8FADD" w:rsidR="004E7612" w:rsidRPr="00835212" w:rsidRDefault="00835212" w:rsidP="00265A1C">
            <w:pPr>
              <w:ind w:right="43"/>
              <w:rPr>
                <w:b/>
                <w:bCs/>
              </w:rPr>
            </w:pPr>
            <w:r w:rsidRPr="00835212">
              <w:rPr>
                <w:b/>
                <w:bCs/>
              </w:rPr>
              <w:t>Doctor of Pharmacy (Pharm D)</w:t>
            </w:r>
          </w:p>
        </w:tc>
      </w:tr>
      <w:tr w:rsidR="004E7612" w:rsidRPr="00470372" w14:paraId="106229A8" w14:textId="77777777" w:rsidTr="00A41FA9">
        <w:tc>
          <w:tcPr>
            <w:tcW w:w="9978" w:type="dxa"/>
          </w:tcPr>
          <w:p w14:paraId="5701C374" w14:textId="77777777" w:rsidR="004E7612" w:rsidRPr="00470372" w:rsidRDefault="004E7612" w:rsidP="00265A1C">
            <w:pPr>
              <w:ind w:right="43"/>
            </w:pPr>
            <w:r w:rsidRPr="00470372">
              <w:t>4.  Name of faculty member responsible for the course</w:t>
            </w:r>
          </w:p>
          <w:p w14:paraId="79B42E53" w14:textId="7FC53119" w:rsidR="004E7612" w:rsidRPr="00B74CD6" w:rsidRDefault="00B0317F" w:rsidP="00B74CD6">
            <w:pPr>
              <w:ind w:right="43"/>
              <w:jc w:val="both"/>
              <w:rPr>
                <w:b/>
                <w:bCs/>
              </w:rPr>
            </w:pPr>
            <w:r w:rsidRPr="00B74CD6">
              <w:rPr>
                <w:b/>
                <w:bCs/>
                <w:lang w:bidi="ar-EG"/>
              </w:rPr>
              <w:t xml:space="preserve">Dr. Ali Alqahtani </w:t>
            </w:r>
            <w:r>
              <w:rPr>
                <w:b/>
                <w:bCs/>
                <w:lang w:bidi="ar-EG"/>
              </w:rPr>
              <w:t xml:space="preserve">(Co-Ordinator and instructor), </w:t>
            </w:r>
            <w:r w:rsidR="00B74CD6" w:rsidRPr="00B74CD6">
              <w:rPr>
                <w:b/>
                <w:bCs/>
                <w:lang w:bidi="ar-EG"/>
              </w:rPr>
              <w:t>Dr. Mansour Al-Said</w:t>
            </w:r>
            <w:r>
              <w:rPr>
                <w:b/>
                <w:bCs/>
                <w:lang w:bidi="ar-EG"/>
              </w:rPr>
              <w:t xml:space="preserve"> (Instructor)</w:t>
            </w:r>
            <w:r w:rsidR="00B74CD6" w:rsidRPr="00B74CD6">
              <w:rPr>
                <w:b/>
                <w:bCs/>
                <w:lang w:bidi="ar-EG"/>
              </w:rPr>
              <w:t>, Dr. Attalah Foud</w:t>
            </w:r>
            <w:r>
              <w:rPr>
                <w:b/>
                <w:bCs/>
                <w:lang w:bidi="ar-EG"/>
              </w:rPr>
              <w:t xml:space="preserve"> (Instructor)</w:t>
            </w:r>
            <w:r w:rsidR="00B74CD6" w:rsidRPr="00B74CD6">
              <w:rPr>
                <w:b/>
                <w:bCs/>
                <w:lang w:bidi="ar-EG"/>
              </w:rPr>
              <w:t xml:space="preserve">, Dr. </w:t>
            </w:r>
            <w:r w:rsidR="00B74CD6" w:rsidRPr="00B74CD6">
              <w:rPr>
                <w:b/>
                <w:bCs/>
              </w:rPr>
              <w:t>Areej Altaweel</w:t>
            </w:r>
            <w:r>
              <w:rPr>
                <w:b/>
                <w:bCs/>
              </w:rPr>
              <w:t xml:space="preserve"> </w:t>
            </w:r>
            <w:r>
              <w:rPr>
                <w:b/>
                <w:bCs/>
                <w:lang w:bidi="ar-EG"/>
              </w:rPr>
              <w:t>(Instructor)</w:t>
            </w:r>
            <w:r w:rsidR="00B74CD6" w:rsidRPr="00B74CD6">
              <w:rPr>
                <w:b/>
                <w:bCs/>
              </w:rPr>
              <w:t>, Dr. Hanan Alyousef</w:t>
            </w:r>
            <w:r>
              <w:rPr>
                <w:b/>
                <w:bCs/>
              </w:rPr>
              <w:t xml:space="preserve"> </w:t>
            </w:r>
            <w:r>
              <w:rPr>
                <w:b/>
                <w:bCs/>
                <w:lang w:bidi="ar-EG"/>
              </w:rPr>
              <w:t>(Instructor)</w:t>
            </w:r>
            <w:r w:rsidR="00B74CD6" w:rsidRPr="00B74CD6">
              <w:rPr>
                <w:b/>
                <w:bCs/>
              </w:rPr>
              <w:t>, Dr. Taghreed Ibrahim</w:t>
            </w:r>
            <w:r>
              <w:rPr>
                <w:b/>
                <w:bCs/>
              </w:rPr>
              <w:t xml:space="preserve"> </w:t>
            </w:r>
            <w:r>
              <w:rPr>
                <w:b/>
                <w:bCs/>
                <w:lang w:bidi="ar-EG"/>
              </w:rPr>
              <w:t>(Instructor)</w:t>
            </w:r>
            <w:r w:rsidR="00B74CD6" w:rsidRPr="00B74CD6">
              <w:rPr>
                <w:b/>
                <w:bCs/>
              </w:rPr>
              <w:t>, Dr. Hanan Alaati</w:t>
            </w:r>
            <w:r>
              <w:rPr>
                <w:b/>
                <w:bCs/>
              </w:rPr>
              <w:t xml:space="preserve"> </w:t>
            </w:r>
            <w:r>
              <w:rPr>
                <w:b/>
                <w:bCs/>
                <w:lang w:bidi="ar-EG"/>
              </w:rPr>
              <w:t>(Instructor).</w:t>
            </w:r>
          </w:p>
        </w:tc>
      </w:tr>
      <w:tr w:rsidR="004E7612" w:rsidRPr="00470372" w14:paraId="0237EC63" w14:textId="77777777" w:rsidTr="00A41FA9">
        <w:tc>
          <w:tcPr>
            <w:tcW w:w="9978" w:type="dxa"/>
          </w:tcPr>
          <w:p w14:paraId="20E4BD1E" w14:textId="1F2B8A14" w:rsidR="004E7612" w:rsidRPr="00470372" w:rsidRDefault="004E7612" w:rsidP="00265A1C">
            <w:pPr>
              <w:ind w:right="43"/>
            </w:pPr>
            <w:r w:rsidRPr="00470372">
              <w:t>5.  Level/year at which this course is offered</w:t>
            </w:r>
            <w:r w:rsidR="00BD2CF4">
              <w:t>:</w:t>
            </w:r>
            <w:r w:rsidR="00B0317F">
              <w:t xml:space="preserve"> </w:t>
            </w:r>
            <w:r w:rsidR="00B0317F" w:rsidRPr="00BB1D54">
              <w:rPr>
                <w:b/>
                <w:bCs/>
              </w:rPr>
              <w:t>6</w:t>
            </w:r>
            <w:r w:rsidR="00B0317F" w:rsidRPr="00BB1D54">
              <w:rPr>
                <w:b/>
                <w:bCs/>
                <w:vertAlign w:val="superscript"/>
              </w:rPr>
              <w:t>th</w:t>
            </w:r>
            <w:r w:rsidR="00B0317F" w:rsidRPr="00BB1D54">
              <w:rPr>
                <w:b/>
                <w:bCs/>
              </w:rPr>
              <w:t xml:space="preserve"> level</w:t>
            </w:r>
          </w:p>
        </w:tc>
      </w:tr>
      <w:tr w:rsidR="004E7612" w:rsidRPr="00470372" w14:paraId="4172B982" w14:textId="77777777" w:rsidTr="00A41FA9">
        <w:tc>
          <w:tcPr>
            <w:tcW w:w="9978" w:type="dxa"/>
          </w:tcPr>
          <w:p w14:paraId="25B5906F" w14:textId="7A5C5560" w:rsidR="004E7612" w:rsidRPr="00470372" w:rsidRDefault="004E7612" w:rsidP="000F5E09">
            <w:pPr>
              <w:ind w:right="43"/>
            </w:pPr>
            <w:r w:rsidRPr="00470372">
              <w:t>6.  Pre-requisites for this course (if any)</w:t>
            </w:r>
            <w:r w:rsidR="00BD2CF4">
              <w:t>:</w:t>
            </w:r>
            <w:r w:rsidR="00B0317F">
              <w:t xml:space="preserve"> </w:t>
            </w:r>
            <w:r w:rsidR="000F5E09" w:rsidRPr="000F5E09">
              <w:rPr>
                <w:b/>
                <w:bCs/>
              </w:rPr>
              <w:t>PHG 220</w:t>
            </w:r>
          </w:p>
        </w:tc>
      </w:tr>
      <w:tr w:rsidR="004E7612" w:rsidRPr="00470372" w14:paraId="565005EE" w14:textId="77777777" w:rsidTr="00A41FA9">
        <w:tc>
          <w:tcPr>
            <w:tcW w:w="9978" w:type="dxa"/>
          </w:tcPr>
          <w:p w14:paraId="5C8ADD13" w14:textId="0653C504" w:rsidR="004E7612" w:rsidRPr="00470372" w:rsidRDefault="004E7612" w:rsidP="000F5E09">
            <w:pPr>
              <w:ind w:right="43"/>
            </w:pPr>
            <w:r w:rsidRPr="00470372">
              <w:t>7.  Co-requisites for this course (if any)</w:t>
            </w:r>
            <w:r w:rsidR="00BD2CF4">
              <w:t>:</w:t>
            </w:r>
            <w:r w:rsidR="000F5E09">
              <w:t xml:space="preserve"> -</w:t>
            </w:r>
          </w:p>
        </w:tc>
      </w:tr>
      <w:tr w:rsidR="004E7612" w:rsidRPr="00470372" w14:paraId="288E31E4" w14:textId="77777777" w:rsidTr="00A41FA9">
        <w:tc>
          <w:tcPr>
            <w:tcW w:w="9978" w:type="dxa"/>
          </w:tcPr>
          <w:p w14:paraId="45A6BC2F" w14:textId="60F04887" w:rsidR="004E7612" w:rsidRPr="00470372" w:rsidRDefault="004E7612" w:rsidP="000F5E09">
            <w:pPr>
              <w:ind w:right="43"/>
            </w:pPr>
            <w:r w:rsidRPr="00470372">
              <w:t>8.  Location if not on main campus</w:t>
            </w:r>
            <w:r w:rsidR="00BD2CF4">
              <w:t>:</w:t>
            </w:r>
            <w:r w:rsidR="000F5E09">
              <w:t xml:space="preserve"> -</w:t>
            </w:r>
          </w:p>
        </w:tc>
      </w:tr>
      <w:tr w:rsidR="004E7612" w:rsidRPr="00470372" w14:paraId="46DB9661" w14:textId="77777777" w:rsidTr="00A41FA9">
        <w:tc>
          <w:tcPr>
            <w:tcW w:w="9978" w:type="dxa"/>
          </w:tcPr>
          <w:p w14:paraId="721CB0FF" w14:textId="77777777" w:rsidR="004E7612" w:rsidRDefault="004E7612" w:rsidP="00265A1C">
            <w:pPr>
              <w:ind w:right="43"/>
            </w:pPr>
            <w:r>
              <w:t>9.  Mode of Instruction (mark all that apply)</w:t>
            </w:r>
            <w:r w:rsidR="00BD2CF4">
              <w:t>:</w:t>
            </w:r>
          </w:p>
          <w:p w14:paraId="51BF172E" w14:textId="607E9B45" w:rsidR="004E7612" w:rsidRDefault="00360BA1" w:rsidP="00265A1C">
            <w:pPr>
              <w:ind w:right="43"/>
            </w:pPr>
            <w:r>
              <w:rPr>
                <w:noProof/>
              </w:rPr>
              <mc:AlternateContent>
                <mc:Choice Requires="wps">
                  <w:drawing>
                    <wp:anchor distT="0" distB="0" distL="114300" distR="114300" simplePos="0" relativeHeight="251666432" behindDoc="0" locked="0" layoutInCell="1" allowOverlap="1" wp14:anchorId="45CF15DD" wp14:editId="1A238A55">
                      <wp:simplePos x="0" y="0"/>
                      <wp:positionH relativeFrom="column">
                        <wp:posOffset>4489450</wp:posOffset>
                      </wp:positionH>
                      <wp:positionV relativeFrom="paragraph">
                        <wp:posOffset>108585</wp:posOffset>
                      </wp:positionV>
                      <wp:extent cx="668020" cy="253365"/>
                      <wp:effectExtent l="0" t="0" r="0" b="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253365"/>
                              </a:xfrm>
                              <a:prstGeom prst="rect">
                                <a:avLst/>
                              </a:prstGeom>
                              <a:solidFill>
                                <a:srgbClr val="FFFFFF"/>
                              </a:solidFill>
                              <a:ln w="9525">
                                <a:solidFill>
                                  <a:srgbClr val="000000"/>
                                </a:solidFill>
                                <a:miter lim="800000"/>
                                <a:headEnd/>
                                <a:tailEnd/>
                              </a:ln>
                            </wps:spPr>
                            <wps:txbx>
                              <w:txbxContent>
                                <w:p w14:paraId="189DAF36" w14:textId="03FEFBEF" w:rsidR="000F5E09" w:rsidRDefault="000F5E09" w:rsidP="000F5E09">
                                  <w:pPr>
                                    <w:jc w:val="center"/>
                                  </w:pPr>
                                  <w:r w:rsidRPr="000F5E09">
                                    <w:rPr>
                                      <w:b/>
                                      <w:bCs/>
                                      <w:sz w:val="20"/>
                                      <w:szCs w:val="20"/>
                                    </w:rPr>
                                    <w:t>100</w:t>
                                  </w:r>
                                  <w:r>
                                    <w:rPr>
                                      <w:b/>
                                      <w:bCs/>
                                      <w:sz w:val="20"/>
                                      <w:szCs w:val="20"/>
                                    </w:rPr>
                                    <w:t xml:space="preserve"> </w:t>
                                  </w:r>
                                  <w:r w:rsidRPr="000F5E09">
                                    <w:rPr>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15DD" id="Rectangle 266" o:spid="_x0000_s1026" style="position:absolute;margin-left:353.5pt;margin-top:8.55pt;width:52.6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">
                      <v:textbox>
                        <w:txbxContent>
                          <w:p w14:paraId="189DAF36" w14:textId="03FEFBEF" w:rsidR="000F5E09" w:rsidRDefault="000F5E09" w:rsidP="000F5E09">
                            <w:pPr>
                              <w:jc w:val="center"/>
                            </w:pPr>
                            <w:r w:rsidRPr="000F5E09">
                              <w:rPr>
                                <w:b/>
                                <w:bCs/>
                                <w:sz w:val="20"/>
                                <w:szCs w:val="20"/>
                              </w:rPr>
                              <w:t>100</w:t>
                            </w:r>
                            <w:r>
                              <w:rPr>
                                <w:b/>
                                <w:bCs/>
                                <w:sz w:val="20"/>
                                <w:szCs w:val="20"/>
                              </w:rPr>
                              <w:t xml:space="preserve"> </w:t>
                            </w:r>
                            <w:r w:rsidRPr="000F5E09">
                              <w:rPr>
                                <w:b/>
                                <w:bCs/>
                                <w:sz w:val="20"/>
                                <w:szCs w:val="20"/>
                              </w:rP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348696CD" wp14:editId="6815382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14:paraId="301B2C41" w14:textId="77777777" w:rsidR="000F5E09" w:rsidRDefault="000F5E09" w:rsidP="000F5E09">
                                  <w:pPr>
                                    <w:shd w:val="clear" w:color="auto" w:fill="000000" w:themeFill="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96CD"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14:paraId="301B2C41" w14:textId="77777777" w:rsidR="000F5E09" w:rsidRDefault="000F5E09" w:rsidP="000F5E09">
                            <w:pPr>
                              <w:shd w:val="clear" w:color="auto" w:fill="000000" w:themeFill="text1"/>
                            </w:pPr>
                          </w:p>
                        </w:txbxContent>
                      </v:textbox>
                    </v:rect>
                  </w:pict>
                </mc:Fallback>
              </mc:AlternateContent>
            </w:r>
          </w:p>
          <w:p w14:paraId="2AE912F5" w14:textId="77777777" w:rsidR="004E7612" w:rsidRDefault="004E7612" w:rsidP="00265A1C">
            <w:pPr>
              <w:ind w:right="43"/>
            </w:pPr>
            <w:r>
              <w:t xml:space="preserve">     a.  traditional classroom                                        What percentage?  </w:t>
            </w:r>
          </w:p>
          <w:p w14:paraId="4A891346" w14:textId="4EE2CACB" w:rsidR="004E7612" w:rsidRDefault="00360BA1" w:rsidP="00265A1C">
            <w:pPr>
              <w:ind w:right="43"/>
            </w:pPr>
            <w:r>
              <w:rPr>
                <w:noProof/>
              </w:rPr>
              <mc:AlternateContent>
                <mc:Choice Requires="wps">
                  <w:drawing>
                    <wp:anchor distT="0" distB="0" distL="114300" distR="114300" simplePos="0" relativeHeight="251665408" behindDoc="0" locked="0" layoutInCell="1" allowOverlap="1" wp14:anchorId="2A54164F" wp14:editId="4132A4A3">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08D"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14:anchorId="76E89463" wp14:editId="0B7AF837">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EEA0A"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14:paraId="07B54F35" w14:textId="77777777" w:rsidR="004E7612" w:rsidRDefault="004E7612" w:rsidP="00265A1C">
            <w:pPr>
              <w:ind w:right="43"/>
            </w:pPr>
            <w:r>
              <w:t xml:space="preserve">     b.  blended (traditional and online)                       What percentage?</w:t>
            </w:r>
          </w:p>
          <w:p w14:paraId="51AC5183" w14:textId="73013328" w:rsidR="004E7612" w:rsidRDefault="00360BA1" w:rsidP="00265A1C">
            <w:pPr>
              <w:ind w:right="43"/>
            </w:pPr>
            <w:r>
              <w:rPr>
                <w:noProof/>
              </w:rPr>
              <mc:AlternateContent>
                <mc:Choice Requires="wps">
                  <w:drawing>
                    <wp:anchor distT="0" distB="0" distL="114300" distR="114300" simplePos="0" relativeHeight="251664384" behindDoc="0" locked="0" layoutInCell="1" allowOverlap="1" wp14:anchorId="539182F0" wp14:editId="0394800D">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DD5E"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14:anchorId="10591D76" wp14:editId="3F427FA3">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B0D0"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14:paraId="5ABFDD57" w14:textId="77777777" w:rsidR="004E7612" w:rsidRDefault="004E7612" w:rsidP="00265A1C">
            <w:pPr>
              <w:ind w:right="43"/>
            </w:pPr>
            <w:r>
              <w:t xml:space="preserve">     c.  e-learning                                                          What percentage?</w:t>
            </w:r>
          </w:p>
          <w:p w14:paraId="0D9B28C7" w14:textId="1164D2EA" w:rsidR="004E7612" w:rsidRDefault="00360BA1" w:rsidP="00265A1C">
            <w:pPr>
              <w:ind w:right="43"/>
            </w:pPr>
            <w:r>
              <w:rPr>
                <w:noProof/>
              </w:rPr>
              <mc:AlternateContent>
                <mc:Choice Requires="wps">
                  <w:drawing>
                    <wp:anchor distT="0" distB="0" distL="114300" distR="114300" simplePos="0" relativeHeight="251663360" behindDoc="0" locked="0" layoutInCell="1" allowOverlap="1" wp14:anchorId="45CBFD67" wp14:editId="4E0E306E">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1CF68"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14:anchorId="3DC52179" wp14:editId="52579B25">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09ACE"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14:paraId="1478096D" w14:textId="77777777" w:rsidR="004E7612" w:rsidRDefault="004E7612" w:rsidP="00265A1C">
            <w:pPr>
              <w:ind w:right="43"/>
            </w:pPr>
            <w:r>
              <w:t xml:space="preserve">     d.  correspondence                                                 What percentage?</w:t>
            </w:r>
          </w:p>
          <w:p w14:paraId="5C0E57BD" w14:textId="02A6CF23" w:rsidR="004E7612" w:rsidRDefault="00360BA1" w:rsidP="00265A1C">
            <w:pPr>
              <w:ind w:right="43"/>
            </w:pPr>
            <w:r>
              <w:rPr>
                <w:noProof/>
              </w:rPr>
              <mc:AlternateContent>
                <mc:Choice Requires="wps">
                  <w:drawing>
                    <wp:anchor distT="0" distB="0" distL="114300" distR="114300" simplePos="0" relativeHeight="251662336" behindDoc="0" locked="0" layoutInCell="1" allowOverlap="1" wp14:anchorId="4EA1FC9E" wp14:editId="5C13E78C">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7C318"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14:anchorId="37651530" wp14:editId="7F494CC3">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6C9D"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14:paraId="2D48CFE5" w14:textId="77777777" w:rsidR="004E7612" w:rsidRDefault="004E7612" w:rsidP="00265A1C">
            <w:pPr>
              <w:ind w:right="43"/>
            </w:pPr>
            <w:r>
              <w:t xml:space="preserve">     f.   other                                                                  What percentage?</w:t>
            </w:r>
          </w:p>
          <w:p w14:paraId="5D5C3CB0" w14:textId="77777777" w:rsidR="004E7612" w:rsidRDefault="004E7612" w:rsidP="00265A1C">
            <w:pPr>
              <w:ind w:right="43"/>
            </w:pPr>
          </w:p>
          <w:p w14:paraId="36910421" w14:textId="77777777" w:rsidR="004E7612" w:rsidRDefault="004E7612" w:rsidP="00265A1C">
            <w:pPr>
              <w:ind w:right="43"/>
            </w:pPr>
          </w:p>
          <w:p w14:paraId="745837CF" w14:textId="77777777" w:rsidR="004E7612" w:rsidRDefault="004E7612" w:rsidP="00265A1C">
            <w:pPr>
              <w:ind w:right="43"/>
            </w:pPr>
            <w:r>
              <w:t>Comments:</w:t>
            </w:r>
          </w:p>
          <w:p w14:paraId="7761E786" w14:textId="77777777" w:rsidR="004E7612" w:rsidRDefault="004E7612" w:rsidP="00265A1C">
            <w:pPr>
              <w:ind w:right="43"/>
            </w:pPr>
          </w:p>
          <w:p w14:paraId="01FBEC1B" w14:textId="77777777" w:rsidR="004E7612" w:rsidRDefault="004E7612" w:rsidP="00265A1C">
            <w:pPr>
              <w:ind w:right="43"/>
            </w:pPr>
          </w:p>
          <w:p w14:paraId="389D74FE" w14:textId="77777777" w:rsidR="004E7612" w:rsidRDefault="004E7612" w:rsidP="00265A1C">
            <w:pPr>
              <w:ind w:right="43"/>
            </w:pPr>
          </w:p>
          <w:p w14:paraId="0B9DFC10" w14:textId="77777777" w:rsidR="001D7668" w:rsidRPr="00470372" w:rsidRDefault="001D7668" w:rsidP="00265A1C">
            <w:pPr>
              <w:ind w:right="43"/>
            </w:pPr>
          </w:p>
        </w:tc>
      </w:tr>
    </w:tbl>
    <w:p w14:paraId="7124D34A" w14:textId="77777777" w:rsidR="004E7612" w:rsidRPr="00B8040C" w:rsidRDefault="004E7612" w:rsidP="007E50EC">
      <w:pPr>
        <w:spacing w:before="240" w:after="120"/>
        <w:ind w:right="45"/>
        <w:rPr>
          <w:b/>
          <w:bCs/>
        </w:rPr>
      </w:pPr>
      <w:r w:rsidRPr="00470372">
        <w:br w:type="page"/>
      </w:r>
      <w:r w:rsidRPr="00B8040C">
        <w:rPr>
          <w:b/>
          <w:bCs/>
        </w:rPr>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3E814DF5" w14:textId="77777777" w:rsidTr="00A41FA9">
        <w:trPr>
          <w:cantSplit/>
          <w:trHeight w:val="690"/>
        </w:trPr>
        <w:tc>
          <w:tcPr>
            <w:tcW w:w="9978" w:type="dxa"/>
          </w:tcPr>
          <w:p w14:paraId="2CCAA5BC" w14:textId="77777777" w:rsidR="004E7612" w:rsidRPr="00470372" w:rsidRDefault="004E7612" w:rsidP="00265A1C">
            <w:pPr>
              <w:ind w:right="43"/>
            </w:pPr>
            <w:r>
              <w:t>1.  What is the main purpose for this course?</w:t>
            </w:r>
          </w:p>
          <w:p w14:paraId="7B71240F" w14:textId="633EAD41" w:rsidR="004E7612" w:rsidRPr="00470372" w:rsidRDefault="00EF5ED5" w:rsidP="00884AC2">
            <w:pPr>
              <w:pStyle w:val="BodyText"/>
              <w:jc w:val="both"/>
            </w:pPr>
            <w:r w:rsidRPr="00884AC2">
              <w:rPr>
                <w:rFonts w:asciiTheme="majorBidi" w:hAnsiTheme="majorBidi" w:cstheme="majorBidi"/>
                <w:b w:val="0"/>
                <w:bCs w:val="0"/>
                <w:color w:val="000000" w:themeColor="text1"/>
              </w:rPr>
              <w:t xml:space="preserve">The course is designed to provide students with knowledge about </w:t>
            </w:r>
            <w:r w:rsidRPr="00884AC2">
              <w:rPr>
                <w:rFonts w:asciiTheme="majorBidi" w:hAnsiTheme="majorBidi" w:cstheme="majorBidi"/>
                <w:b w:val="0"/>
                <w:bCs w:val="0"/>
                <w:lang w:bidi="ar-EG"/>
              </w:rPr>
              <w:t xml:space="preserve">nature of traditional medical theory, assist students to recognize the historical back ground and evolution of CAM. In addition to, provide the knowledge of CAM with emphasis on the alternative systems of medical practices and phytotherapy to </w:t>
            </w:r>
            <w:bookmarkStart w:id="0" w:name="OLE_LINK299"/>
            <w:bookmarkStart w:id="1" w:name="OLE_LINK300"/>
            <w:r w:rsidRPr="00884AC2">
              <w:rPr>
                <w:rFonts w:asciiTheme="majorBidi" w:hAnsiTheme="majorBidi" w:cstheme="majorBidi"/>
                <w:b w:val="0"/>
                <w:bCs w:val="0"/>
                <w:lang w:bidi="ar-EG"/>
              </w:rPr>
              <w:t xml:space="preserve">identify </w:t>
            </w:r>
            <w:bookmarkEnd w:id="0"/>
            <w:bookmarkEnd w:id="1"/>
            <w:r w:rsidRPr="00884AC2">
              <w:rPr>
                <w:rFonts w:asciiTheme="majorBidi" w:hAnsiTheme="majorBidi" w:cstheme="majorBidi"/>
                <w:b w:val="0"/>
                <w:bCs w:val="0"/>
                <w:lang w:bidi="ar-EG"/>
              </w:rPr>
              <w:t xml:space="preserve">the current impact of CAM on the well-being of individuals. The students will be able to identify different systems and practices of CAM like Traditional Chinese medicine, ayruveda, homeopathy, aromatherapy, osteopathy, acupuncture and prophet medicine. In addition to </w:t>
            </w:r>
            <w:r w:rsidRPr="00884AC2">
              <w:rPr>
                <w:rFonts w:asciiTheme="majorBidi" w:hAnsiTheme="majorBidi" w:cstheme="majorBidi"/>
                <w:b w:val="0"/>
                <w:bCs w:val="0"/>
              </w:rPr>
              <w:t xml:space="preserve">knowledge on the clinical </w:t>
            </w:r>
            <w:r w:rsidRPr="00884AC2">
              <w:rPr>
                <w:rFonts w:asciiTheme="majorBidi" w:hAnsiTheme="majorBidi" w:cstheme="majorBidi"/>
                <w:b w:val="0"/>
                <w:bCs w:val="0"/>
                <w:lang w:bidi="ar-EG"/>
              </w:rPr>
              <w:t>phytotherapy, contraindications and herb-drug interactions. The students will be able to r</w:t>
            </w:r>
            <w:r w:rsidRPr="00884AC2">
              <w:rPr>
                <w:rFonts w:asciiTheme="majorBidi" w:hAnsiTheme="majorBidi" w:cstheme="majorBidi"/>
                <w:b w:val="0"/>
                <w:bCs w:val="0"/>
              </w:rPr>
              <w:t xml:space="preserve">ecognize the benefits, side effects and precautions of phytotherapy. Moreover, the course </w:t>
            </w:r>
            <w:r w:rsidR="00884AC2" w:rsidRPr="00884AC2">
              <w:rPr>
                <w:rFonts w:asciiTheme="majorBidi" w:hAnsiTheme="majorBidi" w:cstheme="majorBidi"/>
                <w:b w:val="0"/>
                <w:bCs w:val="0"/>
              </w:rPr>
              <w:t xml:space="preserve">provides students </w:t>
            </w:r>
            <w:r w:rsidRPr="00884AC2">
              <w:rPr>
                <w:rFonts w:asciiTheme="majorBidi" w:hAnsiTheme="majorBidi" w:cstheme="majorBidi"/>
                <w:b w:val="0"/>
                <w:bCs w:val="0"/>
              </w:rPr>
              <w:t>with updated</w:t>
            </w:r>
            <w:r w:rsidRPr="00884AC2">
              <w:rPr>
                <w:rFonts w:asciiTheme="majorBidi" w:hAnsiTheme="majorBidi" w:cstheme="majorBidi"/>
                <w:b w:val="0"/>
                <w:bCs w:val="0"/>
                <w:lang w:bidi="ar-EG"/>
              </w:rPr>
              <w:t xml:space="preserve"> regulatory aspects of CAM therapies.</w:t>
            </w:r>
          </w:p>
        </w:tc>
      </w:tr>
    </w:tbl>
    <w:p w14:paraId="0198893F" w14:textId="77777777"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0A8163FF" w14:textId="77777777" w:rsidTr="00A41FA9">
        <w:tc>
          <w:tcPr>
            <w:tcW w:w="9978" w:type="dxa"/>
          </w:tcPr>
          <w:p w14:paraId="53D5F62D" w14:textId="77777777"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14:paraId="5251F058" w14:textId="21761229" w:rsidR="004E7612" w:rsidRDefault="00F777DE" w:rsidP="005503C3">
            <w:pPr>
              <w:pStyle w:val="ListParagraph"/>
              <w:numPr>
                <w:ilvl w:val="0"/>
                <w:numId w:val="1"/>
              </w:numPr>
              <w:ind w:right="43"/>
            </w:pPr>
            <w:r>
              <w:t>Using LMS for delivery of the course and good communication with students.</w:t>
            </w:r>
          </w:p>
          <w:p w14:paraId="093A3A5A" w14:textId="36D8A4EE" w:rsidR="00F777DE" w:rsidRDefault="00F777DE" w:rsidP="005503C3">
            <w:pPr>
              <w:pStyle w:val="ListParagraph"/>
              <w:numPr>
                <w:ilvl w:val="0"/>
                <w:numId w:val="1"/>
              </w:numPr>
              <w:ind w:right="43"/>
            </w:pPr>
            <w:r>
              <w:t>Update the content with recent research results in the field.</w:t>
            </w:r>
          </w:p>
          <w:p w14:paraId="0103D14F" w14:textId="7A54A332" w:rsidR="004E7612" w:rsidRPr="00470372" w:rsidRDefault="00F777DE" w:rsidP="005503C3">
            <w:pPr>
              <w:pStyle w:val="ListParagraph"/>
              <w:numPr>
                <w:ilvl w:val="0"/>
                <w:numId w:val="1"/>
              </w:numPr>
              <w:ind w:right="43"/>
            </w:pPr>
            <w:r>
              <w:t>Invitation of CAM practitioners to provide students with their experience.</w:t>
            </w:r>
          </w:p>
        </w:tc>
      </w:tr>
    </w:tbl>
    <w:p w14:paraId="20E5EC21" w14:textId="77777777"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14:paraId="0E5FA754" w14:textId="77777777" w:rsidTr="00A41FA9">
        <w:tc>
          <w:tcPr>
            <w:tcW w:w="9978" w:type="dxa"/>
          </w:tcPr>
          <w:p w14:paraId="2FA07FB3" w14:textId="77777777" w:rsidR="004E7612" w:rsidRDefault="004E7612" w:rsidP="001D3A92">
            <w:pPr>
              <w:ind w:right="43"/>
            </w:pPr>
            <w:r>
              <w:t>Course Description:</w:t>
            </w:r>
          </w:p>
          <w:p w14:paraId="22716587" w14:textId="07993851" w:rsidR="00C2555A" w:rsidRPr="004A45C5" w:rsidRDefault="00C2555A" w:rsidP="00C2555A">
            <w:pPr>
              <w:jc w:val="both"/>
            </w:pPr>
            <w:r w:rsidRPr="004A45C5">
              <w:rPr>
                <w:color w:val="000000" w:themeColor="text1"/>
              </w:rPr>
              <w:t xml:space="preserve">This course </w:t>
            </w:r>
            <w:r>
              <w:rPr>
                <w:color w:val="000000" w:themeColor="text1"/>
              </w:rPr>
              <w:t>describes traditional heritage that has been used as therapeutic treatments</w:t>
            </w:r>
            <w:r w:rsidRPr="004A45C5">
              <w:rPr>
                <w:color w:val="000000" w:themeColor="text1"/>
              </w:rPr>
              <w:t xml:space="preserve">; </w:t>
            </w:r>
            <w:r>
              <w:rPr>
                <w:color w:val="000000" w:themeColor="text1"/>
              </w:rPr>
              <w:t>then intellectually connect them with Complementary Alternative Medicine “CAM” and</w:t>
            </w:r>
            <w:r w:rsidRPr="004A45C5">
              <w:rPr>
                <w:color w:val="000000" w:themeColor="text1"/>
              </w:rPr>
              <w:t xml:space="preserve"> evidence-based</w:t>
            </w:r>
            <w:r w:rsidRPr="004A45C5">
              <w:t xml:space="preserve"> </w:t>
            </w:r>
            <w:r>
              <w:t>studies; d</w:t>
            </w:r>
            <w:r w:rsidRPr="004A45C5">
              <w:t xml:space="preserve">escribing </w:t>
            </w:r>
            <w:r w:rsidR="006F1D18">
              <w:t>r</w:t>
            </w:r>
            <w:r w:rsidRPr="004A45C5">
              <w:t xml:space="preserve">ecent advances in </w:t>
            </w:r>
            <w:bookmarkStart w:id="2" w:name="OLE_LINK40"/>
            <w:bookmarkStart w:id="3" w:name="OLE_LINK41"/>
            <w:r w:rsidRPr="004A45C5">
              <w:t>their pharmacological actions and toxicities</w:t>
            </w:r>
            <w:r>
              <w:t xml:space="preserve">. </w:t>
            </w:r>
            <w:r>
              <w:rPr>
                <w:color w:val="000000" w:themeColor="text1"/>
              </w:rPr>
              <w:t>Quality assurance</w:t>
            </w:r>
            <w:r>
              <w:t xml:space="preserve"> aspects to the covered topics are explored according to the official monographs.</w:t>
            </w:r>
          </w:p>
          <w:bookmarkEnd w:id="2"/>
          <w:bookmarkEnd w:id="3"/>
          <w:p w14:paraId="6C5184C7" w14:textId="7F8FF1BE" w:rsidR="004E7612" w:rsidRDefault="00C2555A" w:rsidP="006F1D18">
            <w:pPr>
              <w:pStyle w:val="ListParagraph"/>
              <w:ind w:left="0"/>
              <w:jc w:val="both"/>
            </w:pPr>
            <w:r>
              <w:rPr>
                <w:color w:val="000000" w:themeColor="text1"/>
              </w:rPr>
              <w:t>T</w:t>
            </w:r>
            <w:r w:rsidRPr="004A45C5">
              <w:rPr>
                <w:color w:val="000000" w:themeColor="text1"/>
              </w:rPr>
              <w:t>he current regulations</w:t>
            </w:r>
            <w:r>
              <w:rPr>
                <w:color w:val="000000" w:themeColor="text1"/>
              </w:rPr>
              <w:t xml:space="preserve"> of different CAM therapies in the country comparable to others are also discussed in this course</w:t>
            </w:r>
            <w:r w:rsidRPr="004A45C5">
              <w:rPr>
                <w:color w:val="000000" w:themeColor="text1"/>
              </w:rPr>
              <w:t>.</w:t>
            </w:r>
            <w:r w:rsidR="006F1D18">
              <w:rPr>
                <w:color w:val="000000" w:themeColor="text1"/>
              </w:rPr>
              <w:t xml:space="preserve"> </w:t>
            </w:r>
            <w:r w:rsidRPr="004A45C5">
              <w:rPr>
                <w:color w:val="000000" w:themeColor="text1"/>
              </w:rPr>
              <w:t>The course is updated regularly.</w:t>
            </w:r>
          </w:p>
        </w:tc>
      </w:tr>
    </w:tbl>
    <w:p w14:paraId="06A2FDB0" w14:textId="77777777"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14:paraId="1AB0CC16" w14:textId="77777777" w:rsidTr="001D7668">
        <w:tc>
          <w:tcPr>
            <w:tcW w:w="9960" w:type="dxa"/>
            <w:gridSpan w:val="3"/>
          </w:tcPr>
          <w:p w14:paraId="35EAF6F2" w14:textId="77777777" w:rsidR="004E7612" w:rsidRPr="00470372" w:rsidRDefault="004E7612" w:rsidP="00265A1C">
            <w:pPr>
              <w:ind w:right="43"/>
            </w:pPr>
            <w:r w:rsidRPr="00470372">
              <w:t>1</w:t>
            </w:r>
            <w:r>
              <w:t>.</w:t>
            </w:r>
            <w:r w:rsidRPr="00470372">
              <w:t xml:space="preserve"> Topics to be Covered </w:t>
            </w:r>
          </w:p>
          <w:p w14:paraId="121069A0" w14:textId="77777777" w:rsidR="004E7612" w:rsidRPr="00470372" w:rsidRDefault="004E7612" w:rsidP="00265A1C">
            <w:pPr>
              <w:ind w:right="43"/>
            </w:pPr>
          </w:p>
        </w:tc>
      </w:tr>
      <w:tr w:rsidR="004E7612" w:rsidRPr="00470372" w14:paraId="11A62897" w14:textId="77777777" w:rsidTr="001D7668">
        <w:trPr>
          <w:cantSplit/>
        </w:trPr>
        <w:tc>
          <w:tcPr>
            <w:tcW w:w="7350" w:type="dxa"/>
            <w:vAlign w:val="center"/>
          </w:tcPr>
          <w:p w14:paraId="0B921ADF" w14:textId="77777777" w:rsidR="004E7612" w:rsidRPr="00470372" w:rsidRDefault="004E7612" w:rsidP="0092240A">
            <w:pPr>
              <w:ind w:right="43"/>
            </w:pPr>
            <w:r w:rsidRPr="00470372">
              <w:t>List of Topics</w:t>
            </w:r>
          </w:p>
        </w:tc>
        <w:tc>
          <w:tcPr>
            <w:tcW w:w="990" w:type="dxa"/>
            <w:vAlign w:val="center"/>
          </w:tcPr>
          <w:p w14:paraId="7F1D9D4C" w14:textId="77777777" w:rsidR="004E7612" w:rsidRPr="00470372" w:rsidRDefault="004E7612" w:rsidP="0092240A">
            <w:pPr>
              <w:ind w:right="43"/>
            </w:pPr>
            <w:r w:rsidRPr="00470372">
              <w:t>No</w:t>
            </w:r>
            <w:r>
              <w:t>.</w:t>
            </w:r>
            <w:r w:rsidRPr="00470372">
              <w:t xml:space="preserve"> of</w:t>
            </w:r>
          </w:p>
          <w:p w14:paraId="2E2866F8" w14:textId="77777777" w:rsidR="004E7612" w:rsidRPr="00470372" w:rsidRDefault="004E7612" w:rsidP="0092240A">
            <w:pPr>
              <w:ind w:right="43"/>
            </w:pPr>
            <w:r w:rsidRPr="00470372">
              <w:t>Weeks</w:t>
            </w:r>
          </w:p>
        </w:tc>
        <w:tc>
          <w:tcPr>
            <w:tcW w:w="1620" w:type="dxa"/>
            <w:vAlign w:val="center"/>
          </w:tcPr>
          <w:p w14:paraId="5F030365" w14:textId="77777777" w:rsidR="004E7612" w:rsidRPr="00470372" w:rsidRDefault="004E7612" w:rsidP="0092240A">
            <w:pPr>
              <w:ind w:right="43"/>
            </w:pPr>
            <w:r w:rsidRPr="00470372">
              <w:t>Contact hours</w:t>
            </w:r>
          </w:p>
        </w:tc>
      </w:tr>
      <w:tr w:rsidR="004E7612" w:rsidRPr="00470372" w14:paraId="16525F6B" w14:textId="77777777" w:rsidTr="00877549">
        <w:trPr>
          <w:cantSplit/>
        </w:trPr>
        <w:tc>
          <w:tcPr>
            <w:tcW w:w="7350" w:type="dxa"/>
          </w:tcPr>
          <w:p w14:paraId="2E6FD5BD" w14:textId="46C3FC20" w:rsidR="004E7612" w:rsidRPr="00470372" w:rsidRDefault="00923FD2" w:rsidP="00265A1C">
            <w:pPr>
              <w:ind w:right="43"/>
            </w:pPr>
            <w:r w:rsidRPr="003C15F6">
              <w:rPr>
                <w:lang w:bidi="ar-EG"/>
              </w:rPr>
              <w:t>Historical back ground</w:t>
            </w:r>
            <w:r>
              <w:rPr>
                <w:lang w:bidi="ar-EG"/>
              </w:rPr>
              <w:t xml:space="preserve"> of CAM</w:t>
            </w:r>
          </w:p>
        </w:tc>
        <w:tc>
          <w:tcPr>
            <w:tcW w:w="990" w:type="dxa"/>
            <w:vAlign w:val="center"/>
          </w:tcPr>
          <w:p w14:paraId="136785EF" w14:textId="27AED923" w:rsidR="004E7612" w:rsidRPr="00470372" w:rsidRDefault="00923FD2" w:rsidP="00877549">
            <w:pPr>
              <w:ind w:right="43"/>
              <w:jc w:val="center"/>
            </w:pPr>
            <w:r>
              <w:t>2/3</w:t>
            </w:r>
          </w:p>
        </w:tc>
        <w:tc>
          <w:tcPr>
            <w:tcW w:w="1620" w:type="dxa"/>
            <w:vAlign w:val="center"/>
          </w:tcPr>
          <w:p w14:paraId="0589E63D" w14:textId="67AC3CA0" w:rsidR="004E7612" w:rsidRPr="00470372" w:rsidRDefault="00923FD2" w:rsidP="00877549">
            <w:pPr>
              <w:ind w:right="43"/>
              <w:jc w:val="center"/>
            </w:pPr>
            <w:r>
              <w:t>2</w:t>
            </w:r>
          </w:p>
        </w:tc>
      </w:tr>
      <w:tr w:rsidR="00923FD2" w:rsidRPr="00470372" w14:paraId="283DC9F7" w14:textId="77777777" w:rsidTr="00877549">
        <w:trPr>
          <w:cantSplit/>
        </w:trPr>
        <w:tc>
          <w:tcPr>
            <w:tcW w:w="7350" w:type="dxa"/>
          </w:tcPr>
          <w:p w14:paraId="71235A9E" w14:textId="5DBB63F4" w:rsidR="00923FD2" w:rsidRPr="00470372" w:rsidRDefault="00923FD2" w:rsidP="00923FD2">
            <w:pPr>
              <w:ind w:right="43"/>
            </w:pPr>
            <w:r w:rsidRPr="003C15F6">
              <w:rPr>
                <w:lang w:bidi="ar-EG"/>
              </w:rPr>
              <w:t>Traditional medicine versus conventional</w:t>
            </w:r>
          </w:p>
        </w:tc>
        <w:tc>
          <w:tcPr>
            <w:tcW w:w="990" w:type="dxa"/>
            <w:vAlign w:val="center"/>
          </w:tcPr>
          <w:p w14:paraId="74585BED" w14:textId="518E50F6" w:rsidR="00923FD2" w:rsidRPr="00470372" w:rsidRDefault="00923FD2" w:rsidP="00877549">
            <w:pPr>
              <w:ind w:right="43"/>
              <w:jc w:val="center"/>
            </w:pPr>
            <w:r>
              <w:t>2/3</w:t>
            </w:r>
          </w:p>
        </w:tc>
        <w:tc>
          <w:tcPr>
            <w:tcW w:w="1620" w:type="dxa"/>
            <w:vAlign w:val="center"/>
          </w:tcPr>
          <w:p w14:paraId="7CCB8F1A" w14:textId="5BC4DE0F" w:rsidR="00923FD2" w:rsidRPr="00470372" w:rsidRDefault="00923FD2" w:rsidP="00877549">
            <w:pPr>
              <w:ind w:right="43"/>
              <w:jc w:val="center"/>
            </w:pPr>
            <w:r>
              <w:t>2</w:t>
            </w:r>
          </w:p>
        </w:tc>
      </w:tr>
      <w:tr w:rsidR="004E7612" w:rsidRPr="00470372" w14:paraId="44E4641A" w14:textId="77777777" w:rsidTr="00877549">
        <w:trPr>
          <w:cantSplit/>
        </w:trPr>
        <w:tc>
          <w:tcPr>
            <w:tcW w:w="7350" w:type="dxa"/>
          </w:tcPr>
          <w:p w14:paraId="6579C366" w14:textId="4BABDF04" w:rsidR="004E7612" w:rsidRPr="00470372" w:rsidRDefault="00EA7779" w:rsidP="00265A1C">
            <w:pPr>
              <w:ind w:right="43"/>
            </w:pPr>
            <w:r>
              <w:rPr>
                <w:lang w:bidi="ar-EG"/>
              </w:rPr>
              <w:t xml:space="preserve">Current status and impact </w:t>
            </w:r>
            <w:r w:rsidRPr="003C15F6">
              <w:rPr>
                <w:lang w:bidi="ar-EG"/>
              </w:rPr>
              <w:t>of CAM</w:t>
            </w:r>
          </w:p>
        </w:tc>
        <w:tc>
          <w:tcPr>
            <w:tcW w:w="990" w:type="dxa"/>
            <w:vAlign w:val="center"/>
          </w:tcPr>
          <w:p w14:paraId="0B4A0284" w14:textId="747DDAF2" w:rsidR="004E7612" w:rsidRPr="00470372" w:rsidRDefault="00EA7779" w:rsidP="00877549">
            <w:pPr>
              <w:ind w:right="43"/>
              <w:jc w:val="center"/>
            </w:pPr>
            <w:r>
              <w:t>1/3</w:t>
            </w:r>
          </w:p>
        </w:tc>
        <w:tc>
          <w:tcPr>
            <w:tcW w:w="1620" w:type="dxa"/>
            <w:vAlign w:val="center"/>
          </w:tcPr>
          <w:p w14:paraId="314F28FE" w14:textId="2A5F4F90" w:rsidR="004E7612" w:rsidRPr="00470372" w:rsidRDefault="00EA7779" w:rsidP="00877549">
            <w:pPr>
              <w:ind w:right="43"/>
              <w:jc w:val="center"/>
            </w:pPr>
            <w:r>
              <w:t>1</w:t>
            </w:r>
          </w:p>
        </w:tc>
      </w:tr>
      <w:tr w:rsidR="0076552D" w:rsidRPr="00470372" w14:paraId="7B61D15E" w14:textId="77777777" w:rsidTr="00877549">
        <w:trPr>
          <w:cantSplit/>
        </w:trPr>
        <w:tc>
          <w:tcPr>
            <w:tcW w:w="7350" w:type="dxa"/>
            <w:vAlign w:val="center"/>
          </w:tcPr>
          <w:p w14:paraId="08E10C65" w14:textId="1B978162" w:rsidR="0076552D" w:rsidRPr="00470372" w:rsidRDefault="0076552D" w:rsidP="0076552D">
            <w:pPr>
              <w:ind w:right="43"/>
            </w:pPr>
            <w:r w:rsidRPr="003C15F6">
              <w:rPr>
                <w:lang w:bidi="ar-EG"/>
              </w:rPr>
              <w:t>Traditional Chinese medicine (TCM)</w:t>
            </w:r>
          </w:p>
        </w:tc>
        <w:tc>
          <w:tcPr>
            <w:tcW w:w="990" w:type="dxa"/>
            <w:vAlign w:val="center"/>
          </w:tcPr>
          <w:p w14:paraId="3CA53517" w14:textId="4DD38B99" w:rsidR="0076552D" w:rsidRPr="00470372" w:rsidRDefault="0076552D" w:rsidP="00877549">
            <w:pPr>
              <w:ind w:right="43"/>
              <w:jc w:val="center"/>
            </w:pPr>
            <w:r>
              <w:t>1 1/3</w:t>
            </w:r>
          </w:p>
        </w:tc>
        <w:tc>
          <w:tcPr>
            <w:tcW w:w="1620" w:type="dxa"/>
            <w:vAlign w:val="center"/>
          </w:tcPr>
          <w:p w14:paraId="28F28840" w14:textId="3B60EFF4" w:rsidR="0076552D" w:rsidRPr="00470372" w:rsidRDefault="0076552D" w:rsidP="00877549">
            <w:pPr>
              <w:ind w:right="43"/>
              <w:jc w:val="center"/>
            </w:pPr>
            <w:r>
              <w:t>4</w:t>
            </w:r>
          </w:p>
        </w:tc>
      </w:tr>
      <w:tr w:rsidR="0076552D" w:rsidRPr="00470372" w14:paraId="53816E4E" w14:textId="77777777" w:rsidTr="00877549">
        <w:trPr>
          <w:cantSplit/>
        </w:trPr>
        <w:tc>
          <w:tcPr>
            <w:tcW w:w="7350" w:type="dxa"/>
          </w:tcPr>
          <w:p w14:paraId="72AA0658" w14:textId="25629151" w:rsidR="0076552D" w:rsidRPr="00470372" w:rsidRDefault="0076552D" w:rsidP="0076552D">
            <w:pPr>
              <w:ind w:right="43"/>
            </w:pPr>
            <w:r w:rsidRPr="0028163F">
              <w:rPr>
                <w:lang w:bidi="ar-EG"/>
              </w:rPr>
              <w:t>Homeopathy</w:t>
            </w:r>
          </w:p>
        </w:tc>
        <w:tc>
          <w:tcPr>
            <w:tcW w:w="990" w:type="dxa"/>
            <w:vAlign w:val="center"/>
          </w:tcPr>
          <w:p w14:paraId="7FC26044" w14:textId="7985479F" w:rsidR="0076552D" w:rsidRPr="00470372" w:rsidRDefault="0076552D" w:rsidP="00877549">
            <w:pPr>
              <w:ind w:right="43"/>
              <w:jc w:val="center"/>
            </w:pPr>
            <w:r>
              <w:t>2/3</w:t>
            </w:r>
          </w:p>
        </w:tc>
        <w:tc>
          <w:tcPr>
            <w:tcW w:w="1620" w:type="dxa"/>
            <w:vAlign w:val="center"/>
          </w:tcPr>
          <w:p w14:paraId="5EF40C1C" w14:textId="401CD90A" w:rsidR="0076552D" w:rsidRPr="00470372" w:rsidRDefault="0076552D" w:rsidP="00877549">
            <w:pPr>
              <w:ind w:right="43"/>
              <w:jc w:val="center"/>
            </w:pPr>
            <w:r>
              <w:t>2</w:t>
            </w:r>
          </w:p>
        </w:tc>
      </w:tr>
      <w:tr w:rsidR="0076552D" w:rsidRPr="00470372" w14:paraId="547A1924" w14:textId="77777777" w:rsidTr="00877549">
        <w:trPr>
          <w:cantSplit/>
        </w:trPr>
        <w:tc>
          <w:tcPr>
            <w:tcW w:w="7350" w:type="dxa"/>
          </w:tcPr>
          <w:p w14:paraId="277181E6" w14:textId="75924968" w:rsidR="0076552D" w:rsidRPr="00470372" w:rsidRDefault="0076552D" w:rsidP="0076552D">
            <w:pPr>
              <w:ind w:right="43"/>
            </w:pPr>
            <w:r>
              <w:t>Aromatherapy</w:t>
            </w:r>
          </w:p>
        </w:tc>
        <w:tc>
          <w:tcPr>
            <w:tcW w:w="990" w:type="dxa"/>
            <w:vAlign w:val="center"/>
          </w:tcPr>
          <w:p w14:paraId="48912D0B" w14:textId="694F7FB4" w:rsidR="0076552D" w:rsidRPr="00470372" w:rsidRDefault="0076552D" w:rsidP="00877549">
            <w:pPr>
              <w:ind w:right="43"/>
              <w:jc w:val="center"/>
            </w:pPr>
            <w:r>
              <w:t>2/3</w:t>
            </w:r>
          </w:p>
        </w:tc>
        <w:tc>
          <w:tcPr>
            <w:tcW w:w="1620" w:type="dxa"/>
            <w:vAlign w:val="center"/>
          </w:tcPr>
          <w:p w14:paraId="0479ECB2" w14:textId="29E31088" w:rsidR="0076552D" w:rsidRPr="00470372" w:rsidRDefault="0076552D" w:rsidP="00877549">
            <w:pPr>
              <w:ind w:right="43"/>
              <w:jc w:val="center"/>
            </w:pPr>
            <w:r>
              <w:t>2</w:t>
            </w:r>
          </w:p>
        </w:tc>
      </w:tr>
      <w:tr w:rsidR="0076552D" w:rsidRPr="00470372" w14:paraId="26B8FD33" w14:textId="77777777" w:rsidTr="00877549">
        <w:trPr>
          <w:cantSplit/>
        </w:trPr>
        <w:tc>
          <w:tcPr>
            <w:tcW w:w="7350" w:type="dxa"/>
          </w:tcPr>
          <w:p w14:paraId="6B2367EC" w14:textId="58619FD2" w:rsidR="0076552D" w:rsidRPr="00470372" w:rsidRDefault="0076552D" w:rsidP="0076552D">
            <w:pPr>
              <w:ind w:right="43"/>
            </w:pPr>
            <w:r w:rsidRPr="003C15F6">
              <w:rPr>
                <w:lang w:bidi="ar-EG"/>
              </w:rPr>
              <w:t>Prophet Medicine</w:t>
            </w:r>
          </w:p>
        </w:tc>
        <w:tc>
          <w:tcPr>
            <w:tcW w:w="990" w:type="dxa"/>
            <w:vAlign w:val="center"/>
          </w:tcPr>
          <w:p w14:paraId="4856AD83" w14:textId="6C9CF9C9" w:rsidR="0076552D" w:rsidRPr="00470372" w:rsidRDefault="0076552D" w:rsidP="00877549">
            <w:pPr>
              <w:ind w:right="43"/>
              <w:jc w:val="center"/>
            </w:pPr>
            <w:r>
              <w:t>1</w:t>
            </w:r>
          </w:p>
        </w:tc>
        <w:tc>
          <w:tcPr>
            <w:tcW w:w="1620" w:type="dxa"/>
            <w:vAlign w:val="center"/>
          </w:tcPr>
          <w:p w14:paraId="404B6045" w14:textId="5D277A38" w:rsidR="0076552D" w:rsidRPr="00470372" w:rsidRDefault="0076552D" w:rsidP="00877549">
            <w:pPr>
              <w:ind w:right="43"/>
              <w:jc w:val="center"/>
            </w:pPr>
            <w:r>
              <w:t>3</w:t>
            </w:r>
          </w:p>
        </w:tc>
      </w:tr>
      <w:tr w:rsidR="0076552D" w:rsidRPr="00470372" w14:paraId="70C6545C" w14:textId="77777777" w:rsidTr="00877549">
        <w:trPr>
          <w:cantSplit/>
        </w:trPr>
        <w:tc>
          <w:tcPr>
            <w:tcW w:w="7350" w:type="dxa"/>
          </w:tcPr>
          <w:p w14:paraId="07BC9D04" w14:textId="066C6829" w:rsidR="0076552D" w:rsidRPr="00470372" w:rsidRDefault="00F84C16" w:rsidP="0076552D">
            <w:pPr>
              <w:ind w:right="43"/>
            </w:pPr>
            <w:r>
              <w:t>Acupuncture and related practices</w:t>
            </w:r>
          </w:p>
        </w:tc>
        <w:tc>
          <w:tcPr>
            <w:tcW w:w="990" w:type="dxa"/>
            <w:vAlign w:val="center"/>
          </w:tcPr>
          <w:p w14:paraId="69E04F55" w14:textId="7E03AD16" w:rsidR="0076552D" w:rsidRPr="00470372" w:rsidRDefault="00F84C16" w:rsidP="00877549">
            <w:pPr>
              <w:ind w:right="43"/>
              <w:jc w:val="center"/>
            </w:pPr>
            <w:r>
              <w:t>2/3</w:t>
            </w:r>
          </w:p>
        </w:tc>
        <w:tc>
          <w:tcPr>
            <w:tcW w:w="1620" w:type="dxa"/>
            <w:vAlign w:val="center"/>
          </w:tcPr>
          <w:p w14:paraId="5D506883" w14:textId="6E141096" w:rsidR="0076552D" w:rsidRPr="00470372" w:rsidRDefault="00F84C16" w:rsidP="00877549">
            <w:pPr>
              <w:ind w:right="43"/>
              <w:jc w:val="center"/>
            </w:pPr>
            <w:r>
              <w:t>2</w:t>
            </w:r>
          </w:p>
        </w:tc>
      </w:tr>
      <w:tr w:rsidR="00C36E38" w:rsidRPr="00470372" w14:paraId="4610BEE5" w14:textId="77777777" w:rsidTr="00877549">
        <w:trPr>
          <w:cantSplit/>
        </w:trPr>
        <w:tc>
          <w:tcPr>
            <w:tcW w:w="7350" w:type="dxa"/>
          </w:tcPr>
          <w:p w14:paraId="039F4769" w14:textId="20F4C65D" w:rsidR="00C36E38" w:rsidRPr="00470372" w:rsidRDefault="00C36E38" w:rsidP="00C36E38">
            <w:pPr>
              <w:ind w:right="43"/>
            </w:pPr>
            <w:r>
              <w:t>Chiropractic and related practices</w:t>
            </w:r>
          </w:p>
        </w:tc>
        <w:tc>
          <w:tcPr>
            <w:tcW w:w="990" w:type="dxa"/>
            <w:vAlign w:val="center"/>
          </w:tcPr>
          <w:p w14:paraId="10832F89" w14:textId="47A56EFA" w:rsidR="00C36E38" w:rsidRPr="00470372" w:rsidRDefault="00C36E38" w:rsidP="00877549">
            <w:pPr>
              <w:ind w:right="43"/>
              <w:jc w:val="center"/>
            </w:pPr>
            <w:r>
              <w:t>2/3</w:t>
            </w:r>
          </w:p>
        </w:tc>
        <w:tc>
          <w:tcPr>
            <w:tcW w:w="1620" w:type="dxa"/>
            <w:vAlign w:val="center"/>
          </w:tcPr>
          <w:p w14:paraId="13C34A94" w14:textId="309F34E7" w:rsidR="00C36E38" w:rsidRPr="00470372" w:rsidRDefault="00C36E38" w:rsidP="00877549">
            <w:pPr>
              <w:ind w:right="43"/>
              <w:jc w:val="center"/>
            </w:pPr>
            <w:r>
              <w:t>2</w:t>
            </w:r>
          </w:p>
        </w:tc>
      </w:tr>
      <w:tr w:rsidR="0076552D" w:rsidRPr="00470372" w14:paraId="510325F3" w14:textId="77777777" w:rsidTr="00877549">
        <w:trPr>
          <w:cantSplit/>
        </w:trPr>
        <w:tc>
          <w:tcPr>
            <w:tcW w:w="7350" w:type="dxa"/>
          </w:tcPr>
          <w:p w14:paraId="68E0DAE9" w14:textId="5F950E9F" w:rsidR="0076552D" w:rsidRPr="00470372" w:rsidRDefault="00C36E38" w:rsidP="0076552D">
            <w:pPr>
              <w:ind w:right="43"/>
            </w:pPr>
            <w:r>
              <w:t>Ayurveda</w:t>
            </w:r>
          </w:p>
        </w:tc>
        <w:tc>
          <w:tcPr>
            <w:tcW w:w="990" w:type="dxa"/>
            <w:vAlign w:val="center"/>
          </w:tcPr>
          <w:p w14:paraId="153B14D5" w14:textId="712C91BA" w:rsidR="0076552D" w:rsidRPr="00470372" w:rsidRDefault="00C36E38" w:rsidP="00877549">
            <w:pPr>
              <w:ind w:right="43"/>
              <w:jc w:val="center"/>
            </w:pPr>
            <w:r>
              <w:t>1 1/3</w:t>
            </w:r>
          </w:p>
        </w:tc>
        <w:tc>
          <w:tcPr>
            <w:tcW w:w="1620" w:type="dxa"/>
            <w:vAlign w:val="center"/>
          </w:tcPr>
          <w:p w14:paraId="169AF058" w14:textId="55DF6E5A" w:rsidR="0076552D" w:rsidRPr="00470372" w:rsidRDefault="00C36E38" w:rsidP="00877549">
            <w:pPr>
              <w:ind w:right="43"/>
              <w:jc w:val="center"/>
            </w:pPr>
            <w:r>
              <w:t>4</w:t>
            </w:r>
          </w:p>
        </w:tc>
      </w:tr>
      <w:tr w:rsidR="00704B7F" w:rsidRPr="00470372" w14:paraId="3D19E460" w14:textId="77777777" w:rsidTr="00877549">
        <w:trPr>
          <w:cantSplit/>
        </w:trPr>
        <w:tc>
          <w:tcPr>
            <w:tcW w:w="7350" w:type="dxa"/>
            <w:vAlign w:val="center"/>
          </w:tcPr>
          <w:p w14:paraId="00D3CE26" w14:textId="16B59D14" w:rsidR="00704B7F" w:rsidRPr="00470372" w:rsidRDefault="00704B7F" w:rsidP="00704B7F">
            <w:pPr>
              <w:ind w:right="43"/>
            </w:pPr>
            <w:bookmarkStart w:id="4" w:name="OLE_LINK239"/>
            <w:bookmarkStart w:id="5" w:name="OLE_LINK240"/>
            <w:bookmarkStart w:id="6" w:name="OLE_LINK242"/>
            <w:bookmarkStart w:id="7" w:name="OLE_LINK243"/>
            <w:r w:rsidRPr="003C15F6">
              <w:rPr>
                <w:lang w:bidi="ar-EG"/>
              </w:rPr>
              <w:t>Phytotherapy and herb-drug interactions</w:t>
            </w:r>
            <w:bookmarkEnd w:id="4"/>
            <w:bookmarkEnd w:id="5"/>
            <w:r>
              <w:rPr>
                <w:lang w:bidi="ar-EG"/>
              </w:rPr>
              <w:t>.</w:t>
            </w:r>
            <w:bookmarkEnd w:id="6"/>
            <w:bookmarkEnd w:id="7"/>
          </w:p>
        </w:tc>
        <w:tc>
          <w:tcPr>
            <w:tcW w:w="990" w:type="dxa"/>
            <w:vAlign w:val="center"/>
          </w:tcPr>
          <w:p w14:paraId="58982660" w14:textId="5057CF72" w:rsidR="00704B7F" w:rsidRPr="00470372" w:rsidRDefault="00704B7F" w:rsidP="00877549">
            <w:pPr>
              <w:ind w:right="43"/>
              <w:jc w:val="center"/>
            </w:pPr>
            <w:r>
              <w:t>3</w:t>
            </w:r>
          </w:p>
        </w:tc>
        <w:tc>
          <w:tcPr>
            <w:tcW w:w="1620" w:type="dxa"/>
            <w:vAlign w:val="center"/>
          </w:tcPr>
          <w:p w14:paraId="60050EE9" w14:textId="53BE37AF" w:rsidR="00704B7F" w:rsidRPr="00470372" w:rsidRDefault="00704B7F" w:rsidP="00877549">
            <w:pPr>
              <w:ind w:right="43"/>
              <w:jc w:val="center"/>
            </w:pPr>
            <w:r>
              <w:t>9</w:t>
            </w:r>
          </w:p>
        </w:tc>
      </w:tr>
      <w:tr w:rsidR="00704B7F" w:rsidRPr="00470372" w14:paraId="25909E6F" w14:textId="77777777" w:rsidTr="00877549">
        <w:trPr>
          <w:cantSplit/>
        </w:trPr>
        <w:tc>
          <w:tcPr>
            <w:tcW w:w="7350" w:type="dxa"/>
          </w:tcPr>
          <w:p w14:paraId="394BC83A" w14:textId="2A4F966E" w:rsidR="00F625B7" w:rsidRPr="003C15F6" w:rsidRDefault="00F625B7" w:rsidP="00F625B7">
            <w:pPr>
              <w:spacing w:line="216" w:lineRule="auto"/>
              <w:rPr>
                <w:lang w:bidi="ar-EG"/>
              </w:rPr>
            </w:pPr>
            <w:r w:rsidRPr="003C15F6">
              <w:rPr>
                <w:lang w:bidi="ar-EG"/>
              </w:rPr>
              <w:t>Mind–Body Interventions</w:t>
            </w:r>
          </w:p>
          <w:p w14:paraId="01C69EA5" w14:textId="30BC52B1" w:rsidR="00704B7F" w:rsidRPr="00470372" w:rsidRDefault="00F625B7" w:rsidP="00F625B7">
            <w:pPr>
              <w:ind w:right="43"/>
            </w:pPr>
            <w:r w:rsidRPr="003C15F6">
              <w:rPr>
                <w:lang w:bidi="ar-EG"/>
              </w:rPr>
              <w:t>Bioelectromagnetic Applications</w:t>
            </w:r>
          </w:p>
        </w:tc>
        <w:tc>
          <w:tcPr>
            <w:tcW w:w="990" w:type="dxa"/>
            <w:vAlign w:val="center"/>
          </w:tcPr>
          <w:p w14:paraId="3BC0C974" w14:textId="2000C544" w:rsidR="00704B7F" w:rsidRPr="00470372" w:rsidRDefault="00B6156F" w:rsidP="00877549">
            <w:pPr>
              <w:ind w:right="43"/>
              <w:jc w:val="center"/>
            </w:pPr>
            <w:r>
              <w:t>1</w:t>
            </w:r>
            <w:r w:rsidR="00F625B7">
              <w:t>/3</w:t>
            </w:r>
          </w:p>
        </w:tc>
        <w:tc>
          <w:tcPr>
            <w:tcW w:w="1620" w:type="dxa"/>
            <w:vAlign w:val="center"/>
          </w:tcPr>
          <w:p w14:paraId="6DFD32BE" w14:textId="05483763" w:rsidR="00704B7F" w:rsidRPr="00470372" w:rsidRDefault="00B6156F" w:rsidP="00877549">
            <w:pPr>
              <w:ind w:right="43"/>
              <w:jc w:val="center"/>
            </w:pPr>
            <w:r>
              <w:t>1</w:t>
            </w:r>
          </w:p>
        </w:tc>
      </w:tr>
      <w:tr w:rsidR="00704B7F" w:rsidRPr="00470372" w14:paraId="4C6C5FB6" w14:textId="77777777" w:rsidTr="00877549">
        <w:trPr>
          <w:cantSplit/>
        </w:trPr>
        <w:tc>
          <w:tcPr>
            <w:tcW w:w="7350" w:type="dxa"/>
          </w:tcPr>
          <w:p w14:paraId="381AC218" w14:textId="20033F0E" w:rsidR="00704B7F" w:rsidRPr="00470372" w:rsidRDefault="00B12D93" w:rsidP="00704B7F">
            <w:pPr>
              <w:ind w:right="43"/>
            </w:pPr>
            <w:r w:rsidRPr="003C15F6">
              <w:rPr>
                <w:lang w:bidi="ar-EG"/>
              </w:rPr>
              <w:t>Pharmaco-Biological Treatment</w:t>
            </w:r>
          </w:p>
        </w:tc>
        <w:tc>
          <w:tcPr>
            <w:tcW w:w="990" w:type="dxa"/>
            <w:vAlign w:val="center"/>
          </w:tcPr>
          <w:p w14:paraId="7594EE47" w14:textId="43A79C2B" w:rsidR="00704B7F" w:rsidRPr="00470372" w:rsidRDefault="009B2D2C" w:rsidP="00877549">
            <w:pPr>
              <w:ind w:right="43"/>
              <w:jc w:val="center"/>
            </w:pPr>
            <w:r>
              <w:t>1</w:t>
            </w:r>
          </w:p>
        </w:tc>
        <w:tc>
          <w:tcPr>
            <w:tcW w:w="1620" w:type="dxa"/>
            <w:vAlign w:val="center"/>
          </w:tcPr>
          <w:p w14:paraId="6D8618A5" w14:textId="77F57B40" w:rsidR="00704B7F" w:rsidRPr="00470372" w:rsidRDefault="00B6156F" w:rsidP="00877549">
            <w:pPr>
              <w:ind w:right="43"/>
              <w:jc w:val="center"/>
            </w:pPr>
            <w:r>
              <w:t>3</w:t>
            </w:r>
          </w:p>
        </w:tc>
      </w:tr>
      <w:tr w:rsidR="00704B7F" w:rsidRPr="00470372" w14:paraId="6F938A82" w14:textId="77777777" w:rsidTr="00877549">
        <w:trPr>
          <w:cantSplit/>
        </w:trPr>
        <w:tc>
          <w:tcPr>
            <w:tcW w:w="7350" w:type="dxa"/>
          </w:tcPr>
          <w:p w14:paraId="1AA7BD56" w14:textId="210BBAAE" w:rsidR="00704B7F" w:rsidRPr="00470372" w:rsidRDefault="009B2D2C" w:rsidP="00704B7F">
            <w:pPr>
              <w:ind w:right="43"/>
            </w:pPr>
            <w:r w:rsidRPr="003C15F6">
              <w:rPr>
                <w:lang w:bidi="ar-EG"/>
              </w:rPr>
              <w:t>Miscellaneous Diagnostic &amp; treatment Methods</w:t>
            </w:r>
          </w:p>
        </w:tc>
        <w:tc>
          <w:tcPr>
            <w:tcW w:w="990" w:type="dxa"/>
            <w:vAlign w:val="center"/>
          </w:tcPr>
          <w:p w14:paraId="301759A5" w14:textId="7B124CB1" w:rsidR="00704B7F" w:rsidRPr="00470372" w:rsidRDefault="009B2D2C" w:rsidP="00877549">
            <w:pPr>
              <w:ind w:right="43"/>
              <w:jc w:val="center"/>
            </w:pPr>
            <w:r>
              <w:t>2/3</w:t>
            </w:r>
          </w:p>
        </w:tc>
        <w:tc>
          <w:tcPr>
            <w:tcW w:w="1620" w:type="dxa"/>
            <w:vAlign w:val="center"/>
          </w:tcPr>
          <w:p w14:paraId="0AD6DAC6" w14:textId="2B667EEE" w:rsidR="00704B7F" w:rsidRPr="00470372" w:rsidRDefault="009B2D2C" w:rsidP="00877549">
            <w:pPr>
              <w:ind w:right="43"/>
              <w:jc w:val="center"/>
            </w:pPr>
            <w:r>
              <w:t>2</w:t>
            </w:r>
          </w:p>
        </w:tc>
      </w:tr>
      <w:tr w:rsidR="00704B7F" w:rsidRPr="00470372" w14:paraId="330E4A70" w14:textId="77777777" w:rsidTr="00877549">
        <w:trPr>
          <w:cantSplit/>
        </w:trPr>
        <w:tc>
          <w:tcPr>
            <w:tcW w:w="7350" w:type="dxa"/>
          </w:tcPr>
          <w:p w14:paraId="0A35A05B" w14:textId="31E65EAE" w:rsidR="00704B7F" w:rsidRPr="00470372" w:rsidRDefault="009B2D2C" w:rsidP="00704B7F">
            <w:pPr>
              <w:ind w:right="43"/>
            </w:pPr>
            <w:r w:rsidRPr="003C15F6">
              <w:rPr>
                <w:lang w:bidi="ar-EG"/>
              </w:rPr>
              <w:t>Various regulatory aspects applied for herbal products</w:t>
            </w:r>
          </w:p>
        </w:tc>
        <w:tc>
          <w:tcPr>
            <w:tcW w:w="990" w:type="dxa"/>
            <w:vAlign w:val="center"/>
          </w:tcPr>
          <w:p w14:paraId="465571BD" w14:textId="12DA9EB3" w:rsidR="00704B7F" w:rsidRPr="00470372" w:rsidRDefault="009B2D2C" w:rsidP="00877549">
            <w:pPr>
              <w:ind w:right="43"/>
              <w:jc w:val="center"/>
            </w:pPr>
            <w:r>
              <w:t>1</w:t>
            </w:r>
          </w:p>
        </w:tc>
        <w:tc>
          <w:tcPr>
            <w:tcW w:w="1620" w:type="dxa"/>
            <w:vAlign w:val="center"/>
          </w:tcPr>
          <w:p w14:paraId="56F93FB8" w14:textId="6806EAC7" w:rsidR="00704B7F" w:rsidRPr="00470372" w:rsidRDefault="009B2D2C" w:rsidP="00877549">
            <w:pPr>
              <w:ind w:right="43"/>
              <w:jc w:val="center"/>
            </w:pPr>
            <w:r>
              <w:t>3</w:t>
            </w:r>
          </w:p>
        </w:tc>
      </w:tr>
    </w:tbl>
    <w:p w14:paraId="21D667F8" w14:textId="77777777"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14:paraId="18D16ACE" w14:textId="77777777"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14:paraId="395F51C9" w14:textId="77777777"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14:paraId="20F6687A" w14:textId="77777777"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14:paraId="34FB320F" w14:textId="77777777"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14:paraId="23BC3F65" w14:textId="77777777"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14:paraId="07D8C649" w14:textId="77777777"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14:paraId="223B81AA" w14:textId="77777777" w:rsidR="004E7612" w:rsidRDefault="004E7612" w:rsidP="001D7668">
            <w:pPr>
              <w:ind w:right="43"/>
              <w:jc w:val="center"/>
            </w:pPr>
            <w:r w:rsidRPr="00470372">
              <w:t>Laboratory</w:t>
            </w:r>
            <w:r w:rsidR="00954DE5">
              <w:t>/</w:t>
            </w:r>
          </w:p>
          <w:p w14:paraId="5FEA1180" w14:textId="77777777"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14:paraId="31AE44ED" w14:textId="77777777"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14:paraId="05970162" w14:textId="77777777"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14:paraId="0D1CB272" w14:textId="77777777" w:rsidR="004E7612" w:rsidRPr="00470372" w:rsidRDefault="004E7612" w:rsidP="001D7668">
            <w:pPr>
              <w:ind w:right="43"/>
              <w:jc w:val="center"/>
            </w:pPr>
            <w:r>
              <w:t>Total</w:t>
            </w:r>
          </w:p>
        </w:tc>
      </w:tr>
      <w:tr w:rsidR="007F3A76" w:rsidRPr="00470372" w14:paraId="365A42A7" w14:textId="77777777" w:rsidTr="001D7668">
        <w:trPr>
          <w:trHeight w:val="274"/>
        </w:trPr>
        <w:tc>
          <w:tcPr>
            <w:tcW w:w="1106" w:type="dxa"/>
            <w:vMerge w:val="restart"/>
            <w:tcBorders>
              <w:top w:val="single" w:sz="4" w:space="0" w:color="auto"/>
              <w:left w:val="single" w:sz="4" w:space="0" w:color="auto"/>
              <w:right w:val="single" w:sz="4" w:space="0" w:color="auto"/>
            </w:tcBorders>
            <w:vAlign w:val="center"/>
          </w:tcPr>
          <w:p w14:paraId="2812D87A" w14:textId="77777777" w:rsidR="007F3A76" w:rsidRDefault="007F3A76" w:rsidP="007F3A76">
            <w:pPr>
              <w:ind w:right="43"/>
            </w:pPr>
            <w:r>
              <w:t>Contact</w:t>
            </w:r>
          </w:p>
          <w:p w14:paraId="76079716" w14:textId="77777777" w:rsidR="007F3A76" w:rsidRPr="00470372" w:rsidRDefault="007F3A76" w:rsidP="007F3A76">
            <w:pPr>
              <w:ind w:right="43"/>
            </w:pPr>
            <w:r>
              <w:t>Hours</w:t>
            </w:r>
          </w:p>
        </w:tc>
        <w:tc>
          <w:tcPr>
            <w:tcW w:w="968" w:type="dxa"/>
            <w:tcBorders>
              <w:top w:val="single" w:sz="4" w:space="0" w:color="auto"/>
              <w:left w:val="single" w:sz="4" w:space="0" w:color="auto"/>
              <w:bottom w:val="single" w:sz="4" w:space="0" w:color="auto"/>
              <w:right w:val="single" w:sz="4" w:space="0" w:color="auto"/>
            </w:tcBorders>
          </w:tcPr>
          <w:p w14:paraId="1C3C0DDF" w14:textId="77777777" w:rsidR="007F3A76" w:rsidRPr="00DB182F" w:rsidRDefault="007F3A76" w:rsidP="007F3A76">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14:paraId="46ECE69F" w14:textId="36B32C92" w:rsidR="007F3A76" w:rsidRPr="00470372" w:rsidRDefault="007F3A76" w:rsidP="007F3A76">
            <w:pPr>
              <w:ind w:right="43"/>
              <w:jc w:val="center"/>
            </w:pPr>
            <w:r>
              <w:t>42</w:t>
            </w:r>
          </w:p>
        </w:tc>
        <w:tc>
          <w:tcPr>
            <w:tcW w:w="1275" w:type="dxa"/>
            <w:tcBorders>
              <w:top w:val="single" w:sz="4" w:space="0" w:color="auto"/>
              <w:left w:val="single" w:sz="4" w:space="0" w:color="auto"/>
              <w:bottom w:val="single" w:sz="4" w:space="0" w:color="auto"/>
              <w:right w:val="single" w:sz="4" w:space="0" w:color="auto"/>
            </w:tcBorders>
          </w:tcPr>
          <w:p w14:paraId="09584DF6" w14:textId="19CA0F33" w:rsidR="007F3A76" w:rsidRPr="00470372" w:rsidRDefault="007F3A76" w:rsidP="007F3A76">
            <w:pPr>
              <w:ind w:right="43"/>
              <w:jc w:val="center"/>
            </w:pPr>
            <w:r>
              <w:t>0</w:t>
            </w:r>
          </w:p>
        </w:tc>
        <w:tc>
          <w:tcPr>
            <w:tcW w:w="1418" w:type="dxa"/>
            <w:tcBorders>
              <w:top w:val="single" w:sz="4" w:space="0" w:color="auto"/>
              <w:left w:val="single" w:sz="4" w:space="0" w:color="auto"/>
              <w:bottom w:val="single" w:sz="4" w:space="0" w:color="auto"/>
              <w:right w:val="single" w:sz="4" w:space="0" w:color="auto"/>
            </w:tcBorders>
          </w:tcPr>
          <w:p w14:paraId="1BB394EF" w14:textId="7CC1253A" w:rsidR="007F3A76" w:rsidRPr="00470372" w:rsidRDefault="007F3A76" w:rsidP="007F3A76">
            <w:pPr>
              <w:ind w:right="43"/>
              <w:jc w:val="center"/>
            </w:pPr>
            <w:r w:rsidRPr="007444FD">
              <w:t>0</w:t>
            </w:r>
          </w:p>
        </w:tc>
        <w:tc>
          <w:tcPr>
            <w:tcW w:w="1486" w:type="dxa"/>
            <w:tcBorders>
              <w:top w:val="single" w:sz="4" w:space="0" w:color="auto"/>
              <w:left w:val="single" w:sz="4" w:space="0" w:color="auto"/>
              <w:bottom w:val="single" w:sz="4" w:space="0" w:color="auto"/>
              <w:right w:val="single" w:sz="4" w:space="0" w:color="auto"/>
            </w:tcBorders>
          </w:tcPr>
          <w:p w14:paraId="53656200" w14:textId="30676F04" w:rsidR="007F3A76" w:rsidRPr="00470372" w:rsidRDefault="007F3A76" w:rsidP="007F3A76">
            <w:pPr>
              <w:ind w:right="43"/>
              <w:jc w:val="center"/>
            </w:pPr>
            <w:r w:rsidRPr="007444FD">
              <w:t>0</w:t>
            </w:r>
          </w:p>
        </w:tc>
        <w:tc>
          <w:tcPr>
            <w:tcW w:w="1125" w:type="dxa"/>
            <w:tcBorders>
              <w:top w:val="single" w:sz="4" w:space="0" w:color="auto"/>
              <w:left w:val="single" w:sz="4" w:space="0" w:color="auto"/>
              <w:bottom w:val="single" w:sz="4" w:space="0" w:color="auto"/>
              <w:right w:val="single" w:sz="4" w:space="0" w:color="auto"/>
            </w:tcBorders>
          </w:tcPr>
          <w:p w14:paraId="736D7748" w14:textId="14CDE613" w:rsidR="007F3A76" w:rsidRPr="00470372" w:rsidRDefault="007F3A76" w:rsidP="007F3A76">
            <w:pPr>
              <w:ind w:right="43"/>
              <w:jc w:val="center"/>
            </w:pPr>
            <w:r w:rsidRPr="007444FD">
              <w:t>0</w:t>
            </w:r>
          </w:p>
        </w:tc>
        <w:tc>
          <w:tcPr>
            <w:tcW w:w="1395" w:type="dxa"/>
            <w:tcBorders>
              <w:top w:val="single" w:sz="4" w:space="0" w:color="auto"/>
              <w:left w:val="single" w:sz="4" w:space="0" w:color="auto"/>
              <w:bottom w:val="single" w:sz="4" w:space="0" w:color="auto"/>
              <w:right w:val="single" w:sz="4" w:space="0" w:color="auto"/>
            </w:tcBorders>
          </w:tcPr>
          <w:p w14:paraId="49860AD4" w14:textId="7498FA1E" w:rsidR="007F3A76" w:rsidRPr="00470372" w:rsidRDefault="007F3A76" w:rsidP="007F3A76">
            <w:pPr>
              <w:ind w:right="43"/>
              <w:jc w:val="center"/>
            </w:pPr>
            <w:r>
              <w:t>42</w:t>
            </w:r>
          </w:p>
        </w:tc>
      </w:tr>
      <w:tr w:rsidR="007F3A76" w:rsidRPr="00470372" w14:paraId="25332646" w14:textId="77777777" w:rsidTr="001D7668">
        <w:trPr>
          <w:trHeight w:val="279"/>
        </w:trPr>
        <w:tc>
          <w:tcPr>
            <w:tcW w:w="1106" w:type="dxa"/>
            <w:vMerge/>
            <w:tcBorders>
              <w:left w:val="single" w:sz="4" w:space="0" w:color="auto"/>
              <w:bottom w:val="single" w:sz="4" w:space="0" w:color="auto"/>
              <w:right w:val="single" w:sz="4" w:space="0" w:color="auto"/>
            </w:tcBorders>
            <w:vAlign w:val="center"/>
          </w:tcPr>
          <w:p w14:paraId="3FBBE021" w14:textId="77777777" w:rsidR="007F3A76" w:rsidRDefault="007F3A76" w:rsidP="007F3A76">
            <w:pPr>
              <w:ind w:right="43"/>
            </w:pPr>
          </w:p>
        </w:tc>
        <w:tc>
          <w:tcPr>
            <w:tcW w:w="968" w:type="dxa"/>
            <w:tcBorders>
              <w:top w:val="single" w:sz="4" w:space="0" w:color="auto"/>
              <w:left w:val="single" w:sz="4" w:space="0" w:color="auto"/>
              <w:bottom w:val="single" w:sz="4" w:space="0" w:color="auto"/>
              <w:right w:val="single" w:sz="4" w:space="0" w:color="auto"/>
            </w:tcBorders>
          </w:tcPr>
          <w:p w14:paraId="25921533" w14:textId="77777777" w:rsidR="007F3A76" w:rsidRPr="00DB182F" w:rsidRDefault="007F3A76" w:rsidP="007F3A76">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14:paraId="70441CBE" w14:textId="2CEDA346" w:rsidR="007F3A76" w:rsidRPr="00470372" w:rsidRDefault="007F3A76" w:rsidP="007F3A76">
            <w:pPr>
              <w:ind w:right="43"/>
              <w:jc w:val="center"/>
            </w:pPr>
            <w:r>
              <w:t>42</w:t>
            </w:r>
          </w:p>
        </w:tc>
        <w:tc>
          <w:tcPr>
            <w:tcW w:w="1275" w:type="dxa"/>
            <w:tcBorders>
              <w:top w:val="single" w:sz="4" w:space="0" w:color="auto"/>
              <w:left w:val="single" w:sz="4" w:space="0" w:color="auto"/>
              <w:bottom w:val="single" w:sz="4" w:space="0" w:color="auto"/>
              <w:right w:val="single" w:sz="4" w:space="0" w:color="auto"/>
            </w:tcBorders>
          </w:tcPr>
          <w:p w14:paraId="000F8F5A" w14:textId="40C7627C" w:rsidR="007F3A76" w:rsidRPr="00470372" w:rsidRDefault="007F3A76" w:rsidP="007F3A76">
            <w:pPr>
              <w:ind w:right="43"/>
              <w:jc w:val="center"/>
            </w:pPr>
            <w:r w:rsidRPr="009E48B0">
              <w:t>0</w:t>
            </w:r>
          </w:p>
        </w:tc>
        <w:tc>
          <w:tcPr>
            <w:tcW w:w="1418" w:type="dxa"/>
            <w:tcBorders>
              <w:top w:val="single" w:sz="4" w:space="0" w:color="auto"/>
              <w:left w:val="single" w:sz="4" w:space="0" w:color="auto"/>
              <w:bottom w:val="single" w:sz="4" w:space="0" w:color="auto"/>
              <w:right w:val="single" w:sz="4" w:space="0" w:color="auto"/>
            </w:tcBorders>
          </w:tcPr>
          <w:p w14:paraId="6FFB1994" w14:textId="18BE1BAF" w:rsidR="007F3A76" w:rsidRPr="00470372" w:rsidRDefault="007F3A76" w:rsidP="007F3A76">
            <w:pPr>
              <w:ind w:right="43"/>
              <w:jc w:val="center"/>
            </w:pPr>
            <w:r w:rsidRPr="007444FD">
              <w:t>0</w:t>
            </w:r>
          </w:p>
        </w:tc>
        <w:tc>
          <w:tcPr>
            <w:tcW w:w="1486" w:type="dxa"/>
            <w:tcBorders>
              <w:top w:val="single" w:sz="4" w:space="0" w:color="auto"/>
              <w:left w:val="single" w:sz="4" w:space="0" w:color="auto"/>
              <w:bottom w:val="single" w:sz="4" w:space="0" w:color="auto"/>
              <w:right w:val="single" w:sz="4" w:space="0" w:color="auto"/>
            </w:tcBorders>
          </w:tcPr>
          <w:p w14:paraId="0F113137" w14:textId="0B1ABB95" w:rsidR="007F3A76" w:rsidRPr="00470372" w:rsidRDefault="007F3A76" w:rsidP="007F3A76">
            <w:pPr>
              <w:ind w:right="43"/>
              <w:jc w:val="center"/>
            </w:pPr>
            <w:r w:rsidRPr="007444FD">
              <w:t>0</w:t>
            </w:r>
          </w:p>
        </w:tc>
        <w:tc>
          <w:tcPr>
            <w:tcW w:w="1125" w:type="dxa"/>
            <w:tcBorders>
              <w:top w:val="single" w:sz="4" w:space="0" w:color="auto"/>
              <w:left w:val="single" w:sz="4" w:space="0" w:color="auto"/>
              <w:bottom w:val="single" w:sz="4" w:space="0" w:color="auto"/>
              <w:right w:val="single" w:sz="4" w:space="0" w:color="auto"/>
            </w:tcBorders>
          </w:tcPr>
          <w:p w14:paraId="2199C234" w14:textId="3A00112A" w:rsidR="007F3A76" w:rsidRPr="00470372" w:rsidRDefault="007F3A76" w:rsidP="007F3A76">
            <w:pPr>
              <w:ind w:right="43"/>
              <w:jc w:val="center"/>
            </w:pPr>
            <w:r w:rsidRPr="007444FD">
              <w:t>0</w:t>
            </w:r>
          </w:p>
        </w:tc>
        <w:tc>
          <w:tcPr>
            <w:tcW w:w="1395" w:type="dxa"/>
            <w:tcBorders>
              <w:top w:val="single" w:sz="4" w:space="0" w:color="auto"/>
              <w:left w:val="single" w:sz="4" w:space="0" w:color="auto"/>
              <w:bottom w:val="single" w:sz="4" w:space="0" w:color="auto"/>
              <w:right w:val="single" w:sz="4" w:space="0" w:color="auto"/>
            </w:tcBorders>
          </w:tcPr>
          <w:p w14:paraId="22BC19B6" w14:textId="2BC0529A" w:rsidR="007F3A76" w:rsidRPr="00470372" w:rsidRDefault="007F3A76" w:rsidP="007F3A76">
            <w:pPr>
              <w:ind w:right="43"/>
              <w:jc w:val="center"/>
            </w:pPr>
            <w:r>
              <w:t>42</w:t>
            </w:r>
          </w:p>
        </w:tc>
      </w:tr>
      <w:tr w:rsidR="007F3A76" w:rsidRPr="00470372" w14:paraId="568F1B33" w14:textId="77777777" w:rsidTr="001D7668">
        <w:trPr>
          <w:trHeight w:val="271"/>
        </w:trPr>
        <w:tc>
          <w:tcPr>
            <w:tcW w:w="1106" w:type="dxa"/>
            <w:vMerge w:val="restart"/>
            <w:tcBorders>
              <w:top w:val="single" w:sz="4" w:space="0" w:color="auto"/>
              <w:left w:val="single" w:sz="4" w:space="0" w:color="auto"/>
              <w:right w:val="single" w:sz="4" w:space="0" w:color="auto"/>
            </w:tcBorders>
            <w:vAlign w:val="center"/>
          </w:tcPr>
          <w:p w14:paraId="36500606" w14:textId="77777777" w:rsidR="007F3A76" w:rsidRPr="00470372" w:rsidRDefault="007F3A76" w:rsidP="007F3A76">
            <w:pPr>
              <w:ind w:right="43"/>
            </w:pPr>
            <w:r>
              <w:t>Credit</w:t>
            </w:r>
          </w:p>
        </w:tc>
        <w:tc>
          <w:tcPr>
            <w:tcW w:w="968" w:type="dxa"/>
            <w:tcBorders>
              <w:top w:val="single" w:sz="4" w:space="0" w:color="auto"/>
              <w:left w:val="single" w:sz="4" w:space="0" w:color="auto"/>
              <w:bottom w:val="single" w:sz="4" w:space="0" w:color="auto"/>
              <w:right w:val="single" w:sz="4" w:space="0" w:color="auto"/>
            </w:tcBorders>
          </w:tcPr>
          <w:p w14:paraId="3703EFAB" w14:textId="77777777" w:rsidR="007F3A76" w:rsidRPr="00DB182F" w:rsidRDefault="007F3A76" w:rsidP="007F3A76">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14:paraId="2D0E44A5" w14:textId="339D7D09" w:rsidR="007F3A76" w:rsidRPr="00470372" w:rsidRDefault="007F3A76" w:rsidP="007F3A76">
            <w:pPr>
              <w:ind w:right="43"/>
              <w:jc w:val="center"/>
            </w:pPr>
            <w:r>
              <w:t>3</w:t>
            </w:r>
          </w:p>
        </w:tc>
        <w:tc>
          <w:tcPr>
            <w:tcW w:w="1275" w:type="dxa"/>
            <w:tcBorders>
              <w:top w:val="single" w:sz="4" w:space="0" w:color="auto"/>
              <w:left w:val="single" w:sz="4" w:space="0" w:color="auto"/>
              <w:bottom w:val="single" w:sz="4" w:space="0" w:color="auto"/>
              <w:right w:val="single" w:sz="4" w:space="0" w:color="auto"/>
            </w:tcBorders>
          </w:tcPr>
          <w:p w14:paraId="176C3966" w14:textId="3C1A18FF" w:rsidR="007F3A76" w:rsidRPr="00470372" w:rsidRDefault="007F3A76" w:rsidP="007F3A76">
            <w:pPr>
              <w:ind w:right="43"/>
              <w:jc w:val="center"/>
            </w:pPr>
            <w:r w:rsidRPr="009E48B0">
              <w:t>0</w:t>
            </w:r>
          </w:p>
        </w:tc>
        <w:tc>
          <w:tcPr>
            <w:tcW w:w="1418" w:type="dxa"/>
            <w:tcBorders>
              <w:top w:val="single" w:sz="4" w:space="0" w:color="auto"/>
              <w:left w:val="single" w:sz="4" w:space="0" w:color="auto"/>
              <w:bottom w:val="single" w:sz="4" w:space="0" w:color="auto"/>
              <w:right w:val="single" w:sz="4" w:space="0" w:color="auto"/>
            </w:tcBorders>
          </w:tcPr>
          <w:p w14:paraId="2DE2AE29" w14:textId="5038B48E" w:rsidR="007F3A76" w:rsidRPr="00470372" w:rsidRDefault="007F3A76" w:rsidP="007F3A76">
            <w:pPr>
              <w:ind w:right="43"/>
              <w:jc w:val="center"/>
            </w:pPr>
            <w:r w:rsidRPr="007444FD">
              <w:t>0</w:t>
            </w:r>
          </w:p>
        </w:tc>
        <w:tc>
          <w:tcPr>
            <w:tcW w:w="1486" w:type="dxa"/>
            <w:tcBorders>
              <w:top w:val="single" w:sz="4" w:space="0" w:color="auto"/>
              <w:left w:val="single" w:sz="4" w:space="0" w:color="auto"/>
              <w:bottom w:val="single" w:sz="4" w:space="0" w:color="auto"/>
              <w:right w:val="single" w:sz="4" w:space="0" w:color="auto"/>
            </w:tcBorders>
          </w:tcPr>
          <w:p w14:paraId="6C4025E5" w14:textId="1B9AEF6A" w:rsidR="007F3A76" w:rsidRPr="00470372" w:rsidRDefault="007F3A76" w:rsidP="007F3A76">
            <w:pPr>
              <w:ind w:right="43"/>
              <w:jc w:val="center"/>
            </w:pPr>
            <w:r w:rsidRPr="007444FD">
              <w:t>0</w:t>
            </w:r>
          </w:p>
        </w:tc>
        <w:tc>
          <w:tcPr>
            <w:tcW w:w="1125" w:type="dxa"/>
            <w:tcBorders>
              <w:top w:val="single" w:sz="4" w:space="0" w:color="auto"/>
              <w:left w:val="single" w:sz="4" w:space="0" w:color="auto"/>
              <w:bottom w:val="single" w:sz="4" w:space="0" w:color="auto"/>
              <w:right w:val="single" w:sz="4" w:space="0" w:color="auto"/>
            </w:tcBorders>
          </w:tcPr>
          <w:p w14:paraId="73FABB93" w14:textId="2F9F3CD2" w:rsidR="007F3A76" w:rsidRPr="00470372" w:rsidRDefault="007F3A76" w:rsidP="007F3A76">
            <w:pPr>
              <w:ind w:right="43"/>
              <w:jc w:val="center"/>
            </w:pPr>
            <w:r w:rsidRPr="007444FD">
              <w:t>0</w:t>
            </w:r>
          </w:p>
        </w:tc>
        <w:tc>
          <w:tcPr>
            <w:tcW w:w="1395" w:type="dxa"/>
            <w:tcBorders>
              <w:top w:val="single" w:sz="4" w:space="0" w:color="auto"/>
              <w:left w:val="single" w:sz="4" w:space="0" w:color="auto"/>
              <w:bottom w:val="single" w:sz="4" w:space="0" w:color="auto"/>
              <w:right w:val="single" w:sz="4" w:space="0" w:color="auto"/>
            </w:tcBorders>
          </w:tcPr>
          <w:p w14:paraId="74FADA21" w14:textId="0C2DA19C" w:rsidR="007F3A76" w:rsidRPr="00470372" w:rsidRDefault="007F3A76" w:rsidP="007F3A76">
            <w:pPr>
              <w:ind w:right="43"/>
              <w:jc w:val="center"/>
            </w:pPr>
            <w:r>
              <w:t>3</w:t>
            </w:r>
          </w:p>
        </w:tc>
      </w:tr>
      <w:tr w:rsidR="007F3A76" w:rsidRPr="00470372" w14:paraId="3CC56E9F" w14:textId="77777777" w:rsidTr="001D7668">
        <w:trPr>
          <w:trHeight w:val="254"/>
        </w:trPr>
        <w:tc>
          <w:tcPr>
            <w:tcW w:w="1106" w:type="dxa"/>
            <w:vMerge/>
            <w:tcBorders>
              <w:left w:val="single" w:sz="4" w:space="0" w:color="auto"/>
              <w:bottom w:val="single" w:sz="4" w:space="0" w:color="auto"/>
              <w:right w:val="single" w:sz="4" w:space="0" w:color="auto"/>
            </w:tcBorders>
            <w:vAlign w:val="center"/>
          </w:tcPr>
          <w:p w14:paraId="4B134D11" w14:textId="77777777" w:rsidR="007F3A76" w:rsidRDefault="007F3A76" w:rsidP="007F3A76">
            <w:pPr>
              <w:ind w:right="43"/>
            </w:pPr>
          </w:p>
        </w:tc>
        <w:tc>
          <w:tcPr>
            <w:tcW w:w="968" w:type="dxa"/>
            <w:tcBorders>
              <w:top w:val="single" w:sz="4" w:space="0" w:color="auto"/>
              <w:left w:val="single" w:sz="4" w:space="0" w:color="auto"/>
              <w:bottom w:val="single" w:sz="4" w:space="0" w:color="auto"/>
              <w:right w:val="single" w:sz="4" w:space="0" w:color="auto"/>
            </w:tcBorders>
          </w:tcPr>
          <w:p w14:paraId="3E806157" w14:textId="77777777" w:rsidR="007F3A76" w:rsidRPr="00DB182F" w:rsidRDefault="007F3A76" w:rsidP="007F3A76">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14:paraId="5E230A1D" w14:textId="3BD29C7C" w:rsidR="007F3A76" w:rsidRPr="00470372" w:rsidRDefault="007F3A76" w:rsidP="007F3A76">
            <w:pPr>
              <w:ind w:right="43"/>
              <w:jc w:val="center"/>
            </w:pPr>
            <w:r>
              <w:t>3</w:t>
            </w:r>
          </w:p>
        </w:tc>
        <w:tc>
          <w:tcPr>
            <w:tcW w:w="1275" w:type="dxa"/>
            <w:tcBorders>
              <w:top w:val="single" w:sz="4" w:space="0" w:color="auto"/>
              <w:left w:val="single" w:sz="4" w:space="0" w:color="auto"/>
              <w:bottom w:val="single" w:sz="4" w:space="0" w:color="auto"/>
              <w:right w:val="single" w:sz="4" w:space="0" w:color="auto"/>
            </w:tcBorders>
          </w:tcPr>
          <w:p w14:paraId="0147EDA1" w14:textId="503DC255" w:rsidR="007F3A76" w:rsidRPr="00470372" w:rsidRDefault="007F3A76" w:rsidP="007F3A76">
            <w:pPr>
              <w:ind w:right="43"/>
              <w:jc w:val="center"/>
            </w:pPr>
            <w:r w:rsidRPr="009E48B0">
              <w:t>0</w:t>
            </w:r>
          </w:p>
        </w:tc>
        <w:tc>
          <w:tcPr>
            <w:tcW w:w="1418" w:type="dxa"/>
            <w:tcBorders>
              <w:top w:val="single" w:sz="4" w:space="0" w:color="auto"/>
              <w:left w:val="single" w:sz="4" w:space="0" w:color="auto"/>
              <w:bottom w:val="single" w:sz="4" w:space="0" w:color="auto"/>
              <w:right w:val="single" w:sz="4" w:space="0" w:color="auto"/>
            </w:tcBorders>
          </w:tcPr>
          <w:p w14:paraId="3F73ECF7" w14:textId="2A739D54" w:rsidR="007F3A76" w:rsidRPr="00470372" w:rsidRDefault="007F3A76" w:rsidP="007F3A76">
            <w:pPr>
              <w:ind w:right="43"/>
              <w:jc w:val="center"/>
            </w:pPr>
            <w:r w:rsidRPr="007444FD">
              <w:t>0</w:t>
            </w:r>
          </w:p>
        </w:tc>
        <w:tc>
          <w:tcPr>
            <w:tcW w:w="1486" w:type="dxa"/>
            <w:tcBorders>
              <w:top w:val="single" w:sz="4" w:space="0" w:color="auto"/>
              <w:left w:val="single" w:sz="4" w:space="0" w:color="auto"/>
              <w:bottom w:val="single" w:sz="4" w:space="0" w:color="auto"/>
              <w:right w:val="single" w:sz="4" w:space="0" w:color="auto"/>
            </w:tcBorders>
          </w:tcPr>
          <w:p w14:paraId="5D569167" w14:textId="21DF7666" w:rsidR="007F3A76" w:rsidRPr="00470372" w:rsidRDefault="007F3A76" w:rsidP="007F3A76">
            <w:pPr>
              <w:ind w:right="43"/>
              <w:jc w:val="center"/>
            </w:pPr>
            <w:r w:rsidRPr="007444FD">
              <w:t>0</w:t>
            </w:r>
          </w:p>
        </w:tc>
        <w:tc>
          <w:tcPr>
            <w:tcW w:w="1125" w:type="dxa"/>
            <w:tcBorders>
              <w:top w:val="single" w:sz="4" w:space="0" w:color="auto"/>
              <w:left w:val="single" w:sz="4" w:space="0" w:color="auto"/>
              <w:bottom w:val="single" w:sz="4" w:space="0" w:color="auto"/>
              <w:right w:val="single" w:sz="4" w:space="0" w:color="auto"/>
            </w:tcBorders>
          </w:tcPr>
          <w:p w14:paraId="5D150145" w14:textId="0AECFF7C" w:rsidR="007F3A76" w:rsidRPr="00470372" w:rsidRDefault="007F3A76" w:rsidP="007F3A76">
            <w:pPr>
              <w:ind w:right="43"/>
              <w:jc w:val="center"/>
            </w:pPr>
            <w:r w:rsidRPr="007444FD">
              <w:t>0</w:t>
            </w:r>
          </w:p>
        </w:tc>
        <w:tc>
          <w:tcPr>
            <w:tcW w:w="1395" w:type="dxa"/>
            <w:tcBorders>
              <w:top w:val="single" w:sz="4" w:space="0" w:color="auto"/>
              <w:left w:val="single" w:sz="4" w:space="0" w:color="auto"/>
              <w:bottom w:val="single" w:sz="4" w:space="0" w:color="auto"/>
              <w:right w:val="single" w:sz="4" w:space="0" w:color="auto"/>
            </w:tcBorders>
          </w:tcPr>
          <w:p w14:paraId="09DEA0A4" w14:textId="4D9D91F9" w:rsidR="007F3A76" w:rsidRPr="00470372" w:rsidRDefault="007F3A76" w:rsidP="007F3A76">
            <w:pPr>
              <w:ind w:right="43"/>
              <w:jc w:val="center"/>
            </w:pPr>
            <w:r>
              <w:t>3</w:t>
            </w:r>
          </w:p>
        </w:tc>
      </w:tr>
    </w:tbl>
    <w:p w14:paraId="7D31A8B1" w14:textId="77777777"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14:paraId="2430D381" w14:textId="77777777"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14:paraId="752193D2" w14:textId="07FF5836" w:rsidR="00B8040C" w:rsidRPr="00470372" w:rsidRDefault="00360BA1" w:rsidP="00954DE5">
            <w:pPr>
              <w:ind w:right="43"/>
            </w:pPr>
            <w:r>
              <w:rPr>
                <w:noProof/>
              </w:rPr>
              <mc:AlternateContent>
                <mc:Choice Requires="wps">
                  <w:drawing>
                    <wp:anchor distT="0" distB="0" distL="114300" distR="114300" simplePos="0" relativeHeight="251667456" behindDoc="0" locked="0" layoutInCell="1" allowOverlap="1" wp14:anchorId="3BEA9978" wp14:editId="37F3332F">
                      <wp:simplePos x="0" y="0"/>
                      <wp:positionH relativeFrom="column">
                        <wp:posOffset>4825365</wp:posOffset>
                      </wp:positionH>
                      <wp:positionV relativeFrom="paragraph">
                        <wp:posOffset>12700</wp:posOffset>
                      </wp:positionV>
                      <wp:extent cx="487680" cy="265430"/>
                      <wp:effectExtent l="0" t="0" r="7620" b="127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65430"/>
                              </a:xfrm>
                              <a:prstGeom prst="rect">
                                <a:avLst/>
                              </a:prstGeom>
                              <a:solidFill>
                                <a:srgbClr val="FFFFFF"/>
                              </a:solidFill>
                              <a:ln w="9525">
                                <a:solidFill>
                                  <a:srgbClr val="000000"/>
                                </a:solidFill>
                                <a:miter lim="800000"/>
                                <a:headEnd/>
                                <a:tailEnd/>
                              </a:ln>
                            </wps:spPr>
                            <wps:txbx>
                              <w:txbxContent>
                                <w:p w14:paraId="61151E81" w14:textId="02403394" w:rsidR="007F3A76" w:rsidRPr="007F3A76" w:rsidRDefault="007F3A76" w:rsidP="007F3A76">
                                  <w:pPr>
                                    <w:jc w:val="center"/>
                                    <w:rPr>
                                      <w:b/>
                                      <w:bCs/>
                                      <w:sz w:val="20"/>
                                      <w:szCs w:val="20"/>
                                    </w:rPr>
                                  </w:pPr>
                                  <w:r w:rsidRPr="007F3A76">
                                    <w:rPr>
                                      <w:b/>
                                      <w:bCs/>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9978" id="Rectangle 267" o:spid="_x0000_s1028" style="position:absolute;margin-left:379.95pt;margin-top:1pt;width:38.4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">
                      <v:textbox>
                        <w:txbxContent>
                          <w:p w14:paraId="61151E81" w14:textId="02403394" w:rsidR="007F3A76" w:rsidRPr="007F3A76" w:rsidRDefault="007F3A76" w:rsidP="007F3A76">
                            <w:pPr>
                              <w:jc w:val="center"/>
                              <w:rPr>
                                <w:b/>
                                <w:bCs/>
                                <w:sz w:val="20"/>
                                <w:szCs w:val="20"/>
                              </w:rPr>
                            </w:pPr>
                            <w:r w:rsidRPr="007F3A76">
                              <w:rPr>
                                <w:b/>
                                <w:bCs/>
                                <w:sz w:val="20"/>
                                <w:szCs w:val="20"/>
                              </w:rPr>
                              <w:t>3</w:t>
                            </w:r>
                          </w:p>
                        </w:txbxContent>
                      </v:textbox>
                    </v:rect>
                  </w:pict>
                </mc:Fallback>
              </mc:AlternateContent>
            </w:r>
            <w:r w:rsidR="004E7612" w:rsidRPr="00470372">
              <w:t xml:space="preserve">3. Additional private study/learning hours expected for students per week. </w:t>
            </w:r>
          </w:p>
        </w:tc>
      </w:tr>
    </w:tbl>
    <w:p w14:paraId="002ECB37" w14:textId="77777777"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14:paraId="713E5229" w14:textId="77777777"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14:paraId="1E36BE2C" w14:textId="77777777"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14:paraId="352A5283" w14:textId="77777777" w:rsidR="00B8040C" w:rsidRDefault="00B8040C" w:rsidP="00265A1C">
            <w:pPr>
              <w:ind w:right="43"/>
              <w:jc w:val="both"/>
            </w:pPr>
          </w:p>
          <w:p w14:paraId="33AC3A1E" w14:textId="77777777" w:rsidR="00422FFF" w:rsidRPr="00470372" w:rsidRDefault="00422FFF" w:rsidP="00265A1C">
            <w:pPr>
              <w:ind w:right="43"/>
              <w:jc w:val="both"/>
            </w:pPr>
          </w:p>
        </w:tc>
      </w:tr>
      <w:tr w:rsidR="004E7612" w:rsidRPr="00470372" w14:paraId="7DD7409E" w14:textId="77777777" w:rsidTr="0024509A">
        <w:trPr>
          <w:trHeight w:val="656"/>
        </w:trPr>
        <w:tc>
          <w:tcPr>
            <w:tcW w:w="9547" w:type="dxa"/>
            <w:gridSpan w:val="4"/>
            <w:tcBorders>
              <w:top w:val="single" w:sz="4" w:space="0" w:color="auto"/>
              <w:left w:val="single" w:sz="4" w:space="0" w:color="auto"/>
              <w:right w:val="single" w:sz="4" w:space="0" w:color="auto"/>
            </w:tcBorders>
          </w:tcPr>
          <w:p w14:paraId="7EE2D0BF" w14:textId="77777777" w:rsidR="004E7612" w:rsidRPr="00B8040C" w:rsidRDefault="004E7612" w:rsidP="00265A1C">
            <w:pPr>
              <w:ind w:right="43"/>
              <w:jc w:val="both"/>
              <w:rPr>
                <w:b/>
                <w:bCs/>
              </w:rPr>
            </w:pPr>
            <w:r w:rsidRPr="00B8040C">
              <w:rPr>
                <w:b/>
                <w:bCs/>
              </w:rPr>
              <w:t xml:space="preserve">On the table below are the five NQF Learning Domains, numbered in the left column. </w:t>
            </w:r>
          </w:p>
          <w:p w14:paraId="5E6F3847" w14:textId="77777777" w:rsidR="004E7612" w:rsidRPr="00C06E2C" w:rsidRDefault="004E7612" w:rsidP="00265A1C">
            <w:pPr>
              <w:ind w:right="43"/>
              <w:jc w:val="both"/>
            </w:pPr>
          </w:p>
          <w:p w14:paraId="6BCEF699" w14:textId="77777777"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14:paraId="59C28D64" w14:textId="77777777" w:rsidTr="00422FFF">
        <w:tblPrEx>
          <w:tblLook w:val="04A0" w:firstRow="1" w:lastRow="0" w:firstColumn="1" w:lastColumn="0" w:noHBand="0" w:noVBand="1"/>
        </w:tblPrEx>
        <w:tc>
          <w:tcPr>
            <w:tcW w:w="709" w:type="dxa"/>
          </w:tcPr>
          <w:p w14:paraId="45D6E31C" w14:textId="77777777" w:rsidR="004E7612" w:rsidRPr="001D3A92" w:rsidRDefault="004E7612" w:rsidP="001D3A92">
            <w:pPr>
              <w:ind w:right="43"/>
              <w:jc w:val="center"/>
              <w:rPr>
                <w:b/>
                <w:bCs/>
                <w:sz w:val="20"/>
                <w:szCs w:val="20"/>
              </w:rPr>
            </w:pPr>
            <w:r w:rsidRPr="001D3A92">
              <w:rPr>
                <w:b/>
                <w:bCs/>
                <w:sz w:val="20"/>
                <w:szCs w:val="20"/>
              </w:rPr>
              <w:t>Code</w:t>
            </w:r>
          </w:p>
          <w:p w14:paraId="5FD390CC" w14:textId="77777777" w:rsidR="004E7612" w:rsidRPr="001D3A92" w:rsidRDefault="004E7612" w:rsidP="001D3A92">
            <w:pPr>
              <w:ind w:right="43"/>
              <w:jc w:val="center"/>
              <w:rPr>
                <w:sz w:val="20"/>
                <w:szCs w:val="20"/>
              </w:rPr>
            </w:pPr>
            <w:r w:rsidRPr="001D3A92">
              <w:rPr>
                <w:b/>
                <w:bCs/>
                <w:sz w:val="20"/>
                <w:szCs w:val="20"/>
              </w:rPr>
              <w:t>#</w:t>
            </w:r>
          </w:p>
        </w:tc>
        <w:tc>
          <w:tcPr>
            <w:tcW w:w="4572" w:type="dxa"/>
          </w:tcPr>
          <w:p w14:paraId="5266C3F7" w14:textId="77777777" w:rsidR="004E7612" w:rsidRPr="001D3A92" w:rsidRDefault="004E7612" w:rsidP="001D3A92">
            <w:pPr>
              <w:ind w:right="43"/>
              <w:jc w:val="center"/>
              <w:rPr>
                <w:b/>
                <w:bCs/>
                <w:sz w:val="20"/>
                <w:szCs w:val="20"/>
              </w:rPr>
            </w:pPr>
            <w:r w:rsidRPr="001D3A92">
              <w:rPr>
                <w:b/>
                <w:bCs/>
                <w:sz w:val="20"/>
                <w:szCs w:val="20"/>
              </w:rPr>
              <w:t>NQF Learning Domains</w:t>
            </w:r>
          </w:p>
          <w:p w14:paraId="4B78BD1C" w14:textId="77777777"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14:paraId="71FBC7F7" w14:textId="77777777" w:rsidR="004E7612" w:rsidRPr="001D3A92" w:rsidRDefault="004E7612" w:rsidP="001D3A92">
            <w:pPr>
              <w:ind w:right="43"/>
              <w:jc w:val="center"/>
              <w:rPr>
                <w:b/>
                <w:bCs/>
                <w:sz w:val="20"/>
                <w:szCs w:val="20"/>
              </w:rPr>
            </w:pPr>
            <w:r w:rsidRPr="001D3A92">
              <w:rPr>
                <w:b/>
                <w:bCs/>
                <w:sz w:val="20"/>
                <w:szCs w:val="20"/>
              </w:rPr>
              <w:t>Course Teaching</w:t>
            </w:r>
          </w:p>
          <w:p w14:paraId="6333450A" w14:textId="77777777" w:rsidR="004E7612" w:rsidRPr="001D3A92" w:rsidRDefault="004E7612" w:rsidP="001D3A92">
            <w:pPr>
              <w:ind w:right="43"/>
              <w:jc w:val="center"/>
              <w:rPr>
                <w:b/>
                <w:bCs/>
                <w:sz w:val="20"/>
                <w:szCs w:val="20"/>
              </w:rPr>
            </w:pPr>
            <w:r w:rsidRPr="001D3A92">
              <w:rPr>
                <w:b/>
                <w:bCs/>
                <w:sz w:val="20"/>
                <w:szCs w:val="20"/>
              </w:rPr>
              <w:t>Strategies</w:t>
            </w:r>
          </w:p>
        </w:tc>
        <w:tc>
          <w:tcPr>
            <w:tcW w:w="2034" w:type="dxa"/>
          </w:tcPr>
          <w:p w14:paraId="40EC89A4" w14:textId="77777777" w:rsidR="004E7612" w:rsidRPr="001D3A92" w:rsidRDefault="004E7612" w:rsidP="001D3A92">
            <w:pPr>
              <w:ind w:right="43"/>
              <w:jc w:val="center"/>
              <w:rPr>
                <w:b/>
                <w:bCs/>
                <w:sz w:val="20"/>
                <w:szCs w:val="20"/>
              </w:rPr>
            </w:pPr>
            <w:r w:rsidRPr="001D3A92">
              <w:rPr>
                <w:b/>
                <w:bCs/>
                <w:sz w:val="20"/>
                <w:szCs w:val="20"/>
              </w:rPr>
              <w:t>Course Assessment</w:t>
            </w:r>
          </w:p>
          <w:p w14:paraId="4D693FD4" w14:textId="77777777" w:rsidR="004E7612" w:rsidRPr="001D3A92" w:rsidRDefault="004E7612" w:rsidP="001D3A92">
            <w:pPr>
              <w:ind w:right="43"/>
              <w:jc w:val="center"/>
              <w:rPr>
                <w:b/>
                <w:bCs/>
                <w:sz w:val="20"/>
                <w:szCs w:val="20"/>
              </w:rPr>
            </w:pPr>
            <w:r w:rsidRPr="001D3A92">
              <w:rPr>
                <w:b/>
                <w:bCs/>
                <w:sz w:val="20"/>
                <w:szCs w:val="20"/>
              </w:rPr>
              <w:t>Methods</w:t>
            </w:r>
          </w:p>
        </w:tc>
      </w:tr>
      <w:tr w:rsidR="004E7612" w14:paraId="53D61C1A" w14:textId="77777777" w:rsidTr="00422FFF">
        <w:tblPrEx>
          <w:tblLook w:val="04A0" w:firstRow="1" w:lastRow="0" w:firstColumn="1" w:lastColumn="0" w:noHBand="0" w:noVBand="1"/>
        </w:tblPrEx>
        <w:tc>
          <w:tcPr>
            <w:tcW w:w="709" w:type="dxa"/>
            <w:vAlign w:val="center"/>
          </w:tcPr>
          <w:p w14:paraId="17B72C51" w14:textId="77777777"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14:paraId="692BE3FC" w14:textId="303493D3" w:rsidR="004E7612" w:rsidRPr="0024509A" w:rsidRDefault="004E7612" w:rsidP="0024509A">
            <w:pPr>
              <w:ind w:right="43"/>
              <w:rPr>
                <w:b/>
                <w:bCs/>
                <w:sz w:val="20"/>
                <w:szCs w:val="20"/>
              </w:rPr>
            </w:pPr>
            <w:r w:rsidRPr="001D3A92">
              <w:rPr>
                <w:b/>
                <w:bCs/>
                <w:sz w:val="20"/>
                <w:szCs w:val="20"/>
              </w:rPr>
              <w:t>Knowledge</w:t>
            </w:r>
            <w:r w:rsidR="00900FFA">
              <w:rPr>
                <w:b/>
                <w:bCs/>
                <w:sz w:val="20"/>
                <w:szCs w:val="20"/>
              </w:rPr>
              <w:t>: By the end of the course, the students should be able to</w:t>
            </w:r>
          </w:p>
        </w:tc>
      </w:tr>
      <w:tr w:rsidR="000811B3" w14:paraId="50F4742B" w14:textId="77777777" w:rsidTr="00422FFF">
        <w:tblPrEx>
          <w:tblLook w:val="04A0" w:firstRow="1" w:lastRow="0" w:firstColumn="1" w:lastColumn="0" w:noHBand="0" w:noVBand="1"/>
        </w:tblPrEx>
        <w:tc>
          <w:tcPr>
            <w:tcW w:w="709" w:type="dxa"/>
            <w:vAlign w:val="center"/>
          </w:tcPr>
          <w:p w14:paraId="5800FE51" w14:textId="77777777" w:rsidR="004E7612" w:rsidRPr="001D3A92" w:rsidRDefault="004E7612" w:rsidP="0024509A">
            <w:pPr>
              <w:ind w:right="43"/>
              <w:rPr>
                <w:sz w:val="20"/>
                <w:szCs w:val="20"/>
              </w:rPr>
            </w:pPr>
            <w:r w:rsidRPr="001D3A92">
              <w:rPr>
                <w:sz w:val="20"/>
                <w:szCs w:val="20"/>
              </w:rPr>
              <w:t>1.1</w:t>
            </w:r>
          </w:p>
        </w:tc>
        <w:tc>
          <w:tcPr>
            <w:tcW w:w="4572" w:type="dxa"/>
            <w:vAlign w:val="center"/>
          </w:tcPr>
          <w:p w14:paraId="39294058" w14:textId="18075DCA" w:rsidR="004E7612" w:rsidRPr="001D3A92" w:rsidRDefault="009B7094" w:rsidP="009B7094">
            <w:pPr>
              <w:spacing w:line="216" w:lineRule="auto"/>
              <w:jc w:val="both"/>
              <w:rPr>
                <w:sz w:val="20"/>
                <w:szCs w:val="20"/>
              </w:rPr>
            </w:pPr>
            <w:bookmarkStart w:id="8" w:name="OLE_LINK283"/>
            <w:bookmarkStart w:id="9" w:name="OLE_LINK284"/>
            <w:r>
              <w:rPr>
                <w:lang w:bidi="ar-EG"/>
              </w:rPr>
              <w:t>Identify different systems of CAM</w:t>
            </w:r>
            <w:bookmarkEnd w:id="8"/>
            <w:bookmarkEnd w:id="9"/>
          </w:p>
        </w:tc>
        <w:tc>
          <w:tcPr>
            <w:tcW w:w="2232" w:type="dxa"/>
            <w:vAlign w:val="center"/>
          </w:tcPr>
          <w:p w14:paraId="59298F89" w14:textId="77777777" w:rsidR="00845E02" w:rsidRDefault="00AC1688" w:rsidP="005503C3">
            <w:pPr>
              <w:pStyle w:val="ListParagraph"/>
              <w:numPr>
                <w:ilvl w:val="0"/>
                <w:numId w:val="3"/>
              </w:numPr>
              <w:tabs>
                <w:tab w:val="left" w:pos="307"/>
              </w:tabs>
              <w:ind w:left="165" w:hanging="142"/>
              <w:jc w:val="both"/>
              <w:rPr>
                <w:bCs/>
              </w:rPr>
            </w:pPr>
            <w:r w:rsidRPr="006C241D">
              <w:rPr>
                <w:bCs/>
              </w:rPr>
              <w:t>Interactive lecture (multimedia enriched slides</w:t>
            </w:r>
            <w:r w:rsidR="00845E02">
              <w:rPr>
                <w:bCs/>
              </w:rPr>
              <w:t>)</w:t>
            </w:r>
          </w:p>
          <w:p w14:paraId="2F489739" w14:textId="54948831" w:rsidR="008F71F9" w:rsidRDefault="00AC1688" w:rsidP="005503C3">
            <w:pPr>
              <w:pStyle w:val="ListParagraph"/>
              <w:numPr>
                <w:ilvl w:val="0"/>
                <w:numId w:val="3"/>
              </w:numPr>
              <w:tabs>
                <w:tab w:val="left" w:pos="307"/>
              </w:tabs>
              <w:ind w:left="165" w:hanging="142"/>
              <w:jc w:val="both"/>
              <w:rPr>
                <w:bCs/>
              </w:rPr>
            </w:pPr>
            <w:r w:rsidRPr="006C241D">
              <w:rPr>
                <w:bCs/>
              </w:rPr>
              <w:t xml:space="preserve"> </w:t>
            </w:r>
            <w:r w:rsidR="008F71F9">
              <w:rPr>
                <w:bCs/>
              </w:rPr>
              <w:t>C</w:t>
            </w:r>
            <w:r w:rsidRPr="006C241D">
              <w:rPr>
                <w:bCs/>
              </w:rPr>
              <w:t xml:space="preserve">ase study </w:t>
            </w:r>
          </w:p>
          <w:p w14:paraId="0A8B5CB9" w14:textId="7A5D7386" w:rsidR="00AC1688" w:rsidRPr="006C241D" w:rsidRDefault="008F71F9" w:rsidP="005503C3">
            <w:pPr>
              <w:pStyle w:val="ListParagraph"/>
              <w:numPr>
                <w:ilvl w:val="0"/>
                <w:numId w:val="3"/>
              </w:numPr>
              <w:tabs>
                <w:tab w:val="left" w:pos="307"/>
              </w:tabs>
              <w:ind w:left="165" w:hanging="142"/>
              <w:jc w:val="both"/>
              <w:rPr>
                <w:bCs/>
              </w:rPr>
            </w:pPr>
            <w:r>
              <w:rPr>
                <w:bCs/>
              </w:rPr>
              <w:t>B</w:t>
            </w:r>
            <w:r w:rsidR="00AC1688" w:rsidRPr="006C241D">
              <w:rPr>
                <w:bCs/>
              </w:rPr>
              <w:t xml:space="preserve">rain storming </w:t>
            </w:r>
            <w:r w:rsidR="00AC1688" w:rsidRPr="006C241D">
              <w:rPr>
                <w:bCs/>
                <w:cs/>
              </w:rPr>
              <w:t>‎</w:t>
            </w:r>
          </w:p>
          <w:p w14:paraId="1F70DDDB" w14:textId="5FAE4F1F" w:rsidR="00AC1688" w:rsidRPr="006C241D" w:rsidRDefault="008F71F9" w:rsidP="005503C3">
            <w:pPr>
              <w:pStyle w:val="ListParagraph"/>
              <w:numPr>
                <w:ilvl w:val="0"/>
                <w:numId w:val="3"/>
              </w:numPr>
              <w:tabs>
                <w:tab w:val="left" w:pos="301"/>
              </w:tabs>
              <w:ind w:left="165" w:hanging="158"/>
              <w:jc w:val="both"/>
              <w:rPr>
                <w:bCs/>
              </w:rPr>
            </w:pPr>
            <w:r>
              <w:rPr>
                <w:bCs/>
              </w:rPr>
              <w:t>Self-directed learning</w:t>
            </w:r>
          </w:p>
          <w:p w14:paraId="7E963E6A" w14:textId="3619D79E" w:rsidR="004E7612" w:rsidRPr="008F71F9" w:rsidRDefault="00AC1688" w:rsidP="008F71F9">
            <w:pPr>
              <w:pStyle w:val="ListParagraph"/>
              <w:numPr>
                <w:ilvl w:val="0"/>
                <w:numId w:val="4"/>
              </w:numPr>
              <w:ind w:left="192" w:right="43" w:hanging="180"/>
              <w:jc w:val="both"/>
              <w:rPr>
                <w:sz w:val="20"/>
                <w:szCs w:val="20"/>
              </w:rPr>
            </w:pPr>
            <w:r w:rsidRPr="008F71F9">
              <w:rPr>
                <w:bCs/>
              </w:rPr>
              <w:t>Group discussion.</w:t>
            </w:r>
          </w:p>
        </w:tc>
        <w:tc>
          <w:tcPr>
            <w:tcW w:w="2034" w:type="dxa"/>
            <w:vAlign w:val="center"/>
          </w:tcPr>
          <w:p w14:paraId="795A836D"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Written exams (Midterm and Final Exams) </w:t>
            </w:r>
            <w:r w:rsidRPr="006C241D">
              <w:rPr>
                <w:bCs/>
                <w:cs/>
              </w:rPr>
              <w:t>‎</w:t>
            </w:r>
          </w:p>
          <w:p w14:paraId="2070E742"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Homework assignments followed by team-based discussion </w:t>
            </w:r>
          </w:p>
          <w:p w14:paraId="26648FCB"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Essay writing. </w:t>
            </w:r>
            <w:r w:rsidRPr="006C241D">
              <w:rPr>
                <w:bCs/>
                <w:cs/>
              </w:rPr>
              <w:t>‎</w:t>
            </w:r>
          </w:p>
          <w:p w14:paraId="64E56F87" w14:textId="7AED16CA" w:rsidR="004E7612" w:rsidRPr="001D3A92" w:rsidRDefault="00A649B5" w:rsidP="00A649B5">
            <w:pPr>
              <w:ind w:right="43"/>
              <w:jc w:val="both"/>
              <w:rPr>
                <w:sz w:val="20"/>
                <w:szCs w:val="20"/>
              </w:rPr>
            </w:pPr>
            <w:r w:rsidRPr="006C241D">
              <w:rPr>
                <w:bCs/>
              </w:rPr>
              <w:t>Quizzes</w:t>
            </w:r>
          </w:p>
        </w:tc>
      </w:tr>
      <w:tr w:rsidR="000811B3" w14:paraId="2B08F5E4" w14:textId="77777777" w:rsidTr="00422FFF">
        <w:tblPrEx>
          <w:tblLook w:val="04A0" w:firstRow="1" w:lastRow="0" w:firstColumn="1" w:lastColumn="0" w:noHBand="0" w:noVBand="1"/>
        </w:tblPrEx>
        <w:tc>
          <w:tcPr>
            <w:tcW w:w="709" w:type="dxa"/>
            <w:vAlign w:val="center"/>
          </w:tcPr>
          <w:p w14:paraId="4D198590" w14:textId="77777777" w:rsidR="004E7612" w:rsidRPr="001D3A92" w:rsidRDefault="004E7612" w:rsidP="0024509A">
            <w:pPr>
              <w:ind w:right="43"/>
              <w:rPr>
                <w:sz w:val="20"/>
                <w:szCs w:val="20"/>
              </w:rPr>
            </w:pPr>
            <w:r w:rsidRPr="001D3A92">
              <w:rPr>
                <w:sz w:val="20"/>
                <w:szCs w:val="20"/>
              </w:rPr>
              <w:t>1.2</w:t>
            </w:r>
          </w:p>
        </w:tc>
        <w:tc>
          <w:tcPr>
            <w:tcW w:w="4572" w:type="dxa"/>
            <w:vAlign w:val="center"/>
          </w:tcPr>
          <w:p w14:paraId="6725CD63" w14:textId="2A4469A8" w:rsidR="004E7612" w:rsidRPr="001D3A92" w:rsidRDefault="00575977" w:rsidP="009B7094">
            <w:pPr>
              <w:ind w:right="43"/>
              <w:jc w:val="both"/>
              <w:rPr>
                <w:sz w:val="20"/>
                <w:szCs w:val="20"/>
              </w:rPr>
            </w:pPr>
            <w:r>
              <w:rPr>
                <w:lang w:bidi="ar-EG"/>
              </w:rPr>
              <w:t>Explain</w:t>
            </w:r>
            <w:r w:rsidR="009B7094">
              <w:rPr>
                <w:lang w:bidi="ar-EG"/>
              </w:rPr>
              <w:t xml:space="preserve"> the benefits, side effects and precautions of phytotherapy.</w:t>
            </w:r>
          </w:p>
        </w:tc>
        <w:tc>
          <w:tcPr>
            <w:tcW w:w="2232" w:type="dxa"/>
            <w:vAlign w:val="center"/>
          </w:tcPr>
          <w:p w14:paraId="7F62816E" w14:textId="77777777" w:rsidR="00D85D67" w:rsidRDefault="00D85D67" w:rsidP="00D85D67">
            <w:pPr>
              <w:pStyle w:val="ListParagraph"/>
              <w:numPr>
                <w:ilvl w:val="0"/>
                <w:numId w:val="3"/>
              </w:numPr>
              <w:tabs>
                <w:tab w:val="left" w:pos="307"/>
              </w:tabs>
              <w:ind w:left="165" w:hanging="142"/>
              <w:jc w:val="both"/>
              <w:rPr>
                <w:bCs/>
              </w:rPr>
            </w:pPr>
            <w:r w:rsidRPr="006C241D">
              <w:rPr>
                <w:bCs/>
              </w:rPr>
              <w:t>Interactive lecture (multimedia enriched slides</w:t>
            </w:r>
            <w:r>
              <w:rPr>
                <w:bCs/>
              </w:rPr>
              <w:t>)</w:t>
            </w:r>
          </w:p>
          <w:p w14:paraId="010C4B02" w14:textId="77777777" w:rsidR="00D85D67" w:rsidRDefault="00D85D67" w:rsidP="00D85D67">
            <w:pPr>
              <w:pStyle w:val="ListParagraph"/>
              <w:numPr>
                <w:ilvl w:val="0"/>
                <w:numId w:val="3"/>
              </w:numPr>
              <w:tabs>
                <w:tab w:val="left" w:pos="307"/>
              </w:tabs>
              <w:ind w:left="165" w:hanging="142"/>
              <w:jc w:val="both"/>
              <w:rPr>
                <w:bCs/>
              </w:rPr>
            </w:pPr>
            <w:r w:rsidRPr="006C241D">
              <w:rPr>
                <w:bCs/>
              </w:rPr>
              <w:t xml:space="preserve"> </w:t>
            </w:r>
            <w:r>
              <w:rPr>
                <w:bCs/>
              </w:rPr>
              <w:t>C</w:t>
            </w:r>
            <w:r w:rsidRPr="006C241D">
              <w:rPr>
                <w:bCs/>
              </w:rPr>
              <w:t xml:space="preserve">ase study </w:t>
            </w:r>
          </w:p>
          <w:p w14:paraId="4FA62A85" w14:textId="77777777" w:rsidR="00D85D67" w:rsidRPr="006C241D" w:rsidRDefault="00D85D67" w:rsidP="00D85D67">
            <w:pPr>
              <w:pStyle w:val="ListParagraph"/>
              <w:numPr>
                <w:ilvl w:val="0"/>
                <w:numId w:val="3"/>
              </w:numPr>
              <w:tabs>
                <w:tab w:val="left" w:pos="307"/>
              </w:tabs>
              <w:ind w:left="165" w:hanging="142"/>
              <w:jc w:val="both"/>
              <w:rPr>
                <w:bCs/>
              </w:rPr>
            </w:pPr>
            <w:r>
              <w:rPr>
                <w:bCs/>
              </w:rPr>
              <w:t>B</w:t>
            </w:r>
            <w:r w:rsidRPr="006C241D">
              <w:rPr>
                <w:bCs/>
              </w:rPr>
              <w:t xml:space="preserve">rain storming </w:t>
            </w:r>
            <w:r w:rsidRPr="006C241D">
              <w:rPr>
                <w:bCs/>
                <w:cs/>
              </w:rPr>
              <w:t>‎</w:t>
            </w:r>
          </w:p>
          <w:p w14:paraId="34BA2342" w14:textId="77777777" w:rsidR="00D85D67" w:rsidRPr="006C241D" w:rsidRDefault="00D85D67" w:rsidP="00D85D67">
            <w:pPr>
              <w:pStyle w:val="ListParagraph"/>
              <w:numPr>
                <w:ilvl w:val="0"/>
                <w:numId w:val="3"/>
              </w:numPr>
              <w:tabs>
                <w:tab w:val="left" w:pos="301"/>
              </w:tabs>
              <w:ind w:left="165" w:hanging="158"/>
              <w:jc w:val="both"/>
              <w:rPr>
                <w:bCs/>
              </w:rPr>
            </w:pPr>
            <w:r>
              <w:rPr>
                <w:bCs/>
              </w:rPr>
              <w:t>Self-directed learning</w:t>
            </w:r>
          </w:p>
          <w:p w14:paraId="30453445" w14:textId="2D73F717" w:rsidR="004E7612" w:rsidRPr="001D3A92" w:rsidRDefault="00D85D67" w:rsidP="00D85D67">
            <w:pPr>
              <w:ind w:right="43"/>
              <w:rPr>
                <w:sz w:val="20"/>
                <w:szCs w:val="20"/>
              </w:rPr>
            </w:pPr>
            <w:r>
              <w:rPr>
                <w:bCs/>
              </w:rPr>
              <w:t>-</w:t>
            </w:r>
            <w:r w:rsidRPr="008F71F9">
              <w:rPr>
                <w:bCs/>
              </w:rPr>
              <w:t>Group discussion.</w:t>
            </w:r>
          </w:p>
        </w:tc>
        <w:tc>
          <w:tcPr>
            <w:tcW w:w="2034" w:type="dxa"/>
            <w:vAlign w:val="center"/>
          </w:tcPr>
          <w:p w14:paraId="6D381B06"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Written exams (Midterm and Final Exams) </w:t>
            </w:r>
            <w:r w:rsidRPr="006C241D">
              <w:rPr>
                <w:bCs/>
                <w:cs/>
              </w:rPr>
              <w:t>‎</w:t>
            </w:r>
          </w:p>
          <w:p w14:paraId="1C71B981"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Homework assignments followed by team-based discussion </w:t>
            </w:r>
          </w:p>
          <w:p w14:paraId="51E65B4F"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Essay writing. </w:t>
            </w:r>
            <w:r w:rsidRPr="006C241D">
              <w:rPr>
                <w:bCs/>
                <w:cs/>
              </w:rPr>
              <w:t>‎</w:t>
            </w:r>
          </w:p>
          <w:p w14:paraId="69F304B8" w14:textId="0D49D08D" w:rsidR="004E7612" w:rsidRPr="001D3A92" w:rsidRDefault="00A649B5" w:rsidP="00A649B5">
            <w:pPr>
              <w:ind w:right="43"/>
              <w:jc w:val="both"/>
              <w:rPr>
                <w:sz w:val="20"/>
                <w:szCs w:val="20"/>
              </w:rPr>
            </w:pPr>
            <w:r w:rsidRPr="006C241D">
              <w:rPr>
                <w:bCs/>
              </w:rPr>
              <w:t>Quizzes</w:t>
            </w:r>
          </w:p>
        </w:tc>
      </w:tr>
      <w:tr w:rsidR="009B7094" w14:paraId="528AC7EE" w14:textId="77777777" w:rsidTr="00422FFF">
        <w:tblPrEx>
          <w:tblLook w:val="04A0" w:firstRow="1" w:lastRow="0" w:firstColumn="1" w:lastColumn="0" w:noHBand="0" w:noVBand="1"/>
        </w:tblPrEx>
        <w:tc>
          <w:tcPr>
            <w:tcW w:w="709" w:type="dxa"/>
            <w:vAlign w:val="center"/>
          </w:tcPr>
          <w:p w14:paraId="767A79AD" w14:textId="1F179BFD" w:rsidR="009B7094" w:rsidRPr="001D3A92" w:rsidRDefault="009B7094" w:rsidP="0024509A">
            <w:pPr>
              <w:ind w:right="43"/>
              <w:rPr>
                <w:sz w:val="20"/>
                <w:szCs w:val="20"/>
              </w:rPr>
            </w:pPr>
            <w:r>
              <w:rPr>
                <w:sz w:val="20"/>
                <w:szCs w:val="20"/>
              </w:rPr>
              <w:t>1.3</w:t>
            </w:r>
          </w:p>
        </w:tc>
        <w:tc>
          <w:tcPr>
            <w:tcW w:w="4572" w:type="dxa"/>
            <w:vAlign w:val="center"/>
          </w:tcPr>
          <w:p w14:paraId="539ADC34" w14:textId="1980C2C1" w:rsidR="009B7094" w:rsidRDefault="009B7094" w:rsidP="009B7094">
            <w:pPr>
              <w:spacing w:line="216" w:lineRule="auto"/>
              <w:jc w:val="both"/>
              <w:rPr>
                <w:lang w:bidi="ar-EG"/>
              </w:rPr>
            </w:pPr>
            <w:r>
              <w:rPr>
                <w:lang w:bidi="ar-EG"/>
              </w:rPr>
              <w:t xml:space="preserve">Recognize the possible </w:t>
            </w:r>
            <w:r w:rsidRPr="005204AB">
              <w:rPr>
                <w:lang w:bidi="ar-EG"/>
              </w:rPr>
              <w:t>herb-drug interactions</w:t>
            </w:r>
            <w:r>
              <w:rPr>
                <w:lang w:bidi="ar-EG"/>
              </w:rPr>
              <w:t>.</w:t>
            </w:r>
          </w:p>
        </w:tc>
        <w:tc>
          <w:tcPr>
            <w:tcW w:w="2232" w:type="dxa"/>
            <w:vAlign w:val="center"/>
          </w:tcPr>
          <w:p w14:paraId="2DA8EB95" w14:textId="77777777" w:rsidR="00D85D67" w:rsidRDefault="00D85D67" w:rsidP="00D85D67">
            <w:pPr>
              <w:pStyle w:val="ListParagraph"/>
              <w:numPr>
                <w:ilvl w:val="0"/>
                <w:numId w:val="3"/>
              </w:numPr>
              <w:tabs>
                <w:tab w:val="left" w:pos="307"/>
              </w:tabs>
              <w:ind w:left="165" w:hanging="142"/>
              <w:jc w:val="both"/>
              <w:rPr>
                <w:bCs/>
              </w:rPr>
            </w:pPr>
            <w:r w:rsidRPr="006C241D">
              <w:rPr>
                <w:bCs/>
              </w:rPr>
              <w:t>Interactive lecture (multimedia enriched slides</w:t>
            </w:r>
            <w:r>
              <w:rPr>
                <w:bCs/>
              </w:rPr>
              <w:t>)</w:t>
            </w:r>
          </w:p>
          <w:p w14:paraId="446274FE" w14:textId="77777777" w:rsidR="00D85D67" w:rsidRDefault="00D85D67" w:rsidP="00D85D67">
            <w:pPr>
              <w:pStyle w:val="ListParagraph"/>
              <w:numPr>
                <w:ilvl w:val="0"/>
                <w:numId w:val="3"/>
              </w:numPr>
              <w:tabs>
                <w:tab w:val="left" w:pos="307"/>
              </w:tabs>
              <w:ind w:left="165" w:hanging="142"/>
              <w:jc w:val="both"/>
              <w:rPr>
                <w:bCs/>
              </w:rPr>
            </w:pPr>
            <w:r w:rsidRPr="006C241D">
              <w:rPr>
                <w:bCs/>
              </w:rPr>
              <w:t xml:space="preserve"> </w:t>
            </w:r>
            <w:r>
              <w:rPr>
                <w:bCs/>
              </w:rPr>
              <w:t>C</w:t>
            </w:r>
            <w:r w:rsidRPr="006C241D">
              <w:rPr>
                <w:bCs/>
              </w:rPr>
              <w:t xml:space="preserve">ase study </w:t>
            </w:r>
          </w:p>
          <w:p w14:paraId="102F0127" w14:textId="77777777" w:rsidR="00D85D67" w:rsidRPr="006C241D" w:rsidRDefault="00D85D67" w:rsidP="00D85D67">
            <w:pPr>
              <w:pStyle w:val="ListParagraph"/>
              <w:numPr>
                <w:ilvl w:val="0"/>
                <w:numId w:val="3"/>
              </w:numPr>
              <w:tabs>
                <w:tab w:val="left" w:pos="307"/>
              </w:tabs>
              <w:ind w:left="165" w:hanging="142"/>
              <w:jc w:val="both"/>
              <w:rPr>
                <w:bCs/>
              </w:rPr>
            </w:pPr>
            <w:r>
              <w:rPr>
                <w:bCs/>
              </w:rPr>
              <w:t>B</w:t>
            </w:r>
            <w:r w:rsidRPr="006C241D">
              <w:rPr>
                <w:bCs/>
              </w:rPr>
              <w:t xml:space="preserve">rain storming </w:t>
            </w:r>
            <w:r w:rsidRPr="006C241D">
              <w:rPr>
                <w:bCs/>
                <w:cs/>
              </w:rPr>
              <w:t>‎</w:t>
            </w:r>
          </w:p>
          <w:p w14:paraId="764BF694" w14:textId="77777777" w:rsidR="00D85D67" w:rsidRPr="006C241D" w:rsidRDefault="00D85D67" w:rsidP="00D85D67">
            <w:pPr>
              <w:pStyle w:val="ListParagraph"/>
              <w:numPr>
                <w:ilvl w:val="0"/>
                <w:numId w:val="3"/>
              </w:numPr>
              <w:tabs>
                <w:tab w:val="left" w:pos="301"/>
              </w:tabs>
              <w:ind w:left="165" w:hanging="158"/>
              <w:jc w:val="both"/>
              <w:rPr>
                <w:bCs/>
              </w:rPr>
            </w:pPr>
            <w:r>
              <w:rPr>
                <w:bCs/>
              </w:rPr>
              <w:t>Self-directed learning</w:t>
            </w:r>
          </w:p>
          <w:p w14:paraId="76FEA88E" w14:textId="54DAF489" w:rsidR="009B7094" w:rsidRPr="001D3A92" w:rsidRDefault="00D85D67" w:rsidP="00D85D67">
            <w:pPr>
              <w:ind w:right="43"/>
              <w:rPr>
                <w:sz w:val="20"/>
                <w:szCs w:val="20"/>
              </w:rPr>
            </w:pPr>
            <w:r>
              <w:rPr>
                <w:bCs/>
              </w:rPr>
              <w:t>-</w:t>
            </w:r>
            <w:r w:rsidRPr="008F71F9">
              <w:rPr>
                <w:bCs/>
              </w:rPr>
              <w:t>Group discussion.</w:t>
            </w:r>
          </w:p>
        </w:tc>
        <w:tc>
          <w:tcPr>
            <w:tcW w:w="2034" w:type="dxa"/>
            <w:vAlign w:val="center"/>
          </w:tcPr>
          <w:p w14:paraId="79AAE752"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Written exams (Midterm and Final Exams) </w:t>
            </w:r>
            <w:r w:rsidRPr="006C241D">
              <w:rPr>
                <w:bCs/>
                <w:cs/>
              </w:rPr>
              <w:t>‎</w:t>
            </w:r>
          </w:p>
          <w:p w14:paraId="2C792D20"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Homework assignments followed by team-based discussion </w:t>
            </w:r>
          </w:p>
          <w:p w14:paraId="3FC4F3AD"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Essay writing. </w:t>
            </w:r>
            <w:r w:rsidRPr="006C241D">
              <w:rPr>
                <w:bCs/>
                <w:cs/>
              </w:rPr>
              <w:t>‎</w:t>
            </w:r>
          </w:p>
          <w:p w14:paraId="22953E7B" w14:textId="01C4FF88" w:rsidR="009B7094" w:rsidRPr="001D3A92" w:rsidRDefault="00A649B5" w:rsidP="00A649B5">
            <w:pPr>
              <w:ind w:right="43"/>
              <w:jc w:val="both"/>
              <w:rPr>
                <w:sz w:val="20"/>
                <w:szCs w:val="20"/>
              </w:rPr>
            </w:pPr>
            <w:r w:rsidRPr="006C241D">
              <w:rPr>
                <w:bCs/>
              </w:rPr>
              <w:t>Quizzes</w:t>
            </w:r>
          </w:p>
        </w:tc>
      </w:tr>
      <w:tr w:rsidR="009B7094" w14:paraId="2D387245" w14:textId="77777777" w:rsidTr="00422FFF">
        <w:tblPrEx>
          <w:tblLook w:val="04A0" w:firstRow="1" w:lastRow="0" w:firstColumn="1" w:lastColumn="0" w:noHBand="0" w:noVBand="1"/>
        </w:tblPrEx>
        <w:tc>
          <w:tcPr>
            <w:tcW w:w="709" w:type="dxa"/>
            <w:vAlign w:val="center"/>
          </w:tcPr>
          <w:p w14:paraId="39748F4B" w14:textId="25D2040B" w:rsidR="009B7094" w:rsidRPr="001D3A92" w:rsidRDefault="009B7094" w:rsidP="0024509A">
            <w:pPr>
              <w:ind w:right="43"/>
              <w:rPr>
                <w:sz w:val="20"/>
                <w:szCs w:val="20"/>
              </w:rPr>
            </w:pPr>
            <w:r>
              <w:rPr>
                <w:sz w:val="20"/>
                <w:szCs w:val="20"/>
              </w:rPr>
              <w:t>1.4</w:t>
            </w:r>
          </w:p>
        </w:tc>
        <w:tc>
          <w:tcPr>
            <w:tcW w:w="4572" w:type="dxa"/>
            <w:vAlign w:val="center"/>
          </w:tcPr>
          <w:p w14:paraId="47AA05BD" w14:textId="2B1F7DFC" w:rsidR="009B7094" w:rsidRDefault="00F06BC1" w:rsidP="009B7094">
            <w:pPr>
              <w:spacing w:line="216" w:lineRule="auto"/>
              <w:jc w:val="both"/>
              <w:rPr>
                <w:lang w:bidi="ar-EG"/>
              </w:rPr>
            </w:pPr>
            <w:r>
              <w:rPr>
                <w:lang w:bidi="ar-EG"/>
              </w:rPr>
              <w:t>Discuss</w:t>
            </w:r>
            <w:r w:rsidR="009B7094">
              <w:rPr>
                <w:lang w:bidi="ar-EG"/>
              </w:rPr>
              <w:t xml:space="preserve"> v</w:t>
            </w:r>
            <w:r w:rsidR="009B7094" w:rsidRPr="005204AB">
              <w:rPr>
                <w:lang w:bidi="ar-EG"/>
              </w:rPr>
              <w:t>arious regulatory aspects applied for herbal products</w:t>
            </w:r>
            <w:r w:rsidR="009B7094">
              <w:rPr>
                <w:lang w:bidi="ar-EG"/>
              </w:rPr>
              <w:t>.</w:t>
            </w:r>
          </w:p>
        </w:tc>
        <w:tc>
          <w:tcPr>
            <w:tcW w:w="2232" w:type="dxa"/>
            <w:vAlign w:val="center"/>
          </w:tcPr>
          <w:p w14:paraId="43D8D1A3" w14:textId="77777777" w:rsidR="00D85D67" w:rsidRDefault="00D85D67" w:rsidP="00D85D67">
            <w:pPr>
              <w:pStyle w:val="ListParagraph"/>
              <w:numPr>
                <w:ilvl w:val="0"/>
                <w:numId w:val="3"/>
              </w:numPr>
              <w:tabs>
                <w:tab w:val="left" w:pos="307"/>
              </w:tabs>
              <w:ind w:left="165" w:hanging="142"/>
              <w:jc w:val="both"/>
              <w:rPr>
                <w:bCs/>
              </w:rPr>
            </w:pPr>
            <w:r w:rsidRPr="006C241D">
              <w:rPr>
                <w:bCs/>
              </w:rPr>
              <w:t>Interactive lecture (multimedia enriched slides</w:t>
            </w:r>
            <w:r>
              <w:rPr>
                <w:bCs/>
              </w:rPr>
              <w:t>)</w:t>
            </w:r>
          </w:p>
          <w:p w14:paraId="6FEF4296" w14:textId="77777777" w:rsidR="00D85D67" w:rsidRDefault="00D85D67" w:rsidP="00D85D67">
            <w:pPr>
              <w:pStyle w:val="ListParagraph"/>
              <w:numPr>
                <w:ilvl w:val="0"/>
                <w:numId w:val="3"/>
              </w:numPr>
              <w:tabs>
                <w:tab w:val="left" w:pos="307"/>
              </w:tabs>
              <w:ind w:left="165" w:hanging="142"/>
              <w:jc w:val="both"/>
              <w:rPr>
                <w:bCs/>
              </w:rPr>
            </w:pPr>
            <w:r w:rsidRPr="006C241D">
              <w:rPr>
                <w:bCs/>
              </w:rPr>
              <w:t xml:space="preserve"> </w:t>
            </w:r>
            <w:r>
              <w:rPr>
                <w:bCs/>
              </w:rPr>
              <w:t>C</w:t>
            </w:r>
            <w:r w:rsidRPr="006C241D">
              <w:rPr>
                <w:bCs/>
              </w:rPr>
              <w:t xml:space="preserve">ase study </w:t>
            </w:r>
          </w:p>
          <w:p w14:paraId="48DA75AB" w14:textId="77777777" w:rsidR="00D85D67" w:rsidRPr="006C241D" w:rsidRDefault="00D85D67" w:rsidP="00D85D67">
            <w:pPr>
              <w:pStyle w:val="ListParagraph"/>
              <w:numPr>
                <w:ilvl w:val="0"/>
                <w:numId w:val="3"/>
              </w:numPr>
              <w:tabs>
                <w:tab w:val="left" w:pos="307"/>
              </w:tabs>
              <w:ind w:left="165" w:hanging="142"/>
              <w:jc w:val="both"/>
              <w:rPr>
                <w:bCs/>
              </w:rPr>
            </w:pPr>
            <w:r>
              <w:rPr>
                <w:bCs/>
              </w:rPr>
              <w:t>B</w:t>
            </w:r>
            <w:r w:rsidRPr="006C241D">
              <w:rPr>
                <w:bCs/>
              </w:rPr>
              <w:t xml:space="preserve">rain storming </w:t>
            </w:r>
            <w:r w:rsidRPr="006C241D">
              <w:rPr>
                <w:bCs/>
                <w:cs/>
              </w:rPr>
              <w:t>‎</w:t>
            </w:r>
          </w:p>
          <w:p w14:paraId="7FE100A7" w14:textId="77777777" w:rsidR="00D85D67" w:rsidRPr="006C241D" w:rsidRDefault="00D85D67" w:rsidP="00D85D67">
            <w:pPr>
              <w:pStyle w:val="ListParagraph"/>
              <w:numPr>
                <w:ilvl w:val="0"/>
                <w:numId w:val="3"/>
              </w:numPr>
              <w:tabs>
                <w:tab w:val="left" w:pos="301"/>
              </w:tabs>
              <w:ind w:left="165" w:hanging="158"/>
              <w:jc w:val="both"/>
              <w:rPr>
                <w:bCs/>
              </w:rPr>
            </w:pPr>
            <w:r>
              <w:rPr>
                <w:bCs/>
              </w:rPr>
              <w:t>Self-directed learning</w:t>
            </w:r>
          </w:p>
          <w:p w14:paraId="60AB072A" w14:textId="1F32A5DD" w:rsidR="009B7094" w:rsidRPr="001D3A92" w:rsidRDefault="00D85D67" w:rsidP="00D85D67">
            <w:pPr>
              <w:ind w:right="43"/>
              <w:rPr>
                <w:sz w:val="20"/>
                <w:szCs w:val="20"/>
              </w:rPr>
            </w:pPr>
            <w:r>
              <w:rPr>
                <w:bCs/>
              </w:rPr>
              <w:t>-</w:t>
            </w:r>
            <w:r w:rsidRPr="008F71F9">
              <w:rPr>
                <w:bCs/>
              </w:rPr>
              <w:t>Group discussion.</w:t>
            </w:r>
          </w:p>
        </w:tc>
        <w:tc>
          <w:tcPr>
            <w:tcW w:w="2034" w:type="dxa"/>
            <w:vAlign w:val="center"/>
          </w:tcPr>
          <w:p w14:paraId="6A70E0CA"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Written exams (Midterm and Final Exams) </w:t>
            </w:r>
            <w:r w:rsidRPr="006C241D">
              <w:rPr>
                <w:bCs/>
                <w:cs/>
              </w:rPr>
              <w:t>‎</w:t>
            </w:r>
          </w:p>
          <w:p w14:paraId="076CA2E4"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Homework assignments followed by team-based discussion </w:t>
            </w:r>
          </w:p>
          <w:p w14:paraId="6DB1C1D1" w14:textId="77777777" w:rsidR="00A649B5" w:rsidRPr="006C241D" w:rsidRDefault="00A649B5" w:rsidP="005503C3">
            <w:pPr>
              <w:pStyle w:val="ListParagraph"/>
              <w:numPr>
                <w:ilvl w:val="0"/>
                <w:numId w:val="4"/>
              </w:numPr>
              <w:tabs>
                <w:tab w:val="left" w:pos="301"/>
              </w:tabs>
              <w:ind w:left="74" w:hanging="142"/>
              <w:jc w:val="both"/>
              <w:rPr>
                <w:bCs/>
              </w:rPr>
            </w:pPr>
            <w:r w:rsidRPr="006C241D">
              <w:rPr>
                <w:bCs/>
              </w:rPr>
              <w:t xml:space="preserve">Essay writing. </w:t>
            </w:r>
            <w:r w:rsidRPr="006C241D">
              <w:rPr>
                <w:bCs/>
                <w:cs/>
              </w:rPr>
              <w:t>‎</w:t>
            </w:r>
          </w:p>
          <w:p w14:paraId="1C3EB87E" w14:textId="57656995" w:rsidR="009B7094" w:rsidRPr="001D3A92" w:rsidRDefault="00A649B5" w:rsidP="00A649B5">
            <w:pPr>
              <w:ind w:right="43"/>
              <w:jc w:val="both"/>
              <w:rPr>
                <w:sz w:val="20"/>
                <w:szCs w:val="20"/>
              </w:rPr>
            </w:pPr>
            <w:r w:rsidRPr="006C241D">
              <w:rPr>
                <w:bCs/>
              </w:rPr>
              <w:t>Quizzes</w:t>
            </w:r>
          </w:p>
        </w:tc>
      </w:tr>
      <w:tr w:rsidR="004E7612" w14:paraId="267C0067" w14:textId="77777777" w:rsidTr="009A25C4">
        <w:tblPrEx>
          <w:tblLook w:val="04A0" w:firstRow="1" w:lastRow="0" w:firstColumn="1" w:lastColumn="0" w:noHBand="0" w:noVBand="1"/>
        </w:tblPrEx>
        <w:trPr>
          <w:trHeight w:val="307"/>
        </w:trPr>
        <w:tc>
          <w:tcPr>
            <w:tcW w:w="709" w:type="dxa"/>
            <w:vAlign w:val="center"/>
          </w:tcPr>
          <w:p w14:paraId="11CDE6A6" w14:textId="77777777"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14:paraId="23163856" w14:textId="248920C4" w:rsidR="004E7612" w:rsidRPr="0024509A" w:rsidRDefault="004E7612" w:rsidP="0024509A">
            <w:pPr>
              <w:ind w:right="43"/>
              <w:rPr>
                <w:b/>
                <w:bCs/>
                <w:sz w:val="20"/>
                <w:szCs w:val="20"/>
              </w:rPr>
            </w:pPr>
            <w:r w:rsidRPr="001D3A92">
              <w:rPr>
                <w:b/>
                <w:bCs/>
                <w:sz w:val="20"/>
                <w:szCs w:val="20"/>
              </w:rPr>
              <w:t>Cognitive Skills</w:t>
            </w:r>
            <w:r w:rsidR="00900FFA">
              <w:rPr>
                <w:b/>
                <w:bCs/>
                <w:sz w:val="20"/>
                <w:szCs w:val="20"/>
              </w:rPr>
              <w:t>: By the end of the course, the students should be able to</w:t>
            </w:r>
          </w:p>
        </w:tc>
      </w:tr>
      <w:tr w:rsidR="000811B3" w14:paraId="27032D29" w14:textId="77777777" w:rsidTr="00422FFF">
        <w:tblPrEx>
          <w:tblLook w:val="04A0" w:firstRow="1" w:lastRow="0" w:firstColumn="1" w:lastColumn="0" w:noHBand="0" w:noVBand="1"/>
        </w:tblPrEx>
        <w:tc>
          <w:tcPr>
            <w:tcW w:w="709" w:type="dxa"/>
            <w:vAlign w:val="center"/>
          </w:tcPr>
          <w:p w14:paraId="7E283BFE" w14:textId="77777777" w:rsidR="004E7612" w:rsidRPr="001D3A92" w:rsidRDefault="004E7612" w:rsidP="0024509A">
            <w:pPr>
              <w:ind w:right="43"/>
              <w:rPr>
                <w:sz w:val="20"/>
                <w:szCs w:val="20"/>
              </w:rPr>
            </w:pPr>
            <w:r w:rsidRPr="001D3A92">
              <w:rPr>
                <w:sz w:val="20"/>
                <w:szCs w:val="20"/>
              </w:rPr>
              <w:t>2.1</w:t>
            </w:r>
          </w:p>
        </w:tc>
        <w:tc>
          <w:tcPr>
            <w:tcW w:w="4572" w:type="dxa"/>
            <w:vAlign w:val="center"/>
          </w:tcPr>
          <w:p w14:paraId="68927189" w14:textId="53ADC211" w:rsidR="004E7612" w:rsidRPr="001D3A92" w:rsidRDefault="00D17A26" w:rsidP="0058008D">
            <w:pPr>
              <w:spacing w:line="216" w:lineRule="auto"/>
              <w:jc w:val="both"/>
              <w:rPr>
                <w:sz w:val="20"/>
                <w:szCs w:val="20"/>
              </w:rPr>
            </w:pPr>
            <w:r>
              <w:rPr>
                <w:lang w:bidi="ar-EG"/>
              </w:rPr>
              <w:t>Justify the use of different systems of holistic medicines especially those applied in the Kingdom.</w:t>
            </w:r>
          </w:p>
        </w:tc>
        <w:tc>
          <w:tcPr>
            <w:tcW w:w="2232" w:type="dxa"/>
            <w:vAlign w:val="center"/>
          </w:tcPr>
          <w:p w14:paraId="5F0B3262" w14:textId="77777777" w:rsidR="005E04AA" w:rsidRPr="0041426D" w:rsidRDefault="005E04AA" w:rsidP="005E04AA">
            <w:pPr>
              <w:ind w:right="43"/>
            </w:pPr>
            <w:r w:rsidRPr="0041426D">
              <w:t>Case study</w:t>
            </w:r>
          </w:p>
          <w:p w14:paraId="551A951F" w14:textId="53841B4F" w:rsidR="004E7612" w:rsidRPr="0041426D" w:rsidRDefault="004E7612" w:rsidP="005E04AA">
            <w:pPr>
              <w:ind w:right="43"/>
            </w:pPr>
          </w:p>
        </w:tc>
        <w:tc>
          <w:tcPr>
            <w:tcW w:w="2034" w:type="dxa"/>
            <w:vAlign w:val="center"/>
          </w:tcPr>
          <w:p w14:paraId="2618ED5F" w14:textId="77777777" w:rsidR="004E7612" w:rsidRPr="0041426D" w:rsidRDefault="005E04AA" w:rsidP="0024509A">
            <w:pPr>
              <w:ind w:right="43"/>
            </w:pPr>
            <w:r w:rsidRPr="0041426D">
              <w:t>Problem solving assignments</w:t>
            </w:r>
          </w:p>
          <w:p w14:paraId="77D7A5DE" w14:textId="1C0B4984" w:rsidR="005E04AA" w:rsidRPr="0041426D" w:rsidRDefault="005E04AA" w:rsidP="0024509A">
            <w:pPr>
              <w:ind w:right="43"/>
            </w:pPr>
            <w:r w:rsidRPr="0041426D">
              <w:t>HW</w:t>
            </w:r>
          </w:p>
        </w:tc>
      </w:tr>
      <w:tr w:rsidR="000811B3" w14:paraId="03576E0D" w14:textId="77777777" w:rsidTr="00422FFF">
        <w:tblPrEx>
          <w:tblLook w:val="04A0" w:firstRow="1" w:lastRow="0" w:firstColumn="1" w:lastColumn="0" w:noHBand="0" w:noVBand="1"/>
        </w:tblPrEx>
        <w:tc>
          <w:tcPr>
            <w:tcW w:w="709" w:type="dxa"/>
            <w:vAlign w:val="center"/>
          </w:tcPr>
          <w:p w14:paraId="3FE84CF2" w14:textId="77777777" w:rsidR="004E7612" w:rsidRPr="001D3A92" w:rsidRDefault="004E7612" w:rsidP="0024509A">
            <w:pPr>
              <w:ind w:right="43"/>
              <w:rPr>
                <w:sz w:val="20"/>
                <w:szCs w:val="20"/>
              </w:rPr>
            </w:pPr>
            <w:r w:rsidRPr="001D3A92">
              <w:rPr>
                <w:sz w:val="20"/>
                <w:szCs w:val="20"/>
              </w:rPr>
              <w:t>2.2</w:t>
            </w:r>
          </w:p>
        </w:tc>
        <w:tc>
          <w:tcPr>
            <w:tcW w:w="4572" w:type="dxa"/>
            <w:vAlign w:val="center"/>
          </w:tcPr>
          <w:p w14:paraId="4DDCAB97" w14:textId="2E036B8C" w:rsidR="004E7612" w:rsidRPr="001D3A92" w:rsidRDefault="00D17A26" w:rsidP="0058008D">
            <w:pPr>
              <w:spacing w:line="216" w:lineRule="auto"/>
              <w:jc w:val="both"/>
              <w:rPr>
                <w:sz w:val="20"/>
                <w:szCs w:val="20"/>
              </w:rPr>
            </w:pPr>
            <w:r>
              <w:rPr>
                <w:lang w:bidi="ar-EG"/>
              </w:rPr>
              <w:t>Advise the patient about the use, side effects and precautions of phytotherapy.</w:t>
            </w:r>
          </w:p>
        </w:tc>
        <w:tc>
          <w:tcPr>
            <w:tcW w:w="2232" w:type="dxa"/>
            <w:vAlign w:val="center"/>
          </w:tcPr>
          <w:p w14:paraId="74CCFD51" w14:textId="77777777" w:rsidR="004E7612" w:rsidRPr="0041426D" w:rsidRDefault="008C2A9E" w:rsidP="0024509A">
            <w:pPr>
              <w:ind w:right="43"/>
            </w:pPr>
            <w:r w:rsidRPr="0041426D">
              <w:t>Case study</w:t>
            </w:r>
          </w:p>
          <w:p w14:paraId="07FF9A68" w14:textId="41D06AC9" w:rsidR="008C2A9E" w:rsidRPr="0041426D" w:rsidRDefault="008C2A9E" w:rsidP="0024509A">
            <w:pPr>
              <w:ind w:right="43"/>
            </w:pPr>
            <w:r w:rsidRPr="0041426D">
              <w:t xml:space="preserve">Problem solving </w:t>
            </w:r>
          </w:p>
          <w:p w14:paraId="25AFAB3B" w14:textId="1CA08A65" w:rsidR="00670915" w:rsidRPr="0041426D" w:rsidRDefault="00670915" w:rsidP="0024509A">
            <w:pPr>
              <w:ind w:right="43"/>
            </w:pPr>
            <w:r w:rsidRPr="0041426D">
              <w:t>Role play</w:t>
            </w:r>
          </w:p>
        </w:tc>
        <w:tc>
          <w:tcPr>
            <w:tcW w:w="2034" w:type="dxa"/>
            <w:vAlign w:val="center"/>
          </w:tcPr>
          <w:p w14:paraId="1D45BB96" w14:textId="77777777" w:rsidR="004E7612" w:rsidRPr="0041426D" w:rsidRDefault="005E04AA" w:rsidP="0024509A">
            <w:pPr>
              <w:ind w:right="43"/>
            </w:pPr>
            <w:r w:rsidRPr="0041426D">
              <w:t>Problem solving assignments</w:t>
            </w:r>
          </w:p>
          <w:p w14:paraId="5F48B512" w14:textId="2DDD4C17" w:rsidR="005E04AA" w:rsidRPr="0041426D" w:rsidRDefault="005E04AA" w:rsidP="0024509A">
            <w:pPr>
              <w:ind w:right="43"/>
            </w:pPr>
            <w:r w:rsidRPr="0041426D">
              <w:t>HW</w:t>
            </w:r>
          </w:p>
        </w:tc>
      </w:tr>
      <w:tr w:rsidR="00D17A26" w14:paraId="2636C2FC" w14:textId="77777777" w:rsidTr="00422FFF">
        <w:tblPrEx>
          <w:tblLook w:val="04A0" w:firstRow="1" w:lastRow="0" w:firstColumn="1" w:lastColumn="0" w:noHBand="0" w:noVBand="1"/>
        </w:tblPrEx>
        <w:tc>
          <w:tcPr>
            <w:tcW w:w="709" w:type="dxa"/>
            <w:vAlign w:val="center"/>
          </w:tcPr>
          <w:p w14:paraId="185554A1" w14:textId="2D53A133" w:rsidR="00D17A26" w:rsidRPr="001D3A92" w:rsidRDefault="00D17A26" w:rsidP="0024509A">
            <w:pPr>
              <w:ind w:right="43"/>
              <w:rPr>
                <w:sz w:val="20"/>
                <w:szCs w:val="20"/>
              </w:rPr>
            </w:pPr>
            <w:r>
              <w:rPr>
                <w:sz w:val="20"/>
                <w:szCs w:val="20"/>
              </w:rPr>
              <w:t>2.3</w:t>
            </w:r>
          </w:p>
        </w:tc>
        <w:tc>
          <w:tcPr>
            <w:tcW w:w="4572" w:type="dxa"/>
            <w:vAlign w:val="center"/>
          </w:tcPr>
          <w:p w14:paraId="1C9C6C7F" w14:textId="1F76C929" w:rsidR="00D17A26" w:rsidRDefault="00D17A26" w:rsidP="0058008D">
            <w:pPr>
              <w:spacing w:line="216" w:lineRule="auto"/>
              <w:jc w:val="both"/>
              <w:rPr>
                <w:lang w:bidi="ar-EG"/>
              </w:rPr>
            </w:pPr>
            <w:r>
              <w:rPr>
                <w:lang w:bidi="ar-EG"/>
              </w:rPr>
              <w:t>Evaluate the possible contraindication, herb-drug interactions and herbal safety.</w:t>
            </w:r>
          </w:p>
        </w:tc>
        <w:tc>
          <w:tcPr>
            <w:tcW w:w="2232" w:type="dxa"/>
            <w:vAlign w:val="center"/>
          </w:tcPr>
          <w:p w14:paraId="402819AF" w14:textId="77777777" w:rsidR="005E04AA" w:rsidRPr="0041426D" w:rsidRDefault="005E04AA" w:rsidP="005E04AA">
            <w:pPr>
              <w:ind w:right="43"/>
            </w:pPr>
            <w:r w:rsidRPr="0041426D">
              <w:t>Case study</w:t>
            </w:r>
          </w:p>
          <w:p w14:paraId="37FB0CF8" w14:textId="4B2950C7" w:rsidR="00D17A26" w:rsidRPr="0041426D" w:rsidRDefault="005E04AA" w:rsidP="005E04AA">
            <w:pPr>
              <w:ind w:right="43"/>
            </w:pPr>
            <w:r w:rsidRPr="0041426D">
              <w:t xml:space="preserve">Problem solving </w:t>
            </w:r>
          </w:p>
        </w:tc>
        <w:tc>
          <w:tcPr>
            <w:tcW w:w="2034" w:type="dxa"/>
            <w:vAlign w:val="center"/>
          </w:tcPr>
          <w:p w14:paraId="732497D5" w14:textId="77777777" w:rsidR="00D17A26" w:rsidRPr="0041426D" w:rsidRDefault="005E04AA" w:rsidP="0024509A">
            <w:pPr>
              <w:ind w:right="43"/>
            </w:pPr>
            <w:r w:rsidRPr="0041426D">
              <w:t>Problem solving assignments</w:t>
            </w:r>
          </w:p>
          <w:p w14:paraId="352D4EDA" w14:textId="397AD4A7" w:rsidR="005E04AA" w:rsidRPr="0041426D" w:rsidRDefault="005E04AA" w:rsidP="0024509A">
            <w:pPr>
              <w:ind w:right="43"/>
            </w:pPr>
            <w:r w:rsidRPr="0041426D">
              <w:t>HW</w:t>
            </w:r>
          </w:p>
        </w:tc>
      </w:tr>
      <w:tr w:rsidR="004E7612" w14:paraId="0C411EE8" w14:textId="77777777" w:rsidTr="00422FFF">
        <w:tblPrEx>
          <w:tblLook w:val="04A0" w:firstRow="1" w:lastRow="0" w:firstColumn="1" w:lastColumn="0" w:noHBand="0" w:noVBand="1"/>
        </w:tblPrEx>
        <w:tc>
          <w:tcPr>
            <w:tcW w:w="709" w:type="dxa"/>
            <w:vAlign w:val="center"/>
          </w:tcPr>
          <w:p w14:paraId="4C259B86" w14:textId="77777777"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14:paraId="59CC435D" w14:textId="7D612822" w:rsidR="004E7612" w:rsidRPr="0024509A" w:rsidRDefault="004E7612" w:rsidP="0024509A">
            <w:pPr>
              <w:ind w:right="43"/>
              <w:rPr>
                <w:b/>
                <w:bCs/>
                <w:sz w:val="20"/>
                <w:szCs w:val="20"/>
              </w:rPr>
            </w:pPr>
            <w:r w:rsidRPr="001D3A92">
              <w:rPr>
                <w:b/>
                <w:bCs/>
                <w:sz w:val="20"/>
                <w:szCs w:val="20"/>
              </w:rPr>
              <w:t>Interpersonal Skills &amp; Responsibility</w:t>
            </w:r>
            <w:r w:rsidR="00900FFA">
              <w:rPr>
                <w:b/>
                <w:bCs/>
                <w:sz w:val="20"/>
                <w:szCs w:val="20"/>
              </w:rPr>
              <w:t>: By the end of the course, the students should be able to</w:t>
            </w:r>
          </w:p>
        </w:tc>
      </w:tr>
      <w:tr w:rsidR="000811B3" w14:paraId="552CA648" w14:textId="77777777" w:rsidTr="00422FFF">
        <w:tblPrEx>
          <w:tblLook w:val="04A0" w:firstRow="1" w:lastRow="0" w:firstColumn="1" w:lastColumn="0" w:noHBand="0" w:noVBand="1"/>
        </w:tblPrEx>
        <w:tc>
          <w:tcPr>
            <w:tcW w:w="709" w:type="dxa"/>
            <w:vAlign w:val="center"/>
          </w:tcPr>
          <w:p w14:paraId="394B4EC6" w14:textId="77777777" w:rsidR="004E7612" w:rsidRPr="001D3A92" w:rsidRDefault="004E7612" w:rsidP="0024509A">
            <w:pPr>
              <w:ind w:right="43"/>
              <w:rPr>
                <w:sz w:val="20"/>
                <w:szCs w:val="20"/>
              </w:rPr>
            </w:pPr>
            <w:r w:rsidRPr="001D3A92">
              <w:rPr>
                <w:sz w:val="20"/>
                <w:szCs w:val="20"/>
              </w:rPr>
              <w:t>3.1</w:t>
            </w:r>
          </w:p>
        </w:tc>
        <w:tc>
          <w:tcPr>
            <w:tcW w:w="4572" w:type="dxa"/>
            <w:vAlign w:val="center"/>
          </w:tcPr>
          <w:p w14:paraId="56D3EC92" w14:textId="77777777" w:rsidR="00F952E4" w:rsidRPr="009B7094" w:rsidRDefault="00F952E4" w:rsidP="00C15347">
            <w:pPr>
              <w:spacing w:line="216" w:lineRule="auto"/>
              <w:jc w:val="both"/>
              <w:rPr>
                <w:lang w:bidi="ar-EG"/>
              </w:rPr>
            </w:pPr>
            <w:r w:rsidRPr="009B7094">
              <w:rPr>
                <w:lang w:bidi="ar-EG"/>
              </w:rPr>
              <w:t>Work effectively both individually and in teams in classroom.</w:t>
            </w:r>
          </w:p>
          <w:p w14:paraId="1919C704" w14:textId="3C4CA6F9" w:rsidR="004E7612" w:rsidRPr="009B7094" w:rsidRDefault="004E7612" w:rsidP="00D67AC2">
            <w:pPr>
              <w:spacing w:line="216" w:lineRule="auto"/>
              <w:rPr>
                <w:lang w:bidi="ar-EG"/>
              </w:rPr>
            </w:pPr>
          </w:p>
        </w:tc>
        <w:tc>
          <w:tcPr>
            <w:tcW w:w="2232" w:type="dxa"/>
            <w:vAlign w:val="center"/>
          </w:tcPr>
          <w:p w14:paraId="325F3E9A" w14:textId="689C0225" w:rsidR="009B7094" w:rsidRDefault="00F952E4" w:rsidP="009B7094">
            <w:pPr>
              <w:jc w:val="both"/>
              <w:rPr>
                <w:bCs/>
              </w:rPr>
            </w:pPr>
            <w:r w:rsidRPr="009B7094">
              <w:rPr>
                <w:bCs/>
              </w:rPr>
              <w:t xml:space="preserve">Problem-based </w:t>
            </w:r>
            <w:r w:rsidR="00F60354">
              <w:rPr>
                <w:bCs/>
              </w:rPr>
              <w:t>learning</w:t>
            </w:r>
          </w:p>
          <w:p w14:paraId="440B2593" w14:textId="083BB398" w:rsidR="005408F9" w:rsidRPr="009B7094" w:rsidRDefault="005408F9" w:rsidP="009B7094">
            <w:pPr>
              <w:jc w:val="both"/>
              <w:rPr>
                <w:bCs/>
              </w:rPr>
            </w:pPr>
            <w:r>
              <w:rPr>
                <w:bCs/>
              </w:rPr>
              <w:t>Students presentation</w:t>
            </w:r>
          </w:p>
          <w:p w14:paraId="0CF4AA11" w14:textId="19E5C55B" w:rsidR="004E7612" w:rsidRPr="009B7094" w:rsidRDefault="004E7612" w:rsidP="009B7094">
            <w:pPr>
              <w:ind w:right="43"/>
              <w:jc w:val="both"/>
            </w:pPr>
          </w:p>
        </w:tc>
        <w:tc>
          <w:tcPr>
            <w:tcW w:w="2034" w:type="dxa"/>
            <w:vAlign w:val="center"/>
          </w:tcPr>
          <w:p w14:paraId="5705D31D" w14:textId="77777777" w:rsidR="009B7094" w:rsidRPr="009B7094" w:rsidRDefault="009B7094" w:rsidP="005503C3">
            <w:pPr>
              <w:pStyle w:val="ListParagraph"/>
              <w:numPr>
                <w:ilvl w:val="0"/>
                <w:numId w:val="2"/>
              </w:numPr>
              <w:ind w:left="74" w:hanging="142"/>
              <w:rPr>
                <w:bCs/>
              </w:rPr>
            </w:pPr>
            <w:r w:rsidRPr="009B7094">
              <w:rPr>
                <w:bCs/>
              </w:rPr>
              <w:t>Individual performance within a group.</w:t>
            </w:r>
          </w:p>
          <w:p w14:paraId="1580D568" w14:textId="77777777" w:rsidR="009B7094" w:rsidRPr="009B7094" w:rsidRDefault="009B7094" w:rsidP="005503C3">
            <w:pPr>
              <w:pStyle w:val="ListParagraph"/>
              <w:numPr>
                <w:ilvl w:val="0"/>
                <w:numId w:val="2"/>
              </w:numPr>
              <w:ind w:left="74" w:hanging="142"/>
              <w:rPr>
                <w:bCs/>
              </w:rPr>
            </w:pPr>
            <w:r w:rsidRPr="009B7094">
              <w:rPr>
                <w:bCs/>
              </w:rPr>
              <w:t>Written presentations.</w:t>
            </w:r>
          </w:p>
          <w:p w14:paraId="212CF7D7" w14:textId="524E1E1B" w:rsidR="004E7612" w:rsidRPr="009B7094" w:rsidRDefault="009B7094" w:rsidP="009B7094">
            <w:r w:rsidRPr="009B7094">
              <w:t>Oral presentation</w:t>
            </w:r>
          </w:p>
        </w:tc>
      </w:tr>
      <w:tr w:rsidR="000811B3" w14:paraId="6EB48D51" w14:textId="77777777" w:rsidTr="00422FFF">
        <w:tblPrEx>
          <w:tblLook w:val="04A0" w:firstRow="1" w:lastRow="0" w:firstColumn="1" w:lastColumn="0" w:noHBand="0" w:noVBand="1"/>
        </w:tblPrEx>
        <w:tc>
          <w:tcPr>
            <w:tcW w:w="709" w:type="dxa"/>
            <w:vAlign w:val="center"/>
          </w:tcPr>
          <w:p w14:paraId="2CF3F452" w14:textId="77777777" w:rsidR="004E7612" w:rsidRPr="001D3A92" w:rsidRDefault="004E7612" w:rsidP="0024509A">
            <w:pPr>
              <w:ind w:right="43"/>
              <w:rPr>
                <w:sz w:val="20"/>
                <w:szCs w:val="20"/>
              </w:rPr>
            </w:pPr>
            <w:r w:rsidRPr="001D3A92">
              <w:rPr>
                <w:sz w:val="20"/>
                <w:szCs w:val="20"/>
              </w:rPr>
              <w:t>3.2</w:t>
            </w:r>
          </w:p>
        </w:tc>
        <w:tc>
          <w:tcPr>
            <w:tcW w:w="4572" w:type="dxa"/>
            <w:vAlign w:val="center"/>
          </w:tcPr>
          <w:p w14:paraId="25F0B14D" w14:textId="63AE68DC" w:rsidR="004E7612" w:rsidRPr="009B7094" w:rsidRDefault="00D67AC2" w:rsidP="00D67AC2">
            <w:pPr>
              <w:ind w:right="43"/>
              <w:jc w:val="both"/>
            </w:pPr>
            <w:r w:rsidRPr="009B7094">
              <w:rPr>
                <w:lang w:bidi="ar-EG"/>
              </w:rPr>
              <w:t>Apply the Kingdom’s rules, SFDA and international regulations for safety use of CAM.</w:t>
            </w:r>
          </w:p>
        </w:tc>
        <w:tc>
          <w:tcPr>
            <w:tcW w:w="2232" w:type="dxa"/>
            <w:vAlign w:val="center"/>
          </w:tcPr>
          <w:p w14:paraId="6D87164F" w14:textId="77777777" w:rsidR="004E7612" w:rsidRPr="009B7094" w:rsidRDefault="00B27ECD" w:rsidP="0024509A">
            <w:pPr>
              <w:ind w:right="43"/>
            </w:pPr>
            <w:r w:rsidRPr="009B7094">
              <w:t xml:space="preserve">Case Study </w:t>
            </w:r>
          </w:p>
          <w:p w14:paraId="1DCEA3B4" w14:textId="6B8B94CF" w:rsidR="00B27ECD" w:rsidRPr="009B7094" w:rsidRDefault="00B27ECD" w:rsidP="0024509A">
            <w:pPr>
              <w:ind w:right="43"/>
            </w:pPr>
          </w:p>
        </w:tc>
        <w:tc>
          <w:tcPr>
            <w:tcW w:w="2034" w:type="dxa"/>
            <w:vAlign w:val="center"/>
          </w:tcPr>
          <w:p w14:paraId="1B6AE3DE" w14:textId="1B2C9E5B" w:rsidR="004E7612" w:rsidRPr="009B7094" w:rsidRDefault="009B7094" w:rsidP="0024509A">
            <w:pPr>
              <w:ind w:right="43"/>
            </w:pPr>
            <w:r w:rsidRPr="009B7094">
              <w:t xml:space="preserve">Problem solving assignments </w:t>
            </w:r>
          </w:p>
        </w:tc>
      </w:tr>
      <w:tr w:rsidR="004E7612" w14:paraId="3F0988D0" w14:textId="77777777" w:rsidTr="00422FFF">
        <w:tblPrEx>
          <w:tblLook w:val="04A0" w:firstRow="1" w:lastRow="0" w:firstColumn="1" w:lastColumn="0" w:noHBand="0" w:noVBand="1"/>
        </w:tblPrEx>
        <w:tc>
          <w:tcPr>
            <w:tcW w:w="709" w:type="dxa"/>
            <w:vAlign w:val="center"/>
          </w:tcPr>
          <w:p w14:paraId="1F9E5C2E" w14:textId="77777777"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14:paraId="19431F04" w14:textId="679EB26E" w:rsidR="004E7612" w:rsidRPr="0024509A" w:rsidRDefault="004E7612" w:rsidP="0024509A">
            <w:pPr>
              <w:ind w:right="43"/>
              <w:rPr>
                <w:b/>
                <w:bCs/>
                <w:sz w:val="20"/>
                <w:szCs w:val="20"/>
              </w:rPr>
            </w:pPr>
            <w:r w:rsidRPr="001D3A92">
              <w:rPr>
                <w:b/>
                <w:bCs/>
                <w:sz w:val="20"/>
                <w:szCs w:val="20"/>
              </w:rPr>
              <w:t>Communication, Information Technology, Numerical</w:t>
            </w:r>
            <w:r w:rsidR="00900FFA">
              <w:rPr>
                <w:b/>
                <w:bCs/>
                <w:sz w:val="20"/>
                <w:szCs w:val="20"/>
              </w:rPr>
              <w:t>: By the end of the course, the students should be able to</w:t>
            </w:r>
          </w:p>
        </w:tc>
      </w:tr>
      <w:tr w:rsidR="000811B3" w14:paraId="7F4709AA" w14:textId="77777777" w:rsidTr="00422FFF">
        <w:tblPrEx>
          <w:tblLook w:val="04A0" w:firstRow="1" w:lastRow="0" w:firstColumn="1" w:lastColumn="0" w:noHBand="0" w:noVBand="1"/>
        </w:tblPrEx>
        <w:tc>
          <w:tcPr>
            <w:tcW w:w="709" w:type="dxa"/>
            <w:vAlign w:val="center"/>
          </w:tcPr>
          <w:p w14:paraId="6BD25B6B" w14:textId="77777777" w:rsidR="004E7612" w:rsidRPr="001D3A92" w:rsidRDefault="004E7612" w:rsidP="0024509A">
            <w:pPr>
              <w:ind w:right="43"/>
              <w:rPr>
                <w:sz w:val="20"/>
                <w:szCs w:val="20"/>
              </w:rPr>
            </w:pPr>
            <w:r w:rsidRPr="001D3A92">
              <w:rPr>
                <w:sz w:val="20"/>
                <w:szCs w:val="20"/>
              </w:rPr>
              <w:t>4.1</w:t>
            </w:r>
          </w:p>
        </w:tc>
        <w:tc>
          <w:tcPr>
            <w:tcW w:w="4572" w:type="dxa"/>
            <w:vAlign w:val="center"/>
          </w:tcPr>
          <w:p w14:paraId="0009F922" w14:textId="06312AA0" w:rsidR="004E7612" w:rsidRPr="00A147DD" w:rsidRDefault="00A147DD" w:rsidP="00A147DD">
            <w:pPr>
              <w:tabs>
                <w:tab w:val="left" w:pos="210"/>
              </w:tabs>
              <w:jc w:val="both"/>
              <w:rPr>
                <w:b/>
                <w:bCs/>
              </w:rPr>
            </w:pPr>
            <w:r>
              <w:t>Communicate effectively either verbally or in writing.</w:t>
            </w:r>
          </w:p>
        </w:tc>
        <w:tc>
          <w:tcPr>
            <w:tcW w:w="2232" w:type="dxa"/>
            <w:vAlign w:val="center"/>
          </w:tcPr>
          <w:p w14:paraId="13B1240A" w14:textId="253DDD79" w:rsidR="002D4DDA" w:rsidRPr="002D4DDA" w:rsidRDefault="002D4DDA" w:rsidP="005503C3">
            <w:pPr>
              <w:pStyle w:val="ListParagraph"/>
              <w:numPr>
                <w:ilvl w:val="0"/>
                <w:numId w:val="5"/>
              </w:numPr>
              <w:ind w:left="165" w:hanging="165"/>
              <w:jc w:val="both"/>
              <w:rPr>
                <w:bCs/>
              </w:rPr>
            </w:pPr>
            <w:r w:rsidRPr="002D4DDA">
              <w:rPr>
                <w:bCs/>
              </w:rPr>
              <w:t xml:space="preserve">Team </w:t>
            </w:r>
            <w:r w:rsidR="0001237F">
              <w:rPr>
                <w:bCs/>
              </w:rPr>
              <w:t>project</w:t>
            </w:r>
          </w:p>
          <w:p w14:paraId="16457D94" w14:textId="0FC3468D" w:rsidR="002D4DDA" w:rsidRPr="002D4DDA" w:rsidRDefault="002D4DDA" w:rsidP="005503C3">
            <w:pPr>
              <w:pStyle w:val="ListParagraph"/>
              <w:numPr>
                <w:ilvl w:val="0"/>
                <w:numId w:val="5"/>
              </w:numPr>
              <w:ind w:left="165" w:hanging="165"/>
              <w:jc w:val="both"/>
              <w:rPr>
                <w:bCs/>
              </w:rPr>
            </w:pPr>
            <w:r w:rsidRPr="002D4DDA">
              <w:rPr>
                <w:bCs/>
              </w:rPr>
              <w:t>Group Discussion</w:t>
            </w:r>
          </w:p>
          <w:p w14:paraId="19A73823" w14:textId="0D60ADCD" w:rsidR="004E7612" w:rsidRPr="002D4DDA" w:rsidRDefault="004E7612" w:rsidP="002D4DDA">
            <w:pPr>
              <w:ind w:right="43"/>
              <w:jc w:val="both"/>
            </w:pPr>
          </w:p>
        </w:tc>
        <w:tc>
          <w:tcPr>
            <w:tcW w:w="2034" w:type="dxa"/>
            <w:vAlign w:val="center"/>
          </w:tcPr>
          <w:p w14:paraId="292A008D" w14:textId="77777777" w:rsidR="004E7612" w:rsidRPr="002D4DDA" w:rsidRDefault="002D4DDA" w:rsidP="002D4DDA">
            <w:pPr>
              <w:ind w:right="43"/>
              <w:jc w:val="both"/>
            </w:pPr>
            <w:r w:rsidRPr="002D4DDA">
              <w:t xml:space="preserve">Essay </w:t>
            </w:r>
          </w:p>
          <w:p w14:paraId="3F2165B1" w14:textId="7B0FAFB0" w:rsidR="002D4DDA" w:rsidRPr="002D4DDA" w:rsidRDefault="002D4DDA" w:rsidP="002D4DDA">
            <w:pPr>
              <w:ind w:right="43"/>
              <w:jc w:val="both"/>
            </w:pPr>
            <w:r w:rsidRPr="002D4DDA">
              <w:t>Oral presentation</w:t>
            </w:r>
          </w:p>
        </w:tc>
      </w:tr>
      <w:tr w:rsidR="000811B3" w14:paraId="7900CBC6" w14:textId="77777777" w:rsidTr="00422FFF">
        <w:tblPrEx>
          <w:tblLook w:val="04A0" w:firstRow="1" w:lastRow="0" w:firstColumn="1" w:lastColumn="0" w:noHBand="0" w:noVBand="1"/>
        </w:tblPrEx>
        <w:tc>
          <w:tcPr>
            <w:tcW w:w="709" w:type="dxa"/>
            <w:vAlign w:val="center"/>
          </w:tcPr>
          <w:p w14:paraId="634AA8A1" w14:textId="77777777" w:rsidR="004E7612" w:rsidRPr="001D3A92" w:rsidRDefault="004E7612" w:rsidP="0024509A">
            <w:pPr>
              <w:ind w:right="43"/>
              <w:rPr>
                <w:sz w:val="20"/>
                <w:szCs w:val="20"/>
              </w:rPr>
            </w:pPr>
            <w:r w:rsidRPr="001D3A92">
              <w:rPr>
                <w:sz w:val="20"/>
                <w:szCs w:val="20"/>
              </w:rPr>
              <w:t>4.2</w:t>
            </w:r>
          </w:p>
        </w:tc>
        <w:tc>
          <w:tcPr>
            <w:tcW w:w="4572" w:type="dxa"/>
            <w:vAlign w:val="center"/>
          </w:tcPr>
          <w:p w14:paraId="42341BA7" w14:textId="6AE2CC8D" w:rsidR="004E7612" w:rsidRPr="001D3A92" w:rsidRDefault="00A147DD" w:rsidP="00A147DD">
            <w:pPr>
              <w:tabs>
                <w:tab w:val="left" w:pos="210"/>
              </w:tabs>
              <w:jc w:val="both"/>
              <w:rPr>
                <w:sz w:val="20"/>
                <w:szCs w:val="20"/>
              </w:rPr>
            </w:pPr>
            <w:r>
              <w:t>Use information technology and different scientific sites, databases and periodicals related to CAM</w:t>
            </w:r>
            <w:r w:rsidRPr="006C241D">
              <w:t>.</w:t>
            </w:r>
          </w:p>
        </w:tc>
        <w:tc>
          <w:tcPr>
            <w:tcW w:w="2232" w:type="dxa"/>
            <w:vAlign w:val="center"/>
          </w:tcPr>
          <w:p w14:paraId="6415B679" w14:textId="5FCCEF94" w:rsidR="004E7612" w:rsidRPr="002D4DDA" w:rsidRDefault="0001237F" w:rsidP="002D4DDA">
            <w:pPr>
              <w:ind w:right="43"/>
              <w:jc w:val="both"/>
            </w:pPr>
            <w:r>
              <w:rPr>
                <w:bCs/>
              </w:rPr>
              <w:t>Computer based project</w:t>
            </w:r>
          </w:p>
        </w:tc>
        <w:tc>
          <w:tcPr>
            <w:tcW w:w="2034" w:type="dxa"/>
            <w:vAlign w:val="center"/>
          </w:tcPr>
          <w:p w14:paraId="7171F374" w14:textId="77777777" w:rsidR="004E7612" w:rsidRPr="002D4DDA" w:rsidRDefault="002D4DDA" w:rsidP="002D4DDA">
            <w:pPr>
              <w:ind w:right="43"/>
              <w:jc w:val="both"/>
            </w:pPr>
            <w:r w:rsidRPr="002D4DDA">
              <w:t xml:space="preserve">Report </w:t>
            </w:r>
          </w:p>
          <w:p w14:paraId="300633DF" w14:textId="7363960C" w:rsidR="002D4DDA" w:rsidRPr="002D4DDA" w:rsidRDefault="002D4DDA" w:rsidP="002D4DDA">
            <w:pPr>
              <w:ind w:right="43"/>
              <w:jc w:val="both"/>
            </w:pPr>
            <w:r w:rsidRPr="002D4DDA">
              <w:t>Oral presentation</w:t>
            </w:r>
          </w:p>
        </w:tc>
      </w:tr>
      <w:tr w:rsidR="004E7612" w14:paraId="0BD81688" w14:textId="77777777" w:rsidTr="00422FFF">
        <w:tblPrEx>
          <w:tblLook w:val="04A0" w:firstRow="1" w:lastRow="0" w:firstColumn="1" w:lastColumn="0" w:noHBand="0" w:noVBand="1"/>
        </w:tblPrEx>
        <w:tc>
          <w:tcPr>
            <w:tcW w:w="709" w:type="dxa"/>
            <w:vAlign w:val="center"/>
          </w:tcPr>
          <w:p w14:paraId="2E965BFF" w14:textId="77777777"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14:paraId="59542339" w14:textId="77777777" w:rsidR="004E7612" w:rsidRPr="0024509A" w:rsidRDefault="004E7612" w:rsidP="0024509A">
            <w:pPr>
              <w:ind w:right="43"/>
              <w:rPr>
                <w:b/>
                <w:bCs/>
                <w:sz w:val="20"/>
                <w:szCs w:val="20"/>
              </w:rPr>
            </w:pPr>
            <w:r w:rsidRPr="001D3A92">
              <w:rPr>
                <w:b/>
                <w:bCs/>
                <w:sz w:val="20"/>
                <w:szCs w:val="20"/>
              </w:rPr>
              <w:t>Psychomotor</w:t>
            </w:r>
          </w:p>
        </w:tc>
      </w:tr>
      <w:tr w:rsidR="000811B3" w14:paraId="379996AA" w14:textId="77777777" w:rsidTr="00422FFF">
        <w:tblPrEx>
          <w:tblLook w:val="04A0" w:firstRow="1" w:lastRow="0" w:firstColumn="1" w:lastColumn="0" w:noHBand="0" w:noVBand="1"/>
        </w:tblPrEx>
        <w:tc>
          <w:tcPr>
            <w:tcW w:w="709" w:type="dxa"/>
            <w:vAlign w:val="center"/>
          </w:tcPr>
          <w:p w14:paraId="7BE50431" w14:textId="19631C27" w:rsidR="004E7612" w:rsidRPr="001D3A92" w:rsidRDefault="004E7612" w:rsidP="0024509A">
            <w:pPr>
              <w:ind w:right="43"/>
              <w:rPr>
                <w:sz w:val="20"/>
                <w:szCs w:val="20"/>
              </w:rPr>
            </w:pPr>
          </w:p>
        </w:tc>
        <w:tc>
          <w:tcPr>
            <w:tcW w:w="4572" w:type="dxa"/>
            <w:vAlign w:val="center"/>
          </w:tcPr>
          <w:p w14:paraId="1BDED320" w14:textId="08E1D3BC" w:rsidR="004E7612" w:rsidRPr="001D3A92" w:rsidRDefault="00900FFA" w:rsidP="0024509A">
            <w:pPr>
              <w:ind w:right="43"/>
              <w:rPr>
                <w:sz w:val="20"/>
                <w:szCs w:val="20"/>
              </w:rPr>
            </w:pPr>
            <w:r>
              <w:rPr>
                <w:sz w:val="20"/>
                <w:szCs w:val="20"/>
              </w:rPr>
              <w:t>Not applicable</w:t>
            </w:r>
          </w:p>
        </w:tc>
        <w:tc>
          <w:tcPr>
            <w:tcW w:w="2232" w:type="dxa"/>
            <w:vAlign w:val="center"/>
          </w:tcPr>
          <w:p w14:paraId="4E5627E6" w14:textId="77777777" w:rsidR="004E7612" w:rsidRPr="001D3A92" w:rsidRDefault="004E7612" w:rsidP="0024509A">
            <w:pPr>
              <w:ind w:right="43"/>
              <w:rPr>
                <w:sz w:val="20"/>
                <w:szCs w:val="20"/>
              </w:rPr>
            </w:pPr>
          </w:p>
        </w:tc>
        <w:tc>
          <w:tcPr>
            <w:tcW w:w="2034" w:type="dxa"/>
            <w:vAlign w:val="center"/>
          </w:tcPr>
          <w:p w14:paraId="5A458203" w14:textId="77777777" w:rsidR="004E7612" w:rsidRPr="001D3A92" w:rsidRDefault="004E7612" w:rsidP="0024509A">
            <w:pPr>
              <w:ind w:right="43"/>
              <w:rPr>
                <w:sz w:val="20"/>
                <w:szCs w:val="20"/>
              </w:rPr>
            </w:pPr>
          </w:p>
        </w:tc>
      </w:tr>
    </w:tbl>
    <w:p w14:paraId="102115CC" w14:textId="77777777"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14:paraId="69DB1A17" w14:textId="77777777" w:rsidTr="0024509A">
        <w:tc>
          <w:tcPr>
            <w:tcW w:w="9554" w:type="dxa"/>
            <w:gridSpan w:val="4"/>
          </w:tcPr>
          <w:p w14:paraId="604DF4AC" w14:textId="77777777" w:rsidR="004E7612" w:rsidRPr="00422FFF" w:rsidRDefault="009D3A5F" w:rsidP="00265A1C">
            <w:pPr>
              <w:ind w:right="43"/>
            </w:pPr>
            <w:r w:rsidRPr="00422FFF">
              <w:t>5</w:t>
            </w:r>
            <w:r w:rsidR="004E7612" w:rsidRPr="00422FFF">
              <w:t>. Schedule of Assessment Tasks for Students During the Semester</w:t>
            </w:r>
          </w:p>
          <w:p w14:paraId="29B041DA" w14:textId="77777777" w:rsidR="004E7612" w:rsidRPr="00470372" w:rsidRDefault="004E7612" w:rsidP="00265A1C">
            <w:pPr>
              <w:ind w:right="43"/>
            </w:pPr>
          </w:p>
        </w:tc>
      </w:tr>
      <w:tr w:rsidR="004E7612" w:rsidRPr="00470372" w14:paraId="3AFF5F41" w14:textId="77777777" w:rsidTr="00422FFF">
        <w:tc>
          <w:tcPr>
            <w:tcW w:w="398" w:type="dxa"/>
          </w:tcPr>
          <w:p w14:paraId="1584D2A7" w14:textId="77777777" w:rsidR="004E7612" w:rsidRPr="00470372" w:rsidRDefault="004E7612" w:rsidP="00265A1C">
            <w:pPr>
              <w:ind w:right="43"/>
            </w:pPr>
          </w:p>
        </w:tc>
        <w:tc>
          <w:tcPr>
            <w:tcW w:w="5556" w:type="dxa"/>
            <w:vAlign w:val="center"/>
          </w:tcPr>
          <w:p w14:paraId="23921288" w14:textId="77777777"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14:paraId="35DDB849" w14:textId="77777777"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14:paraId="15F389EF" w14:textId="77777777" w:rsidR="004E7612" w:rsidRPr="00422FFF" w:rsidRDefault="004E7612" w:rsidP="00422FFF">
            <w:pPr>
              <w:ind w:right="43"/>
              <w:jc w:val="center"/>
              <w:rPr>
                <w:sz w:val="22"/>
                <w:szCs w:val="22"/>
              </w:rPr>
            </w:pPr>
            <w:r w:rsidRPr="00422FFF">
              <w:rPr>
                <w:sz w:val="22"/>
                <w:szCs w:val="22"/>
              </w:rPr>
              <w:t>Proportion of Total Assessment</w:t>
            </w:r>
          </w:p>
        </w:tc>
      </w:tr>
      <w:tr w:rsidR="00253EE5" w:rsidRPr="00470372" w14:paraId="0E74C4A9" w14:textId="77777777" w:rsidTr="001171C5">
        <w:trPr>
          <w:trHeight w:val="260"/>
        </w:trPr>
        <w:tc>
          <w:tcPr>
            <w:tcW w:w="398" w:type="dxa"/>
            <w:vAlign w:val="center"/>
          </w:tcPr>
          <w:p w14:paraId="71F61AC0" w14:textId="77777777" w:rsidR="00253EE5" w:rsidRPr="00422FFF" w:rsidRDefault="00253EE5" w:rsidP="00253EE5">
            <w:pPr>
              <w:ind w:right="43"/>
              <w:jc w:val="center"/>
              <w:rPr>
                <w:sz w:val="22"/>
                <w:szCs w:val="22"/>
              </w:rPr>
            </w:pPr>
            <w:r w:rsidRPr="00422FFF">
              <w:rPr>
                <w:sz w:val="22"/>
                <w:szCs w:val="22"/>
              </w:rPr>
              <w:t>1</w:t>
            </w:r>
          </w:p>
        </w:tc>
        <w:tc>
          <w:tcPr>
            <w:tcW w:w="5556" w:type="dxa"/>
          </w:tcPr>
          <w:p w14:paraId="096D254D" w14:textId="4658CCB4" w:rsidR="00253EE5" w:rsidRPr="00470372" w:rsidRDefault="001171C5" w:rsidP="00253EE5">
            <w:pPr>
              <w:ind w:right="43"/>
            </w:pPr>
            <w:r>
              <w:rPr>
                <w:lang w:bidi="ar-EG"/>
              </w:rPr>
              <w:t xml:space="preserve">Quizzes, HW and assignments: </w:t>
            </w:r>
            <w:r w:rsidR="00253EE5" w:rsidRPr="00963208">
              <w:rPr>
                <w:lang w:bidi="ar-EG"/>
              </w:rPr>
              <w:t>Team-based Quizzes</w:t>
            </w:r>
            <w:r w:rsidR="00253EE5" w:rsidRPr="00963208">
              <w:t>.</w:t>
            </w:r>
          </w:p>
        </w:tc>
        <w:tc>
          <w:tcPr>
            <w:tcW w:w="1350" w:type="dxa"/>
          </w:tcPr>
          <w:p w14:paraId="3B3C9DAA" w14:textId="633936C5" w:rsidR="00253EE5" w:rsidRPr="00470372" w:rsidRDefault="001171C5" w:rsidP="00253EE5">
            <w:pPr>
              <w:ind w:right="43"/>
            </w:pPr>
            <w:r w:rsidRPr="00963208">
              <w:t>Every 3 weeks</w:t>
            </w:r>
          </w:p>
        </w:tc>
        <w:tc>
          <w:tcPr>
            <w:tcW w:w="2250" w:type="dxa"/>
            <w:vAlign w:val="center"/>
          </w:tcPr>
          <w:p w14:paraId="1F79606C" w14:textId="33554501" w:rsidR="00253EE5" w:rsidRPr="00470372" w:rsidRDefault="001171C5" w:rsidP="001171C5">
            <w:pPr>
              <w:ind w:right="43"/>
              <w:jc w:val="center"/>
            </w:pPr>
            <w:r>
              <w:t>20%</w:t>
            </w:r>
          </w:p>
        </w:tc>
      </w:tr>
      <w:tr w:rsidR="001171C5" w:rsidRPr="00470372" w14:paraId="6688AB10" w14:textId="77777777" w:rsidTr="00CE0C8B">
        <w:trPr>
          <w:trHeight w:val="260"/>
        </w:trPr>
        <w:tc>
          <w:tcPr>
            <w:tcW w:w="398" w:type="dxa"/>
            <w:vAlign w:val="center"/>
          </w:tcPr>
          <w:p w14:paraId="30A94E6E" w14:textId="77777777" w:rsidR="001171C5" w:rsidRPr="00422FFF" w:rsidRDefault="001171C5" w:rsidP="001171C5">
            <w:pPr>
              <w:ind w:right="43"/>
              <w:jc w:val="center"/>
              <w:rPr>
                <w:sz w:val="22"/>
                <w:szCs w:val="22"/>
              </w:rPr>
            </w:pPr>
            <w:r w:rsidRPr="00422FFF">
              <w:rPr>
                <w:sz w:val="22"/>
                <w:szCs w:val="22"/>
              </w:rPr>
              <w:t>2</w:t>
            </w:r>
          </w:p>
        </w:tc>
        <w:tc>
          <w:tcPr>
            <w:tcW w:w="5556" w:type="dxa"/>
          </w:tcPr>
          <w:p w14:paraId="6A328CED" w14:textId="19FDE88F" w:rsidR="001171C5" w:rsidRPr="001171C5" w:rsidRDefault="001171C5" w:rsidP="001171C5">
            <w:pPr>
              <w:ind w:right="43"/>
            </w:pPr>
            <w:r w:rsidRPr="001171C5">
              <w:rPr>
                <w:color w:val="000000" w:themeColor="text1"/>
              </w:rPr>
              <w:t>Midterm I</w:t>
            </w:r>
          </w:p>
        </w:tc>
        <w:tc>
          <w:tcPr>
            <w:tcW w:w="1350" w:type="dxa"/>
            <w:vAlign w:val="center"/>
          </w:tcPr>
          <w:p w14:paraId="30555E6E" w14:textId="57C7683A" w:rsidR="001171C5" w:rsidRPr="00470372" w:rsidRDefault="00CE0C8B" w:rsidP="00CE0C8B">
            <w:pPr>
              <w:ind w:right="43"/>
              <w:jc w:val="center"/>
            </w:pPr>
            <w:r>
              <w:t>6</w:t>
            </w:r>
          </w:p>
        </w:tc>
        <w:tc>
          <w:tcPr>
            <w:tcW w:w="2250" w:type="dxa"/>
            <w:vAlign w:val="center"/>
          </w:tcPr>
          <w:p w14:paraId="56145EE0" w14:textId="21B18E47" w:rsidR="001171C5" w:rsidRPr="00470372" w:rsidRDefault="001171C5" w:rsidP="001171C5">
            <w:pPr>
              <w:ind w:right="43"/>
              <w:jc w:val="center"/>
            </w:pPr>
            <w:r w:rsidRPr="00E003F2">
              <w:t>20%</w:t>
            </w:r>
          </w:p>
        </w:tc>
      </w:tr>
      <w:tr w:rsidR="001171C5" w:rsidRPr="00470372" w14:paraId="50A0F3A5" w14:textId="77777777" w:rsidTr="00CE0C8B">
        <w:trPr>
          <w:trHeight w:val="260"/>
        </w:trPr>
        <w:tc>
          <w:tcPr>
            <w:tcW w:w="398" w:type="dxa"/>
            <w:vAlign w:val="center"/>
          </w:tcPr>
          <w:p w14:paraId="24177009" w14:textId="77777777" w:rsidR="001171C5" w:rsidRPr="00422FFF" w:rsidRDefault="001171C5" w:rsidP="001171C5">
            <w:pPr>
              <w:ind w:right="43"/>
              <w:jc w:val="center"/>
              <w:rPr>
                <w:sz w:val="22"/>
                <w:szCs w:val="22"/>
              </w:rPr>
            </w:pPr>
            <w:r w:rsidRPr="00422FFF">
              <w:rPr>
                <w:sz w:val="22"/>
                <w:szCs w:val="22"/>
              </w:rPr>
              <w:t>3</w:t>
            </w:r>
          </w:p>
        </w:tc>
        <w:tc>
          <w:tcPr>
            <w:tcW w:w="5556" w:type="dxa"/>
          </w:tcPr>
          <w:p w14:paraId="3231E056" w14:textId="3CCF7783" w:rsidR="001171C5" w:rsidRPr="001171C5" w:rsidRDefault="001171C5" w:rsidP="001171C5">
            <w:pPr>
              <w:ind w:right="43"/>
            </w:pPr>
            <w:r w:rsidRPr="001171C5">
              <w:rPr>
                <w:color w:val="000000" w:themeColor="text1"/>
              </w:rPr>
              <w:t>Midterm II</w:t>
            </w:r>
          </w:p>
        </w:tc>
        <w:tc>
          <w:tcPr>
            <w:tcW w:w="1350" w:type="dxa"/>
            <w:vAlign w:val="center"/>
          </w:tcPr>
          <w:p w14:paraId="3E781FA1" w14:textId="5FA6A883" w:rsidR="001171C5" w:rsidRPr="00470372" w:rsidRDefault="00CE0C8B" w:rsidP="00CE0C8B">
            <w:pPr>
              <w:ind w:right="43"/>
              <w:jc w:val="center"/>
            </w:pPr>
            <w:r>
              <w:t>12</w:t>
            </w:r>
          </w:p>
        </w:tc>
        <w:tc>
          <w:tcPr>
            <w:tcW w:w="2250" w:type="dxa"/>
            <w:vAlign w:val="center"/>
          </w:tcPr>
          <w:p w14:paraId="21623BE8" w14:textId="33ABFFC7" w:rsidR="001171C5" w:rsidRPr="00470372" w:rsidRDefault="001171C5" w:rsidP="001171C5">
            <w:pPr>
              <w:ind w:right="43"/>
              <w:jc w:val="center"/>
            </w:pPr>
            <w:r w:rsidRPr="00E003F2">
              <w:t>20%</w:t>
            </w:r>
          </w:p>
        </w:tc>
      </w:tr>
      <w:tr w:rsidR="001171C5" w:rsidRPr="00470372" w14:paraId="6A590283" w14:textId="77777777" w:rsidTr="00CE0C8B">
        <w:trPr>
          <w:trHeight w:val="260"/>
        </w:trPr>
        <w:tc>
          <w:tcPr>
            <w:tcW w:w="398" w:type="dxa"/>
            <w:vAlign w:val="center"/>
          </w:tcPr>
          <w:p w14:paraId="49AFDBE7" w14:textId="77777777" w:rsidR="001171C5" w:rsidRPr="00422FFF" w:rsidRDefault="001171C5" w:rsidP="001171C5">
            <w:pPr>
              <w:ind w:right="43"/>
              <w:jc w:val="center"/>
              <w:rPr>
                <w:sz w:val="22"/>
                <w:szCs w:val="22"/>
              </w:rPr>
            </w:pPr>
            <w:r w:rsidRPr="00422FFF">
              <w:rPr>
                <w:sz w:val="22"/>
                <w:szCs w:val="22"/>
              </w:rPr>
              <w:t>4</w:t>
            </w:r>
          </w:p>
        </w:tc>
        <w:tc>
          <w:tcPr>
            <w:tcW w:w="5556" w:type="dxa"/>
          </w:tcPr>
          <w:p w14:paraId="7A941A63" w14:textId="7E28B3F4" w:rsidR="001171C5" w:rsidRPr="001171C5" w:rsidRDefault="001171C5" w:rsidP="001171C5">
            <w:pPr>
              <w:ind w:right="43"/>
            </w:pPr>
            <w:r w:rsidRPr="001171C5">
              <w:rPr>
                <w:color w:val="000000" w:themeColor="text1"/>
              </w:rPr>
              <w:t>Final Exam</w:t>
            </w:r>
          </w:p>
        </w:tc>
        <w:tc>
          <w:tcPr>
            <w:tcW w:w="1350" w:type="dxa"/>
            <w:vAlign w:val="center"/>
          </w:tcPr>
          <w:p w14:paraId="1EC53044" w14:textId="48BC8EB4" w:rsidR="001171C5" w:rsidRPr="00470372" w:rsidRDefault="00CE0C8B" w:rsidP="00CE0C8B">
            <w:pPr>
              <w:ind w:right="43"/>
              <w:jc w:val="center"/>
            </w:pPr>
            <w:r>
              <w:t>16</w:t>
            </w:r>
          </w:p>
        </w:tc>
        <w:tc>
          <w:tcPr>
            <w:tcW w:w="2250" w:type="dxa"/>
            <w:vAlign w:val="center"/>
          </w:tcPr>
          <w:p w14:paraId="0DD9748D" w14:textId="24672808" w:rsidR="001171C5" w:rsidRPr="00470372" w:rsidRDefault="001171C5" w:rsidP="001171C5">
            <w:pPr>
              <w:ind w:right="43"/>
              <w:jc w:val="center"/>
            </w:pPr>
            <w:r>
              <w:t>40%</w:t>
            </w:r>
          </w:p>
        </w:tc>
      </w:tr>
    </w:tbl>
    <w:p w14:paraId="7EF3F480" w14:textId="77777777" w:rsidR="00422FFF" w:rsidRDefault="00422FFF" w:rsidP="00954DE5">
      <w:pPr>
        <w:spacing w:before="240" w:after="120"/>
        <w:ind w:right="45"/>
        <w:rPr>
          <w:b/>
          <w:bCs/>
        </w:rPr>
      </w:pPr>
    </w:p>
    <w:p w14:paraId="6FF7C450" w14:textId="77777777" w:rsidR="00422FFF" w:rsidRDefault="00422FFF">
      <w:pPr>
        <w:rPr>
          <w:b/>
          <w:bCs/>
        </w:rPr>
      </w:pPr>
      <w:r>
        <w:rPr>
          <w:b/>
          <w:bCs/>
        </w:rPr>
        <w:br w:type="page"/>
      </w:r>
    </w:p>
    <w:p w14:paraId="0F332DF9" w14:textId="77777777"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14:paraId="7FBA3B85" w14:textId="77777777" w:rsidTr="0092240A">
        <w:tc>
          <w:tcPr>
            <w:tcW w:w="9540" w:type="dxa"/>
          </w:tcPr>
          <w:p w14:paraId="39775524" w14:textId="77777777"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14:paraId="761DF887" w14:textId="77777777" w:rsidR="004D6017" w:rsidRDefault="004D6017" w:rsidP="005503C3">
            <w:pPr>
              <w:pStyle w:val="ListParagraph"/>
              <w:numPr>
                <w:ilvl w:val="0"/>
                <w:numId w:val="8"/>
              </w:numPr>
              <w:ind w:right="43"/>
            </w:pPr>
            <w:r w:rsidRPr="00AB1FD7">
              <w:t>Office hours (5 hours per week + appointments).</w:t>
            </w:r>
          </w:p>
          <w:p w14:paraId="29035400" w14:textId="4696299C" w:rsidR="004E7612" w:rsidRPr="00470372" w:rsidRDefault="004D6017" w:rsidP="005503C3">
            <w:pPr>
              <w:pStyle w:val="ListParagraph"/>
              <w:numPr>
                <w:ilvl w:val="0"/>
                <w:numId w:val="8"/>
              </w:numPr>
              <w:ind w:right="43"/>
            </w:pPr>
            <w:r w:rsidRPr="00AB1FD7">
              <w:t>Help session (problem solving): 1 hour per week.</w:t>
            </w:r>
          </w:p>
        </w:tc>
      </w:tr>
    </w:tbl>
    <w:p w14:paraId="268A4E03" w14:textId="77777777"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14:paraId="72DAFB5E" w14:textId="77777777" w:rsidTr="0092240A">
        <w:tc>
          <w:tcPr>
            <w:tcW w:w="9540" w:type="dxa"/>
          </w:tcPr>
          <w:p w14:paraId="22DF83C3" w14:textId="77777777" w:rsidR="004E7612" w:rsidRPr="00470372" w:rsidRDefault="004E7612" w:rsidP="00265A1C">
            <w:pPr>
              <w:ind w:right="43"/>
            </w:pPr>
            <w:r>
              <w:t>1. List Required Textbooks</w:t>
            </w:r>
          </w:p>
          <w:p w14:paraId="48DE4763" w14:textId="77777777" w:rsidR="00A82D64" w:rsidRPr="00FD3F21" w:rsidRDefault="00A82D64" w:rsidP="005503C3">
            <w:pPr>
              <w:numPr>
                <w:ilvl w:val="0"/>
                <w:numId w:val="6"/>
              </w:numPr>
              <w:ind w:left="284" w:hanging="142"/>
              <w:jc w:val="both"/>
            </w:pPr>
            <w:r>
              <w:t>Medicine of the profit (Al-Tibb Al-Nabawi, by Ibn Al Qayyim Al-Jawziyya), Penelope Johnstone, 1998.</w:t>
            </w:r>
          </w:p>
          <w:p w14:paraId="1265873F" w14:textId="77777777" w:rsidR="00A82D64" w:rsidRDefault="00A82D64" w:rsidP="005503C3">
            <w:pPr>
              <w:numPr>
                <w:ilvl w:val="0"/>
                <w:numId w:val="6"/>
              </w:numPr>
              <w:ind w:left="284" w:hanging="142"/>
              <w:jc w:val="both"/>
            </w:pPr>
            <w:r w:rsidRPr="002B0822">
              <w:t>Caragh Brosnan</w:t>
            </w:r>
            <w:r>
              <w:t>,</w:t>
            </w:r>
            <w:r w:rsidRPr="002B0822">
              <w:t xml:space="preserve"> Pia Vuolanto Jenny-Ann Brodin Danell: Complementary and Alternative Medicine, Knowledge Production and Social Transformation. 2018 Palgrave macmillan. </w:t>
            </w:r>
          </w:p>
          <w:p w14:paraId="5C022D0A" w14:textId="77777777" w:rsidR="00A82D64" w:rsidRPr="002B0822" w:rsidRDefault="00A82D64" w:rsidP="005503C3">
            <w:pPr>
              <w:numPr>
                <w:ilvl w:val="0"/>
                <w:numId w:val="6"/>
              </w:numPr>
              <w:ind w:left="284" w:hanging="142"/>
              <w:jc w:val="both"/>
            </w:pPr>
            <w:r w:rsidRPr="002B0822">
              <w:rPr>
                <w:color w:val="000000" w:themeColor="text1"/>
              </w:rPr>
              <w:t>Steven B Kayne and Lee R Kayne: Homeopathic Prescribing Pocket Companion. 2007 Pharmaceutical Press.</w:t>
            </w:r>
          </w:p>
          <w:p w14:paraId="5A86B877" w14:textId="77777777" w:rsidR="00A82D64" w:rsidRDefault="00A82D64" w:rsidP="005503C3">
            <w:pPr>
              <w:numPr>
                <w:ilvl w:val="0"/>
                <w:numId w:val="6"/>
              </w:numPr>
              <w:ind w:left="284" w:hanging="142"/>
              <w:jc w:val="both"/>
              <w:rPr>
                <w:color w:val="000000" w:themeColor="text1"/>
              </w:rPr>
            </w:pPr>
            <w:r w:rsidRPr="002B0822">
              <w:rPr>
                <w:color w:val="000000" w:themeColor="text1"/>
              </w:rPr>
              <w:t xml:space="preserve">James David Adams Jr and Eric J. Lien: Traditional Chinese Medicine Scientific Basis for Its Use. 2013 </w:t>
            </w:r>
            <w:r w:rsidRPr="002B0822">
              <w:t>The Royal Society of Chemistry</w:t>
            </w:r>
            <w:r w:rsidRPr="002B0822">
              <w:rPr>
                <w:color w:val="000000" w:themeColor="text1"/>
              </w:rPr>
              <w:t>.</w:t>
            </w:r>
          </w:p>
          <w:p w14:paraId="7D5F9348" w14:textId="77777777" w:rsidR="00A82D64" w:rsidRPr="00EB42E8" w:rsidRDefault="00A82D64" w:rsidP="005503C3">
            <w:pPr>
              <w:numPr>
                <w:ilvl w:val="0"/>
                <w:numId w:val="6"/>
              </w:numPr>
              <w:ind w:left="284" w:hanging="142"/>
              <w:jc w:val="both"/>
              <w:rPr>
                <w:color w:val="000000" w:themeColor="text1"/>
              </w:rPr>
            </w:pPr>
            <w:r w:rsidRPr="00EB42E8">
              <w:rPr>
                <w:i/>
                <w:iCs/>
              </w:rPr>
              <w:t xml:space="preserve">Marilyn Barrett: </w:t>
            </w:r>
            <w:r w:rsidRPr="00EB42E8">
              <w:t xml:space="preserve">The Handbook of Clinically Tested Herbal Remedies. 2004 The Haworth Press. </w:t>
            </w:r>
          </w:p>
          <w:p w14:paraId="56A21A21" w14:textId="77777777" w:rsidR="00A82D64" w:rsidRPr="00C73A07" w:rsidRDefault="00A82D64" w:rsidP="005503C3">
            <w:pPr>
              <w:numPr>
                <w:ilvl w:val="0"/>
                <w:numId w:val="6"/>
              </w:numPr>
              <w:ind w:left="284" w:hanging="142"/>
              <w:jc w:val="both"/>
              <w:rPr>
                <w:color w:val="000000" w:themeColor="text1"/>
              </w:rPr>
            </w:pPr>
            <w:r w:rsidRPr="00EB42E8">
              <w:t xml:space="preserve">Divya Vohora and S. B. Vohora: Safety Concerns for Herbal Drugs. 2016 CRC Press. </w:t>
            </w:r>
          </w:p>
          <w:p w14:paraId="23D15043" w14:textId="77777777" w:rsidR="00A82D64" w:rsidRPr="00252755" w:rsidRDefault="00A82D64" w:rsidP="005503C3">
            <w:pPr>
              <w:numPr>
                <w:ilvl w:val="0"/>
                <w:numId w:val="6"/>
              </w:numPr>
              <w:ind w:left="284" w:hanging="142"/>
              <w:jc w:val="both"/>
              <w:rPr>
                <w:color w:val="000000" w:themeColor="text1"/>
              </w:rPr>
            </w:pPr>
            <w:r w:rsidRPr="00C73A07">
              <w:t xml:space="preserve">Bashar Saad and Omar Said: GRECO-ARAB AND ISLAMIC HERBAL MEDICINE TRADITIONAL SYSTEM, ETHICS, SAFETY, EFFICACY, AND REGULATORY ISSUES. 2011 Wiley. </w:t>
            </w:r>
          </w:p>
          <w:p w14:paraId="3000DFE0" w14:textId="77777777" w:rsidR="00A82D64" w:rsidRPr="00E01D6E" w:rsidRDefault="00A82D64" w:rsidP="005503C3">
            <w:pPr>
              <w:numPr>
                <w:ilvl w:val="0"/>
                <w:numId w:val="6"/>
              </w:numPr>
              <w:ind w:left="284" w:hanging="142"/>
              <w:jc w:val="both"/>
              <w:rPr>
                <w:color w:val="000000" w:themeColor="text1"/>
              </w:rPr>
            </w:pPr>
            <w:r w:rsidRPr="00252755">
              <w:t>C.P.Kaher: Ayurvedic Pharmacopoeial Plant Drugs, Expanded Therapeutics.  2016 CRC Press.</w:t>
            </w:r>
          </w:p>
          <w:p w14:paraId="51FD05F9" w14:textId="17420C12" w:rsidR="00552F88" w:rsidRPr="00470372" w:rsidRDefault="00A82D64" w:rsidP="005503C3">
            <w:pPr>
              <w:numPr>
                <w:ilvl w:val="0"/>
                <w:numId w:val="6"/>
              </w:numPr>
              <w:ind w:left="284" w:right="43" w:hanging="142"/>
              <w:jc w:val="both"/>
            </w:pPr>
            <w:r>
              <w:t>Medicine of the profit (Al-Tibb Al-Nabawi, by Ibn Al Qayyim Al-Jawziyya), Penelope Johnstone, 1998.</w:t>
            </w:r>
          </w:p>
        </w:tc>
      </w:tr>
      <w:tr w:rsidR="004E7612" w:rsidRPr="00470372" w14:paraId="67FCFD79" w14:textId="77777777" w:rsidTr="0092240A">
        <w:tc>
          <w:tcPr>
            <w:tcW w:w="9540" w:type="dxa"/>
          </w:tcPr>
          <w:p w14:paraId="55EA4427" w14:textId="77777777" w:rsidR="004E7612" w:rsidRPr="00470372" w:rsidRDefault="004E7612" w:rsidP="00265A1C">
            <w:pPr>
              <w:ind w:right="43"/>
            </w:pPr>
            <w:r>
              <w:t>2. List Essential References Materials (Journals, Reports, etc.)</w:t>
            </w:r>
          </w:p>
          <w:p w14:paraId="1E74299B" w14:textId="77777777" w:rsidR="002077F8" w:rsidRPr="00252755" w:rsidRDefault="002077F8" w:rsidP="005503C3">
            <w:pPr>
              <w:numPr>
                <w:ilvl w:val="0"/>
                <w:numId w:val="6"/>
              </w:numPr>
              <w:ind w:left="284" w:hanging="142"/>
              <w:jc w:val="both"/>
              <w:rPr>
                <w:color w:val="000000" w:themeColor="text1"/>
              </w:rPr>
            </w:pPr>
            <w:r w:rsidRPr="00252755">
              <w:t>Nicola Gale and Jean McHale: Routledge handbook of complementary and alternative medicine: perspectives from social science and law. 2015 Routledge.</w:t>
            </w:r>
          </w:p>
          <w:p w14:paraId="696CE2E4" w14:textId="77777777" w:rsidR="002077F8" w:rsidRPr="0096665E" w:rsidRDefault="002077F8" w:rsidP="005503C3">
            <w:pPr>
              <w:numPr>
                <w:ilvl w:val="0"/>
                <w:numId w:val="6"/>
              </w:numPr>
              <w:ind w:left="284" w:hanging="142"/>
              <w:jc w:val="both"/>
              <w:rPr>
                <w:color w:val="000000" w:themeColor="text1"/>
              </w:rPr>
            </w:pPr>
            <w:r w:rsidRPr="0096665E">
              <w:t>Olavi Pelkonen, Pierre Duez, Pia Maarit Vuorela and Heikki Vuorela: Toxicology of Herbal Products. 2017 Springer.</w:t>
            </w:r>
          </w:p>
          <w:p w14:paraId="11493EE4" w14:textId="77777777" w:rsidR="002077F8" w:rsidRPr="000C7739" w:rsidRDefault="002077F8" w:rsidP="005503C3">
            <w:pPr>
              <w:numPr>
                <w:ilvl w:val="0"/>
                <w:numId w:val="6"/>
              </w:numPr>
              <w:ind w:left="284" w:hanging="142"/>
              <w:jc w:val="both"/>
            </w:pPr>
            <w:r w:rsidRPr="000C7739">
              <w:t>Philip Tovey, Gary Easthope and Jon Adams: The Mainstreaming of Complementary and Alternative Medicine. 2004  Routledge.</w:t>
            </w:r>
          </w:p>
          <w:p w14:paraId="41FE602F" w14:textId="77777777" w:rsidR="002077F8" w:rsidRPr="003B1BB0" w:rsidRDefault="002077F8" w:rsidP="005503C3">
            <w:pPr>
              <w:numPr>
                <w:ilvl w:val="0"/>
                <w:numId w:val="6"/>
              </w:numPr>
              <w:ind w:left="284" w:hanging="142"/>
              <w:jc w:val="both"/>
              <w:rPr>
                <w:color w:val="000000" w:themeColor="text1"/>
              </w:rPr>
            </w:pPr>
            <w:r w:rsidRPr="00FE4B19">
              <w:t xml:space="preserve">JOHN ANDREW MORROW: Encyclopedia of Islamic Herbal Medicine. 2011 McFarland &amp; Company, Inc. </w:t>
            </w:r>
          </w:p>
          <w:p w14:paraId="56BCBD1F" w14:textId="77777777" w:rsidR="002077F8" w:rsidRPr="00EB42E8" w:rsidRDefault="002077F8" w:rsidP="005503C3">
            <w:pPr>
              <w:numPr>
                <w:ilvl w:val="0"/>
                <w:numId w:val="6"/>
              </w:numPr>
              <w:ind w:left="284" w:hanging="142"/>
              <w:jc w:val="both"/>
              <w:rPr>
                <w:color w:val="000000" w:themeColor="text1"/>
              </w:rPr>
            </w:pPr>
            <w:r w:rsidRPr="00002664">
              <w:t>Giacinto Bagetta, Marco Cosentino  and</w:t>
            </w:r>
            <w:r w:rsidRPr="00002664">
              <w:rPr>
                <w:color w:val="050707"/>
              </w:rPr>
              <w:t xml:space="preserve"> </w:t>
            </w:r>
            <w:r w:rsidRPr="00002664">
              <w:t xml:space="preserve">Tsukasa Sakurada: </w:t>
            </w:r>
            <w:r w:rsidRPr="00002664">
              <w:rPr>
                <w:color w:val="000000" w:themeColor="text1"/>
              </w:rPr>
              <w:t xml:space="preserve">AROMATHERAPY: Basic Mechanisms and Evidence-Based Clinical Use. 2016 </w:t>
            </w:r>
            <w:r w:rsidRPr="00002664">
              <w:t>CRC Press.</w:t>
            </w:r>
          </w:p>
          <w:p w14:paraId="249E4D02" w14:textId="4A3D43D5" w:rsidR="002077F8" w:rsidRPr="00470372" w:rsidRDefault="002077F8" w:rsidP="005503C3">
            <w:pPr>
              <w:numPr>
                <w:ilvl w:val="0"/>
                <w:numId w:val="6"/>
              </w:numPr>
              <w:ind w:left="284" w:right="43" w:hanging="142"/>
              <w:jc w:val="both"/>
            </w:pPr>
            <w:r w:rsidRPr="00325C42">
              <w:t>Joseph E. Pizzorno, Michael T. Murray: Textbook of natural medicine. 2013 Churchill Livingstone.</w:t>
            </w:r>
          </w:p>
        </w:tc>
      </w:tr>
      <w:tr w:rsidR="004E7612" w:rsidRPr="00470372" w14:paraId="7A3A9397" w14:textId="77777777" w:rsidTr="0092240A">
        <w:tc>
          <w:tcPr>
            <w:tcW w:w="9540" w:type="dxa"/>
          </w:tcPr>
          <w:p w14:paraId="6F94EA30" w14:textId="77777777"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14:paraId="20F96416" w14:textId="77777777" w:rsidR="00552F88" w:rsidRDefault="002077F8" w:rsidP="005503C3">
            <w:pPr>
              <w:pStyle w:val="ListParagraph"/>
              <w:numPr>
                <w:ilvl w:val="0"/>
                <w:numId w:val="7"/>
              </w:numPr>
              <w:ind w:left="284" w:right="43" w:hanging="142"/>
            </w:pPr>
            <w:r>
              <w:t>A</w:t>
            </w:r>
            <w:r w:rsidRPr="0075135F">
              <w:t xml:space="preserve">ccess to </w:t>
            </w:r>
            <w:r>
              <w:t>“</w:t>
            </w:r>
            <w:r w:rsidRPr="0075135F">
              <w:t>Natural Medicines Comprehensive Databases</w:t>
            </w:r>
            <w:r>
              <w:t xml:space="preserve">”, </w:t>
            </w:r>
            <w:r w:rsidRPr="0075135F">
              <w:t>which is available at herbal &amp; Alternative Medicine Unit at the college.</w:t>
            </w:r>
          </w:p>
          <w:p w14:paraId="687561EC" w14:textId="2B601B05" w:rsidR="00173D4F" w:rsidRPr="00470372" w:rsidRDefault="00173D4F" w:rsidP="00173D4F">
            <w:pPr>
              <w:ind w:left="142" w:right="43"/>
            </w:pPr>
          </w:p>
        </w:tc>
      </w:tr>
      <w:tr w:rsidR="004E7612" w:rsidRPr="00470372" w14:paraId="1760085D" w14:textId="77777777" w:rsidTr="0092240A">
        <w:tc>
          <w:tcPr>
            <w:tcW w:w="9540" w:type="dxa"/>
          </w:tcPr>
          <w:p w14:paraId="343D0789" w14:textId="77777777"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14:paraId="4AF0EA79" w14:textId="4DDE598B" w:rsidR="00552F88" w:rsidRPr="00470372" w:rsidRDefault="002077F8" w:rsidP="002C66C1">
            <w:pPr>
              <w:ind w:right="43"/>
            </w:pPr>
            <w:r>
              <w:t>-</w:t>
            </w:r>
          </w:p>
        </w:tc>
      </w:tr>
    </w:tbl>
    <w:p w14:paraId="5A2D9A8C" w14:textId="77777777" w:rsidR="004E7612" w:rsidRDefault="004E7612" w:rsidP="00265A1C">
      <w:pPr>
        <w:ind w:right="43"/>
      </w:pPr>
    </w:p>
    <w:p w14:paraId="228EC0A2" w14:textId="62D36145" w:rsidR="00954DE5" w:rsidRDefault="00954DE5">
      <w:pPr>
        <w:rPr>
          <w:b/>
          <w:bCs/>
        </w:rPr>
      </w:pPr>
    </w:p>
    <w:p w14:paraId="5980BD2C" w14:textId="77777777" w:rsidR="004E7612" w:rsidRPr="00954DE5" w:rsidRDefault="004E7612" w:rsidP="00954DE5">
      <w:pPr>
        <w:spacing w:before="240" w:after="120"/>
        <w:ind w:right="45"/>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14:paraId="2C9694AC" w14:textId="77777777" w:rsidTr="00552F88">
        <w:tc>
          <w:tcPr>
            <w:tcW w:w="9682" w:type="dxa"/>
          </w:tcPr>
          <w:p w14:paraId="3AE63546" w14:textId="77777777"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14:paraId="03820052" w14:textId="77777777" w:rsidTr="00552F88">
        <w:tc>
          <w:tcPr>
            <w:tcW w:w="9682" w:type="dxa"/>
          </w:tcPr>
          <w:p w14:paraId="27D266F3" w14:textId="77777777"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14:paraId="0E20E944" w14:textId="77777777" w:rsidR="00173D4F" w:rsidRDefault="00173D4F" w:rsidP="00173D4F">
            <w:pPr>
              <w:ind w:right="43"/>
            </w:pPr>
            <w:r w:rsidRPr="00F72A11">
              <w:t xml:space="preserve">A classroom containing at least </w:t>
            </w:r>
            <w:r>
              <w:t>7</w:t>
            </w:r>
            <w:r w:rsidRPr="00F72A11">
              <w:t xml:space="preserve">5 seats </w:t>
            </w:r>
          </w:p>
          <w:p w14:paraId="7AA41336" w14:textId="75002B49" w:rsidR="004E7612" w:rsidRPr="00470372" w:rsidRDefault="00173D4F" w:rsidP="00173D4F">
            <w:pPr>
              <w:ind w:right="43"/>
            </w:pPr>
            <w:r w:rsidRPr="00F72A11">
              <w:t>A classroom containing smart board attached to internet</w:t>
            </w:r>
          </w:p>
        </w:tc>
      </w:tr>
      <w:tr w:rsidR="004E7612" w:rsidRPr="00470372" w14:paraId="4618F9BA" w14:textId="77777777" w:rsidTr="00552F88">
        <w:tc>
          <w:tcPr>
            <w:tcW w:w="9682" w:type="dxa"/>
          </w:tcPr>
          <w:p w14:paraId="2D530D73" w14:textId="77777777"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14:paraId="6637CF70" w14:textId="3A2A407C" w:rsidR="004E7612" w:rsidRPr="00470372" w:rsidRDefault="00173D4F" w:rsidP="00265A1C">
            <w:pPr>
              <w:ind w:right="43"/>
            </w:pPr>
            <w:r w:rsidRPr="001E770C">
              <w:t>Smart board and internet-linked podium</w:t>
            </w:r>
          </w:p>
          <w:p w14:paraId="061DF3A7" w14:textId="77777777" w:rsidR="004E7612" w:rsidRPr="00470372" w:rsidRDefault="004E7612" w:rsidP="00265A1C">
            <w:pPr>
              <w:ind w:right="43"/>
            </w:pPr>
          </w:p>
        </w:tc>
      </w:tr>
      <w:tr w:rsidR="004E7612" w:rsidRPr="00470372" w14:paraId="0920D761" w14:textId="77777777" w:rsidTr="00552F88">
        <w:tc>
          <w:tcPr>
            <w:tcW w:w="9682" w:type="dxa"/>
          </w:tcPr>
          <w:p w14:paraId="473126EB" w14:textId="77777777" w:rsidR="004E7612" w:rsidRPr="00470372" w:rsidRDefault="004E7612" w:rsidP="00265A1C">
            <w:pPr>
              <w:ind w:right="43"/>
            </w:pPr>
            <w:r>
              <w:t>3. Other resources (specify, e.g. i</w:t>
            </w:r>
            <w:r w:rsidRPr="00470372">
              <w:t xml:space="preserve">f specific laboratory equipment is required, list requirements or attach list) </w:t>
            </w:r>
          </w:p>
          <w:p w14:paraId="248B2540" w14:textId="0E0E1228" w:rsidR="004E7612" w:rsidRPr="00470372" w:rsidRDefault="00173D4F" w:rsidP="00265A1C">
            <w:pPr>
              <w:ind w:right="43"/>
            </w:pPr>
            <w:r>
              <w:t>CAM related databases</w:t>
            </w:r>
          </w:p>
        </w:tc>
      </w:tr>
    </w:tbl>
    <w:p w14:paraId="4BF35085" w14:textId="77777777"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14:paraId="0858C8AE" w14:textId="77777777" w:rsidTr="00552F88">
        <w:tc>
          <w:tcPr>
            <w:tcW w:w="9682" w:type="dxa"/>
          </w:tcPr>
          <w:p w14:paraId="5064E591" w14:textId="77777777" w:rsidR="004E7612" w:rsidRPr="00470372" w:rsidRDefault="004E7612" w:rsidP="00265A1C">
            <w:pPr>
              <w:ind w:right="43"/>
            </w:pPr>
            <w:r w:rsidRPr="00470372">
              <w:t>1</w:t>
            </w:r>
            <w:r w:rsidR="00671BBF">
              <w:t>.</w:t>
            </w:r>
            <w:r w:rsidRPr="00470372">
              <w:t xml:space="preserve"> Strategies for Obtaining Student Feedback on Effectiveness of Teaching</w:t>
            </w:r>
          </w:p>
          <w:p w14:paraId="32E518B2" w14:textId="77777777" w:rsidR="00E94230" w:rsidRDefault="00E94230" w:rsidP="00E94230">
            <w:pPr>
              <w:ind w:right="43"/>
            </w:pPr>
            <w:r w:rsidRPr="00291187">
              <w:t>Course evaluation</w:t>
            </w:r>
            <w:r>
              <w:t xml:space="preserve"> survey</w:t>
            </w:r>
            <w:r w:rsidRPr="00291187">
              <w:t xml:space="preserve"> by students</w:t>
            </w:r>
            <w:r>
              <w:t>.</w:t>
            </w:r>
          </w:p>
          <w:p w14:paraId="11ABD6B6" w14:textId="7F857E83" w:rsidR="004E7612" w:rsidRPr="00470372" w:rsidRDefault="00E94230" w:rsidP="00E94230">
            <w:pPr>
              <w:ind w:right="43"/>
            </w:pPr>
            <w:r w:rsidRPr="00291187">
              <w:t>Faculty – students general gathering</w:t>
            </w:r>
          </w:p>
        </w:tc>
      </w:tr>
      <w:tr w:rsidR="004E7612" w:rsidRPr="00470372" w14:paraId="08E029ED" w14:textId="77777777" w:rsidTr="00552F88">
        <w:tc>
          <w:tcPr>
            <w:tcW w:w="9682" w:type="dxa"/>
          </w:tcPr>
          <w:p w14:paraId="51177667" w14:textId="77777777"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14:paraId="5B965197" w14:textId="77777777" w:rsidR="002A55D4" w:rsidRDefault="002A55D4" w:rsidP="005503C3">
            <w:pPr>
              <w:pStyle w:val="ListParagraph"/>
              <w:numPr>
                <w:ilvl w:val="0"/>
                <w:numId w:val="9"/>
              </w:numPr>
            </w:pPr>
            <w:r w:rsidRPr="00E875EE">
              <w:t>Peer consultation on teaching</w:t>
            </w:r>
            <w:r>
              <w:t>.</w:t>
            </w:r>
          </w:p>
          <w:p w14:paraId="30C4FD80" w14:textId="77777777" w:rsidR="002A55D4" w:rsidRDefault="002A55D4" w:rsidP="005503C3">
            <w:pPr>
              <w:pStyle w:val="ListParagraph"/>
              <w:numPr>
                <w:ilvl w:val="0"/>
                <w:numId w:val="9"/>
              </w:numPr>
            </w:pPr>
            <w:r w:rsidRPr="00E875EE">
              <w:t>Departmental council discussions</w:t>
            </w:r>
            <w:r>
              <w:t xml:space="preserve"> of the course report.</w:t>
            </w:r>
          </w:p>
          <w:p w14:paraId="3196FFCD" w14:textId="70479566" w:rsidR="004E7612" w:rsidRPr="00470372" w:rsidRDefault="002A55D4" w:rsidP="005503C3">
            <w:pPr>
              <w:pStyle w:val="ListParagraph"/>
              <w:numPr>
                <w:ilvl w:val="0"/>
                <w:numId w:val="9"/>
              </w:numPr>
              <w:ind w:right="43"/>
            </w:pPr>
            <w:r w:rsidRPr="00E875EE">
              <w:t xml:space="preserve">Discussions with the group of faculty teaching </w:t>
            </w:r>
            <w:r>
              <w:t>in all sections.</w:t>
            </w:r>
          </w:p>
        </w:tc>
      </w:tr>
      <w:tr w:rsidR="004E7612" w:rsidRPr="00470372" w14:paraId="775324EC" w14:textId="77777777" w:rsidTr="00552F88">
        <w:tc>
          <w:tcPr>
            <w:tcW w:w="9682" w:type="dxa"/>
          </w:tcPr>
          <w:p w14:paraId="1AB52365" w14:textId="77777777" w:rsidR="004E7612" w:rsidRPr="00470372" w:rsidRDefault="004E7612" w:rsidP="00265A1C">
            <w:pPr>
              <w:ind w:right="43"/>
            </w:pPr>
            <w:r w:rsidRPr="00470372">
              <w:t>3</w:t>
            </w:r>
            <w:r w:rsidR="00671BBF">
              <w:t>.</w:t>
            </w:r>
            <w:r w:rsidRPr="00470372">
              <w:t xml:space="preserve">  Processes for Improvement of Teaching</w:t>
            </w:r>
          </w:p>
          <w:p w14:paraId="0C454A39" w14:textId="77777777" w:rsidR="004F4E5D" w:rsidRDefault="004F4E5D" w:rsidP="005503C3">
            <w:pPr>
              <w:pStyle w:val="ListParagraph"/>
              <w:numPr>
                <w:ilvl w:val="0"/>
                <w:numId w:val="10"/>
              </w:numPr>
            </w:pPr>
            <w:r w:rsidRPr="00062CAA">
              <w:t>Conducting workshops and meeting presented by experts on the teaching methodologies</w:t>
            </w:r>
            <w:r>
              <w:t>.</w:t>
            </w:r>
          </w:p>
          <w:p w14:paraId="593D2BDF" w14:textId="77777777" w:rsidR="004F4E5D" w:rsidRDefault="004F4E5D" w:rsidP="005503C3">
            <w:pPr>
              <w:pStyle w:val="ListParagraph"/>
              <w:numPr>
                <w:ilvl w:val="0"/>
                <w:numId w:val="10"/>
              </w:numPr>
            </w:pPr>
            <w:r w:rsidRPr="00062CAA">
              <w:t>Periodical departmental revisions on its methods of teaching</w:t>
            </w:r>
            <w:r>
              <w:t>.</w:t>
            </w:r>
          </w:p>
          <w:p w14:paraId="67D52757" w14:textId="4E6394A3" w:rsidR="004E7612" w:rsidRPr="00470372" w:rsidRDefault="004F4E5D" w:rsidP="005503C3">
            <w:pPr>
              <w:pStyle w:val="ListParagraph"/>
              <w:numPr>
                <w:ilvl w:val="0"/>
                <w:numId w:val="10"/>
              </w:numPr>
              <w:ind w:right="43"/>
            </w:pPr>
            <w:r w:rsidRPr="00062CAA">
              <w:t>Monitoring of teaching activities by senior faculty members</w:t>
            </w:r>
            <w:r>
              <w:t>.</w:t>
            </w:r>
          </w:p>
        </w:tc>
      </w:tr>
      <w:tr w:rsidR="004E7612" w:rsidRPr="00470372" w14:paraId="4E3C2E3F" w14:textId="77777777" w:rsidTr="00552F88">
        <w:trPr>
          <w:trHeight w:val="1608"/>
        </w:trPr>
        <w:tc>
          <w:tcPr>
            <w:tcW w:w="9682" w:type="dxa"/>
          </w:tcPr>
          <w:p w14:paraId="4BBC564A" w14:textId="77777777"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14:paraId="134725BC" w14:textId="77777777" w:rsidR="004E7612" w:rsidRPr="00470372" w:rsidRDefault="004E7612" w:rsidP="00265A1C">
            <w:pPr>
              <w:ind w:right="43"/>
            </w:pPr>
          </w:p>
          <w:p w14:paraId="77F997C6" w14:textId="77777777" w:rsidR="00F87670" w:rsidRDefault="00F87670" w:rsidP="005503C3">
            <w:pPr>
              <w:pStyle w:val="ListParagraph"/>
              <w:numPr>
                <w:ilvl w:val="0"/>
                <w:numId w:val="11"/>
              </w:numPr>
              <w:ind w:right="43"/>
              <w:jc w:val="both"/>
            </w:pPr>
            <w:r w:rsidRPr="004E6215">
              <w:t>Providing samples of all kind of assessment in the departmental course portfolio of the course</w:t>
            </w:r>
            <w:r>
              <w:t>.</w:t>
            </w:r>
          </w:p>
          <w:p w14:paraId="3D40711B" w14:textId="77777777" w:rsidR="00F87670" w:rsidRDefault="00F87670" w:rsidP="005503C3">
            <w:pPr>
              <w:pStyle w:val="ListParagraph"/>
              <w:numPr>
                <w:ilvl w:val="0"/>
                <w:numId w:val="11"/>
              </w:numPr>
              <w:ind w:right="43"/>
              <w:jc w:val="both"/>
            </w:pPr>
            <w:r w:rsidRPr="004E6215">
              <w:t xml:space="preserve">Assigning group of faculty members teaching the same course to grade same questions for various students. </w:t>
            </w:r>
          </w:p>
          <w:p w14:paraId="6C3FDB1E" w14:textId="77777777" w:rsidR="00F87670" w:rsidRDefault="00F87670" w:rsidP="005503C3">
            <w:pPr>
              <w:pStyle w:val="ListParagraph"/>
              <w:numPr>
                <w:ilvl w:val="0"/>
                <w:numId w:val="11"/>
              </w:numPr>
              <w:ind w:right="43"/>
              <w:jc w:val="both"/>
            </w:pPr>
            <w:r w:rsidRPr="004E6215">
              <w:t>Faculty from other institutions are invited to review the accuracy of the grading policy</w:t>
            </w:r>
            <w:r>
              <w:t>.</w:t>
            </w:r>
          </w:p>
          <w:p w14:paraId="2B7F5066" w14:textId="68C60495" w:rsidR="004E7612" w:rsidRPr="00470372" w:rsidRDefault="00F87670" w:rsidP="005503C3">
            <w:pPr>
              <w:pStyle w:val="ListParagraph"/>
              <w:numPr>
                <w:ilvl w:val="0"/>
                <w:numId w:val="11"/>
              </w:numPr>
              <w:ind w:right="43"/>
            </w:pPr>
            <w:r w:rsidRPr="004E6215">
              <w:t>Conducting standard exams such as the American Society of Pharmacognosy exams or others.</w:t>
            </w:r>
          </w:p>
        </w:tc>
      </w:tr>
      <w:tr w:rsidR="004E7612" w:rsidRPr="00470372" w14:paraId="6422B5B9" w14:textId="77777777" w:rsidTr="00552F88">
        <w:tc>
          <w:tcPr>
            <w:tcW w:w="9682" w:type="dxa"/>
          </w:tcPr>
          <w:p w14:paraId="75C714E1" w14:textId="77777777"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14:paraId="79827AD2" w14:textId="77777777" w:rsidR="00A95AA8" w:rsidRDefault="00A95AA8" w:rsidP="005503C3">
            <w:pPr>
              <w:pStyle w:val="ListParagraph"/>
              <w:numPr>
                <w:ilvl w:val="0"/>
                <w:numId w:val="12"/>
              </w:numPr>
              <w:ind w:right="43"/>
            </w:pPr>
            <w:r w:rsidRPr="004A2E81">
              <w:t xml:space="preserve">The course material and learning outcome are periodically reviewed and the changes to be taken are in the departmental and higher councils. </w:t>
            </w:r>
          </w:p>
          <w:p w14:paraId="7178EE73" w14:textId="7DB2FDCF" w:rsidR="004E7612" w:rsidRPr="00470372" w:rsidRDefault="00A95AA8" w:rsidP="005503C3">
            <w:pPr>
              <w:pStyle w:val="ListParagraph"/>
              <w:numPr>
                <w:ilvl w:val="0"/>
                <w:numId w:val="12"/>
              </w:numPr>
              <w:ind w:right="43"/>
            </w:pPr>
            <w:r w:rsidRPr="004A2E81">
              <w:t>The chairman of the department and faculty members take the responsibility</w:t>
            </w:r>
            <w:r>
              <w:t>.</w:t>
            </w:r>
          </w:p>
          <w:p w14:paraId="4760B593" w14:textId="77777777" w:rsidR="007E50EC" w:rsidRPr="00470372" w:rsidRDefault="007E50EC" w:rsidP="00265A1C">
            <w:pPr>
              <w:ind w:right="43"/>
            </w:pPr>
          </w:p>
        </w:tc>
      </w:tr>
    </w:tbl>
    <w:p w14:paraId="22A25493" w14:textId="77777777" w:rsidR="007E50EC" w:rsidRDefault="007E50EC" w:rsidP="00265A1C">
      <w:pPr>
        <w:ind w:right="43"/>
      </w:pPr>
    </w:p>
    <w:p w14:paraId="48934120" w14:textId="77777777" w:rsidR="00422FFF" w:rsidRDefault="00422FFF" w:rsidP="00BF11BB">
      <w:pPr>
        <w:ind w:right="43"/>
      </w:pPr>
    </w:p>
    <w:p w14:paraId="54364B88" w14:textId="77777777" w:rsidR="00252D27" w:rsidRPr="00422FFF" w:rsidRDefault="00252D27" w:rsidP="00BF11BB">
      <w:pPr>
        <w:ind w:right="43"/>
      </w:pPr>
      <w:r w:rsidRPr="00422FFF">
        <w:t>Name of Course Instructor: _______________________________________________</w:t>
      </w:r>
    </w:p>
    <w:p w14:paraId="41FC7141" w14:textId="77777777" w:rsidR="00252D27" w:rsidRPr="00422FFF" w:rsidRDefault="00252D27" w:rsidP="00252D27">
      <w:pPr>
        <w:ind w:right="43"/>
      </w:pPr>
    </w:p>
    <w:p w14:paraId="0C91A415" w14:textId="77777777"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14:paraId="4A506875" w14:textId="77777777" w:rsidR="00252D27" w:rsidRPr="00422FFF" w:rsidRDefault="00252D27" w:rsidP="00252D27">
      <w:pPr>
        <w:ind w:right="43"/>
      </w:pPr>
    </w:p>
    <w:p w14:paraId="095A4087" w14:textId="77777777" w:rsidR="00360BA1" w:rsidRDefault="00360BA1" w:rsidP="00360BA1">
      <w:r>
        <w:t>Program Coordinator: Dr. Mansour Almetwazi</w:t>
      </w:r>
    </w:p>
    <w:p w14:paraId="666A4286" w14:textId="77777777" w:rsidR="00360BA1" w:rsidRDefault="00360BA1" w:rsidP="00360BA1"/>
    <w:p w14:paraId="1586F376" w14:textId="6601765D" w:rsidR="00360BA1" w:rsidRDefault="00360BA1" w:rsidP="00360BA1">
      <w:r>
        <w:t xml:space="preserve">Signature:          </w:t>
      </w:r>
      <w:r>
        <w:rPr>
          <w:noProof/>
        </w:rPr>
        <w:drawing>
          <wp:inline distT="0" distB="0" distL="0" distR="0" wp14:anchorId="0421377C" wp14:editId="0DE35A07">
            <wp:extent cx="1162050" cy="33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336550"/>
                    </a:xfrm>
                    <a:prstGeom prst="rect">
                      <a:avLst/>
                    </a:prstGeom>
                    <a:noFill/>
                    <a:ln>
                      <a:noFill/>
                    </a:ln>
                  </pic:spPr>
                </pic:pic>
              </a:graphicData>
            </a:graphic>
          </wp:inline>
        </w:drawing>
      </w:r>
      <w:r>
        <w:t xml:space="preserve">         Date Received:  March 15, 2019</w:t>
      </w:r>
    </w:p>
    <w:p w14:paraId="03C2088F" w14:textId="18C6225E" w:rsidR="00252D27" w:rsidRPr="00470372" w:rsidRDefault="00252D27" w:rsidP="00360BA1">
      <w:pPr>
        <w:ind w:right="43"/>
      </w:pPr>
      <w:bookmarkStart w:id="10" w:name="_GoBack"/>
      <w:bookmarkEnd w:id="10"/>
    </w:p>
    <w:sectPr w:rsidR="00252D27" w:rsidRPr="00470372" w:rsidSect="00671BBF">
      <w:headerReference w:type="default" r:id="rId9"/>
      <w:footerReference w:type="even" r:id="rId10"/>
      <w:footerReference w:type="default" r:id="rId11"/>
      <w:headerReference w:type="first" r:id="rId12"/>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6C30" w14:textId="77777777" w:rsidR="00663305" w:rsidRDefault="00663305">
      <w:r>
        <w:separator/>
      </w:r>
    </w:p>
  </w:endnote>
  <w:endnote w:type="continuationSeparator" w:id="0">
    <w:p w14:paraId="6EBA44CF" w14:textId="77777777" w:rsidR="00663305" w:rsidRDefault="0066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Mincho"/>
    <w:panose1 w:val="00000000000000000000"/>
    <w:charset w:val="B2"/>
    <w:family w:val="auto"/>
    <w:pitch w:val="variable"/>
    <w:sig w:usb0="02942000" w:usb1="03D40006" w:usb2="02620000" w:usb3="00000000" w:csb0="00000040" w:csb1="00000000"/>
  </w:font>
  <w:font w:name="AL-Mohanad Bold">
    <w:altName w:val="Times New Roman"/>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9961" w14:textId="77777777" w:rsidR="00663EDA" w:rsidRDefault="001C1D92">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14:paraId="37ADFFF2" w14:textId="77777777"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14:paraId="38A438C5" w14:textId="77777777" w:rsidTr="007E50EC">
      <w:tc>
        <w:tcPr>
          <w:tcW w:w="4927" w:type="dxa"/>
        </w:tcPr>
        <w:p w14:paraId="33608719" w14:textId="77777777"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14:paraId="192B9949" w14:textId="77777777" w:rsidR="007E50EC" w:rsidRDefault="007E50EC" w:rsidP="007E50EC">
          <w:pPr>
            <w:pStyle w:val="Footer"/>
            <w:jc w:val="right"/>
            <w:rPr>
              <w:rFonts w:ascii="Cambria" w:hAnsi="Cambria"/>
            </w:rPr>
          </w:pPr>
          <w:r w:rsidRPr="007E50EC">
            <w:rPr>
              <w:rFonts w:ascii="Cambria" w:hAnsi="Cambria"/>
              <w:sz w:val="22"/>
              <w:szCs w:val="22"/>
            </w:rPr>
            <w:t xml:space="preserve">Page </w:t>
          </w:r>
          <w:r w:rsidR="001C1D92" w:rsidRPr="007E50EC">
            <w:rPr>
              <w:sz w:val="22"/>
              <w:szCs w:val="22"/>
            </w:rPr>
            <w:fldChar w:fldCharType="begin"/>
          </w:r>
          <w:r w:rsidRPr="007E50EC">
            <w:rPr>
              <w:sz w:val="22"/>
              <w:szCs w:val="22"/>
            </w:rPr>
            <w:instrText xml:space="preserve"> PAGE   \* MERGEFORMAT </w:instrText>
          </w:r>
          <w:r w:rsidR="001C1D92" w:rsidRPr="007E50EC">
            <w:rPr>
              <w:sz w:val="22"/>
              <w:szCs w:val="22"/>
            </w:rPr>
            <w:fldChar w:fldCharType="separate"/>
          </w:r>
          <w:r w:rsidR="00020A4A" w:rsidRPr="00020A4A">
            <w:rPr>
              <w:rFonts w:ascii="Cambria" w:hAnsi="Cambria"/>
              <w:noProof/>
              <w:sz w:val="22"/>
              <w:szCs w:val="22"/>
            </w:rPr>
            <w:t>2</w:t>
          </w:r>
          <w:r w:rsidR="001C1D92" w:rsidRPr="007E50EC">
            <w:rPr>
              <w:rFonts w:ascii="Cambria" w:hAnsi="Cambria"/>
              <w:noProof/>
              <w:sz w:val="22"/>
              <w:szCs w:val="22"/>
            </w:rPr>
            <w:fldChar w:fldCharType="end"/>
          </w:r>
        </w:p>
      </w:tc>
    </w:tr>
  </w:tbl>
  <w:p w14:paraId="0F22C0B3" w14:textId="77777777" w:rsidR="007E50EC" w:rsidRDefault="007E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A5B8" w14:textId="77777777" w:rsidR="00663305" w:rsidRDefault="00663305">
      <w:r>
        <w:separator/>
      </w:r>
    </w:p>
  </w:footnote>
  <w:footnote w:type="continuationSeparator" w:id="0">
    <w:p w14:paraId="6F26DFD5" w14:textId="77777777" w:rsidR="00663305" w:rsidRDefault="0066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810E" w14:textId="77777777" w:rsidR="00B72D15" w:rsidRDefault="00954DE5" w:rsidP="00B72D15">
    <w:pPr>
      <w:pStyle w:val="Header"/>
      <w:jc w:val="center"/>
    </w:pPr>
    <w:r w:rsidRPr="00954DE5">
      <w:rPr>
        <w:noProof/>
      </w:rPr>
      <w:drawing>
        <wp:inline distT="0" distB="0" distL="0" distR="0" wp14:anchorId="438897EA" wp14:editId="6A38B6A2">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9FF9" w14:textId="77777777" w:rsidR="00656455" w:rsidRDefault="00656455" w:rsidP="00656455">
    <w:pPr>
      <w:pStyle w:val="Heading3"/>
      <w:bidi/>
      <w:rPr>
        <w:rFonts w:cs="AL-Mohanad Bold"/>
        <w:szCs w:val="32"/>
      </w:rPr>
    </w:pPr>
    <w:r>
      <w:rPr>
        <w:noProof/>
      </w:rPr>
      <w:drawing>
        <wp:inline distT="0" distB="0" distL="0" distR="0" wp14:anchorId="1CC361C2" wp14:editId="0E8A2174">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14:paraId="64D2E9C6" w14:textId="77777777" w:rsidR="00656455" w:rsidRDefault="00656455" w:rsidP="00656455">
    <w:pPr>
      <w:bidi/>
      <w:rPr>
        <w:rtl/>
      </w:rPr>
    </w:pPr>
  </w:p>
  <w:p w14:paraId="0A5F345D" w14:textId="77777777"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14:paraId="016888B0" w14:textId="77777777"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14:paraId="2250848E" w14:textId="77777777" w:rsidR="00656455" w:rsidRDefault="00656455" w:rsidP="00656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64B"/>
    <w:multiLevelType w:val="hybridMultilevel"/>
    <w:tmpl w:val="64C42E0E"/>
    <w:lvl w:ilvl="0" w:tplc="04090001">
      <w:start w:val="1"/>
      <w:numFmt w:val="bullet"/>
      <w:lvlText w:val=""/>
      <w:lvlJc w:val="left"/>
      <w:pPr>
        <w:ind w:left="720" w:hanging="360"/>
      </w:pPr>
      <w:rPr>
        <w:rFonts w:ascii="Symbol" w:hAnsi="Symbol" w:hint="default"/>
      </w:rPr>
    </w:lvl>
    <w:lvl w:ilvl="1" w:tplc="2BB653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224B"/>
    <w:multiLevelType w:val="hybridMultilevel"/>
    <w:tmpl w:val="4BAC8610"/>
    <w:lvl w:ilvl="0" w:tplc="963C2098">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B24D0"/>
    <w:multiLevelType w:val="hybridMultilevel"/>
    <w:tmpl w:val="1124D410"/>
    <w:lvl w:ilvl="0" w:tplc="963C2098">
      <w:start w:val="3"/>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26B05F1E"/>
    <w:multiLevelType w:val="hybridMultilevel"/>
    <w:tmpl w:val="0A00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1FBF"/>
    <w:multiLevelType w:val="hybridMultilevel"/>
    <w:tmpl w:val="E74A93CE"/>
    <w:lvl w:ilvl="0" w:tplc="963C209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CE4C17"/>
    <w:multiLevelType w:val="hybridMultilevel"/>
    <w:tmpl w:val="A34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564CD"/>
    <w:multiLevelType w:val="hybridMultilevel"/>
    <w:tmpl w:val="94D4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B6D13"/>
    <w:multiLevelType w:val="hybridMultilevel"/>
    <w:tmpl w:val="66066A16"/>
    <w:lvl w:ilvl="0" w:tplc="963C20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66E0B"/>
    <w:multiLevelType w:val="hybridMultilevel"/>
    <w:tmpl w:val="B4C2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D3153"/>
    <w:multiLevelType w:val="hybridMultilevel"/>
    <w:tmpl w:val="2EAE56D2"/>
    <w:lvl w:ilvl="0" w:tplc="963C2098">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E3F13"/>
    <w:multiLevelType w:val="hybridMultilevel"/>
    <w:tmpl w:val="0846DBFC"/>
    <w:lvl w:ilvl="0" w:tplc="67F2257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067236"/>
    <w:multiLevelType w:val="hybridMultilevel"/>
    <w:tmpl w:val="4522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2"/>
  </w:num>
  <w:num w:numId="6">
    <w:abstractNumId w:val="10"/>
  </w:num>
  <w:num w:numId="7">
    <w:abstractNumId w:val="4"/>
  </w:num>
  <w:num w:numId="8">
    <w:abstractNumId w:val="3"/>
  </w:num>
  <w:num w:numId="9">
    <w:abstractNumId w:val="0"/>
  </w:num>
  <w:num w:numId="10">
    <w:abstractNumId w:val="11"/>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237F"/>
    <w:rsid w:val="00013CCA"/>
    <w:rsid w:val="00015606"/>
    <w:rsid w:val="000202CA"/>
    <w:rsid w:val="00020A4A"/>
    <w:rsid w:val="00024BAA"/>
    <w:rsid w:val="000250D2"/>
    <w:rsid w:val="00026D18"/>
    <w:rsid w:val="00030182"/>
    <w:rsid w:val="00030E95"/>
    <w:rsid w:val="00032D6C"/>
    <w:rsid w:val="00035452"/>
    <w:rsid w:val="00037270"/>
    <w:rsid w:val="00040C89"/>
    <w:rsid w:val="000427B3"/>
    <w:rsid w:val="000431F0"/>
    <w:rsid w:val="000450E3"/>
    <w:rsid w:val="000475A3"/>
    <w:rsid w:val="00047E0D"/>
    <w:rsid w:val="000507C8"/>
    <w:rsid w:val="00050FFD"/>
    <w:rsid w:val="0005114A"/>
    <w:rsid w:val="00055960"/>
    <w:rsid w:val="00055DF6"/>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2DE1"/>
    <w:rsid w:val="000E6FAB"/>
    <w:rsid w:val="000E7016"/>
    <w:rsid w:val="000F2B1A"/>
    <w:rsid w:val="000F329E"/>
    <w:rsid w:val="000F4365"/>
    <w:rsid w:val="000F49EC"/>
    <w:rsid w:val="000F54A0"/>
    <w:rsid w:val="000F5E09"/>
    <w:rsid w:val="00104E57"/>
    <w:rsid w:val="00115746"/>
    <w:rsid w:val="0011701D"/>
    <w:rsid w:val="001171C5"/>
    <w:rsid w:val="00121384"/>
    <w:rsid w:val="00124671"/>
    <w:rsid w:val="00126A75"/>
    <w:rsid w:val="00135E3E"/>
    <w:rsid w:val="00137CBF"/>
    <w:rsid w:val="00142779"/>
    <w:rsid w:val="001500F4"/>
    <w:rsid w:val="001549C5"/>
    <w:rsid w:val="00157FDC"/>
    <w:rsid w:val="00162E53"/>
    <w:rsid w:val="00166F7B"/>
    <w:rsid w:val="00167000"/>
    <w:rsid w:val="001714FB"/>
    <w:rsid w:val="00171BC0"/>
    <w:rsid w:val="00173028"/>
    <w:rsid w:val="00173D4F"/>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1D92"/>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569"/>
    <w:rsid w:val="002077F8"/>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3EE5"/>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5D4"/>
    <w:rsid w:val="002A56AC"/>
    <w:rsid w:val="002A7406"/>
    <w:rsid w:val="002A7F15"/>
    <w:rsid w:val="002B07FF"/>
    <w:rsid w:val="002C081C"/>
    <w:rsid w:val="002C1731"/>
    <w:rsid w:val="002C399B"/>
    <w:rsid w:val="002C66C1"/>
    <w:rsid w:val="002D1DA4"/>
    <w:rsid w:val="002D2019"/>
    <w:rsid w:val="002D2C96"/>
    <w:rsid w:val="002D4DDA"/>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379FA"/>
    <w:rsid w:val="00346495"/>
    <w:rsid w:val="00354220"/>
    <w:rsid w:val="003558E8"/>
    <w:rsid w:val="003563D5"/>
    <w:rsid w:val="00357852"/>
    <w:rsid w:val="00357EBD"/>
    <w:rsid w:val="00360BA1"/>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426D"/>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D6017"/>
    <w:rsid w:val="004E0CBD"/>
    <w:rsid w:val="004E1165"/>
    <w:rsid w:val="004E1D6E"/>
    <w:rsid w:val="004E3657"/>
    <w:rsid w:val="004E5664"/>
    <w:rsid w:val="004E5C1C"/>
    <w:rsid w:val="004E7612"/>
    <w:rsid w:val="004F2CBB"/>
    <w:rsid w:val="004F3EFF"/>
    <w:rsid w:val="004F4E5D"/>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08F9"/>
    <w:rsid w:val="00541516"/>
    <w:rsid w:val="00542C1F"/>
    <w:rsid w:val="00542CCF"/>
    <w:rsid w:val="0054609F"/>
    <w:rsid w:val="005503C3"/>
    <w:rsid w:val="005526C3"/>
    <w:rsid w:val="00552A13"/>
    <w:rsid w:val="00552F88"/>
    <w:rsid w:val="005545D3"/>
    <w:rsid w:val="00557CF9"/>
    <w:rsid w:val="00560F65"/>
    <w:rsid w:val="00562BF0"/>
    <w:rsid w:val="005656E4"/>
    <w:rsid w:val="0056645F"/>
    <w:rsid w:val="00567846"/>
    <w:rsid w:val="00567D9E"/>
    <w:rsid w:val="00571663"/>
    <w:rsid w:val="00574AC7"/>
    <w:rsid w:val="00575347"/>
    <w:rsid w:val="00575977"/>
    <w:rsid w:val="0058008D"/>
    <w:rsid w:val="00580404"/>
    <w:rsid w:val="00581E69"/>
    <w:rsid w:val="005865D3"/>
    <w:rsid w:val="005953FB"/>
    <w:rsid w:val="0059606C"/>
    <w:rsid w:val="005966C7"/>
    <w:rsid w:val="005A02AD"/>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04AA"/>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14FE"/>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305"/>
    <w:rsid w:val="00663EDA"/>
    <w:rsid w:val="00664F35"/>
    <w:rsid w:val="0067044E"/>
    <w:rsid w:val="00670915"/>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1D18"/>
    <w:rsid w:val="006F6494"/>
    <w:rsid w:val="006F67A7"/>
    <w:rsid w:val="007001D1"/>
    <w:rsid w:val="00703B6F"/>
    <w:rsid w:val="00704B7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6552D"/>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3A76"/>
    <w:rsid w:val="007F63FE"/>
    <w:rsid w:val="00802D9C"/>
    <w:rsid w:val="008045D1"/>
    <w:rsid w:val="0081187E"/>
    <w:rsid w:val="008126E3"/>
    <w:rsid w:val="00813B44"/>
    <w:rsid w:val="00820EDA"/>
    <w:rsid w:val="00821449"/>
    <w:rsid w:val="0082318F"/>
    <w:rsid w:val="00831B74"/>
    <w:rsid w:val="008327DC"/>
    <w:rsid w:val="00835212"/>
    <w:rsid w:val="008361A0"/>
    <w:rsid w:val="0084205B"/>
    <w:rsid w:val="00842B65"/>
    <w:rsid w:val="00845E02"/>
    <w:rsid w:val="0084655A"/>
    <w:rsid w:val="008500B7"/>
    <w:rsid w:val="00851698"/>
    <w:rsid w:val="008526C7"/>
    <w:rsid w:val="008640ED"/>
    <w:rsid w:val="008674B6"/>
    <w:rsid w:val="008676A7"/>
    <w:rsid w:val="00875348"/>
    <w:rsid w:val="008766D2"/>
    <w:rsid w:val="00876849"/>
    <w:rsid w:val="00877237"/>
    <w:rsid w:val="00877549"/>
    <w:rsid w:val="00877880"/>
    <w:rsid w:val="008804CA"/>
    <w:rsid w:val="00884306"/>
    <w:rsid w:val="00884AC2"/>
    <w:rsid w:val="00886520"/>
    <w:rsid w:val="00891351"/>
    <w:rsid w:val="00891BE4"/>
    <w:rsid w:val="00891F3B"/>
    <w:rsid w:val="0089522A"/>
    <w:rsid w:val="008A1333"/>
    <w:rsid w:val="008A1CF2"/>
    <w:rsid w:val="008A5687"/>
    <w:rsid w:val="008B39AE"/>
    <w:rsid w:val="008B5653"/>
    <w:rsid w:val="008C26F5"/>
    <w:rsid w:val="008C2A9E"/>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1F9"/>
    <w:rsid w:val="008F73A7"/>
    <w:rsid w:val="00900FFA"/>
    <w:rsid w:val="009024B6"/>
    <w:rsid w:val="0090388F"/>
    <w:rsid w:val="00903A48"/>
    <w:rsid w:val="00905D00"/>
    <w:rsid w:val="00912466"/>
    <w:rsid w:val="00914752"/>
    <w:rsid w:val="00920BA9"/>
    <w:rsid w:val="00920FC4"/>
    <w:rsid w:val="0092240A"/>
    <w:rsid w:val="00923FD2"/>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25C4"/>
    <w:rsid w:val="009A4F4D"/>
    <w:rsid w:val="009A6DFC"/>
    <w:rsid w:val="009B0884"/>
    <w:rsid w:val="009B0EFF"/>
    <w:rsid w:val="009B2D2C"/>
    <w:rsid w:val="009B7094"/>
    <w:rsid w:val="009C0D74"/>
    <w:rsid w:val="009C1312"/>
    <w:rsid w:val="009C1EFD"/>
    <w:rsid w:val="009C453A"/>
    <w:rsid w:val="009C523D"/>
    <w:rsid w:val="009C6845"/>
    <w:rsid w:val="009C77EB"/>
    <w:rsid w:val="009C7CB6"/>
    <w:rsid w:val="009D1A2D"/>
    <w:rsid w:val="009D3A5F"/>
    <w:rsid w:val="009D3B54"/>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147DD"/>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49B5"/>
    <w:rsid w:val="00A65B63"/>
    <w:rsid w:val="00A669E4"/>
    <w:rsid w:val="00A66E49"/>
    <w:rsid w:val="00A70327"/>
    <w:rsid w:val="00A70C29"/>
    <w:rsid w:val="00A743A1"/>
    <w:rsid w:val="00A74B14"/>
    <w:rsid w:val="00A80BD6"/>
    <w:rsid w:val="00A82096"/>
    <w:rsid w:val="00A82D64"/>
    <w:rsid w:val="00A87052"/>
    <w:rsid w:val="00A900A3"/>
    <w:rsid w:val="00A908B2"/>
    <w:rsid w:val="00A913E9"/>
    <w:rsid w:val="00A924EA"/>
    <w:rsid w:val="00A92BA4"/>
    <w:rsid w:val="00A94862"/>
    <w:rsid w:val="00A95AA8"/>
    <w:rsid w:val="00A97C6D"/>
    <w:rsid w:val="00AA014C"/>
    <w:rsid w:val="00AA43F5"/>
    <w:rsid w:val="00AA655C"/>
    <w:rsid w:val="00AB00A0"/>
    <w:rsid w:val="00AB188A"/>
    <w:rsid w:val="00AB46C5"/>
    <w:rsid w:val="00AB4710"/>
    <w:rsid w:val="00AB5B09"/>
    <w:rsid w:val="00AB7073"/>
    <w:rsid w:val="00AC1302"/>
    <w:rsid w:val="00AC1688"/>
    <w:rsid w:val="00AC19FB"/>
    <w:rsid w:val="00AC630C"/>
    <w:rsid w:val="00AC7211"/>
    <w:rsid w:val="00AD0334"/>
    <w:rsid w:val="00AD5391"/>
    <w:rsid w:val="00AD6564"/>
    <w:rsid w:val="00AD7218"/>
    <w:rsid w:val="00AE4B76"/>
    <w:rsid w:val="00AF0B04"/>
    <w:rsid w:val="00AF5AC0"/>
    <w:rsid w:val="00AF5E33"/>
    <w:rsid w:val="00AF69BB"/>
    <w:rsid w:val="00AF6E70"/>
    <w:rsid w:val="00AF71B1"/>
    <w:rsid w:val="00B01E4F"/>
    <w:rsid w:val="00B02158"/>
    <w:rsid w:val="00B0317F"/>
    <w:rsid w:val="00B03AA5"/>
    <w:rsid w:val="00B0583C"/>
    <w:rsid w:val="00B05961"/>
    <w:rsid w:val="00B06C7B"/>
    <w:rsid w:val="00B07638"/>
    <w:rsid w:val="00B10242"/>
    <w:rsid w:val="00B112E4"/>
    <w:rsid w:val="00B1176F"/>
    <w:rsid w:val="00B12CC2"/>
    <w:rsid w:val="00B12D93"/>
    <w:rsid w:val="00B141F4"/>
    <w:rsid w:val="00B163C3"/>
    <w:rsid w:val="00B20ED6"/>
    <w:rsid w:val="00B27ECD"/>
    <w:rsid w:val="00B315F4"/>
    <w:rsid w:val="00B353C8"/>
    <w:rsid w:val="00B410A3"/>
    <w:rsid w:val="00B42EC3"/>
    <w:rsid w:val="00B43A01"/>
    <w:rsid w:val="00B459ED"/>
    <w:rsid w:val="00B558D8"/>
    <w:rsid w:val="00B572FE"/>
    <w:rsid w:val="00B5746B"/>
    <w:rsid w:val="00B57FD2"/>
    <w:rsid w:val="00B6156F"/>
    <w:rsid w:val="00B658B0"/>
    <w:rsid w:val="00B72D15"/>
    <w:rsid w:val="00B73BA9"/>
    <w:rsid w:val="00B74CD6"/>
    <w:rsid w:val="00B75E23"/>
    <w:rsid w:val="00B76B94"/>
    <w:rsid w:val="00B8040C"/>
    <w:rsid w:val="00B81C22"/>
    <w:rsid w:val="00B86B0E"/>
    <w:rsid w:val="00B90601"/>
    <w:rsid w:val="00B909C6"/>
    <w:rsid w:val="00B97BB4"/>
    <w:rsid w:val="00BA0610"/>
    <w:rsid w:val="00BA0C70"/>
    <w:rsid w:val="00BA3C55"/>
    <w:rsid w:val="00BB0DCD"/>
    <w:rsid w:val="00BB1D54"/>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347"/>
    <w:rsid w:val="00C15667"/>
    <w:rsid w:val="00C16D79"/>
    <w:rsid w:val="00C226BC"/>
    <w:rsid w:val="00C23148"/>
    <w:rsid w:val="00C242EA"/>
    <w:rsid w:val="00C2444A"/>
    <w:rsid w:val="00C2555A"/>
    <w:rsid w:val="00C320E4"/>
    <w:rsid w:val="00C32169"/>
    <w:rsid w:val="00C33214"/>
    <w:rsid w:val="00C36E38"/>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0C8B"/>
    <w:rsid w:val="00CE6756"/>
    <w:rsid w:val="00CE687B"/>
    <w:rsid w:val="00CF0220"/>
    <w:rsid w:val="00CF2676"/>
    <w:rsid w:val="00D01E1B"/>
    <w:rsid w:val="00D0288A"/>
    <w:rsid w:val="00D02B12"/>
    <w:rsid w:val="00D05DE0"/>
    <w:rsid w:val="00D12D9D"/>
    <w:rsid w:val="00D1415E"/>
    <w:rsid w:val="00D14FB1"/>
    <w:rsid w:val="00D15551"/>
    <w:rsid w:val="00D17A26"/>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67AC2"/>
    <w:rsid w:val="00D75165"/>
    <w:rsid w:val="00D752E8"/>
    <w:rsid w:val="00D75CE9"/>
    <w:rsid w:val="00D77FE0"/>
    <w:rsid w:val="00D820C0"/>
    <w:rsid w:val="00D85D67"/>
    <w:rsid w:val="00D93686"/>
    <w:rsid w:val="00D93D96"/>
    <w:rsid w:val="00D93E1B"/>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4230"/>
    <w:rsid w:val="00E962EF"/>
    <w:rsid w:val="00EA0335"/>
    <w:rsid w:val="00EA3E9C"/>
    <w:rsid w:val="00EA4FE5"/>
    <w:rsid w:val="00EA7779"/>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5ED5"/>
    <w:rsid w:val="00EF731C"/>
    <w:rsid w:val="00EF7492"/>
    <w:rsid w:val="00EF7B2A"/>
    <w:rsid w:val="00F03019"/>
    <w:rsid w:val="00F0316D"/>
    <w:rsid w:val="00F06BC1"/>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354"/>
    <w:rsid w:val="00F60C97"/>
    <w:rsid w:val="00F60D71"/>
    <w:rsid w:val="00F61A06"/>
    <w:rsid w:val="00F625B7"/>
    <w:rsid w:val="00F64909"/>
    <w:rsid w:val="00F65C2B"/>
    <w:rsid w:val="00F729F3"/>
    <w:rsid w:val="00F777DE"/>
    <w:rsid w:val="00F77F9D"/>
    <w:rsid w:val="00F84597"/>
    <w:rsid w:val="00F84C16"/>
    <w:rsid w:val="00F87670"/>
    <w:rsid w:val="00F93EF0"/>
    <w:rsid w:val="00F952E4"/>
    <w:rsid w:val="00F96D4C"/>
    <w:rsid w:val="00FA3B77"/>
    <w:rsid w:val="00FA4990"/>
    <w:rsid w:val="00FA49ED"/>
    <w:rsid w:val="00FB1205"/>
    <w:rsid w:val="00FB305F"/>
    <w:rsid w:val="00FB37BD"/>
    <w:rsid w:val="00FB5B29"/>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D5BF3"/>
  <w15:docId w15:val="{BD48A8A2-3CB5-447E-AE53-FED03C78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D67"/>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apple-style-span">
    <w:name w:val="apple-style-span"/>
    <w:basedOn w:val="DefaultParagraphFont"/>
    <w:rsid w:val="00EF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6452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F22D224DFF4542A559076E05257CF5" ma:contentTypeVersion="7" ma:contentTypeDescription="Create a new document." ma:contentTypeScope="" ma:versionID="514973aa0bee2cd004fc5dd318de4b32">
  <xsd:schema xmlns:xsd="http://www.w3.org/2001/XMLSchema" xmlns:xs="http://www.w3.org/2001/XMLSchema" xmlns:p="http://schemas.microsoft.com/office/2006/metadata/properties" xmlns:ns2="04ea739e-ddd2-4039-82f8-058e1a350c01" xmlns:ns3="6cb7e9de-60e1-4324-ad9b-c8e8f0fb04d1" targetNamespace="http://schemas.microsoft.com/office/2006/metadata/properties" ma:root="true" ma:fieldsID="23c4bbcb55f549949d964148413a804f" ns2:_="" ns3:_="">
    <xsd:import namespace="04ea739e-ddd2-4039-82f8-058e1a350c01"/>
    <xsd:import namespace="6cb7e9de-60e1-4324-ad9b-c8e8f0fb04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a739e-ddd2-4039-82f8-058e1a350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7e9de-60e1-4324-ad9b-c8e8f0fb04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6F338-DDB5-4C5E-B350-92A1F72C823A}">
  <ds:schemaRefs>
    <ds:schemaRef ds:uri="http://schemas.openxmlformats.org/officeDocument/2006/bibliography"/>
  </ds:schemaRefs>
</ds:datastoreItem>
</file>

<file path=customXml/itemProps2.xml><?xml version="1.0" encoding="utf-8"?>
<ds:datastoreItem xmlns:ds="http://schemas.openxmlformats.org/officeDocument/2006/customXml" ds:itemID="{119FD28E-EE8C-494E-9D2A-91FE66423895}"/>
</file>

<file path=customXml/itemProps3.xml><?xml version="1.0" encoding="utf-8"?>
<ds:datastoreItem xmlns:ds="http://schemas.openxmlformats.org/officeDocument/2006/customXml" ds:itemID="{6C656AA6-2632-4447-97A2-A673FE2A636C}"/>
</file>

<file path=customXml/itemProps4.xml><?xml version="1.0" encoding="utf-8"?>
<ds:datastoreItem xmlns:ds="http://schemas.openxmlformats.org/officeDocument/2006/customXml" ds:itemID="{57198E29-0B8C-4F91-B77E-40B75B3F711E}"/>
</file>

<file path=docProps/app.xml><?xml version="1.0" encoding="utf-8"?>
<Properties xmlns="http://schemas.openxmlformats.org/officeDocument/2006/extended-properties" xmlns:vt="http://schemas.openxmlformats.org/officeDocument/2006/docPropsVTypes">
  <Template>Normal</Template>
  <TotalTime>3</TotalTime>
  <Pages>9</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13571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Mansour Almetwazi</cp:lastModifiedBy>
  <cp:revision>2</cp:revision>
  <cp:lastPrinted>2016-12-01T06:39:00Z</cp:lastPrinted>
  <dcterms:created xsi:type="dcterms:W3CDTF">2019-03-15T13:59:00Z</dcterms:created>
  <dcterms:modified xsi:type="dcterms:W3CDTF">2019-03-15T13:59:00Z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0x010100EAF22D224DFF4542A559076E05257CF5</vt:lpwstr>
  </property>
</Properties>
</file>