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D25" w:rsidRPr="00A45FBD" w:rsidRDefault="00892D25" w:rsidP="00892D25">
      <w:pPr>
        <w:rPr>
          <w:rFonts w:ascii="Arial" w:hAnsi="Arial" w:cs="Arial"/>
          <w:b/>
          <w:bCs/>
          <w:lang w:val="en-US"/>
        </w:rPr>
      </w:pPr>
      <w:r w:rsidRPr="00A45FBD">
        <w:rPr>
          <w:rFonts w:ascii="Arial" w:hAnsi="Arial" w:cs="Arial"/>
          <w:b/>
          <w:bCs/>
          <w:lang w:val="en-US"/>
        </w:rPr>
        <w:t>Department</w:t>
      </w:r>
      <w:r w:rsidRPr="00A45FBD">
        <w:rPr>
          <w:rFonts w:ascii="Arial" w:hAnsi="Arial" w:cs="Arial"/>
          <w:b/>
          <w:bCs/>
          <w:lang w:val="en-US"/>
        </w:rPr>
        <w:tab/>
      </w:r>
      <w:r w:rsidRPr="00A45FBD">
        <w:rPr>
          <w:rFonts w:ascii="Arial" w:hAnsi="Arial" w:cs="Arial"/>
          <w:b/>
          <w:bCs/>
          <w:lang w:val="en-US"/>
        </w:rPr>
        <w:tab/>
        <w:t>:</w:t>
      </w:r>
      <w:r>
        <w:rPr>
          <w:rFonts w:ascii="Arial" w:hAnsi="Arial" w:cs="Arial"/>
          <w:lang w:val="en-US"/>
        </w:rPr>
        <w:tab/>
      </w:r>
      <w:r>
        <w:rPr>
          <w:rFonts w:ascii="Arial" w:hAnsi="Arial" w:cs="Arial"/>
          <w:b/>
          <w:bCs/>
          <w:lang w:val="en-US"/>
        </w:rPr>
        <w:t>Clinical Laboratory Sciences</w:t>
      </w:r>
      <w:r w:rsidRPr="00A45FBD">
        <w:rPr>
          <w:rFonts w:ascii="Arial" w:hAnsi="Arial" w:cs="Arial"/>
          <w:b/>
          <w:bCs/>
          <w:lang w:val="en-US"/>
        </w:rPr>
        <w:t xml:space="preserve"> </w:t>
      </w:r>
    </w:p>
    <w:p w:rsidR="00892D25" w:rsidRPr="00820655" w:rsidRDefault="00892D25" w:rsidP="00892D25">
      <w:pPr>
        <w:rPr>
          <w:rFonts w:ascii="Arial" w:hAnsi="Arial" w:cs="Arial"/>
          <w:b/>
          <w:bCs/>
          <w:lang w:val="en-US"/>
        </w:rPr>
      </w:pPr>
      <w:r w:rsidRPr="00A45FBD">
        <w:rPr>
          <w:rFonts w:ascii="Arial" w:hAnsi="Arial" w:cs="Arial"/>
          <w:b/>
          <w:bCs/>
          <w:lang w:val="en-US"/>
        </w:rPr>
        <w:t>Course Number</w:t>
      </w:r>
      <w:r w:rsidRPr="00A45FBD">
        <w:rPr>
          <w:rFonts w:ascii="Arial" w:hAnsi="Arial" w:cs="Arial"/>
          <w:b/>
          <w:bCs/>
          <w:lang w:val="en-US"/>
        </w:rPr>
        <w:tab/>
        <w:t>:</w:t>
      </w:r>
      <w:r>
        <w:rPr>
          <w:rFonts w:ascii="Arial" w:hAnsi="Arial" w:cs="Arial"/>
          <w:b/>
          <w:bCs/>
          <w:lang w:val="en-US"/>
        </w:rPr>
        <w:tab/>
        <w:t>CLS 416</w:t>
      </w:r>
    </w:p>
    <w:p w:rsidR="00892D25" w:rsidRPr="00A45FBD" w:rsidRDefault="00892D25" w:rsidP="00892D25">
      <w:pPr>
        <w:rPr>
          <w:rFonts w:ascii="Arial" w:hAnsi="Arial" w:cs="Arial"/>
          <w:b/>
          <w:bCs/>
          <w:lang w:val="en-US"/>
        </w:rPr>
      </w:pPr>
      <w:r w:rsidRPr="00A45FBD">
        <w:rPr>
          <w:rFonts w:ascii="Arial" w:hAnsi="Arial" w:cs="Arial"/>
          <w:b/>
          <w:bCs/>
          <w:lang w:val="en-US"/>
        </w:rPr>
        <w:t>Course Title</w:t>
      </w:r>
      <w:r w:rsidRPr="00A45FBD">
        <w:rPr>
          <w:rFonts w:ascii="Arial" w:hAnsi="Arial" w:cs="Arial"/>
          <w:b/>
          <w:bCs/>
          <w:lang w:val="en-US"/>
        </w:rPr>
        <w:tab/>
      </w:r>
      <w:r w:rsidRPr="00A45FBD">
        <w:rPr>
          <w:rFonts w:ascii="Arial" w:hAnsi="Arial" w:cs="Arial"/>
          <w:b/>
          <w:bCs/>
          <w:lang w:val="en-US"/>
        </w:rPr>
        <w:tab/>
        <w:t>:</w:t>
      </w:r>
      <w:r>
        <w:rPr>
          <w:rFonts w:ascii="Arial" w:hAnsi="Arial" w:cs="Arial"/>
          <w:b/>
          <w:bCs/>
          <w:lang w:val="en-US"/>
        </w:rPr>
        <w:tab/>
        <w:t>Environmental Microbiology</w:t>
      </w:r>
    </w:p>
    <w:p w:rsidR="00892D25" w:rsidRPr="00820655" w:rsidRDefault="00892D25" w:rsidP="00892D25">
      <w:pPr>
        <w:rPr>
          <w:rFonts w:ascii="Arial" w:hAnsi="Arial" w:cs="Arial"/>
          <w:b/>
          <w:bCs/>
          <w:lang w:val="en-US"/>
        </w:rPr>
      </w:pPr>
      <w:r w:rsidRPr="00A45FBD">
        <w:rPr>
          <w:rFonts w:ascii="Arial" w:hAnsi="Arial" w:cs="Arial"/>
          <w:b/>
          <w:bCs/>
          <w:lang w:val="en-US"/>
        </w:rPr>
        <w:t>Credit Hours</w:t>
      </w:r>
      <w:r w:rsidRPr="00A45FBD">
        <w:rPr>
          <w:rFonts w:ascii="Arial" w:hAnsi="Arial" w:cs="Arial"/>
          <w:b/>
          <w:bCs/>
          <w:lang w:val="en-US"/>
        </w:rPr>
        <w:tab/>
        <w:t>:</w:t>
      </w:r>
      <w:r>
        <w:rPr>
          <w:rFonts w:ascii="Arial" w:hAnsi="Arial" w:cs="Arial"/>
          <w:b/>
          <w:bCs/>
          <w:lang w:val="en-US"/>
        </w:rPr>
        <w:tab/>
        <w:t>1 + 1 = 2</w:t>
      </w:r>
    </w:p>
    <w:p w:rsidR="00892D25" w:rsidRPr="00A45FBD" w:rsidRDefault="00892D25" w:rsidP="00892D25">
      <w:pPr>
        <w:rPr>
          <w:rFonts w:ascii="Arial" w:hAnsi="Arial" w:cs="Arial"/>
          <w:b/>
          <w:bCs/>
          <w:lang w:val="en-US"/>
        </w:rPr>
      </w:pPr>
    </w:p>
    <w:p w:rsidR="00892D25" w:rsidRPr="00A45FBD" w:rsidRDefault="00892D25" w:rsidP="00892D25">
      <w:pPr>
        <w:rPr>
          <w:rFonts w:ascii="Arial" w:hAnsi="Arial" w:cs="Arial"/>
          <w:b/>
          <w:bCs/>
          <w:lang w:val="en-US"/>
        </w:rPr>
      </w:pPr>
    </w:p>
    <w:p w:rsidR="00892D25" w:rsidRDefault="00892D25" w:rsidP="00892D25">
      <w:pPr>
        <w:rPr>
          <w:rFonts w:ascii="Arial" w:hAnsi="Arial" w:cs="Arial"/>
          <w:b/>
          <w:bCs/>
          <w:u w:val="single"/>
          <w:lang w:val="en-US"/>
        </w:rPr>
      </w:pPr>
      <w:r w:rsidRPr="00A45FBD">
        <w:rPr>
          <w:rFonts w:ascii="Arial" w:hAnsi="Arial" w:cs="Arial"/>
          <w:b/>
          <w:bCs/>
          <w:u w:val="single"/>
          <w:lang w:val="en-US"/>
        </w:rPr>
        <w:t>Course Description:</w:t>
      </w:r>
    </w:p>
    <w:p w:rsidR="00892D25" w:rsidRPr="00820655" w:rsidRDefault="00892D25" w:rsidP="00892D25">
      <w:pPr>
        <w:jc w:val="both"/>
        <w:rPr>
          <w:rFonts w:ascii="Arial" w:hAnsi="Arial" w:cs="Arial"/>
          <w:b/>
          <w:bCs/>
          <w:u w:val="single"/>
          <w:lang w:val="en-US"/>
        </w:rPr>
      </w:pPr>
      <w:r>
        <w:rPr>
          <w:rFonts w:ascii="Arial" w:hAnsi="Arial" w:cs="Arial"/>
        </w:rPr>
        <w:t>This course is designed to provide the students with an understanding of the vital activities that microorganisms perform in nature and in the broader dimension of organic activities in the total ecosystem. Students will learn about the useful and harmful roles of microorganisms in the food and dairy industries. The use of microorganisms in industrial processes, the treatment of waste materials and microbial quality controls will also be discussed.</w:t>
      </w:r>
      <w:r w:rsidRPr="00820655">
        <w:rPr>
          <w:rFonts w:ascii="Arial" w:hAnsi="Arial" w:cs="Arial"/>
        </w:rPr>
        <w:t xml:space="preserve">  </w:t>
      </w:r>
    </w:p>
    <w:p w:rsidR="00892D25" w:rsidRPr="00CE0FE9" w:rsidRDefault="00892D25" w:rsidP="00892D25">
      <w:pPr>
        <w:rPr>
          <w:rFonts w:ascii="Arial" w:hAnsi="Arial" w:cs="Arial"/>
          <w:lang w:val="en-US"/>
        </w:rPr>
      </w:pPr>
    </w:p>
    <w:p w:rsidR="00892D25" w:rsidRPr="00A45FBD" w:rsidRDefault="00892D25" w:rsidP="00892D25">
      <w:pPr>
        <w:rPr>
          <w:rFonts w:ascii="Arial" w:hAnsi="Arial" w:cs="Arial"/>
          <w:b/>
          <w:bCs/>
          <w:lang w:val="en-US"/>
        </w:rPr>
      </w:pPr>
    </w:p>
    <w:p w:rsidR="00892D25" w:rsidRDefault="00892D25" w:rsidP="00892D25">
      <w:pPr>
        <w:rPr>
          <w:rFonts w:ascii="Arial" w:hAnsi="Arial" w:cs="Arial"/>
          <w:b/>
          <w:bCs/>
          <w:u w:val="single"/>
          <w:lang w:val="en-US"/>
        </w:rPr>
      </w:pPr>
      <w:r w:rsidRPr="00A45FBD">
        <w:rPr>
          <w:rFonts w:ascii="Arial" w:hAnsi="Arial" w:cs="Arial"/>
          <w:b/>
          <w:bCs/>
          <w:u w:val="single"/>
          <w:lang w:val="en-US"/>
        </w:rPr>
        <w:t>CLS</w:t>
      </w:r>
      <w:r>
        <w:rPr>
          <w:rFonts w:ascii="Arial" w:hAnsi="Arial" w:cs="Arial"/>
          <w:b/>
          <w:bCs/>
          <w:u w:val="single"/>
          <w:lang w:val="en-US"/>
        </w:rPr>
        <w:t xml:space="preserve"> 416:</w:t>
      </w:r>
      <w:r w:rsidRPr="00A45FBD">
        <w:rPr>
          <w:rFonts w:ascii="Arial" w:hAnsi="Arial" w:cs="Arial"/>
          <w:b/>
          <w:bCs/>
          <w:u w:val="single"/>
          <w:lang w:val="en-US"/>
        </w:rPr>
        <w:t xml:space="preserve"> </w:t>
      </w:r>
      <w:r>
        <w:rPr>
          <w:rFonts w:ascii="Arial" w:hAnsi="Arial" w:cs="Arial"/>
          <w:b/>
          <w:bCs/>
          <w:u w:val="single"/>
          <w:lang w:val="en-US"/>
        </w:rPr>
        <w:t xml:space="preserve">  </w:t>
      </w:r>
      <w:r w:rsidRPr="00A45FBD">
        <w:rPr>
          <w:rFonts w:ascii="Arial" w:hAnsi="Arial" w:cs="Arial"/>
          <w:b/>
          <w:bCs/>
          <w:u w:val="single"/>
          <w:lang w:val="en-US"/>
        </w:rPr>
        <w:t>Lectures Outline</w:t>
      </w:r>
    </w:p>
    <w:p w:rsidR="00892D25" w:rsidRPr="00A45FBD" w:rsidRDefault="00892D25" w:rsidP="00892D25">
      <w:pPr>
        <w:rPr>
          <w:rFonts w:ascii="Arial" w:hAnsi="Arial" w:cs="Arial"/>
          <w:b/>
          <w:bCs/>
          <w:lang w:val="en-US"/>
        </w:rPr>
      </w:pPr>
    </w:p>
    <w:p w:rsidR="00892D25" w:rsidRPr="00A45FBD" w:rsidRDefault="00892D25" w:rsidP="00892D25">
      <w:pPr>
        <w:rPr>
          <w:rFonts w:ascii="Arial" w:hAnsi="Arial" w:cs="Arial"/>
          <w:b/>
          <w:bCs/>
          <w:lang w:val="en-US"/>
        </w:rPr>
      </w:pPr>
      <w:r w:rsidRPr="00A45FBD">
        <w:rPr>
          <w:rFonts w:ascii="Arial" w:hAnsi="Arial" w:cs="Arial"/>
          <w:b/>
          <w:bCs/>
          <w:lang w:val="en-US"/>
        </w:rPr>
        <w:t>Weeks</w:t>
      </w:r>
      <w:r w:rsidRPr="00A45FBD">
        <w:rPr>
          <w:rFonts w:ascii="Arial" w:hAnsi="Arial" w:cs="Arial"/>
          <w:b/>
          <w:bCs/>
          <w:lang w:val="en-US"/>
        </w:rPr>
        <w:tab/>
      </w:r>
      <w:r w:rsidRPr="00A45FBD">
        <w:rPr>
          <w:rFonts w:ascii="Arial" w:hAnsi="Arial" w:cs="Arial"/>
          <w:b/>
          <w:bCs/>
          <w:lang w:val="en-US"/>
        </w:rPr>
        <w:tab/>
      </w:r>
      <w:r w:rsidRPr="00A45FBD">
        <w:rPr>
          <w:rFonts w:ascii="Arial" w:hAnsi="Arial" w:cs="Arial"/>
          <w:b/>
          <w:bCs/>
          <w:lang w:val="en-US"/>
        </w:rPr>
        <w:tab/>
      </w:r>
      <w:r w:rsidRPr="00A45FBD">
        <w:rPr>
          <w:rFonts w:ascii="Arial" w:hAnsi="Arial" w:cs="Arial"/>
          <w:b/>
          <w:bCs/>
          <w:lang w:val="en-US"/>
        </w:rPr>
        <w:tab/>
        <w:t xml:space="preserve">Subjects  </w:t>
      </w:r>
    </w:p>
    <w:p w:rsidR="00892D25" w:rsidRPr="00A45FBD" w:rsidRDefault="00892D25" w:rsidP="00892D25">
      <w:pPr>
        <w:rPr>
          <w:rFonts w:ascii="Arial" w:hAnsi="Arial" w:cs="Arial"/>
          <w:b/>
          <w:bCs/>
          <w:lang w:val="en-US"/>
        </w:rPr>
      </w:pPr>
    </w:p>
    <w:p w:rsidR="00892D25" w:rsidRDefault="00892D25" w:rsidP="00892D25">
      <w:pPr>
        <w:ind w:left="2160" w:hanging="2160"/>
        <w:rPr>
          <w:rFonts w:ascii="Arial" w:hAnsi="Arial" w:cs="Arial"/>
          <w:lang w:val="en-US"/>
        </w:rPr>
      </w:pPr>
      <w:r>
        <w:rPr>
          <w:rFonts w:ascii="Arial" w:hAnsi="Arial" w:cs="Arial"/>
          <w:lang w:val="en-US"/>
        </w:rPr>
        <w:t>1.</w:t>
      </w:r>
      <w:r>
        <w:rPr>
          <w:rFonts w:ascii="Arial" w:hAnsi="Arial" w:cs="Arial"/>
          <w:lang w:val="en-US"/>
        </w:rPr>
        <w:tab/>
        <w:t>Fundamentals of microbial ecology- Characteristics of microbial ecosystems, microorganisms and their ability to cause changes; Adaptation</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2.</w:t>
      </w:r>
      <w:r>
        <w:rPr>
          <w:rFonts w:ascii="Arial" w:hAnsi="Arial" w:cs="Arial"/>
          <w:lang w:val="en-US"/>
        </w:rPr>
        <w:tab/>
        <w:t>Microbial symbiosis: Neutralism, mutualism, com</w:t>
      </w:r>
      <w:r w:rsidR="005436D0">
        <w:rPr>
          <w:rFonts w:ascii="Arial" w:hAnsi="Arial" w:cs="Arial"/>
          <w:lang w:val="en-US"/>
        </w:rPr>
        <w:t>m</w:t>
      </w:r>
      <w:r>
        <w:rPr>
          <w:rFonts w:ascii="Arial" w:hAnsi="Arial" w:cs="Arial"/>
          <w:lang w:val="en-US"/>
        </w:rPr>
        <w:t>ensalism, antagonism, competition, parasitism and predation</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3.</w:t>
      </w:r>
      <w:r>
        <w:rPr>
          <w:rFonts w:ascii="Arial" w:hAnsi="Arial" w:cs="Arial"/>
          <w:lang w:val="en-US"/>
        </w:rPr>
        <w:tab/>
        <w:t>Epidemiology of infectious diseases: Terminology, disease reservoirs, modes of transmission, and public health measures for the control of epidemics</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4.</w:t>
      </w:r>
      <w:r>
        <w:rPr>
          <w:rFonts w:ascii="Arial" w:hAnsi="Arial" w:cs="Arial"/>
          <w:lang w:val="en-US"/>
        </w:rPr>
        <w:tab/>
        <w:t xml:space="preserve">Epidemiology of </w:t>
      </w:r>
      <w:proofErr w:type="spellStart"/>
      <w:r>
        <w:rPr>
          <w:rFonts w:ascii="Arial" w:hAnsi="Arial" w:cs="Arial"/>
          <w:lang w:val="en-US"/>
        </w:rPr>
        <w:t>zoonotic</w:t>
      </w:r>
      <w:proofErr w:type="spellEnd"/>
      <w:r>
        <w:rPr>
          <w:rFonts w:ascii="Arial" w:hAnsi="Arial" w:cs="Arial"/>
          <w:lang w:val="en-US"/>
        </w:rPr>
        <w:t xml:space="preserve"> diseases: Viral, bacterial, and parasitic </w:t>
      </w:r>
      <w:proofErr w:type="spellStart"/>
      <w:r>
        <w:rPr>
          <w:rFonts w:ascii="Arial" w:hAnsi="Arial" w:cs="Arial"/>
          <w:lang w:val="en-US"/>
        </w:rPr>
        <w:t>zoonoses</w:t>
      </w:r>
      <w:proofErr w:type="spellEnd"/>
      <w:r>
        <w:rPr>
          <w:rFonts w:ascii="Arial" w:hAnsi="Arial" w:cs="Arial"/>
          <w:lang w:val="en-US"/>
        </w:rPr>
        <w:t xml:space="preserve">; prevention and control of </w:t>
      </w:r>
      <w:proofErr w:type="spellStart"/>
      <w:r>
        <w:rPr>
          <w:rFonts w:ascii="Arial" w:hAnsi="Arial" w:cs="Arial"/>
          <w:lang w:val="en-US"/>
        </w:rPr>
        <w:t>zoonotic</w:t>
      </w:r>
      <w:proofErr w:type="spellEnd"/>
      <w:r>
        <w:rPr>
          <w:rFonts w:ascii="Arial" w:hAnsi="Arial" w:cs="Arial"/>
          <w:lang w:val="en-US"/>
        </w:rPr>
        <w:t xml:space="preserve"> diseases</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5.</w:t>
      </w:r>
      <w:r>
        <w:rPr>
          <w:rFonts w:ascii="Arial" w:hAnsi="Arial" w:cs="Arial"/>
          <w:lang w:val="en-US"/>
        </w:rPr>
        <w:tab/>
        <w:t>Air Microbiology – Indoor and outdoor air, airborne diseases and its transmission, control of microorganisms in the air</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6.</w:t>
      </w:r>
      <w:r>
        <w:rPr>
          <w:rFonts w:ascii="Arial" w:hAnsi="Arial" w:cs="Arial"/>
          <w:lang w:val="en-US"/>
        </w:rPr>
        <w:tab/>
        <w:t>Water Microbiology – Water sources, microbial content of water, pollution of water</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7.</w:t>
      </w:r>
      <w:r>
        <w:rPr>
          <w:rFonts w:ascii="Arial" w:hAnsi="Arial" w:cs="Arial"/>
          <w:lang w:val="en-US"/>
        </w:rPr>
        <w:tab/>
        <w:t>Environmental sanitation: Types of sewer lines, treatment of sewage, sewage transmitted diseases</w:t>
      </w:r>
    </w:p>
    <w:p w:rsidR="00892D25" w:rsidRDefault="00892D25" w:rsidP="00892D25">
      <w:pPr>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8.</w:t>
      </w:r>
      <w:r>
        <w:rPr>
          <w:rFonts w:ascii="Arial" w:hAnsi="Arial" w:cs="Arial"/>
          <w:lang w:val="en-US"/>
        </w:rPr>
        <w:tab/>
        <w:t>Microorganisms involved in the spoilage of different types of food and milk</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lastRenderedPageBreak/>
        <w:t>9.</w:t>
      </w:r>
      <w:r>
        <w:rPr>
          <w:rFonts w:ascii="Arial" w:hAnsi="Arial" w:cs="Arial"/>
          <w:lang w:val="en-US"/>
        </w:rPr>
        <w:tab/>
        <w:t xml:space="preserve">Microorganisms involved in the spoilage of </w:t>
      </w:r>
      <w:proofErr w:type="gramStart"/>
      <w:r>
        <w:rPr>
          <w:rFonts w:ascii="Arial" w:hAnsi="Arial" w:cs="Arial"/>
          <w:lang w:val="en-US"/>
        </w:rPr>
        <w:t>food  continued</w:t>
      </w:r>
      <w:proofErr w:type="gramEnd"/>
      <w:r>
        <w:rPr>
          <w:rFonts w:ascii="Arial" w:hAnsi="Arial" w:cs="Arial"/>
          <w:lang w:val="en-US"/>
        </w:rPr>
        <w:t xml:space="preserve"> … Food borne diseases: Infection, intoxication; </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10.</w:t>
      </w:r>
      <w:r>
        <w:rPr>
          <w:rFonts w:ascii="Arial" w:hAnsi="Arial" w:cs="Arial"/>
          <w:lang w:val="en-US"/>
        </w:rPr>
        <w:tab/>
        <w:t xml:space="preserve">Food borne diseases continued </w:t>
      </w:r>
      <w:proofErr w:type="gramStart"/>
      <w:r>
        <w:rPr>
          <w:rFonts w:ascii="Arial" w:hAnsi="Arial" w:cs="Arial"/>
          <w:lang w:val="en-US"/>
        </w:rPr>
        <w:t>…  Infection</w:t>
      </w:r>
      <w:proofErr w:type="gramEnd"/>
      <w:r>
        <w:rPr>
          <w:rFonts w:ascii="Arial" w:hAnsi="Arial" w:cs="Arial"/>
          <w:lang w:val="en-US"/>
        </w:rPr>
        <w:t xml:space="preserve">, intoxication; prevention  and control of food borne diseases  </w:t>
      </w:r>
    </w:p>
    <w:p w:rsidR="00892D25" w:rsidRDefault="00892D25" w:rsidP="00892D25">
      <w:pPr>
        <w:ind w:left="2160" w:hanging="2160"/>
        <w:rPr>
          <w:rFonts w:ascii="Arial" w:hAnsi="Arial" w:cs="Arial"/>
          <w:lang w:val="en-US"/>
        </w:rPr>
      </w:pPr>
      <w:r>
        <w:rPr>
          <w:rFonts w:ascii="Arial" w:hAnsi="Arial" w:cs="Arial"/>
          <w:lang w:val="en-US"/>
        </w:rPr>
        <w:t>11.</w:t>
      </w:r>
      <w:r>
        <w:rPr>
          <w:rFonts w:ascii="Arial" w:hAnsi="Arial" w:cs="Arial"/>
          <w:lang w:val="en-US"/>
        </w:rPr>
        <w:tab/>
        <w:t>Nosocomial infections: Predisposing factors, endogenous and exogenous infections, sources, control measures</w:t>
      </w:r>
    </w:p>
    <w:p w:rsidR="00892D25" w:rsidRDefault="00892D25" w:rsidP="00892D25">
      <w:pPr>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12.</w:t>
      </w:r>
      <w:r>
        <w:rPr>
          <w:rFonts w:ascii="Arial" w:hAnsi="Arial" w:cs="Arial"/>
          <w:lang w:val="en-US"/>
        </w:rPr>
        <w:tab/>
        <w:t>Laboratory acquired infections: Classification of organisms into Risk groups, safety precautions when handling each Risk group, hazardous laboratory techniques and processes</w:t>
      </w:r>
    </w:p>
    <w:p w:rsidR="00892D25" w:rsidRDefault="00892D25" w:rsidP="00892D25">
      <w:pPr>
        <w:ind w:left="2160" w:hanging="2160"/>
        <w:rPr>
          <w:rFonts w:ascii="Arial" w:hAnsi="Arial" w:cs="Arial"/>
          <w:lang w:val="en-US"/>
        </w:rPr>
      </w:pPr>
    </w:p>
    <w:p w:rsidR="00892D25" w:rsidRPr="00820655" w:rsidRDefault="00892D25" w:rsidP="00892D25">
      <w:pPr>
        <w:ind w:left="2160" w:hanging="2160"/>
        <w:rPr>
          <w:rFonts w:ascii="Arial" w:hAnsi="Arial" w:cs="Arial"/>
          <w:lang w:val="en-US"/>
        </w:rPr>
      </w:pPr>
      <w:r>
        <w:rPr>
          <w:rFonts w:ascii="Arial" w:hAnsi="Arial" w:cs="Arial"/>
          <w:lang w:val="en-US"/>
        </w:rPr>
        <w:t>13.</w:t>
      </w:r>
      <w:r>
        <w:rPr>
          <w:rFonts w:ascii="Arial" w:hAnsi="Arial" w:cs="Arial"/>
          <w:lang w:val="en-US"/>
        </w:rPr>
        <w:tab/>
        <w:t xml:space="preserve">Microbial production processes: Characteristics of microbial </w:t>
      </w:r>
      <w:proofErr w:type="spellStart"/>
      <w:r>
        <w:rPr>
          <w:rFonts w:ascii="Arial" w:hAnsi="Arial" w:cs="Arial"/>
          <w:lang w:val="en-US"/>
        </w:rPr>
        <w:t>fermenters</w:t>
      </w:r>
      <w:proofErr w:type="spellEnd"/>
      <w:r>
        <w:rPr>
          <w:rFonts w:ascii="Arial" w:hAnsi="Arial" w:cs="Arial"/>
          <w:lang w:val="en-US"/>
        </w:rPr>
        <w:t xml:space="preserve">, different types of microbial processes – dairy, pharmaceutical, single cell protein    </w:t>
      </w:r>
    </w:p>
    <w:p w:rsidR="00892D25" w:rsidRPr="00A45FBD" w:rsidRDefault="00892D25" w:rsidP="00892D25">
      <w:pPr>
        <w:rPr>
          <w:rFonts w:ascii="Arial" w:hAnsi="Arial" w:cs="Arial"/>
          <w:b/>
          <w:bCs/>
          <w:lang w:val="en-US"/>
        </w:rPr>
      </w:pPr>
    </w:p>
    <w:p w:rsidR="00892D25" w:rsidRPr="00A45FBD" w:rsidRDefault="00892D25" w:rsidP="00892D25">
      <w:pPr>
        <w:rPr>
          <w:rFonts w:ascii="Arial" w:hAnsi="Arial" w:cs="Arial"/>
          <w:b/>
          <w:bCs/>
          <w:u w:val="single"/>
          <w:lang w:val="en-US"/>
        </w:rPr>
      </w:pPr>
      <w:r w:rsidRPr="00A45FBD">
        <w:rPr>
          <w:rFonts w:ascii="Arial" w:hAnsi="Arial" w:cs="Arial"/>
          <w:b/>
          <w:bCs/>
          <w:u w:val="single"/>
          <w:lang w:val="en-US"/>
        </w:rPr>
        <w:t>CLS</w:t>
      </w:r>
      <w:r>
        <w:rPr>
          <w:rFonts w:ascii="Arial" w:hAnsi="Arial" w:cs="Arial"/>
          <w:b/>
          <w:bCs/>
          <w:u w:val="single"/>
          <w:lang w:val="en-US"/>
        </w:rPr>
        <w:t xml:space="preserve"> 416:</w:t>
      </w:r>
      <w:r w:rsidRPr="00A45FBD">
        <w:rPr>
          <w:rFonts w:ascii="Arial" w:hAnsi="Arial" w:cs="Arial"/>
          <w:b/>
          <w:bCs/>
          <w:u w:val="single"/>
          <w:lang w:val="en-US"/>
        </w:rPr>
        <w:t xml:space="preserve">   Laboratory Schedule </w:t>
      </w:r>
    </w:p>
    <w:p w:rsidR="00892D25" w:rsidRPr="00A45FBD" w:rsidRDefault="00892D25" w:rsidP="00892D25">
      <w:pPr>
        <w:rPr>
          <w:rFonts w:ascii="Arial" w:hAnsi="Arial" w:cs="Arial"/>
          <w:b/>
          <w:bCs/>
          <w:lang w:val="en-US"/>
        </w:rPr>
      </w:pPr>
    </w:p>
    <w:p w:rsidR="00892D25" w:rsidRPr="00A45FBD" w:rsidRDefault="00892D25" w:rsidP="00892D25">
      <w:pPr>
        <w:rPr>
          <w:rFonts w:ascii="Arial" w:hAnsi="Arial" w:cs="Arial"/>
          <w:b/>
          <w:bCs/>
          <w:lang w:val="en-US"/>
        </w:rPr>
      </w:pPr>
      <w:r w:rsidRPr="00A45FBD">
        <w:rPr>
          <w:rFonts w:ascii="Arial" w:hAnsi="Arial" w:cs="Arial"/>
          <w:b/>
          <w:bCs/>
          <w:lang w:val="en-US"/>
        </w:rPr>
        <w:t>Weeks</w:t>
      </w:r>
      <w:r w:rsidRPr="00A45FBD">
        <w:rPr>
          <w:rFonts w:ascii="Arial" w:hAnsi="Arial" w:cs="Arial"/>
          <w:b/>
          <w:bCs/>
          <w:lang w:val="en-US"/>
        </w:rPr>
        <w:tab/>
      </w:r>
      <w:r w:rsidRPr="00A45FBD">
        <w:rPr>
          <w:rFonts w:ascii="Arial" w:hAnsi="Arial" w:cs="Arial"/>
          <w:b/>
          <w:bCs/>
          <w:lang w:val="en-US"/>
        </w:rPr>
        <w:tab/>
      </w:r>
      <w:r w:rsidRPr="00A45FBD">
        <w:rPr>
          <w:rFonts w:ascii="Arial" w:hAnsi="Arial" w:cs="Arial"/>
          <w:b/>
          <w:bCs/>
          <w:lang w:val="en-US"/>
        </w:rPr>
        <w:tab/>
      </w:r>
      <w:r w:rsidRPr="00A45FBD">
        <w:rPr>
          <w:rFonts w:ascii="Arial" w:hAnsi="Arial" w:cs="Arial"/>
          <w:b/>
          <w:bCs/>
          <w:lang w:val="en-US"/>
        </w:rPr>
        <w:tab/>
        <w:t>Subjects</w:t>
      </w:r>
    </w:p>
    <w:p w:rsidR="00892D25" w:rsidRPr="00A45FBD" w:rsidRDefault="00892D25" w:rsidP="00892D25">
      <w:pPr>
        <w:rPr>
          <w:rFonts w:ascii="Arial" w:hAnsi="Arial" w:cs="Arial"/>
          <w:b/>
          <w:bCs/>
          <w:lang w:val="en-US"/>
        </w:rPr>
      </w:pPr>
    </w:p>
    <w:p w:rsidR="00892D25" w:rsidRDefault="00892D25" w:rsidP="00892D25">
      <w:pPr>
        <w:rPr>
          <w:rFonts w:ascii="Arial" w:hAnsi="Arial" w:cs="Arial"/>
          <w:lang w:val="en-US"/>
        </w:rPr>
      </w:pPr>
      <w:r>
        <w:rPr>
          <w:rFonts w:ascii="Arial" w:hAnsi="Arial" w:cs="Arial"/>
          <w:lang w:val="en-US"/>
        </w:rPr>
        <w:t xml:space="preserve">1. </w:t>
      </w:r>
      <w:r>
        <w:rPr>
          <w:rFonts w:ascii="Arial" w:hAnsi="Arial" w:cs="Arial"/>
          <w:lang w:val="en-US"/>
        </w:rPr>
        <w:tab/>
      </w:r>
      <w:r>
        <w:rPr>
          <w:rFonts w:ascii="Arial" w:hAnsi="Arial" w:cs="Arial"/>
          <w:lang w:val="en-US"/>
        </w:rPr>
        <w:tab/>
      </w:r>
      <w:r>
        <w:rPr>
          <w:rFonts w:ascii="Arial" w:hAnsi="Arial" w:cs="Arial"/>
          <w:lang w:val="en-US"/>
        </w:rPr>
        <w:tab/>
        <w:t>Microorganisms in the air</w:t>
      </w:r>
    </w:p>
    <w:p w:rsidR="00892D25" w:rsidRDefault="00892D25" w:rsidP="00892D25">
      <w:pPr>
        <w:ind w:left="2160"/>
        <w:rPr>
          <w:rFonts w:ascii="Arial" w:hAnsi="Arial" w:cs="Arial"/>
          <w:lang w:val="en-US"/>
        </w:rPr>
      </w:pPr>
      <w:r>
        <w:rPr>
          <w:rFonts w:ascii="Arial" w:hAnsi="Arial" w:cs="Arial"/>
          <w:lang w:val="en-US"/>
        </w:rPr>
        <w:t xml:space="preserve">Air sampling – Indoors / outdoors, exposure plates, </w:t>
      </w:r>
      <w:proofErr w:type="gramStart"/>
      <w:r>
        <w:rPr>
          <w:rFonts w:ascii="Arial" w:hAnsi="Arial" w:cs="Arial"/>
          <w:lang w:val="en-US"/>
        </w:rPr>
        <w:t>different</w:t>
      </w:r>
      <w:proofErr w:type="gramEnd"/>
      <w:r>
        <w:rPr>
          <w:rFonts w:ascii="Arial" w:hAnsi="Arial" w:cs="Arial"/>
          <w:lang w:val="en-US"/>
        </w:rPr>
        <w:t xml:space="preserve"> duration of exposures</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2.</w:t>
      </w:r>
      <w:r>
        <w:rPr>
          <w:rFonts w:ascii="Arial" w:hAnsi="Arial" w:cs="Arial"/>
          <w:lang w:val="en-US"/>
        </w:rPr>
        <w:tab/>
      </w:r>
      <w:proofErr w:type="gramStart"/>
      <w:r>
        <w:rPr>
          <w:rFonts w:ascii="Arial" w:hAnsi="Arial" w:cs="Arial"/>
          <w:lang w:val="en-US"/>
        </w:rPr>
        <w:t>Aerosols :</w:t>
      </w:r>
      <w:proofErr w:type="gramEnd"/>
      <w:r>
        <w:rPr>
          <w:rFonts w:ascii="Arial" w:hAnsi="Arial" w:cs="Arial"/>
          <w:lang w:val="en-US"/>
        </w:rPr>
        <w:t xml:space="preserve"> Bacteriological laboratory techniques that create aerosols, sneeze effect </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3.</w:t>
      </w:r>
      <w:r>
        <w:rPr>
          <w:rFonts w:ascii="Arial" w:hAnsi="Arial" w:cs="Arial"/>
          <w:lang w:val="en-US"/>
        </w:rPr>
        <w:tab/>
        <w:t xml:space="preserve">Environmental sampling from surfaces – </w:t>
      </w:r>
      <w:proofErr w:type="spellStart"/>
      <w:r>
        <w:rPr>
          <w:rFonts w:ascii="Arial" w:hAnsi="Arial" w:cs="Arial"/>
          <w:lang w:val="en-US"/>
        </w:rPr>
        <w:t>Rodac</w:t>
      </w:r>
      <w:proofErr w:type="spellEnd"/>
      <w:r>
        <w:rPr>
          <w:rFonts w:ascii="Arial" w:hAnsi="Arial" w:cs="Arial"/>
          <w:lang w:val="en-US"/>
        </w:rPr>
        <w:t xml:space="preserve"> plate, swab</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4.</w:t>
      </w:r>
      <w:r>
        <w:rPr>
          <w:rFonts w:ascii="Arial" w:hAnsi="Arial" w:cs="Arial"/>
          <w:lang w:val="en-US"/>
        </w:rPr>
        <w:tab/>
        <w:t>Examination of water – Recreational water, drinking water</w:t>
      </w:r>
    </w:p>
    <w:p w:rsidR="00892D25" w:rsidRDefault="00892D25" w:rsidP="00892D25">
      <w:pPr>
        <w:ind w:left="2160" w:hanging="2160"/>
        <w:rPr>
          <w:rFonts w:ascii="Arial" w:hAnsi="Arial" w:cs="Arial"/>
          <w:lang w:val="en-US"/>
        </w:rPr>
      </w:pPr>
      <w:r>
        <w:rPr>
          <w:rFonts w:ascii="Arial" w:hAnsi="Arial" w:cs="Arial"/>
          <w:lang w:val="en-US"/>
        </w:rPr>
        <w:tab/>
        <w:t>Microbial analysis of water – Most Probable Number</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5.</w:t>
      </w:r>
      <w:r>
        <w:rPr>
          <w:rFonts w:ascii="Arial" w:hAnsi="Arial" w:cs="Arial"/>
          <w:lang w:val="en-US"/>
        </w:rPr>
        <w:tab/>
        <w:t>Microbial analysis of water continued … Millipore filter technique</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6.</w:t>
      </w:r>
      <w:r>
        <w:rPr>
          <w:rFonts w:ascii="Arial" w:hAnsi="Arial" w:cs="Arial"/>
          <w:lang w:val="en-US"/>
        </w:rPr>
        <w:tab/>
        <w:t>Microbial analysis of milk – Standard plate count</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 xml:space="preserve">7. </w:t>
      </w:r>
      <w:r>
        <w:rPr>
          <w:rFonts w:ascii="Arial" w:hAnsi="Arial" w:cs="Arial"/>
          <w:lang w:val="en-US"/>
        </w:rPr>
        <w:tab/>
        <w:t xml:space="preserve">Microbial analysis of milk continued … </w:t>
      </w:r>
      <w:proofErr w:type="spellStart"/>
      <w:r>
        <w:rPr>
          <w:rFonts w:ascii="Arial" w:hAnsi="Arial" w:cs="Arial"/>
          <w:lang w:val="en-US"/>
        </w:rPr>
        <w:t>Reductase</w:t>
      </w:r>
      <w:proofErr w:type="spellEnd"/>
      <w:r>
        <w:rPr>
          <w:rFonts w:ascii="Arial" w:hAnsi="Arial" w:cs="Arial"/>
          <w:lang w:val="en-US"/>
        </w:rPr>
        <w:t xml:space="preserve"> test, </w:t>
      </w:r>
      <w:proofErr w:type="spellStart"/>
      <w:r>
        <w:rPr>
          <w:rFonts w:ascii="Arial" w:hAnsi="Arial" w:cs="Arial"/>
          <w:lang w:val="en-US"/>
        </w:rPr>
        <w:t>Phosphatase</w:t>
      </w:r>
      <w:proofErr w:type="spellEnd"/>
      <w:r>
        <w:rPr>
          <w:rFonts w:ascii="Arial" w:hAnsi="Arial" w:cs="Arial"/>
          <w:lang w:val="en-US"/>
        </w:rPr>
        <w:t xml:space="preserve"> test, </w:t>
      </w:r>
      <w:proofErr w:type="spellStart"/>
      <w:r>
        <w:rPr>
          <w:rFonts w:ascii="Arial" w:hAnsi="Arial" w:cs="Arial"/>
          <w:lang w:val="en-US"/>
        </w:rPr>
        <w:t>Brucella</w:t>
      </w:r>
      <w:proofErr w:type="spellEnd"/>
      <w:r>
        <w:rPr>
          <w:rFonts w:ascii="Arial" w:hAnsi="Arial" w:cs="Arial"/>
          <w:lang w:val="en-US"/>
        </w:rPr>
        <w:t xml:space="preserve"> Ring test</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8.</w:t>
      </w:r>
      <w:r>
        <w:rPr>
          <w:rFonts w:ascii="Arial" w:hAnsi="Arial" w:cs="Arial"/>
          <w:lang w:val="en-US"/>
        </w:rPr>
        <w:tab/>
        <w:t xml:space="preserve">Food spoilage microbiology: Enumeration of food spoilage organisms </w:t>
      </w:r>
      <w:proofErr w:type="gramStart"/>
      <w:r>
        <w:rPr>
          <w:rFonts w:ascii="Arial" w:hAnsi="Arial" w:cs="Arial"/>
          <w:lang w:val="en-US"/>
        </w:rPr>
        <w:t>( some</w:t>
      </w:r>
      <w:proofErr w:type="gramEnd"/>
      <w:r>
        <w:rPr>
          <w:rFonts w:ascii="Arial" w:hAnsi="Arial" w:cs="Arial"/>
          <w:lang w:val="en-US"/>
        </w:rPr>
        <w:t xml:space="preserve"> fruits and vegetables )</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9.</w:t>
      </w:r>
      <w:r>
        <w:rPr>
          <w:rFonts w:ascii="Arial" w:hAnsi="Arial" w:cs="Arial"/>
          <w:lang w:val="en-US"/>
        </w:rPr>
        <w:tab/>
        <w:t>Estimation of viable count of microbial flora in meat and meat by-products</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10.</w:t>
      </w:r>
      <w:r>
        <w:rPr>
          <w:rFonts w:ascii="Arial" w:hAnsi="Arial" w:cs="Arial"/>
          <w:lang w:val="en-US"/>
        </w:rPr>
        <w:tab/>
        <w:t xml:space="preserve">Estimation of </w:t>
      </w:r>
      <w:proofErr w:type="spellStart"/>
      <w:r>
        <w:rPr>
          <w:rFonts w:ascii="Arial" w:hAnsi="Arial" w:cs="Arial"/>
          <w:lang w:val="en-US"/>
        </w:rPr>
        <w:t>coliforms</w:t>
      </w:r>
      <w:proofErr w:type="spellEnd"/>
      <w:r>
        <w:rPr>
          <w:rFonts w:ascii="Arial" w:hAnsi="Arial" w:cs="Arial"/>
          <w:lang w:val="en-US"/>
        </w:rPr>
        <w:t xml:space="preserve"> counts in meat and meat by-products</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11.</w:t>
      </w:r>
      <w:r>
        <w:rPr>
          <w:rFonts w:ascii="Arial" w:hAnsi="Arial" w:cs="Arial"/>
          <w:lang w:val="en-US"/>
        </w:rPr>
        <w:tab/>
        <w:t>Isolation of pathogens in foods</w:t>
      </w:r>
    </w:p>
    <w:p w:rsidR="00892D25" w:rsidRDefault="00892D25" w:rsidP="00892D25">
      <w:pPr>
        <w:ind w:left="2160" w:hanging="2160"/>
        <w:rPr>
          <w:rFonts w:ascii="Arial" w:hAnsi="Arial" w:cs="Arial"/>
          <w:lang w:val="en-US"/>
        </w:rPr>
      </w:pPr>
    </w:p>
    <w:p w:rsidR="00892D25" w:rsidRDefault="00892D25" w:rsidP="00892D25">
      <w:pPr>
        <w:ind w:left="2160" w:hanging="2160"/>
        <w:rPr>
          <w:rFonts w:ascii="Arial" w:hAnsi="Arial" w:cs="Arial"/>
          <w:lang w:val="en-US"/>
        </w:rPr>
      </w:pPr>
      <w:r>
        <w:rPr>
          <w:rFonts w:ascii="Arial" w:hAnsi="Arial" w:cs="Arial"/>
          <w:lang w:val="en-US"/>
        </w:rPr>
        <w:t>12.</w:t>
      </w:r>
      <w:r>
        <w:rPr>
          <w:rFonts w:ascii="Arial" w:hAnsi="Arial" w:cs="Arial"/>
          <w:lang w:val="en-US"/>
        </w:rPr>
        <w:tab/>
        <w:t>Food poisoning continued … identification methods of isolated pathogens</w:t>
      </w:r>
    </w:p>
    <w:p w:rsidR="00892D25" w:rsidRDefault="00892D25" w:rsidP="00892D25">
      <w:pPr>
        <w:rPr>
          <w:rFonts w:ascii="Arial" w:hAnsi="Arial" w:cs="Arial"/>
        </w:rPr>
      </w:pPr>
    </w:p>
    <w:p w:rsidR="00892D25" w:rsidRPr="00CA3BE5" w:rsidRDefault="00892D25" w:rsidP="00892D25">
      <w:pPr>
        <w:rPr>
          <w:rFonts w:ascii="Arial" w:hAnsi="Arial" w:cs="Arial"/>
        </w:rPr>
      </w:pPr>
      <w:r>
        <w:rPr>
          <w:rFonts w:ascii="Arial" w:hAnsi="Arial" w:cs="Arial"/>
        </w:rPr>
        <w:t>13</w:t>
      </w:r>
      <w:r w:rsidRPr="00CA3BE5">
        <w:rPr>
          <w:rFonts w:ascii="Arial" w:hAnsi="Arial" w:cs="Arial"/>
        </w:rPr>
        <w:t xml:space="preserve">.        </w:t>
      </w:r>
      <w:r>
        <w:rPr>
          <w:rFonts w:ascii="Arial" w:hAnsi="Arial" w:cs="Arial"/>
        </w:rPr>
        <w:tab/>
      </w:r>
      <w:r>
        <w:rPr>
          <w:rFonts w:ascii="Arial" w:hAnsi="Arial" w:cs="Arial"/>
        </w:rPr>
        <w:tab/>
      </w:r>
      <w:r w:rsidRPr="00111FC0">
        <w:rPr>
          <w:rFonts w:ascii="Arial" w:hAnsi="Arial" w:cs="Arial"/>
          <w:b/>
          <w:bCs/>
          <w:sz w:val="28"/>
          <w:szCs w:val="28"/>
        </w:rPr>
        <w:t>Revision</w:t>
      </w:r>
      <w:r>
        <w:rPr>
          <w:rFonts w:ascii="Arial" w:hAnsi="Arial" w:cs="Arial"/>
        </w:rPr>
        <w:t xml:space="preserve">   </w:t>
      </w:r>
    </w:p>
    <w:p w:rsidR="00892D25" w:rsidRDefault="00892D25" w:rsidP="00892D25">
      <w:pPr>
        <w:rPr>
          <w:rFonts w:ascii="Arial" w:hAnsi="Arial" w:cs="Arial"/>
        </w:rPr>
      </w:pPr>
    </w:p>
    <w:p w:rsidR="00892D25" w:rsidRPr="00116D3B" w:rsidRDefault="00892D25" w:rsidP="00892D25">
      <w:pPr>
        <w:rPr>
          <w:rFonts w:ascii="Arial" w:hAnsi="Arial" w:cs="Arial"/>
        </w:rPr>
      </w:pPr>
      <w:r>
        <w:rPr>
          <w:rFonts w:ascii="Arial" w:hAnsi="Arial" w:cs="Arial"/>
        </w:rPr>
        <w:t>14</w:t>
      </w:r>
      <w:r w:rsidRPr="00CA3BE5">
        <w:rPr>
          <w:rFonts w:ascii="Arial" w:hAnsi="Arial" w:cs="Arial"/>
        </w:rPr>
        <w:t xml:space="preserve">.       </w:t>
      </w:r>
      <w:r>
        <w:rPr>
          <w:rFonts w:ascii="Arial" w:hAnsi="Arial" w:cs="Arial"/>
        </w:rPr>
        <w:t xml:space="preserve">   </w:t>
      </w:r>
      <w:r w:rsidRPr="00CA3BE5">
        <w:rPr>
          <w:rFonts w:ascii="Arial" w:hAnsi="Arial" w:cs="Arial"/>
        </w:rPr>
        <w:t xml:space="preserve"> </w:t>
      </w:r>
      <w:r>
        <w:rPr>
          <w:rFonts w:ascii="Arial" w:hAnsi="Arial" w:cs="Arial"/>
        </w:rPr>
        <w:t xml:space="preserve">                </w:t>
      </w:r>
      <w:r w:rsidRPr="00111FC0">
        <w:rPr>
          <w:rFonts w:ascii="Arial" w:hAnsi="Arial" w:cs="Arial"/>
          <w:b/>
          <w:bCs/>
          <w:sz w:val="28"/>
          <w:szCs w:val="28"/>
        </w:rPr>
        <w:t>FINAL PRACTICAL EXAMINATION</w:t>
      </w:r>
      <w:r w:rsidRPr="00CA3BE5">
        <w:rPr>
          <w:rFonts w:ascii="Arial" w:hAnsi="Arial" w:cs="Arial"/>
        </w:rPr>
        <w:t xml:space="preserve"> </w:t>
      </w:r>
    </w:p>
    <w:p w:rsidR="00892D25" w:rsidRPr="00A45FBD" w:rsidRDefault="00892D25" w:rsidP="00892D25">
      <w:pPr>
        <w:rPr>
          <w:rFonts w:ascii="Arial" w:hAnsi="Arial" w:cs="Arial"/>
          <w:b/>
          <w:bCs/>
          <w:u w:val="single"/>
          <w:lang w:val="en-US"/>
        </w:rPr>
      </w:pPr>
      <w:r w:rsidRPr="00A45FBD">
        <w:rPr>
          <w:rFonts w:ascii="Arial" w:hAnsi="Arial" w:cs="Arial"/>
          <w:b/>
          <w:bCs/>
          <w:u w:val="single"/>
          <w:lang w:val="en-US"/>
        </w:rPr>
        <w:t xml:space="preserve">Assessments: </w:t>
      </w:r>
    </w:p>
    <w:p w:rsidR="00892D25" w:rsidRDefault="00892D25" w:rsidP="00892D25">
      <w:pPr>
        <w:rPr>
          <w:rFonts w:ascii="Arial" w:hAnsi="Arial" w:cs="Arial"/>
          <w:lang w:val="en-US"/>
        </w:rPr>
      </w:pPr>
    </w:p>
    <w:p w:rsidR="00892D25" w:rsidRDefault="00892D25" w:rsidP="00892D25">
      <w:pPr>
        <w:rPr>
          <w:rFonts w:ascii="Arial" w:hAnsi="Arial" w:cs="Arial"/>
          <w:lang w:val="en-US"/>
        </w:rPr>
      </w:pPr>
      <w:r>
        <w:rPr>
          <w:rFonts w:ascii="Arial" w:hAnsi="Arial" w:cs="Arial"/>
          <w:lang w:val="en-US"/>
        </w:rPr>
        <w:t xml:space="preserve">First </w:t>
      </w:r>
      <w:proofErr w:type="gramStart"/>
      <w:r>
        <w:rPr>
          <w:rFonts w:ascii="Arial" w:hAnsi="Arial" w:cs="Arial"/>
          <w:lang w:val="en-US"/>
        </w:rPr>
        <w:t>Mid</w:t>
      </w:r>
      <w:proofErr w:type="gramEnd"/>
      <w:r>
        <w:rPr>
          <w:rFonts w:ascii="Arial" w:hAnsi="Arial" w:cs="Arial"/>
          <w:lang w:val="en-US"/>
        </w:rPr>
        <w:t xml:space="preserve"> Term Examination:</w:t>
      </w:r>
      <w:r>
        <w:rPr>
          <w:rFonts w:ascii="Arial" w:hAnsi="Arial" w:cs="Arial"/>
          <w:lang w:val="en-US"/>
        </w:rPr>
        <w:tab/>
        <w:t>15</w:t>
      </w:r>
      <w:r>
        <w:rPr>
          <w:rFonts w:ascii="Arial" w:hAnsi="Arial" w:cs="Arial"/>
          <w:lang w:val="en-US"/>
        </w:rPr>
        <w:tab/>
      </w:r>
    </w:p>
    <w:p w:rsidR="00892D25" w:rsidRDefault="00892D25" w:rsidP="00892D25">
      <w:pPr>
        <w:rPr>
          <w:rFonts w:ascii="Arial" w:hAnsi="Arial" w:cs="Arial"/>
          <w:lang w:val="en-US"/>
        </w:rPr>
      </w:pPr>
      <w:r>
        <w:rPr>
          <w:rFonts w:ascii="Arial" w:hAnsi="Arial" w:cs="Arial"/>
          <w:lang w:val="en-US"/>
        </w:rPr>
        <w:t xml:space="preserve">Second </w:t>
      </w:r>
      <w:proofErr w:type="gramStart"/>
      <w:r>
        <w:rPr>
          <w:rFonts w:ascii="Arial" w:hAnsi="Arial" w:cs="Arial"/>
          <w:lang w:val="en-US"/>
        </w:rPr>
        <w:t>Mid</w:t>
      </w:r>
      <w:proofErr w:type="gramEnd"/>
      <w:r>
        <w:rPr>
          <w:rFonts w:ascii="Arial" w:hAnsi="Arial" w:cs="Arial"/>
          <w:lang w:val="en-US"/>
        </w:rPr>
        <w:t xml:space="preserve"> Term Examination:</w:t>
      </w:r>
      <w:r>
        <w:rPr>
          <w:rFonts w:ascii="Arial" w:hAnsi="Arial" w:cs="Arial"/>
          <w:lang w:val="en-US"/>
        </w:rPr>
        <w:tab/>
        <w:t>15</w:t>
      </w:r>
    </w:p>
    <w:p w:rsidR="00892D25" w:rsidRDefault="00892D25" w:rsidP="00892D25">
      <w:pPr>
        <w:rPr>
          <w:rFonts w:ascii="Arial" w:hAnsi="Arial" w:cs="Arial"/>
          <w:lang w:val="en-US"/>
        </w:rPr>
      </w:pPr>
      <w:r>
        <w:rPr>
          <w:rFonts w:ascii="Arial" w:hAnsi="Arial" w:cs="Arial"/>
          <w:lang w:val="en-US"/>
        </w:rPr>
        <w:t>Laboratory Quizzes:</w:t>
      </w:r>
      <w:r>
        <w:rPr>
          <w:rFonts w:ascii="Arial" w:hAnsi="Arial" w:cs="Arial"/>
          <w:lang w:val="en-US"/>
        </w:rPr>
        <w:tab/>
        <w:t xml:space="preserve">    </w:t>
      </w:r>
      <w:r>
        <w:rPr>
          <w:rFonts w:ascii="Arial" w:hAnsi="Arial" w:cs="Arial"/>
          <w:lang w:val="en-US"/>
        </w:rPr>
        <w:tab/>
      </w:r>
      <w:r>
        <w:rPr>
          <w:rFonts w:ascii="Arial" w:hAnsi="Arial" w:cs="Arial"/>
          <w:lang w:val="en-US"/>
        </w:rPr>
        <w:tab/>
        <w:t xml:space="preserve"> 5</w:t>
      </w:r>
    </w:p>
    <w:p w:rsidR="00892D25" w:rsidRDefault="00892D25" w:rsidP="00892D25">
      <w:pPr>
        <w:rPr>
          <w:rFonts w:ascii="Arial" w:hAnsi="Arial" w:cs="Arial"/>
          <w:lang w:val="en-US"/>
        </w:rPr>
      </w:pPr>
      <w:r>
        <w:rPr>
          <w:rFonts w:ascii="Arial" w:hAnsi="Arial" w:cs="Arial"/>
          <w:lang w:val="en-US"/>
        </w:rPr>
        <w:t>Mid Term Practical Examination:</w:t>
      </w:r>
      <w:r>
        <w:rPr>
          <w:rFonts w:ascii="Arial" w:hAnsi="Arial" w:cs="Arial"/>
          <w:lang w:val="en-US"/>
        </w:rPr>
        <w:tab/>
        <w:t xml:space="preserve"> 5</w:t>
      </w:r>
    </w:p>
    <w:p w:rsidR="00892D25" w:rsidRPr="00820655" w:rsidRDefault="00892D25" w:rsidP="00892D25">
      <w:pPr>
        <w:rPr>
          <w:rFonts w:ascii="Arial" w:hAnsi="Arial" w:cs="Arial"/>
          <w:lang w:val="en-US"/>
        </w:rPr>
      </w:pPr>
      <w:r>
        <w:rPr>
          <w:rFonts w:ascii="Arial" w:hAnsi="Arial" w:cs="Arial"/>
          <w:lang w:val="en-US"/>
        </w:rPr>
        <w:t>Final Practical Examination:</w:t>
      </w:r>
      <w:r>
        <w:rPr>
          <w:rFonts w:ascii="Arial" w:hAnsi="Arial" w:cs="Arial"/>
          <w:lang w:val="en-US"/>
        </w:rPr>
        <w:tab/>
        <w:t>20</w:t>
      </w:r>
    </w:p>
    <w:p w:rsidR="00892D25" w:rsidRPr="006E7F5A" w:rsidRDefault="00892D25" w:rsidP="00892D25">
      <w:pPr>
        <w:rPr>
          <w:rFonts w:ascii="Arial" w:hAnsi="Arial" w:cs="Arial"/>
          <w:lang w:val="en-US"/>
        </w:rPr>
      </w:pPr>
      <w:r>
        <w:rPr>
          <w:rFonts w:ascii="Arial" w:hAnsi="Arial" w:cs="Arial"/>
          <w:lang w:val="en-US"/>
        </w:rPr>
        <w:t>Final Theoretical Examination:</w:t>
      </w:r>
      <w:r>
        <w:rPr>
          <w:rFonts w:ascii="Arial" w:hAnsi="Arial" w:cs="Arial"/>
          <w:lang w:val="en-US"/>
        </w:rPr>
        <w:tab/>
        <w:t>40</w:t>
      </w:r>
    </w:p>
    <w:p w:rsidR="00892D25" w:rsidRPr="00A45FBD" w:rsidRDefault="00892D25" w:rsidP="00892D25">
      <w:pPr>
        <w:rPr>
          <w:rFonts w:ascii="Arial" w:hAnsi="Arial" w:cs="Arial"/>
          <w:b/>
          <w:bCs/>
          <w:lang w:val="en-US"/>
        </w:rPr>
      </w:pPr>
    </w:p>
    <w:p w:rsidR="00892D25" w:rsidRPr="00A45FBD" w:rsidRDefault="00892D25" w:rsidP="00892D25">
      <w:pPr>
        <w:rPr>
          <w:rFonts w:ascii="Arial" w:hAnsi="Arial" w:cs="Arial"/>
          <w:b/>
          <w:bCs/>
          <w:lang w:val="en-US"/>
        </w:rPr>
      </w:pPr>
    </w:p>
    <w:p w:rsidR="00892D25" w:rsidRPr="00A45FBD" w:rsidRDefault="00892D25" w:rsidP="00892D25">
      <w:pPr>
        <w:rPr>
          <w:rFonts w:ascii="Arial" w:hAnsi="Arial" w:cs="Arial"/>
          <w:b/>
          <w:bCs/>
          <w:u w:val="single"/>
          <w:lang w:val="en-US"/>
        </w:rPr>
      </w:pPr>
      <w:r w:rsidRPr="00A45FBD">
        <w:rPr>
          <w:rFonts w:ascii="Arial" w:hAnsi="Arial" w:cs="Arial"/>
          <w:b/>
          <w:bCs/>
          <w:u w:val="single"/>
          <w:lang w:val="en-US"/>
        </w:rPr>
        <w:t>References:</w:t>
      </w:r>
    </w:p>
    <w:p w:rsidR="00892D25" w:rsidRDefault="00892D25" w:rsidP="00892D25"/>
    <w:p w:rsidR="00892D25" w:rsidRPr="00A23DBC" w:rsidRDefault="00892D25" w:rsidP="00892D25">
      <w:pPr>
        <w:numPr>
          <w:ilvl w:val="0"/>
          <w:numId w:val="1"/>
        </w:numPr>
        <w:rPr>
          <w:rFonts w:ascii="Arial" w:hAnsi="Arial" w:cs="Arial"/>
        </w:rPr>
      </w:pPr>
      <w:r w:rsidRPr="00A23DBC">
        <w:rPr>
          <w:rFonts w:ascii="Arial" w:hAnsi="Arial" w:cs="Arial"/>
        </w:rPr>
        <w:t xml:space="preserve">Eugene W. Nester et al., </w:t>
      </w:r>
      <w:r w:rsidRPr="006332A6">
        <w:rPr>
          <w:rFonts w:ascii="Arial" w:hAnsi="Arial" w:cs="Arial"/>
          <w:b/>
          <w:bCs/>
        </w:rPr>
        <w:t>Microbiology-A Human Perspective</w:t>
      </w:r>
      <w:r w:rsidRPr="00A23DBC">
        <w:rPr>
          <w:rFonts w:ascii="Arial" w:hAnsi="Arial" w:cs="Arial"/>
        </w:rPr>
        <w:t xml:space="preserve">, </w:t>
      </w:r>
      <w:smartTag w:uri="urn:schemas-microsoft-com:office:smarttags" w:element="place">
        <w:smartTag w:uri="urn:schemas-microsoft-com:office:smarttags" w:element="City">
          <w:r w:rsidRPr="00A23DBC">
            <w:rPr>
              <w:rFonts w:ascii="Arial" w:hAnsi="Arial" w:cs="Arial"/>
            </w:rPr>
            <w:t xml:space="preserve">Mac </w:t>
          </w:r>
          <w:proofErr w:type="spellStart"/>
          <w:r w:rsidRPr="00A23DBC">
            <w:rPr>
              <w:rFonts w:ascii="Arial" w:hAnsi="Arial" w:cs="Arial"/>
            </w:rPr>
            <w:t>Graw</w:t>
          </w:r>
          <w:proofErr w:type="spellEnd"/>
          <w:r w:rsidRPr="00A23DBC">
            <w:rPr>
              <w:rFonts w:ascii="Arial" w:hAnsi="Arial" w:cs="Arial"/>
            </w:rPr>
            <w:t xml:space="preserve"> Hill</w:t>
          </w:r>
        </w:smartTag>
        <w:r w:rsidRPr="00A23DBC">
          <w:rPr>
            <w:rFonts w:ascii="Arial" w:hAnsi="Arial" w:cs="Arial"/>
          </w:rPr>
          <w:t xml:space="preserve">, </w:t>
        </w:r>
        <w:smartTag w:uri="urn:schemas-microsoft-com:office:smarttags" w:element="country-region">
          <w:r w:rsidRPr="00A23DBC">
            <w:rPr>
              <w:rFonts w:ascii="Arial" w:hAnsi="Arial" w:cs="Arial"/>
            </w:rPr>
            <w:t>USA</w:t>
          </w:r>
        </w:smartTag>
      </w:smartTag>
      <w:r w:rsidRPr="00A23DBC">
        <w:rPr>
          <w:rFonts w:ascii="Arial" w:hAnsi="Arial" w:cs="Arial"/>
        </w:rPr>
        <w:t xml:space="preserve">. </w:t>
      </w:r>
      <w:r>
        <w:rPr>
          <w:rFonts w:ascii="Arial" w:hAnsi="Arial" w:cs="Arial"/>
        </w:rPr>
        <w:t>Latest Edition</w:t>
      </w:r>
    </w:p>
    <w:p w:rsidR="00892D25" w:rsidRDefault="00892D25" w:rsidP="00892D25">
      <w:pPr>
        <w:rPr>
          <w:rFonts w:ascii="Arial" w:hAnsi="Arial" w:cs="Arial"/>
        </w:rPr>
      </w:pPr>
    </w:p>
    <w:p w:rsidR="00892D25" w:rsidRDefault="00892D25" w:rsidP="00892D25">
      <w:pPr>
        <w:numPr>
          <w:ilvl w:val="0"/>
          <w:numId w:val="1"/>
        </w:numPr>
        <w:rPr>
          <w:rFonts w:ascii="Arial" w:hAnsi="Arial" w:cs="Arial"/>
        </w:rPr>
      </w:pPr>
      <w:proofErr w:type="spellStart"/>
      <w:r>
        <w:rPr>
          <w:rFonts w:ascii="Arial" w:hAnsi="Arial" w:cs="Arial"/>
        </w:rPr>
        <w:t>Tortora</w:t>
      </w:r>
      <w:proofErr w:type="spellEnd"/>
      <w:r>
        <w:rPr>
          <w:rFonts w:ascii="Arial" w:hAnsi="Arial" w:cs="Arial"/>
        </w:rPr>
        <w:t xml:space="preserve">, G. J., B. R. </w:t>
      </w:r>
      <w:proofErr w:type="spellStart"/>
      <w:r>
        <w:rPr>
          <w:rFonts w:ascii="Arial" w:hAnsi="Arial" w:cs="Arial"/>
        </w:rPr>
        <w:t>Funke</w:t>
      </w:r>
      <w:proofErr w:type="spellEnd"/>
      <w:r>
        <w:rPr>
          <w:rFonts w:ascii="Arial" w:hAnsi="Arial" w:cs="Arial"/>
        </w:rPr>
        <w:t xml:space="preserve">, and C. L. Case. </w:t>
      </w:r>
      <w:r>
        <w:rPr>
          <w:rFonts w:ascii="Arial" w:hAnsi="Arial" w:cs="Arial"/>
          <w:b/>
          <w:bCs/>
        </w:rPr>
        <w:t xml:space="preserve">Microbiology, </w:t>
      </w:r>
      <w:proofErr w:type="gramStart"/>
      <w:r>
        <w:rPr>
          <w:rFonts w:ascii="Arial" w:hAnsi="Arial" w:cs="Arial"/>
          <w:b/>
          <w:bCs/>
        </w:rPr>
        <w:t>An</w:t>
      </w:r>
      <w:proofErr w:type="gramEnd"/>
      <w:r>
        <w:rPr>
          <w:rFonts w:ascii="Arial" w:hAnsi="Arial" w:cs="Arial"/>
          <w:b/>
          <w:bCs/>
        </w:rPr>
        <w:t xml:space="preserve"> Introduction</w:t>
      </w:r>
      <w:r>
        <w:rPr>
          <w:rFonts w:ascii="Arial" w:hAnsi="Arial" w:cs="Arial"/>
        </w:rPr>
        <w:t xml:space="preserve">. (7th edition) Benjamin Cummings, </w:t>
      </w:r>
      <w:smartTag w:uri="urn:schemas-microsoft-com:office:smarttags" w:element="place">
        <w:smartTag w:uri="urn:schemas-microsoft-com:office:smarttags" w:element="City">
          <w:r>
            <w:rPr>
              <w:rFonts w:ascii="Arial" w:hAnsi="Arial" w:cs="Arial"/>
            </w:rPr>
            <w:t>San Francisco</w:t>
          </w:r>
        </w:smartTag>
      </w:smartTag>
      <w:r>
        <w:rPr>
          <w:rFonts w:ascii="Arial" w:hAnsi="Arial" w:cs="Arial"/>
        </w:rPr>
        <w:t>, 2002</w:t>
      </w:r>
    </w:p>
    <w:p w:rsidR="00892D25" w:rsidRDefault="00892D25" w:rsidP="00892D25">
      <w:pPr>
        <w:rPr>
          <w:rFonts w:ascii="Arial" w:hAnsi="Arial" w:cs="Arial"/>
        </w:rPr>
      </w:pPr>
    </w:p>
    <w:p w:rsidR="00892D25" w:rsidRDefault="00892D25" w:rsidP="00892D25">
      <w:pPr>
        <w:numPr>
          <w:ilvl w:val="0"/>
          <w:numId w:val="1"/>
        </w:numPr>
        <w:rPr>
          <w:rFonts w:ascii="Arial" w:hAnsi="Arial" w:cs="Arial"/>
        </w:rPr>
      </w:pPr>
      <w:r>
        <w:rPr>
          <w:rFonts w:ascii="Arial" w:hAnsi="Arial" w:cs="Arial"/>
        </w:rPr>
        <w:t xml:space="preserve">Cano J. </w:t>
      </w:r>
      <w:proofErr w:type="spellStart"/>
      <w:r>
        <w:rPr>
          <w:rFonts w:ascii="Arial" w:hAnsi="Arial" w:cs="Arial"/>
        </w:rPr>
        <w:t>Raoul</w:t>
      </w:r>
      <w:proofErr w:type="spellEnd"/>
      <w:r>
        <w:rPr>
          <w:rFonts w:ascii="Arial" w:hAnsi="Arial" w:cs="Arial"/>
        </w:rPr>
        <w:t xml:space="preserve"> and </w:t>
      </w:r>
      <w:proofErr w:type="spellStart"/>
      <w:r>
        <w:rPr>
          <w:rFonts w:ascii="Arial" w:hAnsi="Arial" w:cs="Arial"/>
        </w:rPr>
        <w:t>Calome</w:t>
      </w:r>
      <w:proofErr w:type="spellEnd"/>
      <w:r>
        <w:rPr>
          <w:rFonts w:ascii="Arial" w:hAnsi="Arial" w:cs="Arial"/>
        </w:rPr>
        <w:t xml:space="preserve"> J.S., </w:t>
      </w:r>
      <w:r w:rsidRPr="008B4B9F">
        <w:rPr>
          <w:rFonts w:ascii="Arial" w:hAnsi="Arial" w:cs="Arial"/>
          <w:b/>
        </w:rPr>
        <w:t>Microbiology</w:t>
      </w:r>
      <w:r>
        <w:rPr>
          <w:rFonts w:ascii="Arial" w:hAnsi="Arial" w:cs="Arial"/>
        </w:rPr>
        <w:t xml:space="preserve">, West Publishing Company, </w:t>
      </w:r>
      <w:smartTag w:uri="urn:schemas-microsoft-com:office:smarttags" w:element="place">
        <w:smartTag w:uri="urn:schemas-microsoft-com:office:smarttags" w:element="country-region">
          <w:r>
            <w:rPr>
              <w:rFonts w:ascii="Arial" w:hAnsi="Arial" w:cs="Arial"/>
            </w:rPr>
            <w:t>USA</w:t>
          </w:r>
        </w:smartTag>
      </w:smartTag>
      <w:r>
        <w:rPr>
          <w:rFonts w:ascii="Arial" w:hAnsi="Arial" w:cs="Arial"/>
        </w:rPr>
        <w:t>, Latest Edition</w:t>
      </w:r>
    </w:p>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892D25" w:rsidRDefault="00892D25" w:rsidP="00892D25"/>
    <w:p w:rsidR="00165DE2" w:rsidRDefault="00165DE2"/>
    <w:sectPr w:rsidR="00165DE2" w:rsidSect="00165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04137"/>
    <w:multiLevelType w:val="hybridMultilevel"/>
    <w:tmpl w:val="50761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92D25"/>
    <w:rsid w:val="00165DE2"/>
    <w:rsid w:val="005436D0"/>
    <w:rsid w:val="00892D25"/>
    <w:rsid w:val="00F47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D2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2016-09-17T13:00:00Z</dcterms:created>
  <dcterms:modified xsi:type="dcterms:W3CDTF">2018-01-30T18:51:00Z</dcterms:modified>
</cp:coreProperties>
</file>