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1A" w:rsidRDefault="0064151A" w:rsidP="00641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CHAPTER 12</w:t>
      </w:r>
    </w:p>
    <w:p w:rsidR="0064151A" w:rsidRDefault="0064151A" w:rsidP="00641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7"/>
          <w:szCs w:val="47"/>
        </w:rPr>
      </w:pPr>
      <w:r>
        <w:rPr>
          <w:rFonts w:ascii="Arial" w:hAnsi="Arial" w:cs="Arial"/>
          <w:sz w:val="47"/>
          <w:szCs w:val="47"/>
        </w:rPr>
        <w:t>Syntagmatic relations</w:t>
      </w:r>
    </w:p>
    <w:p w:rsidR="00C36018" w:rsidRDefault="0064151A" w:rsidP="0064151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12.1 Normal and abnormal co-occurrence</w:t>
      </w:r>
    </w:p>
    <w:p w:rsidR="0064151A" w:rsidRPr="0064151A" w:rsidRDefault="0064151A" w:rsidP="0064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64151A">
        <w:rPr>
          <w:rFonts w:ascii="Times New Roman" w:hAnsi="Times New Roman" w:cs="Times New Roman"/>
          <w:sz w:val="28"/>
          <w:szCs w:val="28"/>
        </w:rPr>
        <w:t>t is necessary tomake a distinction between two types of interaction between meaningfulelements in a discourse. We shall distinguish the two types by the terms</w:t>
      </w:r>
      <w:r w:rsidR="00806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51A">
        <w:rPr>
          <w:rFonts w:ascii="Times New Roman" w:hAnsi="Times New Roman" w:cs="Times New Roman"/>
          <w:b/>
          <w:bCs/>
          <w:sz w:val="28"/>
          <w:szCs w:val="28"/>
        </w:rPr>
        <w:t xml:space="preserve">discourse interaction </w:t>
      </w:r>
      <w:r w:rsidRPr="00AF04A6">
        <w:rPr>
          <w:rFonts w:ascii="Times New Roman" w:hAnsi="Times New Roman" w:cs="Times New Roman"/>
          <w:sz w:val="28"/>
          <w:szCs w:val="28"/>
        </w:rPr>
        <w:t>and</w:t>
      </w:r>
      <w:r w:rsidRPr="0064151A">
        <w:rPr>
          <w:rFonts w:ascii="Times New Roman" w:hAnsi="Times New Roman" w:cs="Times New Roman"/>
          <w:b/>
          <w:bCs/>
          <w:sz w:val="28"/>
          <w:szCs w:val="28"/>
        </w:rPr>
        <w:t xml:space="preserve"> syntagmatic interaction. </w:t>
      </w:r>
      <w:r w:rsidRPr="0064151A">
        <w:rPr>
          <w:rFonts w:ascii="Times New Roman" w:hAnsi="Times New Roman" w:cs="Times New Roman"/>
          <w:sz w:val="28"/>
          <w:szCs w:val="28"/>
        </w:rPr>
        <w:t>We shall be eventually</w:t>
      </w:r>
    </w:p>
    <w:p w:rsidR="0064151A" w:rsidRPr="0064151A" w:rsidRDefault="0064151A" w:rsidP="0064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51A">
        <w:rPr>
          <w:rFonts w:ascii="Times New Roman" w:hAnsi="Times New Roman" w:cs="Times New Roman"/>
          <w:sz w:val="28"/>
          <w:szCs w:val="28"/>
        </w:rPr>
        <w:t>concerned mainly with the latter type.</w:t>
      </w:r>
    </w:p>
    <w:p w:rsidR="00AF04A6" w:rsidRDefault="00AF04A6" w:rsidP="0064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1A" w:rsidRPr="0064151A" w:rsidRDefault="0064151A" w:rsidP="0064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51A">
        <w:rPr>
          <w:rFonts w:ascii="Times New Roman" w:hAnsi="Times New Roman" w:cs="Times New Roman"/>
          <w:sz w:val="28"/>
          <w:szCs w:val="28"/>
        </w:rPr>
        <w:t>Consider the following sentence:</w:t>
      </w:r>
    </w:p>
    <w:p w:rsidR="0064151A" w:rsidRPr="0064151A" w:rsidRDefault="0064151A" w:rsidP="0064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51A">
        <w:rPr>
          <w:rFonts w:ascii="Times New Roman" w:hAnsi="Times New Roman" w:cs="Times New Roman"/>
          <w:sz w:val="28"/>
          <w:szCs w:val="28"/>
        </w:rPr>
        <w:t>(I) John and Mary will be joined in holy matrimony next week: who's going</w:t>
      </w:r>
    </w:p>
    <w:p w:rsidR="0064151A" w:rsidRPr="0064151A" w:rsidRDefault="0064151A" w:rsidP="0064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51A">
        <w:rPr>
          <w:rFonts w:ascii="Times New Roman" w:hAnsi="Times New Roman" w:cs="Times New Roman"/>
          <w:sz w:val="28"/>
          <w:szCs w:val="28"/>
        </w:rPr>
        <w:t>to get the spuds?</w:t>
      </w:r>
    </w:p>
    <w:p w:rsidR="0064151A" w:rsidRPr="0064151A" w:rsidRDefault="0064151A" w:rsidP="0064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51A">
        <w:rPr>
          <w:rFonts w:ascii="Times New Roman" w:hAnsi="Times New Roman" w:cs="Times New Roman"/>
          <w:sz w:val="28"/>
          <w:szCs w:val="28"/>
        </w:rPr>
        <w:t xml:space="preserve">There are two sorts of oddness here. The first is the </w:t>
      </w:r>
      <w:r w:rsidRPr="0064151A">
        <w:rPr>
          <w:rFonts w:ascii="Times New Roman" w:hAnsi="Times New Roman" w:cs="Times New Roman"/>
          <w:b/>
          <w:bCs/>
          <w:sz w:val="28"/>
          <w:szCs w:val="28"/>
        </w:rPr>
        <w:t>register clash</w:t>
      </w:r>
      <w:r w:rsidRPr="0064151A">
        <w:rPr>
          <w:rFonts w:ascii="Times New Roman" w:hAnsi="Times New Roman" w:cs="Times New Roman"/>
          <w:sz w:val="28"/>
          <w:szCs w:val="28"/>
        </w:rPr>
        <w:t xml:space="preserve"> between </w:t>
      </w:r>
      <w:r w:rsidRPr="0064151A">
        <w:rPr>
          <w:rFonts w:ascii="Times New Roman" w:hAnsi="Times New Roman" w:cs="Times New Roman"/>
          <w:i/>
          <w:iCs/>
          <w:sz w:val="28"/>
          <w:szCs w:val="28"/>
        </w:rPr>
        <w:t>holy</w:t>
      </w:r>
    </w:p>
    <w:p w:rsidR="0064151A" w:rsidRPr="0064151A" w:rsidRDefault="0064151A" w:rsidP="0064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51A">
        <w:rPr>
          <w:rFonts w:ascii="Times New Roman" w:hAnsi="Times New Roman" w:cs="Times New Roman"/>
          <w:i/>
          <w:iCs/>
          <w:sz w:val="28"/>
          <w:szCs w:val="28"/>
        </w:rPr>
        <w:t>matrimony</w:t>
      </w:r>
      <w:r w:rsidRPr="0064151A">
        <w:rPr>
          <w:rFonts w:ascii="Times New Roman" w:hAnsi="Times New Roman" w:cs="Times New Roman"/>
          <w:sz w:val="28"/>
          <w:szCs w:val="28"/>
        </w:rPr>
        <w:t xml:space="preserve">and </w:t>
      </w:r>
      <w:r w:rsidRPr="0064151A">
        <w:rPr>
          <w:rFonts w:ascii="Times New Roman" w:hAnsi="Times New Roman" w:cs="Times New Roman"/>
          <w:i/>
          <w:iCs/>
          <w:sz w:val="28"/>
          <w:szCs w:val="28"/>
        </w:rPr>
        <w:t xml:space="preserve">spuds. </w:t>
      </w:r>
      <w:r w:rsidRPr="0064151A">
        <w:rPr>
          <w:rFonts w:ascii="Times New Roman" w:hAnsi="Times New Roman" w:cs="Times New Roman"/>
          <w:sz w:val="28"/>
          <w:szCs w:val="28"/>
        </w:rPr>
        <w:t>This can easily be cured:</w:t>
      </w:r>
    </w:p>
    <w:p w:rsidR="0064151A" w:rsidRDefault="0064151A" w:rsidP="0064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1A" w:rsidRPr="0064151A" w:rsidRDefault="0064151A" w:rsidP="0064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51A">
        <w:rPr>
          <w:rFonts w:ascii="Times New Roman" w:hAnsi="Times New Roman" w:cs="Times New Roman"/>
          <w:sz w:val="28"/>
          <w:szCs w:val="28"/>
        </w:rPr>
        <w:t>(2) John and Mary will be joined in holy matrimony next week: who is going</w:t>
      </w:r>
    </w:p>
    <w:p w:rsidR="0064151A" w:rsidRPr="0064151A" w:rsidRDefault="0064151A" w:rsidP="0064151A">
      <w:pPr>
        <w:rPr>
          <w:rFonts w:ascii="Times New Roman" w:hAnsi="Times New Roman" w:cs="Times New Roman"/>
          <w:sz w:val="28"/>
          <w:szCs w:val="28"/>
        </w:rPr>
      </w:pPr>
      <w:r w:rsidRPr="0064151A">
        <w:rPr>
          <w:rFonts w:ascii="Times New Roman" w:hAnsi="Times New Roman" w:cs="Times New Roman"/>
          <w:sz w:val="28"/>
          <w:szCs w:val="28"/>
        </w:rPr>
        <w:t>to get the potatoes?</w:t>
      </w:r>
    </w:p>
    <w:p w:rsidR="0064151A" w:rsidRDefault="0064151A" w:rsidP="00AF04A6">
      <w:pPr>
        <w:rPr>
          <w:rFonts w:ascii="Times New Roman" w:hAnsi="Times New Roman" w:cs="Times New Roman"/>
          <w:sz w:val="28"/>
          <w:szCs w:val="28"/>
        </w:rPr>
      </w:pPr>
      <w:r w:rsidRPr="0064151A">
        <w:rPr>
          <w:rFonts w:ascii="Times New Roman" w:hAnsi="Times New Roman" w:cs="Times New Roman"/>
          <w:sz w:val="28"/>
          <w:szCs w:val="28"/>
        </w:rPr>
        <w:t xml:space="preserve">But we are still left with the difficulty of finding the relevance of potatoes toJohn and Mary's marriage. (There would be no problem if </w:t>
      </w:r>
      <w:r w:rsidR="00AF04A6" w:rsidRPr="0064151A">
        <w:rPr>
          <w:rFonts w:ascii="Times New Roman" w:hAnsi="Times New Roman" w:cs="Times New Roman"/>
          <w:i/>
          <w:iCs/>
          <w:sz w:val="28"/>
          <w:szCs w:val="28"/>
        </w:rPr>
        <w:t xml:space="preserve">potatoes </w:t>
      </w:r>
      <w:r w:rsidR="00AF04A6">
        <w:rPr>
          <w:rFonts w:ascii="Times New Roman" w:hAnsi="Times New Roman" w:cs="Times New Roman"/>
          <w:i/>
          <w:iCs/>
          <w:sz w:val="28"/>
          <w:szCs w:val="28"/>
        </w:rPr>
        <w:t>was</w:t>
      </w:r>
      <w:r w:rsidRPr="0064151A">
        <w:rPr>
          <w:rFonts w:ascii="Times New Roman" w:hAnsi="Times New Roman" w:cs="Times New Roman"/>
          <w:sz w:val="28"/>
          <w:szCs w:val="28"/>
        </w:rPr>
        <w:t xml:space="preserve">replaced by </w:t>
      </w:r>
      <w:r w:rsidRPr="0064151A">
        <w:rPr>
          <w:rFonts w:ascii="Times New Roman" w:hAnsi="Times New Roman" w:cs="Times New Roman"/>
          <w:i/>
          <w:iCs/>
          <w:sz w:val="28"/>
          <w:szCs w:val="28"/>
        </w:rPr>
        <w:t xml:space="preserve">confetti, </w:t>
      </w:r>
      <w:r w:rsidRPr="0064151A">
        <w:rPr>
          <w:rFonts w:ascii="Times New Roman" w:hAnsi="Times New Roman" w:cs="Times New Roman"/>
          <w:sz w:val="28"/>
          <w:szCs w:val="28"/>
        </w:rPr>
        <w:t xml:space="preserve">or even, </w:t>
      </w:r>
      <w:r w:rsidRPr="0064151A">
        <w:rPr>
          <w:rFonts w:ascii="Times New Roman" w:hAnsi="Times New Roman" w:cs="Times New Roman"/>
          <w:i/>
          <w:iCs/>
          <w:sz w:val="28"/>
          <w:szCs w:val="28"/>
        </w:rPr>
        <w:t xml:space="preserve">rice.) </w:t>
      </w:r>
      <w:r w:rsidRPr="0064151A">
        <w:rPr>
          <w:rFonts w:ascii="Times New Roman" w:hAnsi="Times New Roman" w:cs="Times New Roman"/>
          <w:sz w:val="28"/>
          <w:szCs w:val="28"/>
        </w:rPr>
        <w:t xml:space="preserve">These are both aspects of </w:t>
      </w:r>
      <w:r w:rsidRPr="0064151A">
        <w:rPr>
          <w:rFonts w:ascii="Times New Roman" w:hAnsi="Times New Roman" w:cs="Times New Roman"/>
          <w:b/>
          <w:bCs/>
          <w:sz w:val="28"/>
          <w:szCs w:val="28"/>
        </w:rPr>
        <w:t>discourse interaction</w:t>
      </w:r>
      <w:r w:rsidRPr="0064151A">
        <w:rPr>
          <w:rFonts w:ascii="Times New Roman" w:hAnsi="Times New Roman" w:cs="Times New Roman"/>
          <w:sz w:val="28"/>
          <w:szCs w:val="28"/>
        </w:rPr>
        <w:t xml:space="preserve">,as in each case the clash, as we may call it, is not between one item andits most intimate syntactic neighbour. The </w:t>
      </w:r>
      <w:r w:rsidRPr="0064151A">
        <w:rPr>
          <w:rFonts w:ascii="Times New Roman" w:hAnsi="Times New Roman" w:cs="Times New Roman"/>
          <w:b/>
          <w:bCs/>
          <w:sz w:val="28"/>
          <w:szCs w:val="28"/>
        </w:rPr>
        <w:t>register clash</w:t>
      </w:r>
      <w:r w:rsidRPr="0064151A">
        <w:rPr>
          <w:rFonts w:ascii="Times New Roman" w:hAnsi="Times New Roman" w:cs="Times New Roman"/>
          <w:sz w:val="28"/>
          <w:szCs w:val="28"/>
        </w:rPr>
        <w:t xml:space="preserve"> is relatively superficial.</w:t>
      </w:r>
      <w:r w:rsidR="00AF04A6">
        <w:rPr>
          <w:rFonts w:ascii="Times New Roman" w:hAnsi="Times New Roman" w:cs="Times New Roman"/>
          <w:sz w:val="28"/>
          <w:szCs w:val="28"/>
        </w:rPr>
        <w:t>However, t</w:t>
      </w:r>
      <w:r w:rsidRPr="0064151A">
        <w:rPr>
          <w:rFonts w:ascii="Times New Roman" w:hAnsi="Times New Roman" w:cs="Times New Roman"/>
          <w:sz w:val="28"/>
          <w:szCs w:val="28"/>
        </w:rPr>
        <w:t xml:space="preserve">he irreconcilability of </w:t>
      </w:r>
      <w:r w:rsidRPr="0064151A">
        <w:rPr>
          <w:rFonts w:ascii="Times New Roman" w:hAnsi="Times New Roman" w:cs="Times New Roman"/>
          <w:i/>
          <w:iCs/>
          <w:sz w:val="28"/>
          <w:szCs w:val="28"/>
        </w:rPr>
        <w:t xml:space="preserve">marriage </w:t>
      </w:r>
      <w:r w:rsidRPr="0064151A">
        <w:rPr>
          <w:rFonts w:ascii="Times New Roman" w:hAnsi="Times New Roman" w:cs="Times New Roman"/>
          <w:sz w:val="28"/>
          <w:szCs w:val="28"/>
        </w:rPr>
        <w:t xml:space="preserve">and </w:t>
      </w:r>
      <w:r w:rsidRPr="0064151A">
        <w:rPr>
          <w:rFonts w:ascii="Times New Roman" w:hAnsi="Times New Roman" w:cs="Times New Roman"/>
          <w:i/>
          <w:iCs/>
          <w:sz w:val="28"/>
          <w:szCs w:val="28"/>
        </w:rPr>
        <w:t xml:space="preserve">potatoes </w:t>
      </w:r>
      <w:r w:rsidRPr="0064151A">
        <w:rPr>
          <w:rFonts w:ascii="Times New Roman" w:hAnsi="Times New Roman" w:cs="Times New Roman"/>
          <w:sz w:val="28"/>
          <w:szCs w:val="28"/>
        </w:rPr>
        <w:t>has a much deeper origin,to do with the construction of plausible scenarios involving the two concepts,and drawing on cultural knowledge, which we cannot go into here, but is notobviously syntactically governed.</w:t>
      </w:r>
    </w:p>
    <w:p w:rsidR="0064151A" w:rsidRPr="0064151A" w:rsidRDefault="0064151A" w:rsidP="0095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51A">
        <w:rPr>
          <w:rFonts w:ascii="Times New Roman" w:hAnsi="Times New Roman" w:cs="Times New Roman"/>
          <w:sz w:val="28"/>
          <w:szCs w:val="28"/>
        </w:rPr>
        <w:t>Another distinction (</w:t>
      </w:r>
      <w:r w:rsidRPr="0064151A">
        <w:rPr>
          <w:rFonts w:ascii="Times New Roman" w:hAnsi="Times New Roman" w:cs="Times New Roman"/>
          <w:b/>
          <w:bCs/>
          <w:sz w:val="28"/>
          <w:szCs w:val="28"/>
        </w:rPr>
        <w:t>syntagmatic interaction)</w:t>
      </w:r>
      <w:r w:rsidRPr="0064151A">
        <w:rPr>
          <w:rFonts w:ascii="Times New Roman" w:hAnsi="Times New Roman" w:cs="Times New Roman"/>
          <w:sz w:val="28"/>
          <w:szCs w:val="28"/>
        </w:rPr>
        <w:t xml:space="preserve"> needs to be </w:t>
      </w:r>
      <w:r>
        <w:rPr>
          <w:rFonts w:ascii="Times New Roman" w:hAnsi="Times New Roman" w:cs="Times New Roman"/>
          <w:sz w:val="28"/>
          <w:szCs w:val="28"/>
        </w:rPr>
        <w:t xml:space="preserve">made. </w:t>
      </w:r>
      <w:r w:rsidRPr="0064151A">
        <w:rPr>
          <w:rFonts w:ascii="Times New Roman" w:hAnsi="Times New Roman" w:cs="Times New Roman"/>
          <w:sz w:val="28"/>
          <w:szCs w:val="28"/>
        </w:rPr>
        <w:t>There are two potential focusesof interest in studying syntagmatic semantic relations: one is whether, or towhat extent, a particular combination makes sense, the other is whether, orto what extent, a combination is normal or abnormal.</w:t>
      </w:r>
    </w:p>
    <w:p w:rsidR="009526ED" w:rsidRDefault="009526ED" w:rsidP="006415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4151A" w:rsidRPr="009526ED" w:rsidRDefault="0064151A" w:rsidP="006415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526ED">
        <w:rPr>
          <w:rFonts w:asciiTheme="majorBidi" w:hAnsiTheme="majorBidi" w:cstheme="majorBidi"/>
          <w:b/>
          <w:bCs/>
          <w:sz w:val="28"/>
          <w:szCs w:val="28"/>
        </w:rPr>
        <w:t>12.2 Types of abnormality</w:t>
      </w:r>
    </w:p>
    <w:p w:rsidR="0064151A" w:rsidRPr="009526ED" w:rsidRDefault="0064151A" w:rsidP="006415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526ED">
        <w:rPr>
          <w:rFonts w:asciiTheme="majorBidi" w:hAnsiTheme="majorBidi" w:cstheme="majorBidi"/>
          <w:sz w:val="28"/>
          <w:szCs w:val="28"/>
        </w:rPr>
        <w:t>Two basic types of abnormality resulting from the combination of two senses</w:t>
      </w:r>
    </w:p>
    <w:p w:rsidR="0064151A" w:rsidRPr="009526ED" w:rsidRDefault="0064151A" w:rsidP="006415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526ED">
        <w:rPr>
          <w:rFonts w:asciiTheme="majorBidi" w:hAnsiTheme="majorBidi" w:cstheme="majorBidi"/>
          <w:sz w:val="28"/>
          <w:szCs w:val="28"/>
        </w:rPr>
        <w:t>can be distinguished. The first is where meanings simply do not 'go together';</w:t>
      </w:r>
    </w:p>
    <w:p w:rsidR="0064151A" w:rsidRPr="009526ED" w:rsidRDefault="0064151A" w:rsidP="006415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526ED">
        <w:rPr>
          <w:rFonts w:asciiTheme="majorBidi" w:hAnsiTheme="majorBidi" w:cstheme="majorBidi"/>
          <w:sz w:val="28"/>
          <w:szCs w:val="28"/>
        </w:rPr>
        <w:t>the second is when one meaning adds nothing new to another one with which</w:t>
      </w:r>
    </w:p>
    <w:p w:rsidR="0064151A" w:rsidRPr="009526ED" w:rsidRDefault="0064151A" w:rsidP="006415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526ED">
        <w:rPr>
          <w:rFonts w:asciiTheme="majorBidi" w:hAnsiTheme="majorBidi" w:cstheme="majorBidi"/>
          <w:sz w:val="28"/>
          <w:szCs w:val="28"/>
        </w:rPr>
        <w:t>it is combined and thus appears unnecessary, or redundant. We shall call these</w:t>
      </w:r>
    </w:p>
    <w:p w:rsidR="0064151A" w:rsidRDefault="0064151A" w:rsidP="00AF04A6">
      <w:pPr>
        <w:rPr>
          <w:rFonts w:asciiTheme="majorBidi" w:hAnsiTheme="majorBidi" w:cstheme="majorBidi"/>
          <w:sz w:val="28"/>
          <w:szCs w:val="28"/>
        </w:rPr>
      </w:pPr>
      <w:r w:rsidRPr="009526ED">
        <w:rPr>
          <w:rFonts w:asciiTheme="majorBidi" w:hAnsiTheme="majorBidi" w:cstheme="majorBidi"/>
          <w:b/>
          <w:bCs/>
          <w:sz w:val="28"/>
          <w:szCs w:val="28"/>
        </w:rPr>
        <w:t>clash</w:t>
      </w:r>
      <w:r w:rsidRPr="009526ED">
        <w:rPr>
          <w:rFonts w:asciiTheme="majorBidi" w:hAnsiTheme="majorBidi" w:cstheme="majorBidi"/>
          <w:sz w:val="28"/>
          <w:szCs w:val="28"/>
        </w:rPr>
        <w:t xml:space="preserve">and </w:t>
      </w:r>
      <w:r w:rsidRPr="009526ED">
        <w:rPr>
          <w:rFonts w:asciiTheme="majorBidi" w:hAnsiTheme="majorBidi" w:cstheme="majorBidi"/>
          <w:b/>
          <w:bCs/>
          <w:sz w:val="28"/>
          <w:szCs w:val="28"/>
        </w:rPr>
        <w:t xml:space="preserve">pleonasm, </w:t>
      </w:r>
      <w:r w:rsidRPr="009526ED">
        <w:rPr>
          <w:rFonts w:asciiTheme="majorBidi" w:hAnsiTheme="majorBidi" w:cstheme="majorBidi"/>
          <w:sz w:val="28"/>
          <w:szCs w:val="28"/>
        </w:rPr>
        <w:t>respectively.</w:t>
      </w:r>
    </w:p>
    <w:p w:rsidR="009526ED" w:rsidRPr="000C4F40" w:rsidRDefault="009526ED" w:rsidP="0064151A">
      <w:pPr>
        <w:rPr>
          <w:rFonts w:ascii="Arial" w:hAnsi="Arial" w:cs="Arial"/>
          <w:b/>
          <w:bCs/>
          <w:sz w:val="28"/>
          <w:szCs w:val="28"/>
        </w:rPr>
      </w:pPr>
      <w:r w:rsidRPr="000C4F40">
        <w:rPr>
          <w:rFonts w:ascii="Arial" w:hAnsi="Arial" w:cs="Arial"/>
          <w:b/>
          <w:bCs/>
          <w:sz w:val="28"/>
          <w:szCs w:val="28"/>
        </w:rPr>
        <w:lastRenderedPageBreak/>
        <w:t>12.2.1 Semantic clash</w:t>
      </w:r>
    </w:p>
    <w:p w:rsidR="00AF04A6" w:rsidRDefault="009526ED" w:rsidP="00AF04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26ED">
        <w:rPr>
          <w:rFonts w:ascii="Times New Roman" w:hAnsi="Times New Roman" w:cs="Times New Roman"/>
          <w:sz w:val="28"/>
          <w:szCs w:val="28"/>
        </w:rPr>
        <w:t>The first distinction is between clashes which result from the non</w:t>
      </w:r>
      <w:r w:rsidR="00AF04A6">
        <w:rPr>
          <w:rFonts w:ascii="Times New Roman" w:hAnsi="Times New Roman" w:cs="Times New Roman"/>
          <w:sz w:val="28"/>
          <w:szCs w:val="28"/>
        </w:rPr>
        <w:t>-</w:t>
      </w:r>
      <w:r w:rsidRPr="009526ED">
        <w:rPr>
          <w:rFonts w:ascii="Times New Roman" w:hAnsi="Times New Roman" w:cs="Times New Roman"/>
          <w:sz w:val="28"/>
          <w:szCs w:val="28"/>
        </w:rPr>
        <w:t xml:space="preserve">satisfactionof </w:t>
      </w:r>
      <w:r w:rsidR="00806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6ED">
        <w:rPr>
          <w:rFonts w:ascii="Times New Roman" w:hAnsi="Times New Roman" w:cs="Times New Roman"/>
          <w:b/>
          <w:bCs/>
          <w:sz w:val="28"/>
          <w:szCs w:val="28"/>
        </w:rPr>
        <w:t xml:space="preserve">collocational preferences, </w:t>
      </w:r>
      <w:r w:rsidRPr="009526ED">
        <w:rPr>
          <w:rFonts w:ascii="Times New Roman" w:hAnsi="Times New Roman" w:cs="Times New Roman"/>
          <w:sz w:val="28"/>
          <w:szCs w:val="28"/>
        </w:rPr>
        <w:t>and those which result from the</w:t>
      </w:r>
      <w:r w:rsidR="0080640F">
        <w:rPr>
          <w:rFonts w:ascii="Times New Roman" w:hAnsi="Times New Roman" w:cs="Times New Roman"/>
          <w:sz w:val="28"/>
          <w:szCs w:val="28"/>
        </w:rPr>
        <w:t xml:space="preserve"> </w:t>
      </w:r>
      <w:r w:rsidRPr="009526ED">
        <w:rPr>
          <w:rFonts w:ascii="Times New Roman" w:hAnsi="Times New Roman" w:cs="Times New Roman"/>
          <w:sz w:val="28"/>
          <w:szCs w:val="28"/>
        </w:rPr>
        <w:t xml:space="preserve">non-satisfaction of </w:t>
      </w:r>
      <w:r w:rsidRPr="009526ED">
        <w:rPr>
          <w:rFonts w:ascii="Times New Roman" w:hAnsi="Times New Roman" w:cs="Times New Roman"/>
          <w:b/>
          <w:bCs/>
          <w:sz w:val="28"/>
          <w:szCs w:val="28"/>
        </w:rPr>
        <w:t>selectional preferences.</w:t>
      </w:r>
      <w:r w:rsidRPr="009526ED">
        <w:rPr>
          <w:rFonts w:ascii="Times New Roman" w:hAnsi="Times New Roman" w:cs="Times New Roman"/>
          <w:sz w:val="28"/>
          <w:szCs w:val="28"/>
        </w:rPr>
        <w:t xml:space="preserve"> This latter distinction—between</w:t>
      </w:r>
      <w:r w:rsidR="0080640F">
        <w:rPr>
          <w:rFonts w:ascii="Times New Roman" w:hAnsi="Times New Roman" w:cs="Times New Roman"/>
          <w:sz w:val="28"/>
          <w:szCs w:val="28"/>
        </w:rPr>
        <w:t xml:space="preserve"> </w:t>
      </w:r>
      <w:r w:rsidRPr="009526ED">
        <w:rPr>
          <w:rFonts w:ascii="Times New Roman" w:hAnsi="Times New Roman" w:cs="Times New Roman"/>
          <w:sz w:val="28"/>
          <w:szCs w:val="28"/>
        </w:rPr>
        <w:t xml:space="preserve">collocational and selectional preferences—depends on whether the preferencesin question are an inherent consequence of propositional content or not. Take the case </w:t>
      </w:r>
      <w:r w:rsidRPr="009526ED">
        <w:rPr>
          <w:rFonts w:ascii="Times New Roman" w:hAnsi="Times New Roman" w:cs="Times New Roman"/>
          <w:i/>
          <w:iCs/>
          <w:sz w:val="28"/>
          <w:szCs w:val="28"/>
        </w:rPr>
        <w:t xml:space="preserve">of My geraniums have kicked the bucket. </w:t>
      </w:r>
      <w:r w:rsidRPr="009526ED">
        <w:rPr>
          <w:rFonts w:ascii="Times New Roman" w:hAnsi="Times New Roman" w:cs="Times New Roman"/>
          <w:sz w:val="28"/>
          <w:szCs w:val="28"/>
        </w:rPr>
        <w:t xml:space="preserve">There is here a semanticclash between </w:t>
      </w:r>
      <w:r w:rsidRPr="009526ED">
        <w:rPr>
          <w:rFonts w:ascii="Times New Roman" w:hAnsi="Times New Roman" w:cs="Times New Roman"/>
          <w:i/>
          <w:iCs/>
          <w:sz w:val="28"/>
          <w:szCs w:val="28"/>
        </w:rPr>
        <w:t xml:space="preserve">geraniums </w:t>
      </w:r>
      <w:r w:rsidRPr="009526ED">
        <w:rPr>
          <w:rFonts w:ascii="Times New Roman" w:hAnsi="Times New Roman" w:cs="Times New Roman"/>
          <w:sz w:val="28"/>
          <w:szCs w:val="28"/>
        </w:rPr>
        <w:t xml:space="preserve">and </w:t>
      </w:r>
      <w:r w:rsidRPr="009526ED">
        <w:rPr>
          <w:rFonts w:ascii="Times New Roman" w:hAnsi="Times New Roman" w:cs="Times New Roman"/>
          <w:i/>
          <w:iCs/>
          <w:sz w:val="28"/>
          <w:szCs w:val="28"/>
        </w:rPr>
        <w:t xml:space="preserve">kicked the bucket: </w:t>
      </w:r>
      <w:r w:rsidRPr="009526ED">
        <w:rPr>
          <w:rFonts w:ascii="Times New Roman" w:hAnsi="Times New Roman" w:cs="Times New Roman"/>
          <w:sz w:val="28"/>
          <w:szCs w:val="28"/>
        </w:rPr>
        <w:t xml:space="preserve">for full normality, </w:t>
      </w:r>
      <w:r w:rsidRPr="009526ED">
        <w:rPr>
          <w:rFonts w:ascii="Times New Roman" w:hAnsi="Times New Roman" w:cs="Times New Roman"/>
          <w:i/>
          <w:iCs/>
          <w:sz w:val="28"/>
          <w:szCs w:val="28"/>
        </w:rPr>
        <w:t xml:space="preserve">kick thebucket </w:t>
      </w:r>
      <w:r w:rsidRPr="009526ED">
        <w:rPr>
          <w:rFonts w:ascii="Times New Roman" w:hAnsi="Times New Roman" w:cs="Times New Roman"/>
          <w:sz w:val="28"/>
          <w:szCs w:val="28"/>
        </w:rPr>
        <w:t xml:space="preserve">requires a human subject. But the propositional content of </w:t>
      </w:r>
      <w:r w:rsidRPr="009526ED">
        <w:rPr>
          <w:rFonts w:ascii="Times New Roman" w:hAnsi="Times New Roman" w:cs="Times New Roman"/>
          <w:i/>
          <w:iCs/>
          <w:sz w:val="28"/>
          <w:szCs w:val="28"/>
        </w:rPr>
        <w:t xml:space="preserve">kick thebucket </w:t>
      </w:r>
      <w:r w:rsidRPr="009526ED">
        <w:rPr>
          <w:rFonts w:ascii="Times New Roman" w:hAnsi="Times New Roman" w:cs="Times New Roman"/>
          <w:sz w:val="28"/>
          <w:szCs w:val="28"/>
        </w:rPr>
        <w:t xml:space="preserve">is the same as that of </w:t>
      </w:r>
      <w:r w:rsidRPr="009526ED">
        <w:rPr>
          <w:rFonts w:ascii="Times New Roman" w:hAnsi="Times New Roman" w:cs="Times New Roman"/>
          <w:i/>
          <w:iCs/>
          <w:sz w:val="28"/>
          <w:szCs w:val="28"/>
        </w:rPr>
        <w:t xml:space="preserve">die. </w:t>
      </w:r>
      <w:r w:rsidRPr="009526ED">
        <w:rPr>
          <w:rFonts w:ascii="Times New Roman" w:hAnsi="Times New Roman" w:cs="Times New Roman"/>
          <w:sz w:val="28"/>
          <w:szCs w:val="28"/>
        </w:rPr>
        <w:t xml:space="preserve">If a collocational preference is contravened, we may say that </w:t>
      </w:r>
      <w:r w:rsidRPr="009526ED">
        <w:rPr>
          <w:rFonts w:ascii="Times New Roman" w:hAnsi="Times New Roman" w:cs="Times New Roman"/>
          <w:b/>
          <w:bCs/>
          <w:sz w:val="28"/>
          <w:szCs w:val="28"/>
        </w:rPr>
        <w:t xml:space="preserve">inappropriateness </w:t>
      </w:r>
      <w:r w:rsidRPr="009526ED">
        <w:rPr>
          <w:rFonts w:ascii="Times New Roman" w:hAnsi="Times New Roman" w:cs="Times New Roman"/>
          <w:sz w:val="28"/>
          <w:szCs w:val="28"/>
        </w:rPr>
        <w:t>results: inappropriateness is then the lowest degree of clash.</w:t>
      </w:r>
    </w:p>
    <w:p w:rsidR="009526ED" w:rsidRDefault="009526ED" w:rsidP="00AF04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26ED">
        <w:rPr>
          <w:rFonts w:ascii="Times New Roman" w:hAnsi="Times New Roman" w:cs="Times New Roman"/>
          <w:sz w:val="28"/>
          <w:szCs w:val="28"/>
        </w:rPr>
        <w:t xml:space="preserve">If what is here called a selectional preference is contravened, the clash ismore serious. Two degrees of clash can just about be distinguished here. Consider, for example, </w:t>
      </w:r>
      <w:r w:rsidRPr="009526ED">
        <w:rPr>
          <w:rFonts w:ascii="Times New Roman" w:hAnsi="Times New Roman" w:cs="Times New Roman"/>
          <w:i/>
          <w:iCs/>
          <w:sz w:val="28"/>
          <w:szCs w:val="28"/>
        </w:rPr>
        <w:t>a tiny giant.</w:t>
      </w:r>
      <w:r w:rsidRPr="009526ED">
        <w:rPr>
          <w:rFonts w:ascii="Times New Roman" w:hAnsi="Times New Roman" w:cs="Times New Roman"/>
          <w:sz w:val="28"/>
          <w:szCs w:val="28"/>
        </w:rPr>
        <w:t xml:space="preserve"> In Cruse (1986) this was called </w:t>
      </w:r>
      <w:r w:rsidRPr="009526ED">
        <w:rPr>
          <w:rFonts w:ascii="Times New Roman" w:hAnsi="Times New Roman" w:cs="Times New Roman"/>
          <w:b/>
          <w:bCs/>
          <w:sz w:val="28"/>
          <w:szCs w:val="28"/>
        </w:rPr>
        <w:t xml:space="preserve">paradox. </w:t>
      </w:r>
      <w:r w:rsidRPr="009526ED">
        <w:rPr>
          <w:rFonts w:ascii="Times New Roman" w:hAnsi="Times New Roman" w:cs="Times New Roman"/>
          <w:sz w:val="28"/>
          <w:szCs w:val="28"/>
        </w:rPr>
        <w:t>Paradox is also</w:t>
      </w:r>
      <w:r w:rsidR="00AF04A6">
        <w:rPr>
          <w:rFonts w:ascii="Times New Roman" w:hAnsi="Times New Roman" w:cs="Times New Roman"/>
          <w:sz w:val="28"/>
          <w:szCs w:val="28"/>
        </w:rPr>
        <w:t>evident in the following</w:t>
      </w:r>
      <w:r w:rsidRPr="009526ED">
        <w:rPr>
          <w:rFonts w:ascii="Times New Roman" w:hAnsi="Times New Roman" w:cs="Times New Roman"/>
          <w:sz w:val="28"/>
          <w:szCs w:val="28"/>
        </w:rPr>
        <w:t xml:space="preserve">: </w:t>
      </w:r>
      <w:r w:rsidRPr="009526ED">
        <w:rPr>
          <w:rFonts w:ascii="Times New Roman" w:hAnsi="Times New Roman" w:cs="Times New Roman"/>
          <w:i/>
          <w:iCs/>
          <w:sz w:val="28"/>
          <w:szCs w:val="28"/>
        </w:rPr>
        <w:t xml:space="preserve">It's too small tofit into this box, Rain falls upwards, usually, If you walk any faster, you'll bestanding still. </w:t>
      </w:r>
      <w:r w:rsidRPr="009526ED">
        <w:rPr>
          <w:rFonts w:ascii="Times New Roman" w:hAnsi="Times New Roman" w:cs="Times New Roman"/>
          <w:sz w:val="28"/>
          <w:szCs w:val="28"/>
        </w:rPr>
        <w:t>Paradoxes are typically 'correctable'.</w:t>
      </w:r>
    </w:p>
    <w:p w:rsidR="009526ED" w:rsidRPr="000C4F40" w:rsidRDefault="009526ED" w:rsidP="00AF04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t xml:space="preserve">The most serious degree of clash is </w:t>
      </w:r>
      <w:r w:rsidRPr="000C4F40">
        <w:rPr>
          <w:rFonts w:ascii="Times New Roman" w:hAnsi="Times New Roman" w:cs="Times New Roman"/>
          <w:b/>
          <w:bCs/>
          <w:sz w:val="28"/>
          <w:szCs w:val="28"/>
        </w:rPr>
        <w:t xml:space="preserve">incongruity. </w:t>
      </w:r>
      <w:r w:rsidRPr="000C4F40">
        <w:rPr>
          <w:rFonts w:ascii="Times New Roman" w:hAnsi="Times New Roman" w:cs="Times New Roman"/>
          <w:sz w:val="28"/>
          <w:szCs w:val="28"/>
        </w:rPr>
        <w:t xml:space="preserve">This is when the </w:t>
      </w:r>
    </w:p>
    <w:p w:rsidR="009526ED" w:rsidRPr="000C4F40" w:rsidRDefault="009526ED" w:rsidP="0095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t>discrepancy is so large that no sense can be extracted at all, without radical</w:t>
      </w:r>
    </w:p>
    <w:p w:rsidR="009526ED" w:rsidRPr="000C4F40" w:rsidRDefault="009526ED" w:rsidP="0095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t>reinterpretation. Since there is not even an inkling of sense, in the worst cases,</w:t>
      </w:r>
    </w:p>
    <w:p w:rsidR="009526ED" w:rsidRPr="000C4F40" w:rsidRDefault="009526ED" w:rsidP="0095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t>there is no feeling that the utterance could be corrected. Examples are:</w:t>
      </w:r>
    </w:p>
    <w:p w:rsidR="009526ED" w:rsidRPr="000C4F40" w:rsidRDefault="009526ED" w:rsidP="0095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t>purple gestures of rat milk</w:t>
      </w:r>
    </w:p>
    <w:p w:rsidR="009526ED" w:rsidRPr="000C4F40" w:rsidRDefault="009526ED" w:rsidP="0095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t>the sky's nipple is a dictionary</w:t>
      </w:r>
    </w:p>
    <w:p w:rsidR="009526ED" w:rsidRPr="000C4F40" w:rsidRDefault="009526ED" w:rsidP="0095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t>crystalline miasmas of safety-pins</w:t>
      </w:r>
    </w:p>
    <w:p w:rsidR="009526ED" w:rsidRDefault="009526ED" w:rsidP="0095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t>in phonemic toe-buckets</w:t>
      </w:r>
    </w:p>
    <w:p w:rsidR="00AF04A6" w:rsidRDefault="00AF04A6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C4F40">
        <w:rPr>
          <w:rFonts w:asciiTheme="majorBidi" w:hAnsiTheme="majorBidi" w:cstheme="majorBidi"/>
          <w:b/>
          <w:bCs/>
          <w:sz w:val="28"/>
          <w:szCs w:val="28"/>
        </w:rPr>
        <w:t>12.2.2 Pleonasm</w:t>
      </w:r>
    </w:p>
    <w:p w:rsidR="000C4F40" w:rsidRPr="000C4F40" w:rsidRDefault="000C4F40" w:rsidP="00AF04A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>A pleonastic relation between two elements occurs when one of them seems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>redundant, and appears not to add any semantic information not already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>given by the other element. So, for instance: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>(3) John kicked the ball with his foot.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 xml:space="preserve">Here </w:t>
      </w:r>
      <w:r w:rsidRPr="000C4F40">
        <w:rPr>
          <w:rFonts w:asciiTheme="majorBidi" w:hAnsiTheme="majorBidi" w:cstheme="majorBidi"/>
          <w:i/>
          <w:iCs/>
          <w:sz w:val="28"/>
          <w:szCs w:val="28"/>
        </w:rPr>
        <w:t xml:space="preserve">with his foot </w:t>
      </w:r>
      <w:r w:rsidRPr="000C4F40">
        <w:rPr>
          <w:rFonts w:asciiTheme="majorBidi" w:hAnsiTheme="majorBidi" w:cstheme="majorBidi"/>
          <w:sz w:val="28"/>
          <w:szCs w:val="28"/>
        </w:rPr>
        <w:t xml:space="preserve">adds nothing, since we know from </w:t>
      </w:r>
      <w:r w:rsidRPr="000C4F40">
        <w:rPr>
          <w:rFonts w:asciiTheme="majorBidi" w:hAnsiTheme="majorBidi" w:cstheme="majorBidi"/>
          <w:i/>
          <w:iCs/>
          <w:sz w:val="28"/>
          <w:szCs w:val="28"/>
        </w:rPr>
        <w:t xml:space="preserve">kick </w:t>
      </w:r>
      <w:r w:rsidRPr="000C4F40">
        <w:rPr>
          <w:rFonts w:asciiTheme="majorBidi" w:hAnsiTheme="majorBidi" w:cstheme="majorBidi"/>
          <w:sz w:val="28"/>
          <w:szCs w:val="28"/>
        </w:rPr>
        <w:t>what the instrument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 xml:space="preserve">of striking was. Pleonasm can be avoided either by omitting </w:t>
      </w:r>
      <w:r w:rsidRPr="000C4F40">
        <w:rPr>
          <w:rFonts w:asciiTheme="majorBidi" w:hAnsiTheme="majorBidi" w:cstheme="majorBidi"/>
          <w:i/>
          <w:iCs/>
          <w:sz w:val="28"/>
          <w:szCs w:val="28"/>
        </w:rPr>
        <w:t>with his foot: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>(4) John kicked the ball.</w:t>
      </w:r>
    </w:p>
    <w:p w:rsidR="000C4F40" w:rsidRPr="000C4F40" w:rsidRDefault="000C4F40" w:rsidP="00AF04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 xml:space="preserve">or by replacing </w:t>
      </w:r>
      <w:r w:rsidRPr="000C4F40">
        <w:rPr>
          <w:rFonts w:asciiTheme="majorBidi" w:hAnsiTheme="majorBidi" w:cstheme="majorBidi"/>
          <w:i/>
          <w:iCs/>
          <w:sz w:val="28"/>
          <w:szCs w:val="28"/>
        </w:rPr>
        <w:t xml:space="preserve">kick </w:t>
      </w:r>
      <w:r w:rsidRPr="000C4F40">
        <w:rPr>
          <w:rFonts w:asciiTheme="majorBidi" w:hAnsiTheme="majorBidi" w:cstheme="majorBidi"/>
          <w:sz w:val="28"/>
          <w:szCs w:val="28"/>
        </w:rPr>
        <w:t xml:space="preserve">with </w:t>
      </w:r>
      <w:r w:rsidRPr="000C4F40">
        <w:rPr>
          <w:rFonts w:asciiTheme="majorBidi" w:hAnsiTheme="majorBidi" w:cstheme="majorBidi"/>
          <w:i/>
          <w:iCs/>
          <w:sz w:val="28"/>
          <w:szCs w:val="28"/>
        </w:rPr>
        <w:t>strike</w:t>
      </w:r>
      <w:r w:rsidRPr="000C4F40">
        <w:rPr>
          <w:rFonts w:asciiTheme="majorBidi" w:hAnsiTheme="majorBidi" w:cstheme="majorBidi"/>
          <w:sz w:val="28"/>
          <w:szCs w:val="28"/>
        </w:rPr>
        <w:t>: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>(5) John struck the ball with his foot.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>Notice, however, that (6) is not pleonastic: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>(6) John kicked the ball with his left foot.</w:t>
      </w:r>
    </w:p>
    <w:p w:rsidR="000C4F40" w:rsidRDefault="000C4F40" w:rsidP="00E1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t xml:space="preserve">This is because the phrase </w:t>
      </w:r>
      <w:r w:rsidRPr="000C4F40">
        <w:rPr>
          <w:rFonts w:ascii="Times New Roman" w:hAnsi="Times New Roman" w:cs="Times New Roman"/>
          <w:i/>
          <w:iCs/>
          <w:sz w:val="28"/>
          <w:szCs w:val="28"/>
        </w:rPr>
        <w:t xml:space="preserve">with his left foot </w:t>
      </w:r>
      <w:r w:rsidRPr="000C4F40">
        <w:rPr>
          <w:rFonts w:ascii="Times New Roman" w:hAnsi="Times New Roman" w:cs="Times New Roman"/>
          <w:sz w:val="28"/>
          <w:szCs w:val="28"/>
        </w:rPr>
        <w:t>now contains new information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lastRenderedPageBreak/>
        <w:t>In some cases, repetition has an intensifying, rather than a pleonastic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t>effect: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40">
        <w:rPr>
          <w:rFonts w:ascii="Times New Roman" w:hAnsi="Times New Roman" w:cs="Times New Roman"/>
          <w:sz w:val="28"/>
          <w:szCs w:val="28"/>
        </w:rPr>
        <w:t>(9) That is very, very good.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>(10) Mary rushed quickly to the window.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 xml:space="preserve">Notice that the idea of "quickly" is part of the meaning of </w:t>
      </w:r>
      <w:r w:rsidRPr="000C4F40">
        <w:rPr>
          <w:rFonts w:asciiTheme="majorBidi" w:hAnsiTheme="majorBidi" w:cstheme="majorBidi"/>
          <w:i/>
          <w:iCs/>
          <w:sz w:val="28"/>
          <w:szCs w:val="28"/>
        </w:rPr>
        <w:t xml:space="preserve">rush, </w:t>
      </w:r>
      <w:r w:rsidRPr="000C4F40">
        <w:rPr>
          <w:rFonts w:asciiTheme="majorBidi" w:hAnsiTheme="majorBidi" w:cstheme="majorBidi"/>
          <w:sz w:val="28"/>
          <w:szCs w:val="28"/>
        </w:rPr>
        <w:t>which is why</w:t>
      </w:r>
    </w:p>
    <w:p w:rsidR="000C4F40" w:rsidRP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>we get a paradox if we qualify an act of rushing with the opposite term:</w:t>
      </w:r>
    </w:p>
    <w:p w:rsidR="000C4F40" w:rsidRDefault="000C4F40" w:rsidP="000C4F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C4F40">
        <w:rPr>
          <w:rFonts w:asciiTheme="majorBidi" w:hAnsiTheme="majorBidi" w:cstheme="majorBidi"/>
          <w:sz w:val="28"/>
          <w:szCs w:val="28"/>
        </w:rPr>
        <w:t>(11) ?Mary rushed slowly to the window.</w:t>
      </w:r>
    </w:p>
    <w:p w:rsidR="00E12806" w:rsidRDefault="00E12806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14347">
        <w:rPr>
          <w:rFonts w:asciiTheme="majorBidi" w:hAnsiTheme="majorBidi" w:cstheme="majorBidi"/>
          <w:b/>
          <w:bCs/>
          <w:sz w:val="28"/>
          <w:szCs w:val="28"/>
        </w:rPr>
        <w:t>12.5 Syntagmatic and paradigmatic relations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>There are certain systematic connections between syntagmatic and paradigmatic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>sense relations which are worth signalling.</w:t>
      </w:r>
    </w:p>
    <w:p w:rsidR="00E12806" w:rsidRDefault="00E12806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14347" w:rsidRPr="004864FF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864FF">
        <w:rPr>
          <w:rFonts w:asciiTheme="majorBidi" w:hAnsiTheme="majorBidi" w:cstheme="majorBidi"/>
          <w:b/>
          <w:bCs/>
          <w:sz w:val="28"/>
          <w:szCs w:val="28"/>
        </w:rPr>
        <w:t>12.5.1 Pleonasm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>In cases of pleonasm, the oddness can in general be 'cured' by substituting one</w:t>
      </w:r>
    </w:p>
    <w:p w:rsidR="00D14347" w:rsidRPr="00D14347" w:rsidRDefault="00D14347" w:rsidP="00E128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 xml:space="preserve">of the </w:t>
      </w:r>
      <w:r w:rsidR="00E12806">
        <w:rPr>
          <w:rFonts w:asciiTheme="majorBidi" w:hAnsiTheme="majorBidi" w:cstheme="majorBidi"/>
          <w:sz w:val="28"/>
          <w:szCs w:val="28"/>
        </w:rPr>
        <w:t>words</w:t>
      </w:r>
      <w:r w:rsidRPr="00D14347">
        <w:rPr>
          <w:rFonts w:asciiTheme="majorBidi" w:hAnsiTheme="majorBidi" w:cstheme="majorBidi"/>
          <w:sz w:val="28"/>
          <w:szCs w:val="28"/>
        </w:rPr>
        <w:t xml:space="preserve"> by a hyponym or hyponymous expression, or the other by a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>superordinate.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>(18) He kicked it with his foot. (pleonastic)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 xml:space="preserve">He kicked it with his </w:t>
      </w:r>
      <w:r w:rsidRPr="00E12806">
        <w:rPr>
          <w:rFonts w:asciiTheme="majorBidi" w:hAnsiTheme="majorBidi" w:cstheme="majorBidi"/>
          <w:i/>
          <w:iCs/>
          <w:sz w:val="28"/>
          <w:szCs w:val="28"/>
        </w:rPr>
        <w:t>left</w:t>
      </w:r>
      <w:r w:rsidRPr="00D14347">
        <w:rPr>
          <w:rFonts w:asciiTheme="majorBidi" w:hAnsiTheme="majorBidi" w:cstheme="majorBidi"/>
          <w:sz w:val="28"/>
          <w:szCs w:val="28"/>
        </w:rPr>
        <w:t xml:space="preserve"> foot. (normal: </w:t>
      </w:r>
      <w:r w:rsidRPr="00D14347">
        <w:rPr>
          <w:rFonts w:asciiTheme="majorBidi" w:hAnsiTheme="majorBidi" w:cstheme="majorBidi"/>
          <w:i/>
          <w:iCs/>
          <w:sz w:val="28"/>
          <w:szCs w:val="28"/>
        </w:rPr>
        <w:t xml:space="preserve">left foot </w:t>
      </w:r>
      <w:r w:rsidRPr="00D14347">
        <w:rPr>
          <w:rFonts w:asciiTheme="majorBidi" w:hAnsiTheme="majorBidi" w:cstheme="majorBidi"/>
          <w:sz w:val="28"/>
          <w:szCs w:val="28"/>
        </w:rPr>
        <w:t>is hyponymous to</w:t>
      </w:r>
      <w:r w:rsidRPr="00D14347">
        <w:rPr>
          <w:rFonts w:asciiTheme="majorBidi" w:hAnsiTheme="majorBidi" w:cstheme="majorBidi"/>
          <w:i/>
          <w:iCs/>
          <w:sz w:val="28"/>
          <w:szCs w:val="28"/>
        </w:rPr>
        <w:t>foot</w:t>
      </w:r>
      <w:r w:rsidRPr="00D14347">
        <w:rPr>
          <w:rFonts w:asciiTheme="majorBidi" w:hAnsiTheme="majorBidi" w:cstheme="majorBidi"/>
          <w:sz w:val="28"/>
          <w:szCs w:val="28"/>
        </w:rPr>
        <w:t>)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 xml:space="preserve">He </w:t>
      </w:r>
      <w:r w:rsidRPr="00E12806">
        <w:rPr>
          <w:rFonts w:asciiTheme="majorBidi" w:hAnsiTheme="majorBidi" w:cstheme="majorBidi"/>
          <w:i/>
          <w:iCs/>
          <w:sz w:val="28"/>
          <w:szCs w:val="28"/>
        </w:rPr>
        <w:t>struck</w:t>
      </w:r>
      <w:r w:rsidRPr="00D14347">
        <w:rPr>
          <w:rFonts w:asciiTheme="majorBidi" w:hAnsiTheme="majorBidi" w:cstheme="majorBidi"/>
          <w:sz w:val="28"/>
          <w:szCs w:val="28"/>
        </w:rPr>
        <w:t xml:space="preserve"> it with his foot. (normal: </w:t>
      </w:r>
      <w:r w:rsidRPr="00D14347">
        <w:rPr>
          <w:rFonts w:asciiTheme="majorBidi" w:hAnsiTheme="majorBidi" w:cstheme="majorBidi"/>
          <w:i/>
          <w:iCs/>
          <w:sz w:val="28"/>
          <w:szCs w:val="28"/>
        </w:rPr>
        <w:t xml:space="preserve">struck </w:t>
      </w:r>
      <w:r w:rsidRPr="00D14347">
        <w:rPr>
          <w:rFonts w:asciiTheme="majorBidi" w:hAnsiTheme="majorBidi" w:cstheme="majorBidi"/>
          <w:sz w:val="28"/>
          <w:szCs w:val="28"/>
        </w:rPr>
        <w:t xml:space="preserve">is superordinate to </w:t>
      </w:r>
      <w:r w:rsidRPr="00D14347">
        <w:rPr>
          <w:rFonts w:asciiTheme="majorBidi" w:hAnsiTheme="majorBidi" w:cstheme="majorBidi"/>
          <w:i/>
          <w:iCs/>
          <w:sz w:val="28"/>
          <w:szCs w:val="28"/>
        </w:rPr>
        <w:t>kick)</w:t>
      </w:r>
    </w:p>
    <w:p w:rsidR="00E12806" w:rsidRDefault="00E12806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14347" w:rsidRPr="004864FF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864FF">
        <w:rPr>
          <w:rFonts w:asciiTheme="majorBidi" w:hAnsiTheme="majorBidi" w:cstheme="majorBidi"/>
          <w:b/>
          <w:bCs/>
          <w:sz w:val="28"/>
          <w:szCs w:val="28"/>
        </w:rPr>
        <w:t>12.5.2 Clash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>The severity of a clash can be roughly estimated by examining the minimal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>change required to cure it. This enables us to put a little more flesh on the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 xml:space="preserve">notions of </w:t>
      </w:r>
      <w:r w:rsidRPr="00D14347">
        <w:rPr>
          <w:rFonts w:asciiTheme="majorBidi" w:hAnsiTheme="majorBidi" w:cstheme="majorBidi"/>
          <w:i/>
          <w:iCs/>
          <w:sz w:val="28"/>
          <w:szCs w:val="28"/>
        </w:rPr>
        <w:t xml:space="preserve">inappropriateness, paradox, </w:t>
      </w:r>
      <w:r w:rsidRPr="00D14347">
        <w:rPr>
          <w:rFonts w:asciiTheme="majorBidi" w:hAnsiTheme="majorBidi" w:cstheme="majorBidi"/>
          <w:sz w:val="28"/>
          <w:szCs w:val="28"/>
        </w:rPr>
        <w:t xml:space="preserve">and </w:t>
      </w:r>
      <w:r w:rsidRPr="00D14347">
        <w:rPr>
          <w:rFonts w:asciiTheme="majorBidi" w:hAnsiTheme="majorBidi" w:cstheme="majorBidi"/>
          <w:i/>
          <w:iCs/>
          <w:sz w:val="28"/>
          <w:szCs w:val="28"/>
        </w:rPr>
        <w:t xml:space="preserve">incongruity. </w:t>
      </w:r>
      <w:r w:rsidRPr="00D14347">
        <w:rPr>
          <w:rFonts w:asciiTheme="majorBidi" w:hAnsiTheme="majorBidi" w:cstheme="majorBidi"/>
          <w:sz w:val="28"/>
          <w:szCs w:val="28"/>
        </w:rPr>
        <w:t>Inappropriateness is a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 xml:space="preserve">type of clash which can be cured by substitution of one of the </w:t>
      </w:r>
      <w:r>
        <w:rPr>
          <w:rFonts w:asciiTheme="majorBidi" w:hAnsiTheme="majorBidi" w:cstheme="majorBidi"/>
          <w:sz w:val="28"/>
          <w:szCs w:val="28"/>
        </w:rPr>
        <w:t>words</w:t>
      </w:r>
      <w:r w:rsidRPr="00D14347">
        <w:rPr>
          <w:rFonts w:asciiTheme="majorBidi" w:hAnsiTheme="majorBidi" w:cstheme="majorBidi"/>
          <w:sz w:val="28"/>
          <w:szCs w:val="28"/>
        </w:rPr>
        <w:t xml:space="preserve"> by a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>propositional synonym: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>(19) The geranium passed away. (inappropriateness)</w:t>
      </w:r>
    </w:p>
    <w:p w:rsidR="00D14347" w:rsidRPr="00D14347" w:rsidRDefault="00D14347" w:rsidP="00E128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 xml:space="preserve">The geranium died. (normal: </w:t>
      </w:r>
      <w:r w:rsidRPr="00D14347">
        <w:rPr>
          <w:rFonts w:asciiTheme="majorBidi" w:hAnsiTheme="majorBidi" w:cstheme="majorBidi"/>
          <w:i/>
          <w:iCs/>
          <w:sz w:val="28"/>
          <w:szCs w:val="28"/>
        </w:rPr>
        <w:t xml:space="preserve">died </w:t>
      </w:r>
      <w:r w:rsidRPr="00D14347">
        <w:rPr>
          <w:rFonts w:asciiTheme="majorBidi" w:hAnsiTheme="majorBidi" w:cstheme="majorBidi"/>
          <w:sz w:val="28"/>
          <w:szCs w:val="28"/>
        </w:rPr>
        <w:t xml:space="preserve">is a propositional synonym of </w:t>
      </w:r>
      <w:r w:rsidRPr="00D14347">
        <w:rPr>
          <w:rFonts w:asciiTheme="majorBidi" w:hAnsiTheme="majorBidi" w:cstheme="majorBidi"/>
          <w:i/>
          <w:iCs/>
          <w:sz w:val="28"/>
          <w:szCs w:val="28"/>
        </w:rPr>
        <w:t>passaway)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>Paradox is a more serious type of clash which can be cured by substituting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 xml:space="preserve">one of the </w:t>
      </w:r>
      <w:r>
        <w:rPr>
          <w:rFonts w:asciiTheme="majorBidi" w:hAnsiTheme="majorBidi" w:cstheme="majorBidi"/>
          <w:sz w:val="28"/>
          <w:szCs w:val="28"/>
        </w:rPr>
        <w:t>words</w:t>
      </w:r>
      <w:r w:rsidRPr="00D14347">
        <w:rPr>
          <w:rFonts w:asciiTheme="majorBidi" w:hAnsiTheme="majorBidi" w:cstheme="majorBidi"/>
          <w:sz w:val="28"/>
          <w:szCs w:val="28"/>
        </w:rPr>
        <w:t xml:space="preserve"> by an incompatible or immediate superordinate:</w:t>
      </w:r>
    </w:p>
    <w:p w:rsidR="00D14347" w:rsidRPr="00D14347" w:rsidRDefault="00D14347" w:rsidP="00804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 xml:space="preserve">(20) </w:t>
      </w:r>
      <w:r w:rsidR="00804A1D" w:rsidRPr="009526ED">
        <w:rPr>
          <w:rFonts w:ascii="Times New Roman" w:hAnsi="Times New Roman" w:cs="Times New Roman"/>
          <w:i/>
          <w:iCs/>
          <w:sz w:val="28"/>
          <w:szCs w:val="28"/>
        </w:rPr>
        <w:t>It's too small tofit into this box</w:t>
      </w:r>
      <w:r w:rsidR="00804A1D">
        <w:rPr>
          <w:rFonts w:asciiTheme="majorBidi" w:hAnsiTheme="majorBidi" w:cstheme="majorBidi"/>
          <w:sz w:val="28"/>
          <w:szCs w:val="28"/>
        </w:rPr>
        <w:t>.</w:t>
      </w:r>
      <w:r w:rsidRPr="00D14347">
        <w:rPr>
          <w:rFonts w:asciiTheme="majorBidi" w:hAnsiTheme="majorBidi" w:cstheme="majorBidi"/>
          <w:sz w:val="28"/>
          <w:szCs w:val="28"/>
        </w:rPr>
        <w:t xml:space="preserve"> (paradox)</w:t>
      </w:r>
    </w:p>
    <w:p w:rsidR="00D14347" w:rsidRPr="00D14347" w:rsidRDefault="00804A1D" w:rsidP="00804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9526ED">
        <w:rPr>
          <w:rFonts w:ascii="Times New Roman" w:hAnsi="Times New Roman" w:cs="Times New Roman"/>
          <w:i/>
          <w:iCs/>
          <w:sz w:val="28"/>
          <w:szCs w:val="28"/>
        </w:rPr>
        <w:t xml:space="preserve">It's too </w:t>
      </w:r>
      <w:r>
        <w:rPr>
          <w:rFonts w:ascii="Times New Roman" w:hAnsi="Times New Roman" w:cs="Times New Roman"/>
          <w:i/>
          <w:iCs/>
          <w:sz w:val="28"/>
          <w:szCs w:val="28"/>
        </w:rPr>
        <w:t>big</w:t>
      </w:r>
      <w:r w:rsidRPr="009526ED">
        <w:rPr>
          <w:rFonts w:ascii="Times New Roman" w:hAnsi="Times New Roman" w:cs="Times New Roman"/>
          <w:i/>
          <w:iCs/>
          <w:sz w:val="28"/>
          <w:szCs w:val="28"/>
        </w:rPr>
        <w:t xml:space="preserve"> tofit into this box</w:t>
      </w:r>
      <w:r>
        <w:rPr>
          <w:rFonts w:asciiTheme="majorBidi" w:hAnsiTheme="majorBidi" w:cstheme="majorBidi"/>
          <w:sz w:val="28"/>
          <w:szCs w:val="28"/>
        </w:rPr>
        <w:t>.</w:t>
      </w:r>
      <w:r w:rsidR="00D14347" w:rsidRPr="00D14347">
        <w:rPr>
          <w:rFonts w:asciiTheme="majorBidi" w:hAnsiTheme="majorBidi" w:cstheme="majorBidi"/>
          <w:sz w:val="28"/>
          <w:szCs w:val="28"/>
        </w:rPr>
        <w:t xml:space="preserve"> (normal: </w:t>
      </w:r>
      <w:r w:rsidRPr="00804A1D">
        <w:rPr>
          <w:rFonts w:asciiTheme="majorBidi" w:hAnsiTheme="majorBidi" w:cstheme="majorBidi"/>
          <w:i/>
          <w:iCs/>
          <w:sz w:val="28"/>
          <w:szCs w:val="28"/>
        </w:rPr>
        <w:t>big</w:t>
      </w:r>
      <w:r w:rsidR="00D14347" w:rsidRPr="00D14347">
        <w:rPr>
          <w:rFonts w:asciiTheme="majorBidi" w:hAnsiTheme="majorBidi" w:cstheme="majorBidi"/>
          <w:sz w:val="28"/>
          <w:szCs w:val="28"/>
        </w:rPr>
        <w:t xml:space="preserve">is an incompatible </w:t>
      </w:r>
      <w:r w:rsidR="00D14347" w:rsidRPr="00D14347">
        <w:rPr>
          <w:rFonts w:asciiTheme="majorBidi" w:hAnsiTheme="majorBidi" w:cstheme="majorBidi"/>
          <w:i/>
          <w:iCs/>
          <w:sz w:val="28"/>
          <w:szCs w:val="28"/>
        </w:rPr>
        <w:t xml:space="preserve">of </w:t>
      </w:r>
      <w:r>
        <w:rPr>
          <w:rFonts w:asciiTheme="majorBidi" w:hAnsiTheme="majorBidi" w:cstheme="majorBidi"/>
          <w:i/>
          <w:iCs/>
          <w:sz w:val="28"/>
          <w:szCs w:val="28"/>
        </w:rPr>
        <w:t>small</w:t>
      </w:r>
      <w:r w:rsidR="00D14347" w:rsidRPr="00D14347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:rsidR="00D14347" w:rsidRPr="00D14347" w:rsidRDefault="00D14347" w:rsidP="00D143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D14347">
        <w:rPr>
          <w:rFonts w:asciiTheme="majorBidi" w:hAnsiTheme="majorBidi" w:cstheme="majorBidi"/>
          <w:sz w:val="28"/>
          <w:szCs w:val="28"/>
        </w:rPr>
        <w:t>Incongruity is an incurable clash:</w:t>
      </w:r>
    </w:p>
    <w:p w:rsidR="00A375B0" w:rsidRDefault="00D14347" w:rsidP="00F866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>(21) powdered thrills</w:t>
      </w:r>
    </w:p>
    <w:p w:rsidR="0080640F" w:rsidRDefault="00D14347" w:rsidP="00F866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14347">
        <w:rPr>
          <w:rFonts w:asciiTheme="majorBidi" w:hAnsiTheme="majorBidi" w:cstheme="majorBidi"/>
          <w:sz w:val="28"/>
          <w:szCs w:val="28"/>
        </w:rPr>
        <w:t xml:space="preserve"> </w:t>
      </w:r>
    </w:p>
    <w:p w:rsidR="00D14347" w:rsidRPr="0080640F" w:rsidRDefault="00A375B0" w:rsidP="00F866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0640F">
        <w:rPr>
          <w:rFonts w:asciiTheme="majorBidi" w:hAnsiTheme="majorBidi" w:cstheme="majorBidi"/>
          <w:b/>
          <w:bCs/>
          <w:sz w:val="28"/>
          <w:szCs w:val="28"/>
        </w:rPr>
        <w:t>12.8 Co-occurrence patterns between words</w:t>
      </w:r>
    </w:p>
    <w:p w:rsidR="00A375B0" w:rsidRPr="0080640F" w:rsidRDefault="00A375B0" w:rsidP="00A375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>It is a commonplace observation that words prefer some partners to others.</w:t>
      </w:r>
    </w:p>
    <w:p w:rsidR="00A375B0" w:rsidRPr="0080640F" w:rsidRDefault="00A375B0" w:rsidP="008064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>And some dictionaries take it upon themselves to impart what they call 'collocational</w:t>
      </w:r>
      <w:r w:rsidR="0080640F">
        <w:rPr>
          <w:rFonts w:asciiTheme="majorBidi" w:hAnsiTheme="majorBidi" w:cstheme="majorBidi"/>
          <w:sz w:val="28"/>
          <w:szCs w:val="28"/>
        </w:rPr>
        <w:t xml:space="preserve"> </w:t>
      </w:r>
      <w:r w:rsidRPr="0080640F">
        <w:rPr>
          <w:rFonts w:asciiTheme="majorBidi" w:hAnsiTheme="majorBidi" w:cstheme="majorBidi"/>
          <w:sz w:val="28"/>
          <w:szCs w:val="28"/>
        </w:rPr>
        <w:t>information' to their readers. In this section we shall look at the</w:t>
      </w:r>
    </w:p>
    <w:p w:rsidR="00A375B0" w:rsidRPr="0080640F" w:rsidRDefault="00A375B0" w:rsidP="00A375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>different factors (not excluding the semantic factors discussed above) which</w:t>
      </w:r>
    </w:p>
    <w:p w:rsidR="00A375B0" w:rsidRPr="0080640F" w:rsidRDefault="00A375B0" w:rsidP="00A375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lastRenderedPageBreak/>
        <w:t xml:space="preserve">govern the relative frequency of association of two (or more) words. </w:t>
      </w:r>
    </w:p>
    <w:p w:rsidR="00A375B0" w:rsidRPr="0080640F" w:rsidRDefault="00A375B0" w:rsidP="00A375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0640F">
        <w:rPr>
          <w:rFonts w:asciiTheme="majorBidi" w:hAnsiTheme="majorBidi" w:cstheme="majorBidi"/>
          <w:b/>
          <w:bCs/>
          <w:sz w:val="28"/>
          <w:szCs w:val="28"/>
        </w:rPr>
        <w:t>12.8.1 Extralinguistic factors</w:t>
      </w:r>
    </w:p>
    <w:p w:rsidR="00A375B0" w:rsidRPr="0080640F" w:rsidRDefault="00A375B0" w:rsidP="00A375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>Some of the possible reasons for the greater affinity of A for X rather than Y</w:t>
      </w:r>
    </w:p>
    <w:p w:rsidR="00A375B0" w:rsidRPr="0080640F" w:rsidRDefault="00A375B0" w:rsidP="00A375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>are not located in the language at all, but in the extralinguistic world. For</w:t>
      </w:r>
    </w:p>
    <w:p w:rsidR="00A375B0" w:rsidRPr="0080640F" w:rsidRDefault="00A375B0" w:rsidP="00A375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 xml:space="preserve">instance, one reason why </w:t>
      </w:r>
      <w:r w:rsidRPr="0080640F">
        <w:rPr>
          <w:rFonts w:asciiTheme="majorBidi" w:hAnsiTheme="majorBidi" w:cstheme="majorBidi"/>
          <w:i/>
          <w:iCs/>
          <w:sz w:val="28"/>
          <w:szCs w:val="28"/>
        </w:rPr>
        <w:t xml:space="preserve">Jane fried the egg </w:t>
      </w:r>
      <w:r w:rsidRPr="0080640F">
        <w:rPr>
          <w:rFonts w:asciiTheme="majorBidi" w:hAnsiTheme="majorBidi" w:cstheme="majorBidi"/>
          <w:sz w:val="28"/>
          <w:szCs w:val="28"/>
        </w:rPr>
        <w:t xml:space="preserve">is more frequent than </w:t>
      </w:r>
      <w:r w:rsidRPr="0080640F">
        <w:rPr>
          <w:rFonts w:asciiTheme="majorBidi" w:hAnsiTheme="majorBidi" w:cstheme="majorBidi"/>
          <w:i/>
          <w:iCs/>
          <w:sz w:val="28"/>
          <w:szCs w:val="28"/>
        </w:rPr>
        <w:t>Jane fried the</w:t>
      </w:r>
    </w:p>
    <w:p w:rsidR="00A375B0" w:rsidRPr="0080640F" w:rsidRDefault="00A375B0" w:rsidP="00A375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i/>
          <w:iCs/>
          <w:sz w:val="28"/>
          <w:szCs w:val="28"/>
        </w:rPr>
        <w:t xml:space="preserve">lettuce </w:t>
      </w:r>
      <w:r w:rsidRPr="0080640F">
        <w:rPr>
          <w:rFonts w:asciiTheme="majorBidi" w:hAnsiTheme="majorBidi" w:cstheme="majorBidi"/>
          <w:sz w:val="28"/>
          <w:szCs w:val="28"/>
        </w:rPr>
        <w:t>is simply that people in the world are more likely to fry eggs than</w:t>
      </w:r>
    </w:p>
    <w:p w:rsidR="00A375B0" w:rsidRPr="0080640F" w:rsidRDefault="00A375B0" w:rsidP="00A375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>lettuce.</w:t>
      </w:r>
    </w:p>
    <w:p w:rsidR="00A375B0" w:rsidRPr="0080640F" w:rsidRDefault="00AB0EE0" w:rsidP="008064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>A further governing factor is significance: to what extent</w:t>
      </w:r>
      <w:r w:rsidR="0080640F">
        <w:rPr>
          <w:rFonts w:asciiTheme="majorBidi" w:hAnsiTheme="majorBidi" w:cstheme="majorBidi"/>
          <w:sz w:val="28"/>
          <w:szCs w:val="28"/>
        </w:rPr>
        <w:t xml:space="preserve"> </w:t>
      </w:r>
      <w:r w:rsidRPr="0080640F">
        <w:rPr>
          <w:rFonts w:asciiTheme="majorBidi" w:hAnsiTheme="majorBidi" w:cstheme="majorBidi"/>
          <w:sz w:val="28"/>
          <w:szCs w:val="28"/>
        </w:rPr>
        <w:t>does it matter whether something is old or not? It may be presumed that the</w:t>
      </w:r>
      <w:r w:rsidR="0080640F">
        <w:rPr>
          <w:rFonts w:asciiTheme="majorBidi" w:hAnsiTheme="majorBidi" w:cstheme="majorBidi"/>
          <w:sz w:val="28"/>
          <w:szCs w:val="28"/>
        </w:rPr>
        <w:t xml:space="preserve"> </w:t>
      </w:r>
      <w:r w:rsidRPr="0080640F">
        <w:rPr>
          <w:rFonts w:asciiTheme="majorBidi" w:hAnsiTheme="majorBidi" w:cstheme="majorBidi"/>
          <w:sz w:val="28"/>
          <w:szCs w:val="28"/>
        </w:rPr>
        <w:t>more significance something has, the more it gets talked about. Again, there</w:t>
      </w:r>
      <w:r w:rsidR="0080640F">
        <w:rPr>
          <w:rFonts w:asciiTheme="majorBidi" w:hAnsiTheme="majorBidi" w:cstheme="majorBidi"/>
          <w:sz w:val="28"/>
          <w:szCs w:val="28"/>
        </w:rPr>
        <w:t xml:space="preserve"> </w:t>
      </w:r>
      <w:r w:rsidRPr="0080640F">
        <w:rPr>
          <w:rFonts w:asciiTheme="majorBidi" w:hAnsiTheme="majorBidi" w:cstheme="majorBidi"/>
          <w:sz w:val="28"/>
          <w:szCs w:val="28"/>
        </w:rPr>
        <w:t>are probably as many old trees as old men, but it matters little, generally</w:t>
      </w:r>
      <w:r w:rsidR="0080640F">
        <w:rPr>
          <w:rFonts w:asciiTheme="majorBidi" w:hAnsiTheme="majorBidi" w:cstheme="majorBidi"/>
          <w:sz w:val="28"/>
          <w:szCs w:val="28"/>
        </w:rPr>
        <w:t xml:space="preserve"> </w:t>
      </w:r>
      <w:r w:rsidRPr="0080640F">
        <w:rPr>
          <w:rFonts w:asciiTheme="majorBidi" w:hAnsiTheme="majorBidi" w:cstheme="majorBidi"/>
          <w:sz w:val="28"/>
          <w:szCs w:val="28"/>
        </w:rPr>
        <w:t>speaking, whether a tree is old or young. But it makes a great deal of difference</w:t>
      </w:r>
      <w:r w:rsidR="0080640F">
        <w:rPr>
          <w:rFonts w:asciiTheme="majorBidi" w:hAnsiTheme="majorBidi" w:cstheme="majorBidi"/>
          <w:sz w:val="28"/>
          <w:szCs w:val="28"/>
        </w:rPr>
        <w:t xml:space="preserve"> </w:t>
      </w:r>
      <w:r w:rsidRPr="0080640F">
        <w:rPr>
          <w:rFonts w:asciiTheme="majorBidi" w:hAnsiTheme="majorBidi" w:cstheme="majorBidi"/>
          <w:sz w:val="28"/>
          <w:szCs w:val="28"/>
        </w:rPr>
        <w:t>(generally) whether a man is old or young.</w:t>
      </w:r>
    </w:p>
    <w:p w:rsidR="00AB0EE0" w:rsidRPr="0080640F" w:rsidRDefault="00AB0EE0" w:rsidP="00AB0E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0640F">
        <w:rPr>
          <w:rFonts w:asciiTheme="majorBidi" w:hAnsiTheme="majorBidi" w:cstheme="majorBidi"/>
          <w:b/>
          <w:bCs/>
          <w:sz w:val="28"/>
          <w:szCs w:val="28"/>
        </w:rPr>
        <w:t>12.8.2 Stereotypic combinations</w:t>
      </w:r>
    </w:p>
    <w:p w:rsidR="00AB0EE0" w:rsidRPr="0080640F" w:rsidRDefault="00AB0EE0" w:rsidP="00AB0E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>A factor leading to collocational affinity which lies on the border between the</w:t>
      </w:r>
    </w:p>
    <w:p w:rsidR="00AB0EE0" w:rsidRPr="0080640F" w:rsidRDefault="00AB0EE0" w:rsidP="00AB0E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 xml:space="preserve">linguistic and the non-linguistic is the existence of </w:t>
      </w:r>
      <w:r w:rsidRPr="0080640F">
        <w:rPr>
          <w:rFonts w:asciiTheme="majorBidi" w:hAnsiTheme="majorBidi" w:cstheme="majorBidi"/>
          <w:b/>
          <w:bCs/>
          <w:sz w:val="28"/>
          <w:szCs w:val="28"/>
        </w:rPr>
        <w:t>stereotypic combinations,</w:t>
      </w:r>
    </w:p>
    <w:p w:rsidR="00AB0EE0" w:rsidRPr="0080640F" w:rsidRDefault="00AB0EE0" w:rsidP="00AB0E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 xml:space="preserve">such as the co-occurrence of </w:t>
      </w:r>
      <w:r w:rsidRPr="0080640F">
        <w:rPr>
          <w:rFonts w:asciiTheme="majorBidi" w:hAnsiTheme="majorBidi" w:cstheme="majorBidi"/>
          <w:i/>
          <w:iCs/>
          <w:sz w:val="28"/>
          <w:szCs w:val="28"/>
        </w:rPr>
        <w:t xml:space="preserve">beautiful </w:t>
      </w:r>
      <w:r w:rsidRPr="0080640F">
        <w:rPr>
          <w:rFonts w:asciiTheme="majorBidi" w:hAnsiTheme="majorBidi" w:cstheme="majorBidi"/>
          <w:sz w:val="28"/>
          <w:szCs w:val="28"/>
        </w:rPr>
        <w:t xml:space="preserve">with </w:t>
      </w:r>
      <w:r w:rsidRPr="0080640F">
        <w:rPr>
          <w:rFonts w:asciiTheme="majorBidi" w:hAnsiTheme="majorBidi" w:cstheme="majorBidi"/>
          <w:i/>
          <w:iCs/>
          <w:sz w:val="28"/>
          <w:szCs w:val="28"/>
        </w:rPr>
        <w:t xml:space="preserve">flower(s), </w:t>
      </w:r>
      <w:r w:rsidRPr="0080640F">
        <w:rPr>
          <w:rFonts w:asciiTheme="majorBidi" w:hAnsiTheme="majorBidi" w:cstheme="majorBidi"/>
          <w:sz w:val="28"/>
          <w:szCs w:val="28"/>
        </w:rPr>
        <w:t xml:space="preserve">or </w:t>
      </w:r>
      <w:r w:rsidRPr="0080640F">
        <w:rPr>
          <w:rFonts w:asciiTheme="majorBidi" w:hAnsiTheme="majorBidi" w:cstheme="majorBidi"/>
          <w:i/>
          <w:iCs/>
          <w:sz w:val="28"/>
          <w:szCs w:val="28"/>
        </w:rPr>
        <w:t>dear with friend.</w:t>
      </w:r>
    </w:p>
    <w:p w:rsidR="00AB0EE0" w:rsidRPr="0080640F" w:rsidRDefault="00AB0EE0" w:rsidP="00AB0E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0640F">
        <w:rPr>
          <w:rFonts w:asciiTheme="majorBidi" w:hAnsiTheme="majorBidi" w:cstheme="majorBidi"/>
          <w:b/>
          <w:bCs/>
          <w:sz w:val="28"/>
          <w:szCs w:val="28"/>
        </w:rPr>
        <w:t>12.8.3 Default patterns (</w:t>
      </w:r>
      <w:r w:rsidR="0080640F" w:rsidRPr="0080640F">
        <w:rPr>
          <w:rFonts w:asciiTheme="majorBidi" w:hAnsiTheme="majorBidi" w:cstheme="majorBidi"/>
          <w:b/>
          <w:bCs/>
          <w:sz w:val="28"/>
          <w:szCs w:val="28"/>
        </w:rPr>
        <w:t>clichés</w:t>
      </w:r>
      <w:r w:rsidRPr="0080640F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AB0EE0" w:rsidRPr="0080640F" w:rsidRDefault="00AB0EE0" w:rsidP="00AB0E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>A number of factors leading to collocational affinity are, of course, part of the</w:t>
      </w:r>
    </w:p>
    <w:p w:rsidR="0080640F" w:rsidRPr="0080640F" w:rsidRDefault="00AB0EE0" w:rsidP="008064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>language.</w:t>
      </w:r>
      <w:r w:rsidR="0080640F" w:rsidRPr="0080640F">
        <w:rPr>
          <w:rFonts w:asciiTheme="majorBidi" w:hAnsiTheme="majorBidi" w:cstheme="majorBidi"/>
          <w:sz w:val="28"/>
          <w:szCs w:val="28"/>
        </w:rPr>
        <w:t xml:space="preserve"> </w:t>
      </w:r>
    </w:p>
    <w:p w:rsidR="0080640F" w:rsidRPr="0080640F" w:rsidRDefault="0080640F" w:rsidP="008064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>(50) X was last night under intense pressure to resign.</w:t>
      </w:r>
    </w:p>
    <w:p w:rsidR="0080640F" w:rsidRPr="0080640F" w:rsidRDefault="0080640F" w:rsidP="008064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sz w:val="28"/>
          <w:szCs w:val="28"/>
        </w:rPr>
        <w:t xml:space="preserve">Here, the meaning of </w:t>
      </w:r>
      <w:r w:rsidRPr="0080640F">
        <w:rPr>
          <w:rFonts w:asciiTheme="majorBidi" w:hAnsiTheme="majorBidi" w:cstheme="majorBidi"/>
          <w:i/>
          <w:iCs/>
          <w:sz w:val="28"/>
          <w:szCs w:val="28"/>
        </w:rPr>
        <w:t xml:space="preserve">intense </w:t>
      </w:r>
      <w:r w:rsidRPr="0080640F">
        <w:rPr>
          <w:rFonts w:asciiTheme="majorBidi" w:hAnsiTheme="majorBidi" w:cstheme="majorBidi"/>
          <w:sz w:val="28"/>
          <w:szCs w:val="28"/>
        </w:rPr>
        <w:t xml:space="preserve">would be equally well conveyed by </w:t>
      </w:r>
      <w:r w:rsidRPr="0080640F">
        <w:rPr>
          <w:rFonts w:asciiTheme="majorBidi" w:hAnsiTheme="majorBidi" w:cstheme="majorBidi"/>
          <w:i/>
          <w:iCs/>
          <w:sz w:val="28"/>
          <w:szCs w:val="28"/>
        </w:rPr>
        <w:t xml:space="preserve">strong </w:t>
      </w:r>
      <w:r w:rsidRPr="0080640F">
        <w:rPr>
          <w:rFonts w:asciiTheme="majorBidi" w:hAnsiTheme="majorBidi" w:cstheme="majorBidi"/>
          <w:sz w:val="28"/>
          <w:szCs w:val="28"/>
        </w:rPr>
        <w:t>or</w:t>
      </w:r>
    </w:p>
    <w:p w:rsidR="0080640F" w:rsidRPr="0080640F" w:rsidRDefault="0080640F" w:rsidP="008064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80640F">
        <w:rPr>
          <w:rFonts w:asciiTheme="majorBidi" w:hAnsiTheme="majorBidi" w:cstheme="majorBidi"/>
          <w:i/>
          <w:iCs/>
          <w:sz w:val="28"/>
          <w:szCs w:val="28"/>
        </w:rPr>
        <w:t xml:space="preserve">extreme, </w:t>
      </w:r>
      <w:r w:rsidRPr="0080640F">
        <w:rPr>
          <w:rFonts w:asciiTheme="majorBidi" w:hAnsiTheme="majorBidi" w:cstheme="majorBidi"/>
          <w:sz w:val="28"/>
          <w:szCs w:val="28"/>
        </w:rPr>
        <w:t xml:space="preserve">but is significantly more likely. Similarly, </w:t>
      </w:r>
      <w:r w:rsidRPr="0080640F">
        <w:rPr>
          <w:rFonts w:asciiTheme="majorBidi" w:hAnsiTheme="majorBidi" w:cstheme="majorBidi"/>
          <w:i/>
          <w:iCs/>
          <w:sz w:val="28"/>
          <w:szCs w:val="28"/>
        </w:rPr>
        <w:t xml:space="preserve">fresh allegations </w:t>
      </w:r>
      <w:r w:rsidRPr="0080640F">
        <w:rPr>
          <w:rFonts w:asciiTheme="majorBidi" w:hAnsiTheme="majorBidi" w:cstheme="majorBidi"/>
          <w:sz w:val="28"/>
          <w:szCs w:val="28"/>
        </w:rPr>
        <w:t xml:space="preserve">(cf. </w:t>
      </w:r>
      <w:r w:rsidRPr="0080640F">
        <w:rPr>
          <w:rFonts w:asciiTheme="majorBidi" w:hAnsiTheme="majorBidi" w:cstheme="majorBidi"/>
          <w:i/>
          <w:iCs/>
          <w:sz w:val="28"/>
          <w:szCs w:val="28"/>
        </w:rPr>
        <w:t>new</w:t>
      </w:r>
    </w:p>
    <w:p w:rsidR="00AB0EE0" w:rsidRPr="0080640F" w:rsidRDefault="0080640F" w:rsidP="008064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0640F">
        <w:rPr>
          <w:rFonts w:asciiTheme="majorBidi" w:hAnsiTheme="majorBidi" w:cstheme="majorBidi"/>
          <w:i/>
          <w:iCs/>
          <w:sz w:val="28"/>
          <w:szCs w:val="28"/>
        </w:rPr>
        <w:t xml:space="preserve">allegations), gross negligence </w:t>
      </w:r>
      <w:r w:rsidRPr="0080640F">
        <w:rPr>
          <w:rFonts w:asciiTheme="majorBidi" w:hAnsiTheme="majorBidi" w:cstheme="majorBidi"/>
          <w:sz w:val="28"/>
          <w:szCs w:val="28"/>
        </w:rPr>
        <w:t xml:space="preserve">(cf. </w:t>
      </w:r>
      <w:r w:rsidRPr="0080640F">
        <w:rPr>
          <w:rFonts w:asciiTheme="majorBidi" w:hAnsiTheme="majorBidi" w:cstheme="majorBidi"/>
          <w:i/>
          <w:iCs/>
          <w:sz w:val="28"/>
          <w:szCs w:val="28"/>
        </w:rPr>
        <w:t xml:space="preserve">great negligence), </w:t>
      </w:r>
      <w:r w:rsidRPr="0080640F">
        <w:rPr>
          <w:rFonts w:asciiTheme="majorBidi" w:hAnsiTheme="majorBidi" w:cstheme="majorBidi"/>
          <w:sz w:val="28"/>
          <w:szCs w:val="28"/>
        </w:rPr>
        <w:t>etc.</w:t>
      </w:r>
    </w:p>
    <w:sectPr w:rsidR="00AB0EE0" w:rsidRPr="0080640F" w:rsidSect="009618F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B1" w:rsidRDefault="006379B1" w:rsidP="00E12806">
      <w:pPr>
        <w:spacing w:after="0" w:line="240" w:lineRule="auto"/>
      </w:pPr>
      <w:r>
        <w:separator/>
      </w:r>
    </w:p>
  </w:endnote>
  <w:endnote w:type="continuationSeparator" w:id="1">
    <w:p w:rsidR="006379B1" w:rsidRDefault="006379B1" w:rsidP="00E1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246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806" w:rsidRDefault="009618F8">
        <w:pPr>
          <w:pStyle w:val="a4"/>
          <w:jc w:val="center"/>
        </w:pPr>
        <w:r>
          <w:fldChar w:fldCharType="begin"/>
        </w:r>
        <w:r w:rsidR="00E12806">
          <w:instrText xml:space="preserve"> PAGE   \* MERGEFORMAT </w:instrText>
        </w:r>
        <w:r>
          <w:fldChar w:fldCharType="separate"/>
        </w:r>
        <w:r w:rsidR="008064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806" w:rsidRDefault="00E128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B1" w:rsidRDefault="006379B1" w:rsidP="00E12806">
      <w:pPr>
        <w:spacing w:after="0" w:line="240" w:lineRule="auto"/>
      </w:pPr>
      <w:r>
        <w:separator/>
      </w:r>
    </w:p>
  </w:footnote>
  <w:footnote w:type="continuationSeparator" w:id="1">
    <w:p w:rsidR="006379B1" w:rsidRDefault="006379B1" w:rsidP="00E12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51A"/>
    <w:rsid w:val="000C4F40"/>
    <w:rsid w:val="004864FF"/>
    <w:rsid w:val="006379B1"/>
    <w:rsid w:val="0064151A"/>
    <w:rsid w:val="00804A1D"/>
    <w:rsid w:val="0080640F"/>
    <w:rsid w:val="00807DE2"/>
    <w:rsid w:val="009526ED"/>
    <w:rsid w:val="009618F8"/>
    <w:rsid w:val="00A375B0"/>
    <w:rsid w:val="00AB0EE0"/>
    <w:rsid w:val="00AF04A6"/>
    <w:rsid w:val="00B715FB"/>
    <w:rsid w:val="00C36018"/>
    <w:rsid w:val="00D14347"/>
    <w:rsid w:val="00E12806"/>
    <w:rsid w:val="00F8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E12806"/>
  </w:style>
  <w:style w:type="paragraph" w:styleId="a4">
    <w:name w:val="footer"/>
    <w:basedOn w:val="a"/>
    <w:link w:val="Char0"/>
    <w:uiPriority w:val="99"/>
    <w:unhideWhenUsed/>
    <w:rsid w:val="00E1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E1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06"/>
  </w:style>
  <w:style w:type="paragraph" w:styleId="Footer">
    <w:name w:val="footer"/>
    <w:basedOn w:val="Normal"/>
    <w:link w:val="FooterChar"/>
    <w:uiPriority w:val="99"/>
    <w:unhideWhenUsed/>
    <w:rsid w:val="00E1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ABUMADA</cp:lastModifiedBy>
  <cp:revision>2</cp:revision>
  <dcterms:created xsi:type="dcterms:W3CDTF">2014-11-25T15:17:00Z</dcterms:created>
  <dcterms:modified xsi:type="dcterms:W3CDTF">2014-11-25T15:17:00Z</dcterms:modified>
</cp:coreProperties>
</file>