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1F" w:rsidRPr="000E4FE8" w:rsidRDefault="00145C1F" w:rsidP="00F94071">
      <w:pPr>
        <w:pStyle w:val="a3"/>
        <w:ind w:left="-96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545</w:t>
      </w:r>
      <w:r w:rsidRPr="000E4FE8">
        <w:rPr>
          <w:b/>
          <w:bCs/>
          <w:sz w:val="28"/>
          <w:szCs w:val="28"/>
          <w:rtl/>
        </w:rPr>
        <w:t xml:space="preserve"> (</w:t>
      </w:r>
      <w:proofErr w:type="spellStart"/>
      <w:r w:rsidRPr="000E4FE8">
        <w:rPr>
          <w:b/>
          <w:bCs/>
          <w:sz w:val="28"/>
          <w:szCs w:val="28"/>
          <w:rtl/>
        </w:rPr>
        <w:t>جغر):</w:t>
      </w:r>
      <w:proofErr w:type="spellEnd"/>
      <w:r w:rsidRPr="000E4FE8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التحليل الكمي في التنمية الاقليمية</w:t>
      </w:r>
      <w:r w:rsidRPr="000E4FE8">
        <w:rPr>
          <w:rFonts w:hint="cs"/>
          <w:b/>
          <w:bCs/>
          <w:sz w:val="28"/>
          <w:szCs w:val="28"/>
          <w:rtl/>
        </w:rPr>
        <w:t xml:space="preserve"> </w:t>
      </w:r>
      <w:r w:rsidRPr="000E4FE8">
        <w:rPr>
          <w:b/>
          <w:bCs/>
          <w:sz w:val="28"/>
          <w:szCs w:val="28"/>
          <w:rtl/>
        </w:rPr>
        <w:t>ش(</w:t>
      </w:r>
      <w:r w:rsidR="00F94071">
        <w:rPr>
          <w:rFonts w:hint="cs"/>
          <w:b/>
          <w:bCs/>
          <w:sz w:val="28"/>
          <w:szCs w:val="28"/>
          <w:rtl/>
        </w:rPr>
        <w:t>37720</w:t>
      </w:r>
      <w:proofErr w:type="spellStart"/>
      <w:r w:rsidRPr="000E4FE8">
        <w:rPr>
          <w:b/>
          <w:bCs/>
          <w:sz w:val="28"/>
          <w:szCs w:val="28"/>
          <w:rtl/>
        </w:rPr>
        <w:t>)</w:t>
      </w:r>
      <w:proofErr w:type="spellEnd"/>
    </w:p>
    <w:p w:rsidR="00145C1F" w:rsidRPr="00145C1F" w:rsidRDefault="00145C1F" w:rsidP="00145C1F">
      <w:pPr>
        <w:pStyle w:val="a3"/>
        <w:ind w:left="-964"/>
        <w:jc w:val="center"/>
        <w:rPr>
          <w:sz w:val="28"/>
          <w:szCs w:val="28"/>
          <w:rtl/>
        </w:rPr>
      </w:pPr>
      <w:r w:rsidRPr="00145C1F">
        <w:rPr>
          <w:sz w:val="28"/>
          <w:szCs w:val="28"/>
          <w:rtl/>
        </w:rPr>
        <w:t xml:space="preserve">المستوى </w:t>
      </w:r>
      <w:proofErr w:type="spellStart"/>
      <w:r w:rsidRPr="00145C1F">
        <w:rPr>
          <w:sz w:val="28"/>
          <w:szCs w:val="28"/>
          <w:rtl/>
        </w:rPr>
        <w:t>الدراسي:</w:t>
      </w:r>
      <w:proofErr w:type="spellEnd"/>
      <w:r w:rsidRPr="00145C1F">
        <w:rPr>
          <w:sz w:val="28"/>
          <w:szCs w:val="28"/>
          <w:rtl/>
        </w:rPr>
        <w:t xml:space="preserve"> ا</w:t>
      </w:r>
      <w:r w:rsidRPr="00145C1F">
        <w:rPr>
          <w:rFonts w:hint="cs"/>
          <w:sz w:val="28"/>
          <w:szCs w:val="28"/>
          <w:rtl/>
        </w:rPr>
        <w:t>لأول</w:t>
      </w:r>
      <w:r w:rsidRPr="00145C1F">
        <w:rPr>
          <w:sz w:val="28"/>
          <w:szCs w:val="28"/>
          <w:rtl/>
        </w:rPr>
        <w:t xml:space="preserve">     عدد الوحدات </w:t>
      </w:r>
      <w:proofErr w:type="spellStart"/>
      <w:r w:rsidRPr="00145C1F">
        <w:rPr>
          <w:sz w:val="28"/>
          <w:szCs w:val="28"/>
          <w:rtl/>
        </w:rPr>
        <w:t>التدريسية:</w:t>
      </w:r>
      <w:proofErr w:type="spellEnd"/>
      <w:r w:rsidRPr="00145C1F">
        <w:rPr>
          <w:sz w:val="28"/>
          <w:szCs w:val="28"/>
          <w:rtl/>
        </w:rPr>
        <w:t xml:space="preserve">  3 نظري</w:t>
      </w:r>
    </w:p>
    <w:p w:rsidR="00145C1F" w:rsidRPr="00145C1F" w:rsidRDefault="00145C1F" w:rsidP="00F94071">
      <w:pPr>
        <w:pStyle w:val="a3"/>
        <w:ind w:left="-964"/>
        <w:jc w:val="center"/>
        <w:rPr>
          <w:sz w:val="28"/>
          <w:szCs w:val="28"/>
          <w:rtl/>
        </w:rPr>
      </w:pPr>
      <w:proofErr w:type="spellStart"/>
      <w:r w:rsidRPr="00145C1F">
        <w:rPr>
          <w:sz w:val="28"/>
          <w:szCs w:val="28"/>
          <w:rtl/>
        </w:rPr>
        <w:t>الفصل:</w:t>
      </w:r>
      <w:proofErr w:type="spellEnd"/>
      <w:r w:rsidRPr="00145C1F">
        <w:rPr>
          <w:sz w:val="28"/>
          <w:szCs w:val="28"/>
          <w:rtl/>
        </w:rPr>
        <w:t xml:space="preserve"> (</w:t>
      </w:r>
      <w:r w:rsidR="00F94071">
        <w:rPr>
          <w:rFonts w:hint="cs"/>
          <w:sz w:val="28"/>
          <w:szCs w:val="28"/>
          <w:rtl/>
        </w:rPr>
        <w:t>2</w:t>
      </w:r>
      <w:proofErr w:type="spellStart"/>
      <w:r w:rsidRPr="00145C1F">
        <w:rPr>
          <w:sz w:val="28"/>
          <w:szCs w:val="28"/>
          <w:rtl/>
        </w:rPr>
        <w:t>)</w:t>
      </w:r>
      <w:proofErr w:type="spellEnd"/>
      <w:r w:rsidRPr="00145C1F">
        <w:rPr>
          <w:sz w:val="28"/>
          <w:szCs w:val="28"/>
          <w:rtl/>
        </w:rPr>
        <w:t xml:space="preserve"> 143</w:t>
      </w:r>
      <w:r w:rsidRPr="00145C1F">
        <w:rPr>
          <w:rFonts w:hint="cs"/>
          <w:sz w:val="28"/>
          <w:szCs w:val="28"/>
          <w:rtl/>
        </w:rPr>
        <w:t>3</w:t>
      </w:r>
      <w:r w:rsidRPr="00145C1F">
        <w:rPr>
          <w:sz w:val="28"/>
          <w:szCs w:val="28"/>
          <w:rtl/>
        </w:rPr>
        <w:t>/</w:t>
      </w:r>
      <w:proofErr w:type="spellStart"/>
      <w:r w:rsidRPr="00145C1F">
        <w:rPr>
          <w:sz w:val="28"/>
          <w:szCs w:val="28"/>
          <w:rtl/>
        </w:rPr>
        <w:t>143</w:t>
      </w:r>
      <w:r w:rsidRPr="00145C1F">
        <w:rPr>
          <w:rFonts w:hint="cs"/>
          <w:sz w:val="28"/>
          <w:szCs w:val="28"/>
          <w:rtl/>
        </w:rPr>
        <w:t>4</w:t>
      </w:r>
      <w:r w:rsidRPr="00145C1F">
        <w:rPr>
          <w:sz w:val="28"/>
          <w:szCs w:val="28"/>
          <w:rtl/>
        </w:rPr>
        <w:t>هـ</w:t>
      </w:r>
      <w:proofErr w:type="spellEnd"/>
    </w:p>
    <w:p w:rsidR="00145C1F" w:rsidRPr="001F0E2A" w:rsidRDefault="00145C1F" w:rsidP="00F94071">
      <w:pPr>
        <w:pStyle w:val="a3"/>
        <w:ind w:left="-964"/>
        <w:jc w:val="center"/>
        <w:rPr>
          <w:b/>
          <w:bCs/>
          <w:sz w:val="24"/>
          <w:szCs w:val="24"/>
          <w:u w:val="single"/>
          <w:rtl/>
        </w:rPr>
      </w:pPr>
      <w:proofErr w:type="spellStart"/>
      <w:r w:rsidRPr="00DC1916">
        <w:rPr>
          <w:rFonts w:hint="cs"/>
          <w:b/>
          <w:bCs/>
          <w:sz w:val="24"/>
          <w:szCs w:val="24"/>
          <w:u w:val="single"/>
          <w:rtl/>
        </w:rPr>
        <w:t>ال</w:t>
      </w:r>
      <w:r w:rsidR="00F94071">
        <w:rPr>
          <w:rFonts w:hint="cs"/>
          <w:b/>
          <w:bCs/>
          <w:sz w:val="24"/>
          <w:szCs w:val="24"/>
          <w:u w:val="single"/>
          <w:rtl/>
        </w:rPr>
        <w:t>ثلاثاء</w:t>
      </w:r>
      <w:r w:rsidRPr="00DC1916">
        <w:rPr>
          <w:b/>
          <w:bCs/>
          <w:sz w:val="24"/>
          <w:szCs w:val="24"/>
          <w:u w:val="single"/>
          <w:rtl/>
        </w:rPr>
        <w:t>:</w:t>
      </w:r>
      <w:proofErr w:type="spellEnd"/>
      <w:r w:rsidRPr="00DC1916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>
        <w:rPr>
          <w:rFonts w:hint="cs"/>
          <w:b/>
          <w:bCs/>
          <w:sz w:val="24"/>
          <w:szCs w:val="24"/>
          <w:u w:val="single"/>
          <w:rtl/>
        </w:rPr>
        <w:t>10</w:t>
      </w:r>
      <w:r w:rsidRPr="00DC191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DC1916">
        <w:rPr>
          <w:rFonts w:hint="cs"/>
          <w:b/>
          <w:bCs/>
          <w:sz w:val="24"/>
          <w:szCs w:val="24"/>
          <w:u w:val="single"/>
          <w:rtl/>
        </w:rPr>
        <w:t>-</w:t>
      </w:r>
      <w:proofErr w:type="spellEnd"/>
      <w:r w:rsidRPr="00DC1916">
        <w:rPr>
          <w:b/>
          <w:bCs/>
          <w:sz w:val="24"/>
          <w:szCs w:val="24"/>
          <w:u w:val="single"/>
          <w:rtl/>
        </w:rPr>
        <w:t xml:space="preserve"> 12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DC191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مبنى 26 مكتب </w:t>
      </w:r>
      <w:proofErr w:type="spellStart"/>
      <w:r w:rsidRPr="00DC191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رقم:</w:t>
      </w:r>
      <w:proofErr w:type="spellEnd"/>
      <w:r w:rsidRPr="00DC191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9</w:t>
      </w:r>
    </w:p>
    <w:p w:rsidR="00145C1F" w:rsidRDefault="00145C1F" w:rsidP="00145C1F">
      <w:pPr>
        <w:pStyle w:val="a3"/>
        <w:ind w:left="-964"/>
        <w:jc w:val="both"/>
        <w:rPr>
          <w:b/>
          <w:bCs/>
          <w:color w:val="333399"/>
          <w:sz w:val="28"/>
          <w:szCs w:val="28"/>
          <w:rtl/>
        </w:rPr>
      </w:pPr>
    </w:p>
    <w:p w:rsidR="00145C1F" w:rsidRPr="00ED7A93" w:rsidRDefault="00145C1F" w:rsidP="00145C1F">
      <w:pPr>
        <w:pStyle w:val="a3"/>
        <w:ind w:left="-964"/>
        <w:jc w:val="both"/>
        <w:rPr>
          <w:rFonts w:cs="Monotype Koufi"/>
          <w:b/>
          <w:bCs/>
          <w:sz w:val="24"/>
          <w:szCs w:val="24"/>
          <w:rtl/>
        </w:rPr>
      </w:pPr>
      <w:r w:rsidRPr="00ED7A93">
        <w:rPr>
          <w:rFonts w:cs="Monotype Koufi"/>
          <w:b/>
          <w:bCs/>
          <w:sz w:val="24"/>
          <w:szCs w:val="24"/>
          <w:rtl/>
        </w:rPr>
        <w:t>د. عنبره بنت خميس بن بلال</w:t>
      </w:r>
      <w:r w:rsidRPr="00ED7A93">
        <w:rPr>
          <w:rFonts w:cs="Monotype Koufi" w:hint="cs"/>
          <w:b/>
          <w:bCs/>
          <w:sz w:val="24"/>
          <w:szCs w:val="24"/>
          <w:rtl/>
        </w:rPr>
        <w:t xml:space="preserve">              أستاذ الجغرافيا الاقتصادية و الطاقة المُشارك</w:t>
      </w:r>
    </w:p>
    <w:p w:rsidR="00145C1F" w:rsidRPr="00ED7A93" w:rsidRDefault="00145C1F" w:rsidP="00145C1F">
      <w:pPr>
        <w:pStyle w:val="a3"/>
        <w:ind w:left="-964"/>
        <w:jc w:val="both"/>
        <w:rPr>
          <w:rFonts w:ascii="Times New Roman" w:hAnsi="Times New Roman" w:cs="Monotype Koufi"/>
          <w:b/>
          <w:bCs/>
          <w:sz w:val="24"/>
          <w:szCs w:val="24"/>
          <w:rtl/>
        </w:rPr>
      </w:pPr>
      <w:r w:rsidRPr="00ED7A93">
        <w:rPr>
          <w:rFonts w:ascii="Times New Roman" w:hAnsi="Times New Roman" w:cs="Monotype Koufi"/>
          <w:b/>
          <w:bCs/>
          <w:sz w:val="24"/>
          <w:szCs w:val="24"/>
          <w:rtl/>
        </w:rPr>
        <w:t xml:space="preserve">مبنى 26 </w:t>
      </w:r>
      <w:proofErr w:type="spellStart"/>
      <w:r w:rsidR="009771B2" w:rsidRPr="00ED7A93">
        <w:rPr>
          <w:rFonts w:ascii="Times New Roman" w:hAnsi="Times New Roman" w:cs="Monotype Koufi" w:hint="cs"/>
          <w:b/>
          <w:bCs/>
          <w:sz w:val="24"/>
          <w:szCs w:val="24"/>
          <w:rtl/>
        </w:rPr>
        <w:t>,</w:t>
      </w:r>
      <w:proofErr w:type="spellEnd"/>
      <w:r w:rsidR="009771B2" w:rsidRPr="00ED7A93">
        <w:rPr>
          <w:rFonts w:ascii="Times New Roman" w:hAnsi="Times New Roman" w:cs="Monotype Koufi" w:hint="cs"/>
          <w:b/>
          <w:bCs/>
          <w:sz w:val="24"/>
          <w:szCs w:val="24"/>
          <w:rtl/>
        </w:rPr>
        <w:t xml:space="preserve">  الدور </w:t>
      </w:r>
      <w:proofErr w:type="spellStart"/>
      <w:r w:rsidR="009771B2" w:rsidRPr="00ED7A93">
        <w:rPr>
          <w:rFonts w:ascii="Times New Roman" w:hAnsi="Times New Roman" w:cs="Monotype Koufi" w:hint="cs"/>
          <w:b/>
          <w:bCs/>
          <w:sz w:val="24"/>
          <w:szCs w:val="24"/>
          <w:rtl/>
        </w:rPr>
        <w:t>الأول,</w:t>
      </w:r>
      <w:proofErr w:type="spellEnd"/>
      <w:r w:rsidR="009771B2" w:rsidRPr="00ED7A93">
        <w:rPr>
          <w:rFonts w:ascii="Times New Roman" w:hAnsi="Times New Roman" w:cs="Monotype Koufi" w:hint="cs"/>
          <w:b/>
          <w:bCs/>
          <w:sz w:val="24"/>
          <w:szCs w:val="24"/>
          <w:rtl/>
        </w:rPr>
        <w:t xml:space="preserve">  </w:t>
      </w:r>
      <w:r w:rsidRPr="00ED7A93">
        <w:rPr>
          <w:rFonts w:ascii="Times New Roman" w:hAnsi="Times New Roman" w:cs="Monotype Koufi"/>
          <w:b/>
          <w:bCs/>
          <w:sz w:val="24"/>
          <w:szCs w:val="24"/>
          <w:rtl/>
        </w:rPr>
        <w:t xml:space="preserve">مكتب </w:t>
      </w:r>
      <w:proofErr w:type="spellStart"/>
      <w:r w:rsidRPr="00ED7A93">
        <w:rPr>
          <w:rFonts w:ascii="Times New Roman" w:hAnsi="Times New Roman" w:cs="Monotype Koufi"/>
          <w:b/>
          <w:bCs/>
          <w:sz w:val="24"/>
          <w:szCs w:val="24"/>
          <w:rtl/>
        </w:rPr>
        <w:t>رقم:</w:t>
      </w:r>
      <w:proofErr w:type="spellEnd"/>
      <w:r w:rsidR="00B27DE2" w:rsidRPr="00ED7A93">
        <w:rPr>
          <w:rFonts w:ascii="Times New Roman" w:hAnsi="Times New Roman" w:cs="Monotype Koufi" w:hint="cs"/>
          <w:b/>
          <w:bCs/>
          <w:sz w:val="24"/>
          <w:szCs w:val="24"/>
          <w:rtl/>
        </w:rPr>
        <w:t xml:space="preserve"> </w:t>
      </w:r>
      <w:r w:rsidRPr="00ED7A93">
        <w:rPr>
          <w:rFonts w:ascii="Times New Roman" w:hAnsi="Times New Roman" w:cs="Monotype Koufi"/>
          <w:b/>
          <w:bCs/>
          <w:sz w:val="24"/>
          <w:szCs w:val="24"/>
          <w:rtl/>
        </w:rPr>
        <w:t xml:space="preserve"> 9</w:t>
      </w:r>
    </w:p>
    <w:p w:rsidR="009771B2" w:rsidRPr="00ED7A93" w:rsidRDefault="00145C1F" w:rsidP="00145C1F">
      <w:pPr>
        <w:pStyle w:val="a3"/>
        <w:ind w:left="-964" w:right="-1170"/>
        <w:rPr>
          <w:rFonts w:ascii="Times New Roman" w:hAnsi="Times New Roman" w:cs="Monotype Koufi"/>
          <w:b/>
          <w:bCs/>
          <w:sz w:val="24"/>
          <w:szCs w:val="24"/>
          <w:rtl/>
        </w:rPr>
      </w:pPr>
      <w:r w:rsidRPr="00ED7A93">
        <w:rPr>
          <w:rFonts w:ascii="Times New Roman" w:hAnsi="Times New Roman" w:cs="Monotype Koufi"/>
          <w:b/>
          <w:bCs/>
          <w:sz w:val="24"/>
          <w:szCs w:val="24"/>
          <w:rtl/>
        </w:rPr>
        <w:t xml:space="preserve">الموقع الالكتروني: </w:t>
      </w:r>
    </w:p>
    <w:p w:rsidR="009E1E35" w:rsidRPr="003A2C0F" w:rsidRDefault="00F9194A" w:rsidP="00145C1F">
      <w:pPr>
        <w:pStyle w:val="a3"/>
        <w:ind w:left="-964" w:right="-1170"/>
        <w:rPr>
          <w:rFonts w:ascii="Batang" w:eastAsia="Batang" w:hAnsi="Batang"/>
          <w:b/>
          <w:bCs/>
          <w:sz w:val="24"/>
          <w:szCs w:val="24"/>
        </w:rPr>
      </w:pPr>
      <w:hyperlink r:id="rId7" w:history="1">
        <w:r w:rsidR="00145C1F" w:rsidRPr="003A2C0F">
          <w:rPr>
            <w:rStyle w:val="Hyperlink"/>
            <w:rFonts w:ascii="Batang" w:eastAsia="Batang" w:hAnsi="Batang" w:cs="Times New Roman"/>
            <w:b/>
            <w:bCs/>
            <w:color w:val="auto"/>
            <w:sz w:val="24"/>
            <w:szCs w:val="24"/>
          </w:rPr>
          <w:t>https://staff.ksu.edu.sa/aassaod</w:t>
        </w:r>
      </w:hyperlink>
    </w:p>
    <w:p w:rsidR="00145C1F" w:rsidRPr="009771B2" w:rsidRDefault="009771B2" w:rsidP="00145C1F">
      <w:pPr>
        <w:pStyle w:val="a3"/>
        <w:ind w:left="-964" w:right="-1170"/>
        <w:rPr>
          <w:rFonts w:ascii="Batang" w:eastAsia="Batang" w:hAnsi="Batang" w:cs="Times New Roman"/>
          <w:b/>
          <w:bCs/>
          <w:color w:val="4A442A" w:themeColor="background2" w:themeShade="40"/>
          <w:sz w:val="28"/>
          <w:szCs w:val="28"/>
          <w:rtl/>
        </w:rPr>
      </w:pPr>
      <w:r w:rsidRPr="003A2C0F">
        <w:rPr>
          <w:rFonts w:ascii="Batang" w:eastAsia="Batang" w:hAnsi="Batang" w:cs="Times New Roman"/>
          <w:b/>
          <w:bCs/>
          <w:sz w:val="24"/>
          <w:szCs w:val="24"/>
        </w:rPr>
        <w:t xml:space="preserve">                                               </w:t>
      </w:r>
      <w:hyperlink r:id="rId8" w:history="1">
        <w:r w:rsidRPr="003A2C0F">
          <w:rPr>
            <w:rStyle w:val="Hyperlink"/>
            <w:rFonts w:ascii="Batang" w:eastAsia="Batang" w:hAnsi="Batang"/>
            <w:b/>
            <w:bCs/>
            <w:color w:val="auto"/>
            <w:sz w:val="24"/>
            <w:szCs w:val="24"/>
          </w:rPr>
          <w:t>http://fac.ksu.edu.sa/aassaod/home</w:t>
        </w:r>
      </w:hyperlink>
      <w:r w:rsidR="00145C1F" w:rsidRPr="009771B2">
        <w:rPr>
          <w:rFonts w:ascii="Batang" w:eastAsia="Batang" w:hAnsi="Batang" w:cs="Times New Roman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:rsidR="009771B2" w:rsidRPr="00ED7A93" w:rsidRDefault="00145C1F" w:rsidP="00145C1F">
      <w:pPr>
        <w:pStyle w:val="a3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D7A93">
        <w:rPr>
          <w:rFonts w:ascii="Times New Roman" w:hAnsi="Times New Roman" w:cs="Times New Roman"/>
          <w:b/>
          <w:bCs/>
          <w:sz w:val="28"/>
          <w:szCs w:val="28"/>
          <w:rtl/>
        </w:rPr>
        <w:t>ب. الكتروني:</w:t>
      </w:r>
    </w:p>
    <w:p w:rsidR="00145C1F" w:rsidRPr="00ED7A93" w:rsidRDefault="00145C1F" w:rsidP="00145C1F">
      <w:pPr>
        <w:pStyle w:val="a3"/>
        <w:ind w:left="-96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D7A9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ED7A9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D7A93">
        <w:rPr>
          <w:rFonts w:ascii="Batang" w:eastAsia="Batang" w:hAnsi="Batang" w:cs="Times New Roman"/>
          <w:b/>
          <w:bCs/>
          <w:sz w:val="24"/>
          <w:szCs w:val="24"/>
        </w:rPr>
        <w:t xml:space="preserve"> aassaod@ksu.edu.sa</w:t>
      </w:r>
      <w:r w:rsidRPr="00ED7A9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ED7A93">
        <w:rPr>
          <w:rFonts w:ascii="Batang" w:eastAsia="Batang" w:hAnsi="Batang" w:cs="Times New Roman"/>
          <w:b/>
          <w:bCs/>
          <w:sz w:val="24"/>
          <w:szCs w:val="24"/>
        </w:rPr>
        <w:t>anbaraenergy@hotmail.com</w:t>
      </w:r>
      <w:r w:rsidRPr="00ED7A9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145C1F" w:rsidRPr="00ED7A93" w:rsidRDefault="00145C1F" w:rsidP="00145C1F">
      <w:pPr>
        <w:pStyle w:val="a3"/>
        <w:ind w:left="-964"/>
        <w:jc w:val="both"/>
        <w:rPr>
          <w:b/>
          <w:bCs/>
          <w:sz w:val="24"/>
          <w:szCs w:val="24"/>
          <w:u w:val="single"/>
          <w:rtl/>
        </w:rPr>
      </w:pPr>
    </w:p>
    <w:p w:rsidR="00145C1F" w:rsidRPr="001F0E2A" w:rsidRDefault="00145C1F" w:rsidP="00145C1F">
      <w:pPr>
        <w:pStyle w:val="a3"/>
        <w:ind w:left="-964"/>
        <w:jc w:val="both"/>
        <w:rPr>
          <w:b/>
          <w:bCs/>
          <w:color w:val="800080"/>
          <w:sz w:val="24"/>
          <w:szCs w:val="24"/>
          <w:u w:val="single"/>
          <w:rtl/>
        </w:rPr>
      </w:pPr>
      <w:r w:rsidRPr="001F0E2A">
        <w:rPr>
          <w:b/>
          <w:bCs/>
          <w:color w:val="800080"/>
          <w:sz w:val="24"/>
          <w:szCs w:val="24"/>
          <w:u w:val="single"/>
          <w:rtl/>
        </w:rPr>
        <w:t>الكتب المراجع</w:t>
      </w:r>
      <w:r w:rsidR="00B110C3">
        <w:rPr>
          <w:rFonts w:hint="cs"/>
          <w:b/>
          <w:bCs/>
          <w:color w:val="800080"/>
          <w:sz w:val="24"/>
          <w:szCs w:val="24"/>
          <w:u w:val="single"/>
          <w:rtl/>
        </w:rPr>
        <w:t xml:space="preserve"> و المراجع الالكترونية</w:t>
      </w:r>
      <w:r w:rsidRPr="001F0E2A">
        <w:rPr>
          <w:b/>
          <w:bCs/>
          <w:color w:val="800080"/>
          <w:sz w:val="24"/>
          <w:szCs w:val="24"/>
          <w:u w:val="single"/>
          <w:rtl/>
        </w:rPr>
        <w:t>:</w:t>
      </w:r>
    </w:p>
    <w:p w:rsidR="00145C1F" w:rsidRDefault="00145C1F" w:rsidP="00145C1F">
      <w:pPr>
        <w:pStyle w:val="a3"/>
        <w:ind w:left="-964"/>
        <w:rPr>
          <w:rtl/>
        </w:rPr>
      </w:pPr>
      <w:proofErr w:type="spellStart"/>
      <w:r>
        <w:rPr>
          <w:rFonts w:hint="cs"/>
          <w:rtl/>
        </w:rPr>
        <w:t>1-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بلال,</w:t>
      </w:r>
      <w:proofErr w:type="spellEnd"/>
      <w:r>
        <w:rPr>
          <w:rFonts w:hint="cs"/>
          <w:rtl/>
        </w:rPr>
        <w:t xml:space="preserve"> عنبره خميس(</w:t>
      </w:r>
      <w:proofErr w:type="spellStart"/>
      <w:r>
        <w:rPr>
          <w:rFonts w:hint="cs"/>
          <w:rtl/>
        </w:rPr>
        <w:t>1431هـ):</w:t>
      </w:r>
      <w:proofErr w:type="spellEnd"/>
      <w:r>
        <w:rPr>
          <w:rFonts w:hint="cs"/>
          <w:rtl/>
        </w:rPr>
        <w:t xml:space="preserve"> </w:t>
      </w:r>
      <w:r w:rsidRPr="00825EFA">
        <w:rPr>
          <w:rFonts w:hint="cs"/>
          <w:b/>
          <w:bCs/>
          <w:rtl/>
        </w:rPr>
        <w:t xml:space="preserve">إنتاج الزيت الخام في المملكة العربية السعودية خلال الفترة من </w:t>
      </w:r>
      <w:proofErr w:type="spellStart"/>
      <w:r w:rsidRPr="00825EFA">
        <w:rPr>
          <w:rFonts w:hint="cs"/>
          <w:b/>
          <w:bCs/>
          <w:rtl/>
        </w:rPr>
        <w:t>1962-</w:t>
      </w:r>
      <w:proofErr w:type="spellEnd"/>
      <w:r w:rsidRPr="00825EFA">
        <w:rPr>
          <w:rFonts w:hint="cs"/>
          <w:b/>
          <w:bCs/>
          <w:rtl/>
        </w:rPr>
        <w:t xml:space="preserve"> </w:t>
      </w:r>
      <w:proofErr w:type="spellStart"/>
      <w:r w:rsidRPr="00825EFA">
        <w:rPr>
          <w:rFonts w:hint="cs"/>
          <w:b/>
          <w:bCs/>
          <w:rtl/>
        </w:rPr>
        <w:t>2006م</w:t>
      </w:r>
      <w:proofErr w:type="spellEnd"/>
      <w:r w:rsidRPr="00825EFA">
        <w:rPr>
          <w:rFonts w:hint="cs"/>
          <w:b/>
          <w:bCs/>
          <w:rtl/>
        </w:rPr>
        <w:t xml:space="preserve"> دراسة في جغرافية الطاقة</w:t>
      </w:r>
      <w:r>
        <w:rPr>
          <w:rFonts w:hint="cs"/>
          <w:rtl/>
        </w:rPr>
        <w:t xml:space="preserve">. مجلة دراسة الخليج و الجزيرة </w:t>
      </w:r>
      <w:proofErr w:type="spellStart"/>
      <w:r>
        <w:rPr>
          <w:rFonts w:hint="cs"/>
          <w:rtl/>
        </w:rPr>
        <w:t>العربية,</w:t>
      </w:r>
      <w:proofErr w:type="spellEnd"/>
      <w:r>
        <w:rPr>
          <w:rFonts w:hint="cs"/>
          <w:rtl/>
        </w:rPr>
        <w:t xml:space="preserve"> العدد </w:t>
      </w:r>
      <w:proofErr w:type="spellStart"/>
      <w:r>
        <w:rPr>
          <w:rFonts w:hint="cs"/>
          <w:rtl/>
        </w:rPr>
        <w:t>136,</w:t>
      </w:r>
      <w:proofErr w:type="spellEnd"/>
      <w:r>
        <w:rPr>
          <w:rFonts w:hint="cs"/>
          <w:rtl/>
        </w:rPr>
        <w:t xml:space="preserve"> السنة 36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محرم </w:t>
      </w:r>
      <w:proofErr w:type="spellStart"/>
      <w:r>
        <w:rPr>
          <w:rFonts w:hint="cs"/>
          <w:rtl/>
        </w:rPr>
        <w:t>1431هـ-</w:t>
      </w:r>
      <w:proofErr w:type="spellEnd"/>
      <w:r>
        <w:rPr>
          <w:rFonts w:hint="cs"/>
          <w:rtl/>
        </w:rPr>
        <w:t xml:space="preserve"> يناير </w:t>
      </w:r>
      <w:proofErr w:type="spellStart"/>
      <w:r>
        <w:rPr>
          <w:rFonts w:hint="cs"/>
          <w:rtl/>
        </w:rPr>
        <w:t>2010م):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111-</w:t>
      </w:r>
      <w:proofErr w:type="spellEnd"/>
      <w:r>
        <w:rPr>
          <w:rFonts w:hint="cs"/>
          <w:rtl/>
        </w:rPr>
        <w:t xml:space="preserve"> 162</w:t>
      </w:r>
    </w:p>
    <w:p w:rsidR="00145C1F" w:rsidRDefault="00145C1F" w:rsidP="00145C1F">
      <w:pPr>
        <w:pStyle w:val="a3"/>
        <w:ind w:left="-964"/>
        <w:rPr>
          <w:rtl/>
        </w:rPr>
      </w:pPr>
      <w:proofErr w:type="spellStart"/>
      <w:r>
        <w:rPr>
          <w:rFonts w:hint="cs"/>
          <w:rtl/>
        </w:rPr>
        <w:t>2-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بلال,</w:t>
      </w:r>
      <w:proofErr w:type="spellEnd"/>
      <w:r>
        <w:rPr>
          <w:rFonts w:hint="cs"/>
          <w:rtl/>
        </w:rPr>
        <w:t xml:space="preserve"> عنبره خميس (</w:t>
      </w:r>
      <w:proofErr w:type="spellStart"/>
      <w:r>
        <w:rPr>
          <w:rFonts w:hint="cs"/>
          <w:rtl/>
        </w:rPr>
        <w:t>1430هـ):</w:t>
      </w:r>
      <w:proofErr w:type="spellEnd"/>
      <w:r>
        <w:rPr>
          <w:rFonts w:hint="cs"/>
          <w:rtl/>
        </w:rPr>
        <w:t xml:space="preserve"> </w:t>
      </w:r>
      <w:r w:rsidRPr="00F20023">
        <w:rPr>
          <w:rFonts w:hint="cs"/>
          <w:b/>
          <w:bCs/>
          <w:rtl/>
        </w:rPr>
        <w:t>التوطن الجغرافي للمسار الجديد في طريق الرياض الطائف</w:t>
      </w:r>
      <w:r>
        <w:rPr>
          <w:rFonts w:hint="cs"/>
          <w:rtl/>
        </w:rPr>
        <w:t xml:space="preserve">. مجلة جامعة أم القرى للعلوم الاجتماعية. المجلد </w:t>
      </w:r>
      <w:proofErr w:type="spellStart"/>
      <w:r>
        <w:rPr>
          <w:rFonts w:hint="cs"/>
          <w:rtl/>
        </w:rPr>
        <w:t>الأول-</w:t>
      </w:r>
      <w:proofErr w:type="spellEnd"/>
      <w:r>
        <w:rPr>
          <w:rFonts w:hint="cs"/>
          <w:rtl/>
        </w:rPr>
        <w:t xml:space="preserve"> العدد </w:t>
      </w:r>
      <w:proofErr w:type="spellStart"/>
      <w:r>
        <w:rPr>
          <w:rFonts w:hint="cs"/>
          <w:rtl/>
        </w:rPr>
        <w:t>الثاني,</w:t>
      </w:r>
      <w:proofErr w:type="spellEnd"/>
      <w:r>
        <w:rPr>
          <w:rFonts w:hint="cs"/>
          <w:rtl/>
        </w:rPr>
        <w:t xml:space="preserve"> رجب </w:t>
      </w:r>
      <w:proofErr w:type="spellStart"/>
      <w:r>
        <w:rPr>
          <w:rFonts w:hint="cs"/>
          <w:rtl/>
        </w:rPr>
        <w:t>1430هـ-</w:t>
      </w:r>
      <w:proofErr w:type="spellEnd"/>
      <w:r>
        <w:rPr>
          <w:rFonts w:hint="cs"/>
          <w:rtl/>
        </w:rPr>
        <w:t xml:space="preserve"> يوليو </w:t>
      </w:r>
      <w:proofErr w:type="spellStart"/>
      <w:r>
        <w:rPr>
          <w:rFonts w:hint="cs"/>
          <w:rtl/>
        </w:rPr>
        <w:t>2009م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191-</w:t>
      </w:r>
      <w:proofErr w:type="spellEnd"/>
      <w:r>
        <w:rPr>
          <w:rFonts w:hint="cs"/>
          <w:rtl/>
        </w:rPr>
        <w:t xml:space="preserve"> 229</w:t>
      </w:r>
    </w:p>
    <w:p w:rsidR="00145C1F" w:rsidRPr="009E3065" w:rsidRDefault="00145C1F" w:rsidP="00145C1F">
      <w:pPr>
        <w:pStyle w:val="a3"/>
        <w:ind w:left="-964"/>
        <w:rPr>
          <w:b/>
          <w:bCs/>
          <w:rtl/>
        </w:rPr>
      </w:pPr>
      <w:proofErr w:type="spellStart"/>
      <w:r>
        <w:rPr>
          <w:rFonts w:hint="cs"/>
          <w:rtl/>
        </w:rPr>
        <w:t>3-الخريف,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رشود</w:t>
      </w:r>
      <w:proofErr w:type="spellEnd"/>
      <w:r>
        <w:rPr>
          <w:rFonts w:hint="cs"/>
          <w:rtl/>
        </w:rPr>
        <w:t xml:space="preserve"> محمد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1423/</w:t>
      </w:r>
      <w:proofErr w:type="spellStart"/>
      <w:r>
        <w:rPr>
          <w:rFonts w:hint="cs"/>
          <w:rtl/>
        </w:rPr>
        <w:t>2003م):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السكان المفاهيم و الأساليب و التطبيقات. </w:t>
      </w:r>
    </w:p>
    <w:p w:rsidR="00145C1F" w:rsidRDefault="00145C1F" w:rsidP="00B27DE2">
      <w:pPr>
        <w:pStyle w:val="a3"/>
        <w:ind w:left="-964"/>
        <w:rPr>
          <w:rtl/>
        </w:rPr>
      </w:pPr>
      <w:proofErr w:type="spellStart"/>
      <w:r>
        <w:rPr>
          <w:rFonts w:hint="cs"/>
          <w:rtl/>
        </w:rPr>
        <w:t>4-</w:t>
      </w:r>
      <w:proofErr w:type="spellEnd"/>
      <w:r>
        <w:rPr>
          <w:rFonts w:hint="cs"/>
          <w:rtl/>
        </w:rPr>
        <w:t xml:space="preserve"> </w:t>
      </w:r>
      <w:r w:rsidRPr="004F04C1">
        <w:rPr>
          <w:sz w:val="24"/>
          <w:szCs w:val="24"/>
          <w:rtl/>
        </w:rPr>
        <w:t xml:space="preserve"> </w:t>
      </w:r>
      <w:proofErr w:type="spellStart"/>
      <w:r w:rsidRPr="004F04C1">
        <w:rPr>
          <w:rFonts w:hint="cs"/>
          <w:sz w:val="24"/>
          <w:szCs w:val="24"/>
          <w:rtl/>
        </w:rPr>
        <w:t>خير,</w:t>
      </w:r>
      <w:proofErr w:type="spellEnd"/>
      <w:r w:rsidRPr="004F04C1">
        <w:rPr>
          <w:rFonts w:hint="cs"/>
          <w:sz w:val="24"/>
          <w:szCs w:val="24"/>
          <w:rtl/>
        </w:rPr>
        <w:t xml:space="preserve"> صفوح(</w:t>
      </w:r>
      <w:proofErr w:type="spellStart"/>
      <w:r w:rsidRPr="004F04C1">
        <w:rPr>
          <w:rFonts w:hint="cs"/>
          <w:sz w:val="24"/>
          <w:szCs w:val="24"/>
          <w:rtl/>
        </w:rPr>
        <w:t>1423هـ/</w:t>
      </w:r>
      <w:proofErr w:type="spellEnd"/>
      <w:r w:rsidRPr="004F04C1">
        <w:rPr>
          <w:rFonts w:hint="cs"/>
          <w:sz w:val="24"/>
          <w:szCs w:val="24"/>
          <w:rtl/>
        </w:rPr>
        <w:t xml:space="preserve"> </w:t>
      </w:r>
      <w:proofErr w:type="spellStart"/>
      <w:r w:rsidRPr="004F04C1">
        <w:rPr>
          <w:rFonts w:hint="cs"/>
          <w:sz w:val="24"/>
          <w:szCs w:val="24"/>
          <w:rtl/>
        </w:rPr>
        <w:t>2002م):</w:t>
      </w:r>
      <w:proofErr w:type="spellEnd"/>
      <w:r w:rsidRPr="004F04C1">
        <w:rPr>
          <w:rFonts w:hint="cs"/>
          <w:sz w:val="24"/>
          <w:szCs w:val="24"/>
          <w:rtl/>
        </w:rPr>
        <w:t xml:space="preserve"> </w:t>
      </w:r>
      <w:r w:rsidRPr="004F04C1">
        <w:rPr>
          <w:rFonts w:hint="cs"/>
          <w:b/>
          <w:bCs/>
          <w:sz w:val="24"/>
          <w:szCs w:val="24"/>
          <w:rtl/>
        </w:rPr>
        <w:t xml:space="preserve">الجغرافيا موضوعها و مناهجها و أهدافها. </w:t>
      </w:r>
      <w:r w:rsidRPr="004F04C1">
        <w:rPr>
          <w:rFonts w:hint="cs"/>
          <w:sz w:val="24"/>
          <w:szCs w:val="24"/>
          <w:rtl/>
        </w:rPr>
        <w:t xml:space="preserve">دار الفكر المعاصر </w:t>
      </w:r>
      <w:proofErr w:type="spellStart"/>
      <w:r w:rsidR="00B27DE2">
        <w:rPr>
          <w:rFonts w:hint="cs"/>
          <w:sz w:val="24"/>
          <w:szCs w:val="24"/>
          <w:rtl/>
        </w:rPr>
        <w:t>ب</w:t>
      </w:r>
      <w:r w:rsidRPr="004F04C1">
        <w:rPr>
          <w:rFonts w:hint="cs"/>
          <w:sz w:val="24"/>
          <w:szCs w:val="24"/>
          <w:rtl/>
        </w:rPr>
        <w:t>يروت,</w:t>
      </w:r>
      <w:proofErr w:type="spellEnd"/>
      <w:r w:rsidRPr="004F04C1">
        <w:rPr>
          <w:rFonts w:hint="cs"/>
          <w:sz w:val="24"/>
          <w:szCs w:val="24"/>
          <w:rtl/>
        </w:rPr>
        <w:t xml:space="preserve"> دار </w:t>
      </w:r>
      <w:proofErr w:type="spellStart"/>
      <w:r w:rsidRPr="004F04C1">
        <w:rPr>
          <w:rFonts w:hint="cs"/>
          <w:sz w:val="24"/>
          <w:szCs w:val="24"/>
          <w:rtl/>
        </w:rPr>
        <w:t>الفكر,</w:t>
      </w:r>
      <w:proofErr w:type="spellEnd"/>
      <w:r w:rsidRPr="004F04C1">
        <w:rPr>
          <w:rFonts w:hint="cs"/>
          <w:sz w:val="24"/>
          <w:szCs w:val="24"/>
          <w:rtl/>
        </w:rPr>
        <w:t xml:space="preserve"> </w:t>
      </w:r>
      <w:proofErr w:type="spellStart"/>
      <w:r w:rsidRPr="004F04C1">
        <w:rPr>
          <w:rFonts w:hint="cs"/>
          <w:sz w:val="24"/>
          <w:szCs w:val="24"/>
          <w:rtl/>
        </w:rPr>
        <w:t>دمشق,</w:t>
      </w:r>
      <w:proofErr w:type="spellEnd"/>
      <w:r w:rsidRPr="004F04C1">
        <w:rPr>
          <w:rFonts w:hint="cs"/>
          <w:sz w:val="24"/>
          <w:szCs w:val="24"/>
          <w:rtl/>
        </w:rPr>
        <w:t xml:space="preserve"> سوريا.</w:t>
      </w:r>
    </w:p>
    <w:p w:rsidR="00145C1F" w:rsidRPr="009E3065" w:rsidRDefault="00145C1F" w:rsidP="00145C1F">
      <w:pPr>
        <w:autoSpaceDE w:val="0"/>
        <w:autoSpaceDN w:val="0"/>
        <w:bidi w:val="0"/>
        <w:adjustRightInd w:val="0"/>
        <w:spacing w:after="0" w:line="240" w:lineRule="auto"/>
        <w:ind w:right="-96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CenturySchoolbook-Bold" w:cs="CenturySchoolbook-Bold"/>
          <w:sz w:val="23"/>
          <w:szCs w:val="23"/>
        </w:rPr>
        <w:t>5</w:t>
      </w:r>
      <w:r w:rsidRPr="00B617D8">
        <w:rPr>
          <w:rFonts w:ascii="CenturySchoolbook-Bold" w:cs="CenturySchoolbook-Bold"/>
          <w:sz w:val="23"/>
          <w:szCs w:val="23"/>
        </w:rPr>
        <w:t xml:space="preserve">- </w:t>
      </w:r>
      <w:r w:rsidRPr="009E3065">
        <w:rPr>
          <w:rFonts w:ascii="Times New Roman" w:hAnsi="Times New Roman" w:cs="Times New Roman"/>
          <w:sz w:val="23"/>
          <w:szCs w:val="23"/>
        </w:rPr>
        <w:t xml:space="preserve">URS Australia Pty Ltd for the  Department of Local Government and Regional Development. </w:t>
      </w:r>
      <w:r w:rsidRPr="009E3065">
        <w:rPr>
          <w:rFonts w:ascii="Times New Roman" w:hAnsi="Times New Roman" w:cs="Times New Roman"/>
          <w:b/>
          <w:bCs/>
          <w:sz w:val="23"/>
          <w:szCs w:val="23"/>
        </w:rPr>
        <w:t>Indicators of Regional Development in Western Australia.</w:t>
      </w:r>
      <w:r w:rsidRPr="009E3065">
        <w:rPr>
          <w:rFonts w:ascii="Times New Roman" w:hAnsi="Times New Roman" w:cs="Times New Roman"/>
        </w:rPr>
        <w:t xml:space="preserve"> </w:t>
      </w:r>
      <w:r w:rsidRPr="009E3065">
        <w:rPr>
          <w:rFonts w:ascii="Times New Roman" w:hAnsi="Times New Roman" w:cs="Times New Roman"/>
          <w:b/>
          <w:bCs/>
          <w:sz w:val="23"/>
          <w:szCs w:val="23"/>
        </w:rPr>
        <w:t xml:space="preserve">URS Australia Pty Ltd. </w:t>
      </w:r>
      <w:r w:rsidRPr="009E3065">
        <w:rPr>
          <w:rFonts w:ascii="Times New Roman" w:hAnsi="Times New Roman" w:cs="Times New Roman"/>
          <w:sz w:val="23"/>
          <w:szCs w:val="23"/>
        </w:rPr>
        <w:t>ACN 46 000 691 690- Level 3, The Hyatt Centre, 20 Terrace Road, East Perth, WA 6004 Australia.</w:t>
      </w:r>
    </w:p>
    <w:p w:rsidR="00145C1F" w:rsidRDefault="00145C1F" w:rsidP="00B110C3">
      <w:pPr>
        <w:bidi w:val="0"/>
        <w:spacing w:after="48"/>
        <w:ind w:right="-962"/>
        <w:outlineLvl w:val="1"/>
        <w:rPr>
          <w:rFonts w:asciiTheme="majorBidi" w:hAnsiTheme="majorBidi" w:cstheme="majorBidi"/>
          <w:b/>
          <w:bCs/>
          <w:kern w:val="36"/>
          <w:sz w:val="23"/>
          <w:szCs w:val="23"/>
        </w:rPr>
      </w:pPr>
      <w:r w:rsidRPr="00F33E9D">
        <w:rPr>
          <w:rFonts w:asciiTheme="majorBidi" w:hAnsiTheme="majorBidi" w:cstheme="majorBidi"/>
          <w:sz w:val="23"/>
          <w:szCs w:val="23"/>
        </w:rPr>
        <w:t>6-</w:t>
      </w:r>
      <w:r w:rsidRPr="00F33E9D">
        <w:rPr>
          <w:rFonts w:asciiTheme="majorBidi" w:hAnsiTheme="majorBidi" w:cstheme="majorBidi"/>
        </w:rPr>
        <w:t xml:space="preserve">  </w:t>
      </w:r>
      <w:hyperlink r:id="rId9" w:history="1">
        <w:r w:rsidRPr="00F33E9D">
          <w:rPr>
            <w:rStyle w:val="Hyperlink"/>
            <w:rFonts w:asciiTheme="majorBidi" w:hAnsiTheme="majorBidi" w:cstheme="majorBidi"/>
            <w:b/>
            <w:bCs/>
            <w:color w:val="auto"/>
            <w:kern w:val="36"/>
            <w:sz w:val="23"/>
            <w:szCs w:val="23"/>
            <w:u w:val="none"/>
          </w:rPr>
          <w:t>Review of Urban &amp; Regional Development Studies</w:t>
        </w:r>
      </w:hyperlink>
      <w:r>
        <w:rPr>
          <w:rFonts w:asciiTheme="majorBidi" w:hAnsiTheme="majorBidi" w:cstheme="majorBidi"/>
          <w:b/>
          <w:bCs/>
          <w:kern w:val="36"/>
          <w:sz w:val="23"/>
          <w:szCs w:val="23"/>
        </w:rPr>
        <w:t xml:space="preserve">. </w:t>
      </w:r>
      <w:hyperlink r:id="rId10" w:history="1">
        <w:r w:rsidR="00B27DE2" w:rsidRPr="00FE24E3">
          <w:rPr>
            <w:rStyle w:val="Hyperlink"/>
            <w:rFonts w:asciiTheme="majorBidi" w:hAnsiTheme="majorBidi" w:cstheme="majorBidi"/>
            <w:b/>
            <w:bCs/>
            <w:kern w:val="36"/>
            <w:sz w:val="23"/>
            <w:szCs w:val="23"/>
          </w:rPr>
          <w:t>http://onlinelibrary.wiley.com/journal/10.1111/(ISSN)1467-940X</w:t>
        </w:r>
      </w:hyperlink>
    </w:p>
    <w:p w:rsidR="00B27DE2" w:rsidRDefault="00B27DE2" w:rsidP="00B110C3">
      <w:pPr>
        <w:autoSpaceDE w:val="0"/>
        <w:autoSpaceDN w:val="0"/>
        <w:bidi w:val="0"/>
        <w:adjustRightInd w:val="0"/>
        <w:spacing w:after="0" w:line="240" w:lineRule="auto"/>
        <w:ind w:right="-962"/>
        <w:jc w:val="both"/>
        <w:rPr>
          <w:rFonts w:ascii="Batang" w:eastAsia="Batang" w:hAnsi="Batang" w:cstheme="majorBidi"/>
          <w:b/>
          <w:bCs/>
          <w:kern w:val="36"/>
          <w:sz w:val="24"/>
          <w:szCs w:val="24"/>
        </w:rPr>
      </w:pPr>
      <w:r w:rsidRPr="00B110C3">
        <w:rPr>
          <w:rFonts w:asciiTheme="majorBidi" w:hAnsiTheme="majorBidi" w:cstheme="majorBidi"/>
          <w:kern w:val="36"/>
          <w:sz w:val="24"/>
          <w:szCs w:val="24"/>
        </w:rPr>
        <w:t xml:space="preserve">7- </w:t>
      </w:r>
      <w:r w:rsidR="00B110C3" w:rsidRPr="00B110C3">
        <w:rPr>
          <w:rFonts w:asciiTheme="majorBidi" w:hAnsiTheme="majorBidi" w:cstheme="majorBidi"/>
          <w:kern w:val="36"/>
          <w:sz w:val="24"/>
          <w:szCs w:val="24"/>
        </w:rPr>
        <w:t xml:space="preserve">Yu, </w:t>
      </w:r>
      <w:proofErr w:type="spellStart"/>
      <w:r w:rsidR="00B110C3" w:rsidRPr="00B110C3">
        <w:rPr>
          <w:rFonts w:asciiTheme="majorBidi" w:hAnsiTheme="majorBidi" w:cstheme="majorBidi"/>
          <w:kern w:val="36"/>
          <w:sz w:val="24"/>
          <w:szCs w:val="24"/>
        </w:rPr>
        <w:t>Danlin</w:t>
      </w:r>
      <w:proofErr w:type="spellEnd"/>
      <w:r w:rsidR="00B110C3" w:rsidRPr="00B110C3">
        <w:rPr>
          <w:rFonts w:asciiTheme="majorBidi" w:hAnsiTheme="majorBidi" w:cstheme="majorBidi"/>
          <w:kern w:val="36"/>
          <w:sz w:val="24"/>
          <w:szCs w:val="24"/>
        </w:rPr>
        <w:t xml:space="preserve">, </w:t>
      </w:r>
      <w:proofErr w:type="spellStart"/>
      <w:r w:rsidR="00B110C3" w:rsidRPr="00B110C3">
        <w:rPr>
          <w:rFonts w:asciiTheme="majorBidi" w:hAnsiTheme="majorBidi" w:cstheme="majorBidi"/>
          <w:kern w:val="36"/>
          <w:sz w:val="24"/>
          <w:szCs w:val="24"/>
        </w:rPr>
        <w:t>Yehua</w:t>
      </w:r>
      <w:proofErr w:type="spellEnd"/>
      <w:r w:rsidR="00B110C3" w:rsidRPr="00B110C3">
        <w:rPr>
          <w:rFonts w:asciiTheme="majorBidi" w:hAnsiTheme="majorBidi" w:cstheme="majorBidi"/>
          <w:kern w:val="36"/>
          <w:sz w:val="24"/>
          <w:szCs w:val="24"/>
        </w:rPr>
        <w:t xml:space="preserve"> Dennis Wei,(</w:t>
      </w:r>
      <w:r w:rsidR="00B110C3">
        <w:rPr>
          <w:rFonts w:asciiTheme="majorBidi" w:hAnsiTheme="majorBidi" w:cstheme="majorBidi"/>
          <w:kern w:val="36"/>
          <w:sz w:val="24"/>
          <w:szCs w:val="24"/>
        </w:rPr>
        <w:t>2007</w:t>
      </w:r>
      <w:r w:rsidR="00B110C3" w:rsidRPr="00B110C3">
        <w:rPr>
          <w:rFonts w:asciiTheme="majorBidi" w:hAnsiTheme="majorBidi" w:cstheme="majorBidi"/>
          <w:kern w:val="36"/>
          <w:sz w:val="24"/>
          <w:szCs w:val="24"/>
        </w:rPr>
        <w:t xml:space="preserve">), </w:t>
      </w:r>
      <w:r w:rsidR="00B110C3" w:rsidRPr="00B110C3">
        <w:rPr>
          <w:rFonts w:asciiTheme="majorBidi" w:eastAsiaTheme="minorHAnsi" w:hAnsiTheme="majorBidi" w:cstheme="majorBidi"/>
          <w:sz w:val="24"/>
          <w:szCs w:val="24"/>
        </w:rPr>
        <w:t>Spatial data analysis of regional development in Greater</w:t>
      </w:r>
      <w:r w:rsidR="00B110C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B110C3" w:rsidRPr="00B110C3">
        <w:rPr>
          <w:rFonts w:asciiTheme="majorBidi" w:eastAsiaTheme="minorHAnsi" w:hAnsiTheme="majorBidi" w:cstheme="majorBidi"/>
          <w:sz w:val="24"/>
          <w:szCs w:val="24"/>
        </w:rPr>
        <w:t>Beijing, China, in a GIS environment</w:t>
      </w:r>
      <w:r w:rsidR="00B110C3">
        <w:rPr>
          <w:rFonts w:asciiTheme="majorBidi" w:eastAsiaTheme="minorHAnsi" w:hAnsiTheme="majorBidi" w:cstheme="majorBidi"/>
          <w:sz w:val="24"/>
          <w:szCs w:val="24"/>
        </w:rPr>
        <w:t xml:space="preserve">. </w:t>
      </w:r>
      <w:r w:rsidR="00B110C3" w:rsidRPr="00B110C3">
        <w:rPr>
          <w:rFonts w:ascii="Batang" w:eastAsia="Batang" w:hAnsi="Batang" w:cs="Times-Italic"/>
          <w:b/>
          <w:bCs/>
          <w:i/>
          <w:iCs/>
          <w:sz w:val="24"/>
          <w:szCs w:val="24"/>
          <w:u w:val="single"/>
        </w:rPr>
        <w:t>Papers in Regional Science</w:t>
      </w:r>
      <w:r w:rsidR="00B110C3" w:rsidRPr="00B110C3">
        <w:rPr>
          <w:rFonts w:ascii="Batang" w:eastAsia="Batang" w:hAnsi="Batang" w:cs="Times-Roman"/>
          <w:b/>
          <w:bCs/>
          <w:sz w:val="24"/>
          <w:szCs w:val="24"/>
          <w:u w:val="single"/>
        </w:rPr>
        <w:t>, Volume 87 Number 1 March 2008</w:t>
      </w:r>
      <w:r w:rsidR="00B110C3" w:rsidRPr="00B110C3">
        <w:rPr>
          <w:rFonts w:ascii="Batang" w:eastAsia="Batang" w:hAnsi="Batang" w:cs="Times-Roman"/>
          <w:b/>
          <w:bCs/>
          <w:sz w:val="24"/>
          <w:szCs w:val="24"/>
        </w:rPr>
        <w:t>.</w:t>
      </w:r>
      <w:r w:rsidR="00B110C3" w:rsidRPr="00B110C3">
        <w:rPr>
          <w:rFonts w:ascii="Batang" w:eastAsia="Batang" w:hAnsi="Batang" w:cstheme="majorBidi"/>
          <w:b/>
          <w:bCs/>
          <w:kern w:val="36"/>
          <w:sz w:val="24"/>
          <w:szCs w:val="24"/>
        </w:rPr>
        <w:t xml:space="preserve"> </w:t>
      </w:r>
      <w:r w:rsidR="00B110C3" w:rsidRPr="00B110C3">
        <w:rPr>
          <w:rFonts w:ascii="Batang" w:eastAsia="Batang" w:hAnsi="Batang" w:cs="Times-Roman"/>
          <w:sz w:val="24"/>
          <w:szCs w:val="24"/>
        </w:rPr>
        <w:t>doi:10.1111/j.1435-5957.2007.00148.x</w:t>
      </w:r>
    </w:p>
    <w:p w:rsidR="00B110C3" w:rsidRPr="00B110C3" w:rsidRDefault="00F9194A" w:rsidP="00B110C3">
      <w:pPr>
        <w:autoSpaceDE w:val="0"/>
        <w:autoSpaceDN w:val="0"/>
        <w:bidi w:val="0"/>
        <w:adjustRightInd w:val="0"/>
        <w:spacing w:after="0" w:line="240" w:lineRule="auto"/>
        <w:ind w:right="-962"/>
        <w:jc w:val="both"/>
        <w:rPr>
          <w:rFonts w:ascii="Batang" w:eastAsia="Batang" w:hAnsi="Batang" w:cstheme="majorBidi"/>
          <w:b/>
          <w:bCs/>
          <w:kern w:val="36"/>
          <w:sz w:val="24"/>
          <w:szCs w:val="24"/>
        </w:rPr>
      </w:pPr>
      <w:hyperlink r:id="rId11" w:history="1">
        <w:r w:rsidR="00B110C3" w:rsidRPr="00B110C3">
          <w:rPr>
            <w:rStyle w:val="Hyperlink"/>
            <w:rFonts w:ascii="Batang" w:eastAsia="Batang" w:hAnsi="Batang"/>
            <w:sz w:val="24"/>
            <w:szCs w:val="24"/>
          </w:rPr>
          <w:t>http://isites.harvard.edu/fs/docs/icb.topic923297.files/China%20GDP%20Morans%20I%20Local%20Moran.pdf</w:t>
        </w:r>
      </w:hyperlink>
    </w:p>
    <w:p w:rsidR="00145C1F" w:rsidRPr="00F33E9D" w:rsidRDefault="00145C1F" w:rsidP="00145C1F">
      <w:pPr>
        <w:autoSpaceDE w:val="0"/>
        <w:autoSpaceDN w:val="0"/>
        <w:bidi w:val="0"/>
        <w:adjustRightInd w:val="0"/>
        <w:spacing w:after="0" w:line="240" w:lineRule="auto"/>
        <w:ind w:right="-964"/>
        <w:jc w:val="both"/>
      </w:pPr>
    </w:p>
    <w:p w:rsidR="00145C1F" w:rsidRPr="00FA0E54" w:rsidRDefault="00145C1F" w:rsidP="00145C1F">
      <w:pPr>
        <w:pStyle w:val="a3"/>
        <w:ind w:left="-964"/>
        <w:rPr>
          <w:b/>
          <w:bCs/>
          <w:color w:val="0000FF"/>
          <w:sz w:val="28"/>
          <w:szCs w:val="28"/>
          <w:rtl/>
        </w:rPr>
      </w:pPr>
      <w:r w:rsidRPr="00FA0E54">
        <w:rPr>
          <w:rFonts w:hint="cs"/>
          <w:b/>
          <w:bCs/>
          <w:color w:val="0000FF"/>
          <w:sz w:val="28"/>
          <w:szCs w:val="28"/>
          <w:highlight w:val="lightGray"/>
          <w:rtl/>
        </w:rPr>
        <w:t>وصف القسم العام للمقرر:</w:t>
      </w:r>
    </w:p>
    <w:p w:rsidR="00145C1F" w:rsidRDefault="00145C1F" w:rsidP="003A2C0F">
      <w:pPr>
        <w:pStyle w:val="a3"/>
        <w:ind w:left="-964"/>
        <w:jc w:val="both"/>
        <w:rPr>
          <w:color w:val="0000FF"/>
          <w:highlight w:val="lightGray"/>
          <w:u w:val="single"/>
          <w:rtl/>
        </w:rPr>
      </w:pPr>
      <w:r>
        <w:rPr>
          <w:rFonts w:eastAsia="Times New Roman" w:hint="cs"/>
          <w:sz w:val="24"/>
          <w:szCs w:val="24"/>
          <w:rtl/>
        </w:rPr>
        <w:t xml:space="preserve">     </w:t>
      </w:r>
      <w:r w:rsidRPr="00DD2908">
        <w:rPr>
          <w:rFonts w:eastAsia="Times New Roman"/>
          <w:sz w:val="24"/>
          <w:szCs w:val="24"/>
          <w:rtl/>
        </w:rPr>
        <w:t xml:space="preserve">يدرس المقرر الأساليب الإحصائية والرياضية المستخدمة في تحليل أبعاد واتجاهات التنمية الإقليمية كمعامل المركز الموقعي والمضاعف الاقتصادي وجداول </w:t>
      </w:r>
      <w:proofErr w:type="spellStart"/>
      <w:r w:rsidRPr="00DD2908">
        <w:rPr>
          <w:rFonts w:eastAsia="Times New Roman"/>
          <w:sz w:val="24"/>
          <w:szCs w:val="24"/>
          <w:rtl/>
        </w:rPr>
        <w:t>المدخلات</w:t>
      </w:r>
      <w:proofErr w:type="spellEnd"/>
      <w:r w:rsidRPr="00DD2908">
        <w:rPr>
          <w:rFonts w:eastAsia="Times New Roman"/>
          <w:sz w:val="24"/>
          <w:szCs w:val="24"/>
          <w:rtl/>
        </w:rPr>
        <w:t xml:space="preserve"> والمخرجات والإسهام الاقتصادي كما يدرس بعض نماذج البرمجة الخطية والتفاعلات المكانية والنم</w:t>
      </w:r>
      <w:r w:rsidR="003A2C0F">
        <w:rPr>
          <w:rFonts w:eastAsia="Times New Roman" w:hint="cs"/>
          <w:sz w:val="24"/>
          <w:szCs w:val="24"/>
          <w:rtl/>
        </w:rPr>
        <w:t>و</w:t>
      </w:r>
      <w:r w:rsidRPr="00DD2908">
        <w:rPr>
          <w:rFonts w:eastAsia="Times New Roman"/>
          <w:sz w:val="24"/>
          <w:szCs w:val="24"/>
          <w:rtl/>
        </w:rPr>
        <w:t xml:space="preserve"> السكاني والسلاسل الزمنية ونماذج توقيع المواقع. ويركز المقرر على كيفية استخدام هذه الأساليب من خلال التمارين التطبيقية والقراءة لأبحاث استخدمت هذه الأساليب.</w:t>
      </w:r>
    </w:p>
    <w:p w:rsidR="00145C1F" w:rsidRPr="00FA0E54" w:rsidRDefault="00145C1F" w:rsidP="00145C1F">
      <w:pPr>
        <w:pStyle w:val="a3"/>
        <w:ind w:left="-964"/>
        <w:rPr>
          <w:b/>
          <w:bCs/>
          <w:color w:val="0000FF"/>
          <w:sz w:val="28"/>
          <w:szCs w:val="28"/>
          <w:rtl/>
        </w:rPr>
      </w:pPr>
      <w:r w:rsidRPr="00FA0E54">
        <w:rPr>
          <w:b/>
          <w:bCs/>
          <w:color w:val="0000FF"/>
          <w:sz w:val="28"/>
          <w:szCs w:val="28"/>
          <w:highlight w:val="lightGray"/>
          <w:rtl/>
        </w:rPr>
        <w:t xml:space="preserve">الأهداف و النتائج المتوقعة بعد </w:t>
      </w:r>
      <w:r w:rsidRPr="00FA0E54">
        <w:rPr>
          <w:rFonts w:hint="cs"/>
          <w:b/>
          <w:bCs/>
          <w:color w:val="0000FF"/>
          <w:sz w:val="28"/>
          <w:szCs w:val="28"/>
          <w:highlight w:val="lightGray"/>
          <w:rtl/>
        </w:rPr>
        <w:t xml:space="preserve">إنهاء </w:t>
      </w:r>
      <w:r w:rsidRPr="00FA0E54">
        <w:rPr>
          <w:b/>
          <w:bCs/>
          <w:color w:val="0000FF"/>
          <w:sz w:val="28"/>
          <w:szCs w:val="28"/>
          <w:highlight w:val="lightGray"/>
          <w:rtl/>
        </w:rPr>
        <w:t>المقرر:</w:t>
      </w:r>
    </w:p>
    <w:p w:rsidR="00145C1F" w:rsidRPr="004E204C" w:rsidRDefault="00145C1F" w:rsidP="00145C1F">
      <w:pPr>
        <w:pStyle w:val="a3"/>
        <w:ind w:left="-964"/>
        <w:rPr>
          <w:sz w:val="16"/>
          <w:szCs w:val="16"/>
          <w:rtl/>
        </w:rPr>
      </w:pPr>
      <w:r w:rsidRPr="00FA0E54">
        <w:rPr>
          <w:b/>
          <w:bCs/>
          <w:color w:val="800080"/>
          <w:sz w:val="28"/>
          <w:szCs w:val="28"/>
          <w:rtl/>
        </w:rPr>
        <w:t>الأهداف :</w:t>
      </w:r>
    </w:p>
    <w:p w:rsidR="00145C1F" w:rsidRDefault="00145C1F" w:rsidP="00145C1F">
      <w:pPr>
        <w:pStyle w:val="a3"/>
        <w:ind w:left="-964"/>
        <w:jc w:val="both"/>
        <w:rPr>
          <w:b/>
          <w:bCs/>
          <w:color w:val="800080"/>
          <w:sz w:val="24"/>
          <w:szCs w:val="24"/>
          <w:u w:val="single"/>
          <w:rtl/>
        </w:rPr>
      </w:pPr>
      <w:r w:rsidRPr="007806B9">
        <w:rPr>
          <w:b/>
          <w:bCs/>
          <w:color w:val="800080"/>
          <w:sz w:val="24"/>
          <w:szCs w:val="24"/>
          <w:u w:val="single"/>
          <w:rtl/>
        </w:rPr>
        <w:t>النتائج:</w:t>
      </w:r>
    </w:p>
    <w:p w:rsidR="00145C1F" w:rsidRPr="004E204C" w:rsidRDefault="00145C1F" w:rsidP="00145C1F">
      <w:pPr>
        <w:pStyle w:val="a3"/>
        <w:ind w:left="-964"/>
        <w:jc w:val="both"/>
        <w:rPr>
          <w:sz w:val="16"/>
          <w:szCs w:val="16"/>
          <w:rtl/>
        </w:rPr>
      </w:pPr>
    </w:p>
    <w:p w:rsidR="00145C1F" w:rsidRPr="008C4611" w:rsidRDefault="00145C1F" w:rsidP="00F94071">
      <w:pPr>
        <w:pStyle w:val="a3"/>
        <w:ind w:left="-964"/>
        <w:jc w:val="both"/>
        <w:rPr>
          <w:b/>
          <w:bCs/>
          <w:color w:val="0000FF"/>
          <w:sz w:val="28"/>
          <w:szCs w:val="28"/>
          <w:u w:val="single"/>
          <w:rtl/>
        </w:rPr>
      </w:pPr>
      <w:r w:rsidRPr="008C4611">
        <w:rPr>
          <w:b/>
          <w:bCs/>
          <w:color w:val="0000FF"/>
          <w:sz w:val="28"/>
          <w:szCs w:val="28"/>
          <w:u w:val="single"/>
          <w:rtl/>
        </w:rPr>
        <w:t>جدول المواضيع الأسبوعي</w:t>
      </w:r>
      <w:r w:rsidRPr="008C4611">
        <w:rPr>
          <w:rFonts w:hint="cs"/>
          <w:b/>
          <w:bCs/>
          <w:color w:val="0000FF"/>
          <w:sz w:val="28"/>
          <w:szCs w:val="28"/>
          <w:u w:val="single"/>
          <w:rtl/>
        </w:rPr>
        <w:t xml:space="preserve"> بدءً بالأسبوع الأول 1</w:t>
      </w:r>
      <w:r w:rsidR="00F94071">
        <w:rPr>
          <w:rFonts w:hint="cs"/>
          <w:b/>
          <w:bCs/>
          <w:color w:val="0000FF"/>
          <w:sz w:val="28"/>
          <w:szCs w:val="28"/>
          <w:u w:val="single"/>
          <w:rtl/>
        </w:rPr>
        <w:t>6</w:t>
      </w:r>
      <w:r w:rsidRPr="008C4611">
        <w:rPr>
          <w:rFonts w:hint="cs"/>
          <w:b/>
          <w:bCs/>
          <w:color w:val="0000FF"/>
          <w:sz w:val="28"/>
          <w:szCs w:val="28"/>
          <w:u w:val="single"/>
          <w:rtl/>
        </w:rPr>
        <w:t>/</w:t>
      </w:r>
      <w:r w:rsidR="00F94071">
        <w:rPr>
          <w:rFonts w:hint="cs"/>
          <w:b/>
          <w:bCs/>
          <w:color w:val="0000FF"/>
          <w:sz w:val="28"/>
          <w:szCs w:val="28"/>
          <w:u w:val="single"/>
          <w:rtl/>
        </w:rPr>
        <w:t>03</w:t>
      </w:r>
      <w:r w:rsidRPr="008C4611">
        <w:rPr>
          <w:rFonts w:hint="cs"/>
          <w:b/>
          <w:bCs/>
          <w:color w:val="0000FF"/>
          <w:sz w:val="28"/>
          <w:szCs w:val="28"/>
          <w:u w:val="single"/>
          <w:rtl/>
        </w:rPr>
        <w:t>/</w:t>
      </w:r>
      <w:proofErr w:type="spellStart"/>
      <w:r w:rsidRPr="008C4611">
        <w:rPr>
          <w:rFonts w:hint="cs"/>
          <w:b/>
          <w:bCs/>
          <w:color w:val="0000FF"/>
          <w:sz w:val="28"/>
          <w:szCs w:val="28"/>
          <w:u w:val="single"/>
          <w:rtl/>
        </w:rPr>
        <w:t>143</w:t>
      </w:r>
      <w:r w:rsidR="00F94071">
        <w:rPr>
          <w:rFonts w:hint="cs"/>
          <w:b/>
          <w:bCs/>
          <w:color w:val="0000FF"/>
          <w:sz w:val="28"/>
          <w:szCs w:val="28"/>
          <w:u w:val="single"/>
          <w:rtl/>
        </w:rPr>
        <w:t>4</w:t>
      </w:r>
      <w:r w:rsidRPr="008C4611">
        <w:rPr>
          <w:rFonts w:hint="cs"/>
          <w:b/>
          <w:bCs/>
          <w:color w:val="0000FF"/>
          <w:sz w:val="28"/>
          <w:szCs w:val="28"/>
          <w:u w:val="single"/>
          <w:rtl/>
        </w:rPr>
        <w:t>هـ</w:t>
      </w:r>
      <w:proofErr w:type="spellEnd"/>
      <w:r w:rsidRPr="008C4611">
        <w:rPr>
          <w:b/>
          <w:bCs/>
          <w:color w:val="0000FF"/>
          <w:sz w:val="28"/>
          <w:szCs w:val="28"/>
          <w:u w:val="single"/>
          <w:rtl/>
        </w:rPr>
        <w:t xml:space="preserve">: </w:t>
      </w:r>
    </w:p>
    <w:p w:rsidR="00145C1F" w:rsidRPr="008C4611" w:rsidRDefault="00145C1F" w:rsidP="00145C1F">
      <w:pPr>
        <w:pStyle w:val="a3"/>
        <w:ind w:left="-964"/>
        <w:jc w:val="both"/>
        <w:rPr>
          <w:b/>
          <w:bCs/>
          <w:color w:val="800080"/>
          <w:sz w:val="28"/>
          <w:szCs w:val="28"/>
          <w:rtl/>
        </w:rPr>
      </w:pPr>
      <w:r w:rsidRPr="008C4611">
        <w:rPr>
          <w:b/>
          <w:bCs/>
          <w:color w:val="800080"/>
          <w:sz w:val="28"/>
          <w:szCs w:val="28"/>
          <w:highlight w:val="lightGray"/>
          <w:rtl/>
        </w:rPr>
        <w:t>ترتيب المفردة</w:t>
      </w:r>
      <w:r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</w:t>
      </w:r>
      <w:r w:rsidRPr="008C4611">
        <w:rPr>
          <w:b/>
          <w:bCs/>
          <w:color w:val="800080"/>
          <w:sz w:val="28"/>
          <w:szCs w:val="28"/>
          <w:highlight w:val="lightGray"/>
          <w:rtl/>
        </w:rPr>
        <w:t xml:space="preserve">                      </w:t>
      </w:r>
      <w:r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      </w:t>
      </w:r>
      <w:r w:rsidRPr="008C4611">
        <w:rPr>
          <w:b/>
          <w:bCs/>
          <w:color w:val="800080"/>
          <w:sz w:val="28"/>
          <w:szCs w:val="28"/>
          <w:highlight w:val="lightGray"/>
          <w:rtl/>
        </w:rPr>
        <w:t xml:space="preserve">     موضوع  المفردة            </w:t>
      </w:r>
      <w:r w:rsidRPr="008C4611"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   </w:t>
      </w:r>
      <w:r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      </w:t>
      </w:r>
      <w:r w:rsidRPr="008C4611"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 </w:t>
      </w:r>
      <w:r w:rsidRPr="008C4611">
        <w:rPr>
          <w:b/>
          <w:bCs/>
          <w:color w:val="800080"/>
          <w:sz w:val="28"/>
          <w:szCs w:val="28"/>
          <w:highlight w:val="lightGray"/>
          <w:rtl/>
        </w:rPr>
        <w:t xml:space="preserve">  </w:t>
      </w:r>
      <w:r w:rsidRPr="008C4611"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 </w:t>
      </w:r>
      <w:r w:rsidRPr="008C4611">
        <w:rPr>
          <w:b/>
          <w:bCs/>
          <w:color w:val="800080"/>
          <w:sz w:val="28"/>
          <w:szCs w:val="28"/>
          <w:highlight w:val="lightGray"/>
          <w:rtl/>
        </w:rPr>
        <w:t xml:space="preserve">         </w:t>
      </w:r>
      <w:r w:rsidRPr="008C4611">
        <w:rPr>
          <w:rFonts w:hint="cs"/>
          <w:b/>
          <w:bCs/>
          <w:color w:val="800080"/>
          <w:sz w:val="28"/>
          <w:szCs w:val="28"/>
          <w:highlight w:val="lightGray"/>
          <w:rtl/>
        </w:rPr>
        <w:t>المراجــــــع</w:t>
      </w:r>
      <w:r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</w:t>
      </w:r>
      <w:r w:rsidRPr="008C4611">
        <w:rPr>
          <w:rFonts w:hint="cs"/>
          <w:b/>
          <w:bCs/>
          <w:color w:val="800080"/>
          <w:sz w:val="28"/>
          <w:szCs w:val="28"/>
          <w:highlight w:val="lightGray"/>
          <w:rtl/>
        </w:rPr>
        <w:t xml:space="preserve">    </w:t>
      </w:r>
    </w:p>
    <w:p w:rsidR="00145C1F" w:rsidRPr="00C80F4E" w:rsidRDefault="00145C1F" w:rsidP="00145C1F">
      <w:pPr>
        <w:pStyle w:val="a3"/>
        <w:ind w:left="-964"/>
        <w:jc w:val="both"/>
        <w:rPr>
          <w:rtl/>
        </w:rPr>
      </w:pPr>
      <w:r w:rsidRPr="00C80F4E">
        <w:rPr>
          <w:rtl/>
        </w:rPr>
        <w:t xml:space="preserve">1             </w:t>
      </w:r>
      <w:r>
        <w:rPr>
          <w:rFonts w:hint="cs"/>
          <w:rtl/>
        </w:rPr>
        <w:t xml:space="preserve">           تعريف التنمية الإقليمية                    </w:t>
      </w:r>
    </w:p>
    <w:p w:rsidR="00145C1F" w:rsidRPr="00C80F4E" w:rsidRDefault="00145C1F" w:rsidP="00145C1F">
      <w:pPr>
        <w:pStyle w:val="a3"/>
        <w:ind w:left="-964"/>
        <w:jc w:val="both"/>
        <w:rPr>
          <w:rtl/>
        </w:rPr>
      </w:pPr>
      <w:r w:rsidRPr="00C80F4E">
        <w:rPr>
          <w:rtl/>
        </w:rPr>
        <w:t xml:space="preserve">2     </w:t>
      </w:r>
      <w:r>
        <w:rPr>
          <w:rFonts w:hint="cs"/>
          <w:rtl/>
        </w:rPr>
        <w:t xml:space="preserve">                   أبعاد و اتجاهات التنمية الإقليمية</w:t>
      </w:r>
      <w:r w:rsidRPr="00C80F4E">
        <w:rPr>
          <w:rtl/>
        </w:rPr>
        <w:t xml:space="preserve">   </w:t>
      </w:r>
      <w:r w:rsidRPr="00C80F4E">
        <w:rPr>
          <w:rFonts w:hint="cs"/>
          <w:rtl/>
        </w:rPr>
        <w:t xml:space="preserve">     </w:t>
      </w:r>
    </w:p>
    <w:p w:rsidR="00145C1F" w:rsidRPr="00C80F4E" w:rsidRDefault="00145C1F" w:rsidP="00145C1F">
      <w:pPr>
        <w:pStyle w:val="a3"/>
        <w:ind w:left="-964"/>
        <w:jc w:val="both"/>
        <w:rPr>
          <w:rtl/>
        </w:rPr>
      </w:pPr>
      <w:r w:rsidRPr="00C80F4E">
        <w:rPr>
          <w:rtl/>
        </w:rPr>
        <w:t xml:space="preserve">3       </w:t>
      </w:r>
      <w:r w:rsidRPr="00C80F4E">
        <w:rPr>
          <w:rFonts w:hint="cs"/>
          <w:rtl/>
        </w:rPr>
        <w:t xml:space="preserve"> </w:t>
      </w:r>
      <w:r w:rsidRPr="00C80F4E">
        <w:rPr>
          <w:rtl/>
        </w:rPr>
        <w:t xml:space="preserve">     </w:t>
      </w:r>
      <w:r>
        <w:rPr>
          <w:rFonts w:hint="cs"/>
          <w:rtl/>
        </w:rPr>
        <w:t xml:space="preserve">           أساليب تحليل اتجاهات التنمية الإقليمية</w:t>
      </w:r>
      <w:r w:rsidRPr="00C80F4E">
        <w:rPr>
          <w:rtl/>
        </w:rPr>
        <w:t xml:space="preserve"> </w:t>
      </w:r>
    </w:p>
    <w:p w:rsidR="00145C1F" w:rsidRPr="00C80F4E" w:rsidRDefault="00145C1F" w:rsidP="00145C1F">
      <w:pPr>
        <w:pStyle w:val="a3"/>
        <w:ind w:left="-964"/>
        <w:jc w:val="both"/>
        <w:rPr>
          <w:rtl/>
        </w:rPr>
      </w:pPr>
      <w:r>
        <w:rPr>
          <w:rFonts w:hint="cs"/>
          <w:rtl/>
        </w:rPr>
        <w:t>4</w:t>
      </w:r>
      <w:r w:rsidRPr="00C80F4E">
        <w:rPr>
          <w:rFonts w:hint="cs"/>
          <w:rtl/>
        </w:rPr>
        <w:t xml:space="preserve">   </w:t>
      </w:r>
      <w:r w:rsidRPr="00C80F4E">
        <w:rPr>
          <w:rtl/>
        </w:rPr>
        <w:t xml:space="preserve"> </w:t>
      </w:r>
      <w:r w:rsidRPr="00C80F4E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        معامل المركز ألموقعي</w:t>
      </w:r>
    </w:p>
    <w:p w:rsidR="00145C1F" w:rsidRDefault="00145C1F" w:rsidP="00145C1F">
      <w:pPr>
        <w:pStyle w:val="a3"/>
        <w:ind w:left="-964"/>
        <w:jc w:val="both"/>
        <w:rPr>
          <w:rtl/>
        </w:rPr>
      </w:pPr>
      <w:r>
        <w:rPr>
          <w:rFonts w:hint="cs"/>
          <w:rtl/>
        </w:rPr>
        <w:t>5</w:t>
      </w:r>
      <w:r w:rsidRPr="00C80F4E">
        <w:rPr>
          <w:rtl/>
        </w:rPr>
        <w:t xml:space="preserve">            </w:t>
      </w:r>
      <w:r w:rsidRPr="00C80F4E">
        <w:rPr>
          <w:rFonts w:hint="cs"/>
          <w:rtl/>
        </w:rPr>
        <w:t xml:space="preserve"> </w:t>
      </w:r>
      <w:r w:rsidRPr="00C80F4E">
        <w:rPr>
          <w:rtl/>
        </w:rPr>
        <w:t xml:space="preserve">          </w:t>
      </w:r>
      <w:r>
        <w:rPr>
          <w:rFonts w:hint="cs"/>
          <w:rtl/>
        </w:rPr>
        <w:t xml:space="preserve"> معامل التفاعل المكاني</w:t>
      </w:r>
    </w:p>
    <w:p w:rsidR="00145C1F" w:rsidRDefault="00145C1F" w:rsidP="00145C1F">
      <w:pPr>
        <w:pStyle w:val="a3"/>
        <w:ind w:left="-964"/>
        <w:jc w:val="both"/>
        <w:rPr>
          <w:rtl/>
        </w:rPr>
      </w:pPr>
      <w:r>
        <w:rPr>
          <w:rFonts w:hint="cs"/>
          <w:rtl/>
        </w:rPr>
        <w:t xml:space="preserve">6              </w:t>
      </w:r>
      <w:r w:rsidRPr="00C80F4E">
        <w:rPr>
          <w:rtl/>
        </w:rPr>
        <w:t xml:space="preserve">          </w:t>
      </w:r>
      <w:r>
        <w:rPr>
          <w:rFonts w:hint="cs"/>
          <w:rtl/>
        </w:rPr>
        <w:t xml:space="preserve">مؤشر انعطاف الطريق </w:t>
      </w:r>
      <w:proofErr w:type="spellStart"/>
      <w:r>
        <w:rPr>
          <w:rFonts w:hint="cs"/>
          <w:rtl/>
        </w:rPr>
        <w:t>البري-</w:t>
      </w:r>
      <w:proofErr w:type="spellEnd"/>
      <w:r>
        <w:rPr>
          <w:rFonts w:hint="cs"/>
          <w:rtl/>
        </w:rPr>
        <w:t xml:space="preserve"> معامل الانحراف                                                     </w:t>
      </w:r>
      <w:proofErr w:type="spellStart"/>
      <w:r>
        <w:rPr>
          <w:rFonts w:hint="cs"/>
          <w:rtl/>
        </w:rPr>
        <w:t>بلال:</w:t>
      </w:r>
      <w:proofErr w:type="spellEnd"/>
      <w:r>
        <w:rPr>
          <w:rFonts w:hint="cs"/>
          <w:rtl/>
        </w:rPr>
        <w:t xml:space="preserve"> </w:t>
      </w:r>
      <w:r w:rsidRPr="00C80F4E">
        <w:rPr>
          <w:rtl/>
        </w:rPr>
        <w:t xml:space="preserve"> </w:t>
      </w:r>
      <w:proofErr w:type="spellStart"/>
      <w:r>
        <w:rPr>
          <w:rFonts w:hint="cs"/>
          <w:rtl/>
        </w:rPr>
        <w:t>191-</w:t>
      </w:r>
      <w:proofErr w:type="spellEnd"/>
      <w:r>
        <w:rPr>
          <w:rFonts w:hint="cs"/>
          <w:rtl/>
        </w:rPr>
        <w:t xml:space="preserve"> 229</w:t>
      </w:r>
      <w:r w:rsidRPr="00C80F4E">
        <w:rPr>
          <w:rtl/>
        </w:rPr>
        <w:t xml:space="preserve">     </w:t>
      </w:r>
    </w:p>
    <w:p w:rsidR="009771B2" w:rsidRDefault="009771B2" w:rsidP="009771B2">
      <w:pPr>
        <w:pStyle w:val="a3"/>
        <w:ind w:left="-964"/>
        <w:jc w:val="both"/>
        <w:rPr>
          <w:rtl/>
        </w:rPr>
      </w:pPr>
      <w:r>
        <w:rPr>
          <w:rFonts w:hint="cs"/>
          <w:rtl/>
        </w:rPr>
        <w:t xml:space="preserve">7                        منحنى </w:t>
      </w:r>
      <w:proofErr w:type="spellStart"/>
      <w:r>
        <w:rPr>
          <w:rFonts w:hint="cs"/>
          <w:rtl/>
        </w:rPr>
        <w:t>لورنز</w:t>
      </w:r>
      <w:proofErr w:type="spellEnd"/>
      <w:r w:rsidRPr="00C80F4E">
        <w:rPr>
          <w:rtl/>
        </w:rPr>
        <w:t xml:space="preserve">        </w:t>
      </w:r>
      <w:r>
        <w:rPr>
          <w:rFonts w:hint="cs"/>
          <w:rtl/>
        </w:rPr>
        <w:t xml:space="preserve">   </w:t>
      </w:r>
    </w:p>
    <w:p w:rsidR="00145C1F" w:rsidRPr="008300DD" w:rsidRDefault="009771B2" w:rsidP="009771B2">
      <w:pPr>
        <w:pStyle w:val="a3"/>
        <w:ind w:left="-964"/>
        <w:jc w:val="both"/>
        <w:rPr>
          <w:sz w:val="16"/>
          <w:szCs w:val="16"/>
          <w:rtl/>
        </w:rPr>
      </w:pPr>
      <w:r>
        <w:rPr>
          <w:rFonts w:hint="cs"/>
          <w:rtl/>
        </w:rPr>
        <w:t>8</w:t>
      </w:r>
      <w:r w:rsidR="00145C1F" w:rsidRPr="00B56EF1">
        <w:rPr>
          <w:b/>
          <w:bCs/>
          <w:rtl/>
        </w:rPr>
        <w:t xml:space="preserve">                     </w:t>
      </w:r>
      <w:r w:rsidR="00145C1F" w:rsidRPr="00B56EF1">
        <w:rPr>
          <w:rFonts w:hint="cs"/>
          <w:b/>
          <w:bCs/>
          <w:rtl/>
        </w:rPr>
        <w:t xml:space="preserve">  </w:t>
      </w:r>
      <w:r w:rsidR="00145C1F">
        <w:rPr>
          <w:rFonts w:hint="cs"/>
          <w:b/>
          <w:bCs/>
          <w:rtl/>
        </w:rPr>
        <w:t xml:space="preserve"> </w:t>
      </w:r>
      <w:r w:rsidR="00145C1F" w:rsidRPr="00B56EF1">
        <w:rPr>
          <w:rFonts w:hint="cs"/>
          <w:rtl/>
        </w:rPr>
        <w:t>نماذج النمو السكاني</w:t>
      </w:r>
      <w:r w:rsidR="00145C1F">
        <w:rPr>
          <w:rFonts w:hint="cs"/>
          <w:rtl/>
        </w:rPr>
        <w:t xml:space="preserve">                                                                                    </w:t>
      </w:r>
      <w:proofErr w:type="spellStart"/>
      <w:r w:rsidR="00145C1F">
        <w:rPr>
          <w:rFonts w:hint="cs"/>
          <w:rtl/>
        </w:rPr>
        <w:t>الخريف:</w:t>
      </w:r>
      <w:proofErr w:type="spellEnd"/>
      <w:r w:rsidR="00145C1F">
        <w:rPr>
          <w:rFonts w:hint="cs"/>
          <w:rtl/>
        </w:rPr>
        <w:t xml:space="preserve">  249-276</w:t>
      </w:r>
      <w:r w:rsidR="00145C1F" w:rsidRPr="00B56EF1">
        <w:rPr>
          <w:rFonts w:hint="cs"/>
          <w:b/>
          <w:bCs/>
          <w:rtl/>
        </w:rPr>
        <w:t xml:space="preserve">  </w:t>
      </w:r>
    </w:p>
    <w:p w:rsidR="00145C1F" w:rsidRPr="008C4611" w:rsidRDefault="009771B2" w:rsidP="00F94071">
      <w:pPr>
        <w:pStyle w:val="a3"/>
        <w:ind w:left="-964"/>
        <w:jc w:val="both"/>
        <w:rPr>
          <w:b/>
          <w:bCs/>
          <w:color w:val="800080"/>
          <w:sz w:val="28"/>
          <w:szCs w:val="28"/>
          <w:u w:val="single"/>
          <w:rtl/>
        </w:rPr>
      </w:pPr>
      <w:r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lastRenderedPageBreak/>
        <w:t>9</w:t>
      </w:r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 xml:space="preserve"> 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                اختبار أعمال السنة</w:t>
      </w:r>
      <w:r w:rsidR="00F94071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        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                       </w:t>
      </w:r>
      <w:r w:rsid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         </w:t>
      </w:r>
      <w:r w:rsidR="00F94071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   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</w:t>
      </w:r>
      <w:proofErr w:type="spellStart"/>
      <w:r w:rsidR="00F94071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>الثلاثاء</w:t>
      </w:r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>:</w:t>
      </w:r>
      <w:proofErr w:type="spellEnd"/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 xml:space="preserve"> 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 </w:t>
      </w:r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 xml:space="preserve"> </w:t>
      </w:r>
      <w:r w:rsidR="00F94071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>23</w:t>
      </w:r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>/</w:t>
      </w:r>
      <w:r w:rsidR="00F94071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>06</w:t>
      </w:r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>/</w:t>
      </w:r>
      <w:proofErr w:type="spellStart"/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>143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>3</w:t>
      </w:r>
      <w:r w:rsidR="00145C1F" w:rsidRPr="00145C1F">
        <w:rPr>
          <w:b/>
          <w:bCs/>
          <w:color w:val="800080"/>
          <w:sz w:val="28"/>
          <w:szCs w:val="28"/>
          <w:highlight w:val="yellow"/>
          <w:u w:val="single"/>
          <w:rtl/>
        </w:rPr>
        <w:t>ه</w:t>
      </w:r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>ـ</w:t>
      </w:r>
      <w:proofErr w:type="spellEnd"/>
      <w:r w:rsidR="00145C1F" w:rsidRPr="00145C1F">
        <w:rPr>
          <w:rFonts w:hint="cs"/>
          <w:b/>
          <w:bCs/>
          <w:color w:val="800080"/>
          <w:sz w:val="28"/>
          <w:szCs w:val="28"/>
          <w:highlight w:val="yellow"/>
          <w:u w:val="single"/>
          <w:rtl/>
        </w:rPr>
        <w:t xml:space="preserve"> </w:t>
      </w:r>
    </w:p>
    <w:p w:rsidR="00145C1F" w:rsidRPr="00C80F4E" w:rsidRDefault="009771B2" w:rsidP="009771B2">
      <w:pPr>
        <w:pStyle w:val="a3"/>
        <w:ind w:left="-964"/>
        <w:jc w:val="both"/>
        <w:rPr>
          <w:rtl/>
        </w:rPr>
      </w:pPr>
      <w:r>
        <w:rPr>
          <w:rFonts w:hint="cs"/>
          <w:rtl/>
        </w:rPr>
        <w:t>10</w:t>
      </w:r>
      <w:r w:rsidR="00145C1F">
        <w:rPr>
          <w:rFonts w:hint="cs"/>
          <w:rtl/>
        </w:rPr>
        <w:t>+1</w:t>
      </w:r>
      <w:r>
        <w:rPr>
          <w:rFonts w:hint="cs"/>
          <w:rtl/>
        </w:rPr>
        <w:t>1</w:t>
      </w:r>
      <w:r w:rsidR="00145C1F">
        <w:rPr>
          <w:rFonts w:hint="cs"/>
          <w:rtl/>
        </w:rPr>
        <w:t xml:space="preserve">    </w:t>
      </w:r>
      <w:r w:rsidR="00145C1F" w:rsidRPr="00C80F4E">
        <w:rPr>
          <w:rtl/>
        </w:rPr>
        <w:t xml:space="preserve">  </w:t>
      </w:r>
      <w:r w:rsidR="00145C1F">
        <w:rPr>
          <w:rFonts w:hint="cs"/>
          <w:rtl/>
        </w:rPr>
        <w:t xml:space="preserve">              تحليل السلاسل الزمنية            </w:t>
      </w:r>
    </w:p>
    <w:p w:rsidR="009771B2" w:rsidRDefault="00145C1F" w:rsidP="00F94071">
      <w:pPr>
        <w:pStyle w:val="a3"/>
        <w:ind w:left="-964"/>
        <w:jc w:val="both"/>
        <w:rPr>
          <w:rtl/>
        </w:rPr>
      </w:pPr>
      <w:r>
        <w:rPr>
          <w:rFonts w:hint="cs"/>
          <w:rtl/>
        </w:rPr>
        <w:t>1</w:t>
      </w:r>
      <w:r w:rsidR="00322DD6">
        <w:rPr>
          <w:rFonts w:hint="cs"/>
          <w:rtl/>
        </w:rPr>
        <w:t>2</w:t>
      </w:r>
      <w:r w:rsidRPr="00C80F4E">
        <w:rPr>
          <w:rtl/>
        </w:rPr>
        <w:t xml:space="preserve"> </w:t>
      </w:r>
      <w:r>
        <w:rPr>
          <w:rFonts w:hint="cs"/>
          <w:rtl/>
        </w:rPr>
        <w:t xml:space="preserve">                       </w:t>
      </w:r>
      <w:r w:rsidR="00F94071">
        <w:rPr>
          <w:rFonts w:hint="cs"/>
          <w:rtl/>
        </w:rPr>
        <w:t xml:space="preserve">موضوع حر    </w:t>
      </w:r>
      <w:r w:rsidRPr="00C80F4E">
        <w:rPr>
          <w:rtl/>
        </w:rPr>
        <w:t xml:space="preserve">     </w:t>
      </w:r>
    </w:p>
    <w:p w:rsidR="00145C1F" w:rsidRPr="00C80F4E" w:rsidRDefault="009771B2" w:rsidP="009771B2">
      <w:pPr>
        <w:pStyle w:val="a3"/>
        <w:ind w:left="-964"/>
        <w:jc w:val="both"/>
        <w:rPr>
          <w:sz w:val="16"/>
          <w:szCs w:val="16"/>
          <w:rtl/>
        </w:rPr>
      </w:pPr>
      <w:r>
        <w:rPr>
          <w:rFonts w:hint="cs"/>
          <w:rtl/>
        </w:rPr>
        <w:t xml:space="preserve">                       </w:t>
      </w:r>
    </w:p>
    <w:p w:rsidR="00145C1F" w:rsidRPr="007B4BCD" w:rsidRDefault="00145C1F" w:rsidP="00ED7A93">
      <w:pPr>
        <w:pStyle w:val="a3"/>
        <w:ind w:left="-964"/>
        <w:jc w:val="both"/>
        <w:rPr>
          <w:sz w:val="28"/>
          <w:szCs w:val="28"/>
          <w:rtl/>
        </w:rPr>
      </w:pPr>
      <w:r w:rsidRPr="007B4BCD">
        <w:rPr>
          <w:rFonts w:hint="cs"/>
          <w:sz w:val="28"/>
          <w:szCs w:val="28"/>
          <w:rtl/>
        </w:rPr>
        <w:t>1</w:t>
      </w:r>
      <w:r w:rsidR="00ED7A93">
        <w:rPr>
          <w:rFonts w:hint="cs"/>
          <w:sz w:val="28"/>
          <w:szCs w:val="28"/>
          <w:rtl/>
        </w:rPr>
        <w:t>3</w:t>
      </w:r>
      <w:r w:rsidRPr="007B4BCD">
        <w:rPr>
          <w:sz w:val="28"/>
          <w:szCs w:val="28"/>
          <w:rtl/>
        </w:rPr>
        <w:t xml:space="preserve"> </w:t>
      </w:r>
      <w:r w:rsidRPr="007B4BCD">
        <w:rPr>
          <w:rFonts w:hint="cs"/>
          <w:sz w:val="28"/>
          <w:szCs w:val="28"/>
          <w:rtl/>
        </w:rPr>
        <w:t xml:space="preserve">                مراجعة و مناقشة في المشاكل التي واجهتها الطالبة أثناء أسابيع المقرر     </w:t>
      </w:r>
    </w:p>
    <w:p w:rsidR="00145C1F" w:rsidRDefault="00145C1F" w:rsidP="00145C1F">
      <w:pPr>
        <w:pStyle w:val="a3"/>
        <w:ind w:left="-964"/>
        <w:jc w:val="both"/>
        <w:rPr>
          <w:color w:val="0000FF"/>
          <w:sz w:val="32"/>
          <w:szCs w:val="32"/>
          <w:highlight w:val="lightGray"/>
          <w:rtl/>
        </w:rPr>
      </w:pPr>
    </w:p>
    <w:p w:rsidR="00145C1F" w:rsidRPr="00FE4D30" w:rsidRDefault="00145C1F" w:rsidP="00145C1F">
      <w:pPr>
        <w:pStyle w:val="a3"/>
        <w:ind w:left="-964"/>
        <w:jc w:val="both"/>
        <w:rPr>
          <w:color w:val="0000FF"/>
          <w:sz w:val="32"/>
          <w:szCs w:val="32"/>
          <w:rtl/>
        </w:rPr>
      </w:pPr>
      <w:r w:rsidRPr="00FE4D30">
        <w:rPr>
          <w:color w:val="0000FF"/>
          <w:sz w:val="32"/>
          <w:szCs w:val="32"/>
          <w:highlight w:val="lightGray"/>
          <w:rtl/>
        </w:rPr>
        <w:t>استراتيجيات التعليم و التعلم:</w:t>
      </w:r>
      <w:r w:rsidRPr="00FE4D30">
        <w:rPr>
          <w:color w:val="0000FF"/>
          <w:sz w:val="32"/>
          <w:szCs w:val="32"/>
          <w:rtl/>
        </w:rPr>
        <w:t xml:space="preserve"> </w:t>
      </w:r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2055F">
        <w:rPr>
          <w:rFonts w:asciiTheme="minorBidi" w:hAnsiTheme="minorBidi"/>
          <w:b/>
          <w:bCs/>
          <w:sz w:val="24"/>
          <w:szCs w:val="24"/>
          <w:rtl/>
        </w:rPr>
        <w:t>إلقاء المحاضرة على الطالبات.</w:t>
      </w:r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عرض محاضرة باستخدام مستندات </w:t>
      </w:r>
      <w:r w:rsidRPr="0092055F">
        <w:rPr>
          <w:rFonts w:asciiTheme="minorBidi" w:hAnsiTheme="minorBidi"/>
          <w:b/>
          <w:bCs/>
          <w:sz w:val="24"/>
          <w:szCs w:val="24"/>
        </w:rPr>
        <w:t>Power Point</w:t>
      </w:r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2055F">
        <w:rPr>
          <w:rFonts w:asciiTheme="minorBidi" w:hAnsiTheme="minorBidi"/>
          <w:b/>
          <w:bCs/>
          <w:sz w:val="24"/>
          <w:szCs w:val="24"/>
          <w:rtl/>
        </w:rPr>
        <w:t>القراءة من خلال الكتب المقررة و الاستماع إلى مناقشة الطالبات حول الموضوع</w:t>
      </w:r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2055F">
        <w:rPr>
          <w:rFonts w:asciiTheme="minorBidi" w:hAnsiTheme="minorBidi" w:hint="cs"/>
          <w:b/>
          <w:bCs/>
          <w:sz w:val="24"/>
          <w:szCs w:val="24"/>
          <w:rtl/>
        </w:rPr>
        <w:t xml:space="preserve">تكليف الطالبة 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البحث </w:t>
      </w:r>
      <w:r w:rsidRPr="0092055F">
        <w:rPr>
          <w:rFonts w:asciiTheme="minorBidi" w:hAnsiTheme="minorBidi" w:hint="cs"/>
          <w:b/>
          <w:bCs/>
          <w:sz w:val="24"/>
          <w:szCs w:val="24"/>
          <w:rtl/>
        </w:rPr>
        <w:t>عن المراجع الالكترونية</w:t>
      </w:r>
      <w:proofErr w:type="spellStart"/>
      <w:r w:rsidRPr="0092055F">
        <w:rPr>
          <w:rFonts w:asciiTheme="minorBidi" w:hAnsiTheme="minorBidi" w:hint="cs"/>
          <w:b/>
          <w:bCs/>
          <w:sz w:val="24"/>
          <w:szCs w:val="24"/>
          <w:rtl/>
        </w:rPr>
        <w:t>(كتب,</w:t>
      </w:r>
      <w:proofErr w:type="spellEnd"/>
      <w:r w:rsidRPr="0092055F">
        <w:rPr>
          <w:rFonts w:asciiTheme="minorBidi" w:hAnsiTheme="minorBidi" w:hint="cs"/>
          <w:b/>
          <w:bCs/>
          <w:sz w:val="24"/>
          <w:szCs w:val="24"/>
          <w:rtl/>
        </w:rPr>
        <w:t xml:space="preserve"> دوريات جغرافية و غيرها</w:t>
      </w:r>
      <w:proofErr w:type="spellStart"/>
      <w:r w:rsidRPr="0092055F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 w:rsidRPr="0092055F">
        <w:rPr>
          <w:rFonts w:asciiTheme="minorBidi" w:hAnsiTheme="minorBidi" w:hint="cs"/>
          <w:b/>
          <w:bCs/>
          <w:sz w:val="24"/>
          <w:szCs w:val="24"/>
          <w:rtl/>
        </w:rPr>
        <w:t xml:space="preserve"> مُستخدمة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 شبكة الانترنيت</w:t>
      </w:r>
      <w:r w:rsidRPr="0092055F">
        <w:rPr>
          <w:rFonts w:asciiTheme="minorBidi" w:hAnsiTheme="minorBidi" w:hint="cs"/>
          <w:b/>
          <w:bCs/>
          <w:sz w:val="24"/>
          <w:szCs w:val="24"/>
          <w:rtl/>
        </w:rPr>
        <w:t xml:space="preserve"> لإعداد قائمة بذلك. </w:t>
      </w:r>
    </w:p>
    <w:p w:rsidR="00145C1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طرح المشكلات و اقتراح الحلول المناسبة ذات العلاقة</w:t>
      </w:r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طريقة العصف الذهني  </w:t>
      </w:r>
      <w:r w:rsidRPr="0092055F">
        <w:rPr>
          <w:rFonts w:asciiTheme="minorBidi" w:hAnsiTheme="minorBidi"/>
          <w:b/>
          <w:bCs/>
          <w:sz w:val="24"/>
          <w:szCs w:val="24"/>
        </w:rPr>
        <w:t>Brain Storming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استخدام 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طريقة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تشكيل 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>فريق العمل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2055F">
        <w:rPr>
          <w:rFonts w:asciiTheme="minorBidi" w:hAnsiTheme="minorBidi"/>
          <w:b/>
          <w:bCs/>
          <w:sz w:val="24"/>
          <w:szCs w:val="24"/>
        </w:rPr>
        <w:t>Team Work</w:t>
      </w:r>
      <w:r w:rsidRPr="0092055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(يحكمه عدد الطلاب في الشعبة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</w:p>
    <w:p w:rsidR="00145C1F" w:rsidRPr="0092055F" w:rsidRDefault="00145C1F" w:rsidP="00145C1F">
      <w:pPr>
        <w:pStyle w:val="a3"/>
        <w:numPr>
          <w:ilvl w:val="0"/>
          <w:numId w:val="1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92055F">
        <w:rPr>
          <w:rFonts w:asciiTheme="minorBidi" w:hAnsiTheme="minorBidi"/>
          <w:b/>
          <w:bCs/>
          <w:sz w:val="24"/>
          <w:szCs w:val="24"/>
          <w:rtl/>
        </w:rPr>
        <w:t>عرض العمل الجماعي للطالبات من خلال فرق العمل.</w:t>
      </w:r>
    </w:p>
    <w:p w:rsidR="00145C1F" w:rsidRPr="00A24A24" w:rsidRDefault="00145C1F" w:rsidP="00145C1F">
      <w:pPr>
        <w:pStyle w:val="a3"/>
        <w:ind w:left="-964"/>
        <w:jc w:val="both"/>
        <w:rPr>
          <w:sz w:val="16"/>
          <w:szCs w:val="16"/>
        </w:rPr>
      </w:pPr>
    </w:p>
    <w:p w:rsidR="00145C1F" w:rsidRPr="009775EB" w:rsidRDefault="00145C1F" w:rsidP="00145C1F">
      <w:pPr>
        <w:pStyle w:val="a3"/>
        <w:ind w:left="-964"/>
        <w:jc w:val="both"/>
        <w:rPr>
          <w:b/>
          <w:bCs/>
          <w:color w:val="0000FF"/>
          <w:sz w:val="28"/>
          <w:szCs w:val="28"/>
          <w:rtl/>
        </w:rPr>
      </w:pPr>
      <w:r w:rsidRPr="009775EB">
        <w:rPr>
          <w:b/>
          <w:bCs/>
          <w:color w:val="0000FF"/>
          <w:sz w:val="28"/>
          <w:szCs w:val="28"/>
          <w:highlight w:val="lightGray"/>
          <w:rtl/>
        </w:rPr>
        <w:t>موارد التعليم و التعلم:</w:t>
      </w:r>
    </w:p>
    <w:p w:rsidR="00145C1F" w:rsidRPr="007C7DB1" w:rsidRDefault="00145C1F" w:rsidP="00145C1F">
      <w:pPr>
        <w:pStyle w:val="a3"/>
        <w:numPr>
          <w:ilvl w:val="0"/>
          <w:numId w:val="3"/>
        </w:numPr>
        <w:jc w:val="both"/>
        <w:rPr>
          <w:b/>
          <w:bCs/>
          <w:color w:val="800080"/>
          <w:sz w:val="24"/>
          <w:szCs w:val="24"/>
        </w:rPr>
      </w:pPr>
      <w:r w:rsidRPr="007C7DB1">
        <w:rPr>
          <w:b/>
          <w:bCs/>
          <w:color w:val="800080"/>
          <w:sz w:val="24"/>
          <w:szCs w:val="24"/>
          <w:u w:val="single"/>
          <w:rtl/>
        </w:rPr>
        <w:t>استخدام التسهيلات التعليمية الموجودة في القاعة المخصصة لإلقاء المحاضرة</w:t>
      </w:r>
      <w:r w:rsidRPr="007C7DB1">
        <w:rPr>
          <w:b/>
          <w:bCs/>
          <w:color w:val="800080"/>
          <w:sz w:val="24"/>
          <w:szCs w:val="24"/>
          <w:rtl/>
        </w:rPr>
        <w:t xml:space="preserve"> و تشتمل على: </w:t>
      </w:r>
    </w:p>
    <w:p w:rsidR="00145C1F" w:rsidRPr="00145C1F" w:rsidRDefault="00145C1F" w:rsidP="00145C1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45C1F">
        <w:rPr>
          <w:rFonts w:hint="cs"/>
          <w:sz w:val="28"/>
          <w:szCs w:val="28"/>
          <w:rtl/>
        </w:rPr>
        <w:t>معمل الحاسب الآلي.</w:t>
      </w:r>
    </w:p>
    <w:p w:rsidR="00145C1F" w:rsidRPr="00145C1F" w:rsidRDefault="00145C1F" w:rsidP="00145C1F">
      <w:pPr>
        <w:pStyle w:val="a3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145C1F">
        <w:rPr>
          <w:rFonts w:hint="cs"/>
          <w:sz w:val="28"/>
          <w:szCs w:val="28"/>
          <w:rtl/>
        </w:rPr>
        <w:t>الكتب و الدوريات العلمية</w:t>
      </w:r>
    </w:p>
    <w:p w:rsidR="00145C1F" w:rsidRDefault="00145C1F" w:rsidP="00145C1F">
      <w:pPr>
        <w:pStyle w:val="a3"/>
        <w:ind w:left="-964"/>
        <w:jc w:val="both"/>
        <w:rPr>
          <w:rtl/>
        </w:rPr>
      </w:pPr>
    </w:p>
    <w:p w:rsidR="00145C1F" w:rsidRDefault="00145C1F" w:rsidP="00145C1F">
      <w:pPr>
        <w:pStyle w:val="a3"/>
        <w:numPr>
          <w:ilvl w:val="0"/>
          <w:numId w:val="3"/>
        </w:numPr>
        <w:jc w:val="both"/>
        <w:rPr>
          <w:b/>
          <w:bCs/>
          <w:color w:val="800080"/>
          <w:sz w:val="24"/>
          <w:szCs w:val="24"/>
        </w:rPr>
      </w:pPr>
      <w:r w:rsidRPr="007C7DB1">
        <w:rPr>
          <w:b/>
          <w:bCs/>
          <w:color w:val="800080"/>
          <w:sz w:val="24"/>
          <w:szCs w:val="24"/>
          <w:u w:val="single"/>
          <w:rtl/>
        </w:rPr>
        <w:t xml:space="preserve">مواقع </w:t>
      </w:r>
      <w:r w:rsidRPr="007C7DB1">
        <w:rPr>
          <w:rFonts w:hint="cs"/>
          <w:b/>
          <w:bCs/>
          <w:color w:val="800080"/>
          <w:sz w:val="24"/>
          <w:szCs w:val="24"/>
          <w:u w:val="single"/>
          <w:rtl/>
        </w:rPr>
        <w:t>ال</w:t>
      </w:r>
      <w:r w:rsidRPr="007C7DB1">
        <w:rPr>
          <w:b/>
          <w:bCs/>
          <w:color w:val="800080"/>
          <w:sz w:val="24"/>
          <w:szCs w:val="24"/>
          <w:u w:val="single"/>
          <w:rtl/>
        </w:rPr>
        <w:t xml:space="preserve">تعلم </w:t>
      </w:r>
      <w:r w:rsidRPr="007C7DB1">
        <w:rPr>
          <w:rFonts w:hint="cs"/>
          <w:b/>
          <w:bCs/>
          <w:color w:val="800080"/>
          <w:sz w:val="24"/>
          <w:szCs w:val="24"/>
          <w:u w:val="single"/>
          <w:rtl/>
        </w:rPr>
        <w:t xml:space="preserve">الموجودة على </w:t>
      </w:r>
      <w:r w:rsidRPr="007C7DB1">
        <w:rPr>
          <w:b/>
          <w:bCs/>
          <w:color w:val="800080"/>
          <w:sz w:val="24"/>
          <w:szCs w:val="24"/>
          <w:u w:val="single"/>
          <w:rtl/>
        </w:rPr>
        <w:t xml:space="preserve">الشبكة </w:t>
      </w:r>
      <w:proofErr w:type="spellStart"/>
      <w:r w:rsidRPr="007C7DB1">
        <w:rPr>
          <w:b/>
          <w:bCs/>
          <w:color w:val="800080"/>
          <w:sz w:val="24"/>
          <w:szCs w:val="24"/>
          <w:u w:val="single"/>
          <w:rtl/>
        </w:rPr>
        <w:t>العنكبوتية</w:t>
      </w:r>
      <w:proofErr w:type="spellEnd"/>
      <w:r w:rsidRPr="007C7DB1">
        <w:rPr>
          <w:b/>
          <w:bCs/>
          <w:color w:val="800080"/>
          <w:sz w:val="24"/>
          <w:szCs w:val="24"/>
          <w:rtl/>
        </w:rPr>
        <w:t>:</w:t>
      </w:r>
    </w:p>
    <w:p w:rsidR="00145C1F" w:rsidRPr="00F33E9D" w:rsidRDefault="00145C1F" w:rsidP="00145C1F">
      <w:pPr>
        <w:pStyle w:val="a3"/>
        <w:ind w:left="-964" w:right="90"/>
        <w:jc w:val="right"/>
        <w:rPr>
          <w:rFonts w:asciiTheme="majorBidi" w:hAnsiTheme="majorBidi" w:cstheme="majorBidi"/>
          <w:sz w:val="24"/>
          <w:szCs w:val="24"/>
        </w:rPr>
      </w:pPr>
      <w:r w:rsidRPr="00F33E9D">
        <w:rPr>
          <w:rFonts w:asciiTheme="majorBidi" w:hAnsiTheme="majorBidi" w:cstheme="majorBidi"/>
          <w:sz w:val="24"/>
          <w:szCs w:val="24"/>
        </w:rPr>
        <w:t>-http://www.dlgrd.wa.gov.au/Publications/Docs/indicatorsRegionDev_FullVersion.pdf</w:t>
      </w:r>
    </w:p>
    <w:p w:rsidR="00145C1F" w:rsidRDefault="00145C1F" w:rsidP="001B5D98">
      <w:pPr>
        <w:bidi w:val="0"/>
        <w:spacing w:after="48"/>
        <w:ind w:right="90"/>
        <w:outlineLvl w:val="1"/>
        <w:rPr>
          <w:b/>
          <w:bCs/>
          <w:color w:val="800080"/>
          <w:sz w:val="24"/>
          <w:szCs w:val="24"/>
        </w:rPr>
      </w:pPr>
      <w:r w:rsidRPr="00F33E9D">
        <w:rPr>
          <w:rFonts w:asciiTheme="majorBidi" w:hAnsiTheme="majorBidi" w:cstheme="majorBidi"/>
          <w:sz w:val="24"/>
          <w:szCs w:val="24"/>
        </w:rPr>
        <w:t xml:space="preserve">- </w:t>
      </w:r>
      <w:hyperlink r:id="rId12" w:history="1">
        <w:r w:rsidRPr="00FE24E3">
          <w:rPr>
            <w:rStyle w:val="Hyperlink"/>
            <w:rFonts w:asciiTheme="majorBidi" w:hAnsiTheme="majorBidi" w:cstheme="majorBidi"/>
            <w:b/>
            <w:bCs/>
            <w:kern w:val="36"/>
            <w:sz w:val="24"/>
            <w:szCs w:val="24"/>
          </w:rPr>
          <w:t>http://onlinelibrary.wiley.com/journal/10.1111/(ISSN)1467-940X</w:t>
        </w:r>
      </w:hyperlink>
      <w:r>
        <w:rPr>
          <w:b/>
          <w:bCs/>
          <w:color w:val="800080"/>
          <w:sz w:val="24"/>
          <w:szCs w:val="24"/>
        </w:rPr>
        <w:t xml:space="preserve">- </w:t>
      </w:r>
    </w:p>
    <w:p w:rsidR="00145C1F" w:rsidRPr="007C7DB1" w:rsidRDefault="00145C1F" w:rsidP="00145C1F">
      <w:pPr>
        <w:pStyle w:val="a3"/>
        <w:ind w:left="-964"/>
        <w:jc w:val="both"/>
        <w:rPr>
          <w:b/>
          <w:bCs/>
          <w:color w:val="800080"/>
          <w:sz w:val="24"/>
          <w:szCs w:val="24"/>
          <w:rtl/>
        </w:rPr>
      </w:pPr>
    </w:p>
    <w:p w:rsidR="00145C1F" w:rsidRPr="007C7DB1" w:rsidRDefault="00145C1F" w:rsidP="00145C1F">
      <w:pPr>
        <w:pStyle w:val="a3"/>
        <w:ind w:left="-964"/>
        <w:jc w:val="both"/>
        <w:rPr>
          <w:b/>
          <w:bCs/>
          <w:color w:val="0000FF"/>
          <w:sz w:val="32"/>
          <w:szCs w:val="32"/>
          <w:highlight w:val="lightGray"/>
          <w:rtl/>
        </w:rPr>
      </w:pPr>
      <w:r w:rsidRPr="007C7DB1">
        <w:rPr>
          <w:rFonts w:hint="cs"/>
          <w:b/>
          <w:bCs/>
          <w:color w:val="0000FF"/>
          <w:sz w:val="28"/>
          <w:szCs w:val="28"/>
          <w:highlight w:val="lightGray"/>
          <w:rtl/>
        </w:rPr>
        <w:t>طرق تقييم الطالبات</w:t>
      </w:r>
      <w:r w:rsidRPr="007C7DB1">
        <w:rPr>
          <w:rFonts w:hint="cs"/>
          <w:b/>
          <w:bCs/>
          <w:color w:val="0000FF"/>
          <w:sz w:val="32"/>
          <w:szCs w:val="32"/>
          <w:highlight w:val="lightGray"/>
          <w:rtl/>
        </w:rPr>
        <w:t xml:space="preserve"> </w:t>
      </w:r>
      <w:r w:rsidRPr="007C7DB1">
        <w:rPr>
          <w:rFonts w:ascii="TimesNewRomanPS-BoldMT" w:hAnsi="TimesNewRomanPS-BoldMT" w:cs="TimesNewRomanPS-BoldMT"/>
          <w:b/>
          <w:bCs/>
          <w:color w:val="0000FF"/>
          <w:sz w:val="24"/>
          <w:szCs w:val="24"/>
          <w:highlight w:val="lightGray"/>
        </w:rPr>
        <w:t>Student Assessment Methods</w:t>
      </w:r>
      <w:r w:rsidRPr="007C7DB1">
        <w:rPr>
          <w:rFonts w:hint="cs"/>
          <w:b/>
          <w:bCs/>
          <w:color w:val="0000FF"/>
          <w:sz w:val="32"/>
          <w:szCs w:val="32"/>
          <w:highlight w:val="lightGray"/>
          <w:rtl/>
        </w:rPr>
        <w:t xml:space="preserve"> </w:t>
      </w:r>
    </w:p>
    <w:p w:rsidR="00145C1F" w:rsidRPr="007C7DB1" w:rsidRDefault="00145C1F" w:rsidP="00145C1F">
      <w:pPr>
        <w:pStyle w:val="a3"/>
        <w:numPr>
          <w:ilvl w:val="0"/>
          <w:numId w:val="5"/>
        </w:numPr>
        <w:ind w:left="-244" w:hanging="180"/>
        <w:jc w:val="both"/>
        <w:rPr>
          <w:b/>
          <w:bCs/>
          <w:rtl/>
        </w:rPr>
      </w:pPr>
      <w:r w:rsidRPr="007C7DB1">
        <w:rPr>
          <w:rFonts w:hint="cs"/>
          <w:b/>
          <w:bCs/>
          <w:rtl/>
        </w:rPr>
        <w:t>اختبارات أعمال السنة.</w:t>
      </w:r>
    </w:p>
    <w:p w:rsidR="00145C1F" w:rsidRDefault="00145C1F" w:rsidP="00145C1F">
      <w:pPr>
        <w:pStyle w:val="a3"/>
        <w:numPr>
          <w:ilvl w:val="0"/>
          <w:numId w:val="5"/>
        </w:numPr>
        <w:ind w:left="-244" w:hanging="180"/>
        <w:jc w:val="both"/>
        <w:rPr>
          <w:b/>
          <w:bCs/>
        </w:rPr>
      </w:pPr>
      <w:r w:rsidRPr="007C7DB1">
        <w:rPr>
          <w:rFonts w:hint="cs"/>
          <w:b/>
          <w:bCs/>
          <w:rtl/>
        </w:rPr>
        <w:t>الاختبارات القصيرة المفاجئة</w:t>
      </w:r>
      <w:r w:rsidR="001B5D98">
        <w:rPr>
          <w:rFonts w:hint="cs"/>
          <w:b/>
          <w:bCs/>
          <w:rtl/>
        </w:rPr>
        <w:t xml:space="preserve"> و النقاش</w:t>
      </w:r>
      <w:r w:rsidRPr="007C7DB1">
        <w:rPr>
          <w:rFonts w:hint="cs"/>
          <w:b/>
          <w:bCs/>
          <w:rtl/>
        </w:rPr>
        <w:t>.</w:t>
      </w:r>
    </w:p>
    <w:p w:rsidR="00145C1F" w:rsidRPr="007C7DB1" w:rsidRDefault="00145C1F" w:rsidP="00145C1F">
      <w:pPr>
        <w:pStyle w:val="a3"/>
        <w:numPr>
          <w:ilvl w:val="0"/>
          <w:numId w:val="5"/>
        </w:numPr>
        <w:ind w:left="-244" w:hanging="18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التقارير الدورية. </w:t>
      </w:r>
    </w:p>
    <w:p w:rsidR="00145C1F" w:rsidRDefault="00145C1F" w:rsidP="00145C1F">
      <w:pPr>
        <w:pStyle w:val="a3"/>
        <w:numPr>
          <w:ilvl w:val="0"/>
          <w:numId w:val="5"/>
        </w:numPr>
        <w:ind w:left="-244" w:hanging="180"/>
        <w:jc w:val="both"/>
        <w:rPr>
          <w:b/>
          <w:bCs/>
        </w:rPr>
      </w:pPr>
      <w:r w:rsidRPr="007C7DB1">
        <w:rPr>
          <w:rFonts w:hint="cs"/>
          <w:b/>
          <w:bCs/>
          <w:rtl/>
        </w:rPr>
        <w:t>استخدام شبكة الاتصا</w:t>
      </w:r>
      <w:r w:rsidRPr="007C7DB1">
        <w:rPr>
          <w:rFonts w:hint="eastAsia"/>
          <w:b/>
          <w:bCs/>
          <w:rtl/>
        </w:rPr>
        <w:t>ل</w:t>
      </w:r>
      <w:r w:rsidRPr="007C7DB1">
        <w:rPr>
          <w:rFonts w:hint="cs"/>
          <w:b/>
          <w:bCs/>
          <w:rtl/>
        </w:rPr>
        <w:t xml:space="preserve"> في الدخول على مواقع الإحصائيات الرسمية الوطنية و العالمية جمع بيانات إحصائية في أحد مفردات المقرر.</w:t>
      </w:r>
    </w:p>
    <w:p w:rsidR="00145C1F" w:rsidRDefault="00145C1F" w:rsidP="00145C1F">
      <w:pPr>
        <w:pStyle w:val="a3"/>
        <w:numPr>
          <w:ilvl w:val="0"/>
          <w:numId w:val="5"/>
        </w:numPr>
        <w:ind w:left="-244" w:hanging="18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التقرير </w:t>
      </w:r>
      <w:proofErr w:type="spellStart"/>
      <w:r>
        <w:rPr>
          <w:rFonts w:hint="cs"/>
          <w:b/>
          <w:bCs/>
          <w:rtl/>
        </w:rPr>
        <w:t>النهائي"</w:t>
      </w:r>
      <w:proofErr w:type="spellEnd"/>
      <w:r>
        <w:rPr>
          <w:rFonts w:hint="cs"/>
          <w:b/>
          <w:bCs/>
          <w:rtl/>
        </w:rPr>
        <w:t xml:space="preserve"> دور أساليب التحليل الكمي في الكشف عن واقع التنمية الإقليمية في المواقع الجغرافية.</w:t>
      </w:r>
    </w:p>
    <w:p w:rsidR="00145C1F" w:rsidRPr="007C7DB1" w:rsidRDefault="00145C1F" w:rsidP="00145C1F">
      <w:pPr>
        <w:pStyle w:val="a3"/>
        <w:ind w:left="-964"/>
        <w:jc w:val="both"/>
        <w:rPr>
          <w:b/>
          <w:bCs/>
          <w:color w:val="0000FF"/>
          <w:sz w:val="28"/>
          <w:szCs w:val="28"/>
          <w:rtl/>
        </w:rPr>
      </w:pPr>
      <w:r w:rsidRPr="007C7DB1">
        <w:rPr>
          <w:rFonts w:hint="cs"/>
          <w:b/>
          <w:bCs/>
          <w:color w:val="0000FF"/>
          <w:sz w:val="28"/>
          <w:szCs w:val="28"/>
          <w:highlight w:val="lightGray"/>
          <w:rtl/>
        </w:rPr>
        <w:t>توزيع الدرجات:</w:t>
      </w:r>
    </w:p>
    <w:p w:rsidR="00145C1F" w:rsidRDefault="00145C1F" w:rsidP="00145C1F">
      <w:pPr>
        <w:pStyle w:val="a3"/>
        <w:numPr>
          <w:ilvl w:val="0"/>
          <w:numId w:val="2"/>
        </w:numPr>
        <w:ind w:hanging="180"/>
        <w:jc w:val="both"/>
        <w:rPr>
          <w:b/>
          <w:bCs/>
          <w:sz w:val="24"/>
          <w:szCs w:val="24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30</w:t>
      </w:r>
      <w:r w:rsidRPr="0087257C">
        <w:rPr>
          <w:rFonts w:hint="cs"/>
          <w:b/>
          <w:bCs/>
          <w:sz w:val="24"/>
          <w:szCs w:val="24"/>
          <w:rtl/>
        </w:rPr>
        <w:t>%</w:t>
      </w:r>
      <w:proofErr w:type="spellEnd"/>
      <w:r w:rsidRPr="0087257C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7257C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أعمال السنة</w:t>
      </w:r>
      <w:r w:rsidRPr="0087257C">
        <w:rPr>
          <w:rFonts w:hint="cs"/>
          <w:b/>
          <w:bCs/>
          <w:sz w:val="24"/>
          <w:szCs w:val="24"/>
          <w:rtl/>
        </w:rPr>
        <w:t>.</w:t>
      </w:r>
    </w:p>
    <w:p w:rsidR="00145C1F" w:rsidRPr="0087257C" w:rsidRDefault="00145C1F" w:rsidP="00145C1F">
      <w:pPr>
        <w:pStyle w:val="a3"/>
        <w:numPr>
          <w:ilvl w:val="0"/>
          <w:numId w:val="2"/>
        </w:numPr>
        <w:ind w:hanging="180"/>
        <w:jc w:val="both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20%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تقارير شهرية</w:t>
      </w:r>
    </w:p>
    <w:p w:rsidR="00145C1F" w:rsidRDefault="00145C1F" w:rsidP="00145C1F">
      <w:pPr>
        <w:pStyle w:val="a3"/>
        <w:numPr>
          <w:ilvl w:val="0"/>
          <w:numId w:val="2"/>
        </w:numPr>
        <w:ind w:hanging="180"/>
        <w:jc w:val="both"/>
        <w:rPr>
          <w:b/>
          <w:bCs/>
          <w:sz w:val="24"/>
          <w:szCs w:val="24"/>
        </w:rPr>
      </w:pPr>
      <w:proofErr w:type="spellStart"/>
      <w:r w:rsidRPr="0087257C">
        <w:rPr>
          <w:rFonts w:hint="cs"/>
          <w:b/>
          <w:bCs/>
          <w:sz w:val="24"/>
          <w:szCs w:val="24"/>
          <w:rtl/>
        </w:rPr>
        <w:t>10%</w:t>
      </w:r>
      <w:proofErr w:type="spellEnd"/>
      <w:r w:rsidRPr="0087257C">
        <w:rPr>
          <w:rFonts w:hint="cs"/>
          <w:b/>
          <w:bCs/>
          <w:sz w:val="24"/>
          <w:szCs w:val="24"/>
          <w:rtl/>
        </w:rPr>
        <w:t xml:space="preserve">   عرض تقديمي</w:t>
      </w:r>
      <w:r>
        <w:rPr>
          <w:rFonts w:hint="cs"/>
          <w:b/>
          <w:bCs/>
          <w:sz w:val="24"/>
          <w:szCs w:val="24"/>
          <w:rtl/>
        </w:rPr>
        <w:t xml:space="preserve"> للتقرير النهائي</w:t>
      </w:r>
      <w:r w:rsidRPr="0087257C">
        <w:rPr>
          <w:rFonts w:hint="cs"/>
          <w:b/>
          <w:bCs/>
          <w:sz w:val="24"/>
          <w:szCs w:val="24"/>
          <w:rtl/>
        </w:rPr>
        <w:t>.</w:t>
      </w:r>
    </w:p>
    <w:p w:rsidR="00145C1F" w:rsidRDefault="00145C1F" w:rsidP="00145C1F">
      <w:pPr>
        <w:pStyle w:val="a3"/>
        <w:numPr>
          <w:ilvl w:val="0"/>
          <w:numId w:val="2"/>
        </w:numPr>
        <w:ind w:hanging="1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40 </w:t>
      </w:r>
      <w:proofErr w:type="spellStart"/>
      <w:r>
        <w:rPr>
          <w:rFonts w:hint="cs"/>
          <w:b/>
          <w:bCs/>
          <w:sz w:val="24"/>
          <w:szCs w:val="24"/>
          <w:rtl/>
        </w:rPr>
        <w:t>%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الاختبار النهائي </w:t>
      </w:r>
    </w:p>
    <w:p w:rsidR="00BC64FB" w:rsidRDefault="00BC64FB" w:rsidP="00BC64FB">
      <w:pPr>
        <w:pStyle w:val="a3"/>
        <w:jc w:val="both"/>
        <w:rPr>
          <w:b/>
          <w:bCs/>
          <w:sz w:val="24"/>
          <w:szCs w:val="24"/>
          <w:rtl/>
        </w:rPr>
      </w:pPr>
    </w:p>
    <w:p w:rsidR="00BC64FB" w:rsidRDefault="00BC64FB" w:rsidP="00BC64FB">
      <w:pPr>
        <w:pStyle w:val="a3"/>
        <w:jc w:val="both"/>
        <w:rPr>
          <w:b/>
          <w:bCs/>
          <w:sz w:val="24"/>
          <w:szCs w:val="24"/>
          <w:rtl/>
        </w:rPr>
      </w:pPr>
    </w:p>
    <w:p w:rsidR="00BC64FB" w:rsidRDefault="00BC64FB" w:rsidP="00BC64FB">
      <w:pPr>
        <w:pStyle w:val="a3"/>
        <w:jc w:val="both"/>
        <w:rPr>
          <w:b/>
          <w:bCs/>
          <w:sz w:val="24"/>
          <w:szCs w:val="24"/>
          <w:rtl/>
        </w:rPr>
      </w:pPr>
    </w:p>
    <w:p w:rsidR="00BC64FB" w:rsidRDefault="00BC64FB" w:rsidP="00BC64FB">
      <w:pPr>
        <w:pStyle w:val="a3"/>
        <w:jc w:val="both"/>
        <w:rPr>
          <w:b/>
          <w:bCs/>
          <w:sz w:val="24"/>
          <w:szCs w:val="24"/>
          <w:rtl/>
        </w:rPr>
      </w:pPr>
    </w:p>
    <w:p w:rsidR="00145C1F" w:rsidRDefault="00145C1F" w:rsidP="00145C1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64"/>
        <w:jc w:val="both"/>
        <w:rPr>
          <w:b/>
          <w:bCs/>
          <w:sz w:val="28"/>
          <w:szCs w:val="28"/>
          <w:rtl/>
        </w:rPr>
      </w:pPr>
      <w:r w:rsidRPr="007C7DB1">
        <w:rPr>
          <w:b/>
          <w:bCs/>
          <w:sz w:val="28"/>
          <w:szCs w:val="28"/>
          <w:rtl/>
        </w:rPr>
        <w:t xml:space="preserve">قال الله </w:t>
      </w:r>
      <w:proofErr w:type="spellStart"/>
      <w:r w:rsidRPr="007C7DB1">
        <w:rPr>
          <w:b/>
          <w:bCs/>
          <w:sz w:val="28"/>
          <w:szCs w:val="28"/>
          <w:rtl/>
        </w:rPr>
        <w:t>تعالى:</w:t>
      </w:r>
      <w:proofErr w:type="spellEnd"/>
      <w:r w:rsidRPr="007C7DB1">
        <w:rPr>
          <w:b/>
          <w:bCs/>
          <w:color w:val="FF9900"/>
          <w:sz w:val="28"/>
          <w:szCs w:val="28"/>
        </w:rPr>
        <w:sym w:font="AGA Arabesque" w:char="F029"/>
      </w:r>
      <w:r>
        <w:rPr>
          <w:b/>
          <w:bCs/>
          <w:color w:val="FF9900"/>
          <w:sz w:val="28"/>
          <w:szCs w:val="28"/>
        </w:rPr>
        <w:t xml:space="preserve">   </w:t>
      </w:r>
      <w:r w:rsidRPr="007C7DB1">
        <w:rPr>
          <w:b/>
          <w:bCs/>
          <w:color w:val="800080"/>
          <w:sz w:val="28"/>
          <w:szCs w:val="28"/>
        </w:rPr>
        <w:t xml:space="preserve"> </w:t>
      </w:r>
      <w:r w:rsidRPr="007C7DB1">
        <w:rPr>
          <w:b/>
          <w:bCs/>
          <w:color w:val="800080"/>
          <w:sz w:val="28"/>
          <w:szCs w:val="28"/>
          <w:rtl/>
        </w:rPr>
        <w:t xml:space="preserve"> و سارعوا إلى مغفرة من ربكم و جنة عرضها السموات و الأرض أُعدت للمتقين </w:t>
      </w:r>
      <w:r w:rsidRPr="007C7DB1">
        <w:rPr>
          <w:b/>
          <w:bCs/>
          <w:color w:val="FF9900"/>
          <w:sz w:val="28"/>
          <w:szCs w:val="28"/>
        </w:rPr>
        <w:t xml:space="preserve"> </w:t>
      </w:r>
      <w:r w:rsidRPr="007C7DB1">
        <w:rPr>
          <w:b/>
          <w:bCs/>
          <w:color w:val="FF9900"/>
          <w:sz w:val="28"/>
          <w:szCs w:val="28"/>
        </w:rPr>
        <w:sym w:font="AGA Arabesque" w:char="F028"/>
      </w:r>
    </w:p>
    <w:p w:rsidR="00145C1F" w:rsidRDefault="00145C1F" w:rsidP="00145C1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64"/>
        <w:jc w:val="both"/>
        <w:rPr>
          <w:b/>
          <w:bCs/>
          <w:color w:val="800080"/>
          <w:sz w:val="28"/>
          <w:szCs w:val="28"/>
          <w:rtl/>
        </w:rPr>
      </w:pPr>
      <w:r w:rsidRPr="007C7DB1">
        <w:rPr>
          <w:b/>
          <w:bCs/>
          <w:sz w:val="28"/>
          <w:szCs w:val="28"/>
          <w:rtl/>
        </w:rPr>
        <w:t xml:space="preserve">قال الله </w:t>
      </w:r>
      <w:proofErr w:type="spellStart"/>
      <w:r w:rsidRPr="007C7DB1">
        <w:rPr>
          <w:b/>
          <w:bCs/>
          <w:sz w:val="28"/>
          <w:szCs w:val="28"/>
          <w:rtl/>
        </w:rPr>
        <w:t>تعالى</w:t>
      </w:r>
      <w:r w:rsidRPr="007C7DB1">
        <w:rPr>
          <w:b/>
          <w:bCs/>
          <w:color w:val="800080"/>
          <w:sz w:val="28"/>
          <w:szCs w:val="28"/>
          <w:rtl/>
        </w:rPr>
        <w:t>:</w:t>
      </w:r>
      <w:proofErr w:type="spellEnd"/>
      <w:r w:rsidRPr="007C7DB1">
        <w:rPr>
          <w:b/>
          <w:bCs/>
          <w:color w:val="FF9900"/>
          <w:sz w:val="28"/>
          <w:szCs w:val="28"/>
        </w:rPr>
        <w:sym w:font="AGA Arabesque" w:char="F029"/>
      </w:r>
      <w:r>
        <w:rPr>
          <w:b/>
          <w:bCs/>
          <w:color w:val="FF9900"/>
          <w:sz w:val="28"/>
          <w:szCs w:val="28"/>
        </w:rPr>
        <w:t xml:space="preserve">   </w:t>
      </w:r>
      <w:r w:rsidRPr="007C7DB1">
        <w:rPr>
          <w:b/>
          <w:bCs/>
          <w:color w:val="800080"/>
          <w:sz w:val="28"/>
          <w:szCs w:val="28"/>
        </w:rPr>
        <w:t xml:space="preserve"> </w:t>
      </w:r>
      <w:r w:rsidRPr="007C7DB1">
        <w:rPr>
          <w:b/>
          <w:bCs/>
          <w:color w:val="800080"/>
          <w:sz w:val="28"/>
          <w:szCs w:val="28"/>
          <w:rtl/>
        </w:rPr>
        <w:t xml:space="preserve"> و قل اعملوا فسيرى الله عملكم و رسوله و المؤمنون</w:t>
      </w:r>
      <w:r w:rsidRPr="007C7DB1">
        <w:rPr>
          <w:b/>
          <w:bCs/>
          <w:color w:val="FF9900"/>
          <w:sz w:val="28"/>
          <w:szCs w:val="28"/>
        </w:rPr>
        <w:sym w:font="AGA Arabesque" w:char="F028"/>
      </w:r>
      <w:r w:rsidRPr="007C7DB1">
        <w:rPr>
          <w:b/>
          <w:bCs/>
          <w:color w:val="800080"/>
          <w:sz w:val="28"/>
          <w:szCs w:val="28"/>
          <w:rtl/>
        </w:rPr>
        <w:t xml:space="preserve">  </w:t>
      </w:r>
    </w:p>
    <w:p w:rsidR="00145C1F" w:rsidRPr="007C7DB1" w:rsidRDefault="00145C1F" w:rsidP="00145C1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64"/>
        <w:jc w:val="center"/>
        <w:rPr>
          <w:b/>
          <w:bCs/>
          <w:sz w:val="28"/>
          <w:szCs w:val="28"/>
        </w:rPr>
      </w:pPr>
      <w:r w:rsidRPr="007C7DB1">
        <w:rPr>
          <w:b/>
          <w:bCs/>
          <w:color w:val="800080"/>
          <w:sz w:val="28"/>
          <w:szCs w:val="28"/>
          <w:rtl/>
        </w:rPr>
        <w:t>صدق الله العظيم</w:t>
      </w:r>
    </w:p>
    <w:p w:rsidR="00145C1F" w:rsidRPr="000E4FE8" w:rsidRDefault="00145C1F" w:rsidP="00145C1F">
      <w:pPr>
        <w:pStyle w:val="a3"/>
        <w:ind w:left="-964"/>
        <w:jc w:val="both"/>
        <w:rPr>
          <w:rtl/>
        </w:rPr>
      </w:pPr>
    </w:p>
    <w:p w:rsidR="00145C1F" w:rsidRDefault="00145C1F" w:rsidP="00145C1F">
      <w:pPr>
        <w:pStyle w:val="a3"/>
        <w:ind w:left="-964"/>
        <w:jc w:val="both"/>
        <w:rPr>
          <w:rtl/>
        </w:rPr>
      </w:pPr>
    </w:p>
    <w:p w:rsidR="00145C1F" w:rsidRDefault="00145C1F" w:rsidP="00145C1F">
      <w:pPr>
        <w:pStyle w:val="a3"/>
        <w:ind w:left="-964"/>
        <w:jc w:val="both"/>
        <w:rPr>
          <w:rtl/>
        </w:rPr>
      </w:pPr>
    </w:p>
    <w:p w:rsidR="00BC64FB" w:rsidRPr="00BC64FB" w:rsidRDefault="00BC64FB" w:rsidP="00BC64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atang" w:eastAsia="Batang" w:hAnsi="Batang" w:cs="TTE2741438t00"/>
          <w:sz w:val="32"/>
          <w:szCs w:val="32"/>
        </w:rPr>
      </w:pPr>
      <w:r w:rsidRPr="00BC64FB">
        <w:rPr>
          <w:rFonts w:ascii="Batang" w:eastAsia="Batang" w:hAnsi="Batang" w:cs="TTE2741438t00" w:hint="cs"/>
          <w:sz w:val="32"/>
          <w:szCs w:val="32"/>
        </w:rPr>
        <w:t>“</w:t>
      </w:r>
      <w:r w:rsidRPr="00BC64FB">
        <w:rPr>
          <w:rFonts w:ascii="Batang" w:eastAsia="Batang" w:hAnsi="Batang" w:cs="TTE2741438t00"/>
          <w:sz w:val="32"/>
          <w:szCs w:val="32"/>
        </w:rPr>
        <w:t>action by people locally to create economic opportunities</w:t>
      </w:r>
    </w:p>
    <w:p w:rsidR="00BC64FB" w:rsidRPr="00BC64FB" w:rsidRDefault="00BC64FB" w:rsidP="00BC64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atang" w:eastAsia="Batang" w:hAnsi="Batang" w:cs="TTE2741438t00"/>
          <w:sz w:val="32"/>
          <w:szCs w:val="32"/>
        </w:rPr>
      </w:pPr>
      <w:r w:rsidRPr="00BC64FB">
        <w:rPr>
          <w:rFonts w:ascii="Batang" w:eastAsia="Batang" w:hAnsi="Batang" w:cs="TTE2741438t00"/>
          <w:sz w:val="32"/>
          <w:szCs w:val="32"/>
        </w:rPr>
        <w:t>and enhance the social and environmental conditions of</w:t>
      </w:r>
    </w:p>
    <w:p w:rsidR="00BC64FB" w:rsidRPr="00BC64FB" w:rsidRDefault="00BC64FB" w:rsidP="00BC64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atang" w:eastAsia="Batang" w:hAnsi="Batang" w:cs="TTE273A458t00"/>
          <w:sz w:val="32"/>
          <w:szCs w:val="32"/>
        </w:rPr>
      </w:pPr>
      <w:r w:rsidRPr="00BC64FB">
        <w:rPr>
          <w:rFonts w:ascii="Batang" w:eastAsia="Batang" w:hAnsi="Batang" w:cs="TTE273A458t00"/>
          <w:sz w:val="32"/>
          <w:szCs w:val="32"/>
        </w:rPr>
        <w:t>Community Economic Development Model</w:t>
      </w:r>
    </w:p>
    <w:p w:rsidR="00BC64FB" w:rsidRPr="00BC64FB" w:rsidRDefault="00BC64FB" w:rsidP="00BC64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atang" w:eastAsia="Batang" w:hAnsi="Batang" w:cs="TTE2741438t00"/>
          <w:sz w:val="32"/>
          <w:szCs w:val="32"/>
        </w:rPr>
      </w:pPr>
      <w:r w:rsidRPr="00BC64FB">
        <w:rPr>
          <w:rFonts w:ascii="Batang" w:eastAsia="Batang" w:hAnsi="Batang" w:cs="TTE2741438t00"/>
          <w:sz w:val="32"/>
          <w:szCs w:val="32"/>
        </w:rPr>
        <w:lastRenderedPageBreak/>
        <w:t>their communities particularly with those most</w:t>
      </w:r>
    </w:p>
    <w:p w:rsidR="0026626C" w:rsidRDefault="00BC64FB" w:rsidP="00BC64FB">
      <w:pPr>
        <w:jc w:val="both"/>
        <w:rPr>
          <w:rFonts w:ascii="Batang" w:eastAsia="Batang" w:hAnsi="Batang" w:cs="TTE2741438t00"/>
          <w:sz w:val="32"/>
          <w:szCs w:val="32"/>
        </w:rPr>
      </w:pPr>
      <w:r w:rsidRPr="00BC64FB">
        <w:rPr>
          <w:rFonts w:ascii="Batang" w:eastAsia="Batang" w:hAnsi="Batang" w:cs="TTE2741438t00"/>
          <w:sz w:val="32"/>
          <w:szCs w:val="32"/>
        </w:rPr>
        <w:t>marginalized, on a sustainable and inclusive basis</w:t>
      </w:r>
      <w:r w:rsidRPr="00BC64FB">
        <w:rPr>
          <w:rFonts w:ascii="Batang" w:eastAsia="Batang" w:hAnsi="Batang" w:cs="TTE2741438t00" w:hint="cs"/>
          <w:sz w:val="32"/>
          <w:szCs w:val="32"/>
        </w:rPr>
        <w:t>”</w:t>
      </w:r>
    </w:p>
    <w:p w:rsidR="00BC64FB" w:rsidRDefault="00BC64FB" w:rsidP="00BC64FB">
      <w:pPr>
        <w:jc w:val="right"/>
        <w:rPr>
          <w:rFonts w:ascii="TTE2741438t00" w:eastAsiaTheme="minorHAnsi" w:cs="TTE2741438t00"/>
          <w:sz w:val="24"/>
          <w:szCs w:val="24"/>
        </w:rPr>
      </w:pPr>
      <w:r>
        <w:rPr>
          <w:rFonts w:ascii="TTE2741438t00" w:eastAsiaTheme="minorHAnsi" w:cs="TTE2741438t00"/>
          <w:sz w:val="24"/>
          <w:szCs w:val="24"/>
        </w:rPr>
        <w:t>The Canadian Community Economic Development Network, 2009</w:t>
      </w:r>
    </w:p>
    <w:p w:rsidR="00BC64FB" w:rsidRPr="00BC64FB" w:rsidRDefault="00F9194A" w:rsidP="00BC64FB">
      <w:pPr>
        <w:jc w:val="right"/>
        <w:rPr>
          <w:rFonts w:ascii="Batang" w:eastAsia="Batang" w:hAnsi="Batang"/>
          <w:sz w:val="32"/>
          <w:szCs w:val="32"/>
        </w:rPr>
      </w:pPr>
      <w:hyperlink r:id="rId13" w:history="1">
        <w:r w:rsidR="00BC64FB">
          <w:rPr>
            <w:rStyle w:val="Hyperlink"/>
          </w:rPr>
          <w:t>http://www.segra.com.au/segra10CD/presentations/tuesday/concurrents/JeremyBuultjenspwt.pdf</w:t>
        </w:r>
      </w:hyperlink>
    </w:p>
    <w:sectPr w:rsidR="00BC64FB" w:rsidRPr="00BC64FB" w:rsidSect="00145C1F">
      <w:headerReference w:type="default" r:id="rId14"/>
      <w:pgSz w:w="11906" w:h="16838"/>
      <w:pgMar w:top="720" w:right="1800" w:bottom="778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3F" w:rsidRDefault="0005223F" w:rsidP="00145C1F">
      <w:pPr>
        <w:spacing w:after="0" w:line="240" w:lineRule="auto"/>
      </w:pPr>
      <w:r>
        <w:separator/>
      </w:r>
    </w:p>
  </w:endnote>
  <w:endnote w:type="continuationSeparator" w:id="0">
    <w:p w:rsidR="0005223F" w:rsidRDefault="0005223F" w:rsidP="0014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Schoolbook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TE2741438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TE273A458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3F" w:rsidRDefault="0005223F" w:rsidP="00145C1F">
      <w:pPr>
        <w:spacing w:after="0" w:line="240" w:lineRule="auto"/>
      </w:pPr>
      <w:r>
        <w:separator/>
      </w:r>
    </w:p>
  </w:footnote>
  <w:footnote w:type="continuationSeparator" w:id="0">
    <w:p w:rsidR="0005223F" w:rsidRDefault="0005223F" w:rsidP="0014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725852"/>
      <w:docPartObj>
        <w:docPartGallery w:val="Page Numbers (Top of Page)"/>
        <w:docPartUnique/>
      </w:docPartObj>
    </w:sdtPr>
    <w:sdtContent>
      <w:p w:rsidR="00145C1F" w:rsidRDefault="00F9194A">
        <w:pPr>
          <w:pStyle w:val="a4"/>
        </w:pPr>
        <w:fldSimple w:instr=" PAGE   \* MERGEFORMAT ">
          <w:r w:rsidR="00ED7A93" w:rsidRPr="00ED7A93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145C1F" w:rsidRDefault="00145C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7D0"/>
    <w:multiLevelType w:val="hybridMultilevel"/>
    <w:tmpl w:val="E912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C1FCA"/>
    <w:multiLevelType w:val="hybridMultilevel"/>
    <w:tmpl w:val="DDB049BA"/>
    <w:lvl w:ilvl="0" w:tplc="86F00472">
      <w:start w:val="1"/>
      <w:numFmt w:val="decimal"/>
      <w:lvlText w:val="%1-"/>
      <w:lvlJc w:val="left"/>
      <w:pPr>
        <w:ind w:left="-60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4F733F79"/>
    <w:multiLevelType w:val="hybridMultilevel"/>
    <w:tmpl w:val="781C3A5E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3">
    <w:nsid w:val="58C96AC6"/>
    <w:multiLevelType w:val="hybridMultilevel"/>
    <w:tmpl w:val="C8BECB4E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4">
    <w:nsid w:val="69B1042A"/>
    <w:multiLevelType w:val="hybridMultilevel"/>
    <w:tmpl w:val="CC8A7720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1F"/>
    <w:rsid w:val="0005223F"/>
    <w:rsid w:val="000F6818"/>
    <w:rsid w:val="0012704B"/>
    <w:rsid w:val="00145C1F"/>
    <w:rsid w:val="001B5D98"/>
    <w:rsid w:val="0026626C"/>
    <w:rsid w:val="00322DD6"/>
    <w:rsid w:val="003278DD"/>
    <w:rsid w:val="003A2C0F"/>
    <w:rsid w:val="006B4B24"/>
    <w:rsid w:val="006F0AD1"/>
    <w:rsid w:val="007D6F5B"/>
    <w:rsid w:val="00873327"/>
    <w:rsid w:val="009771B2"/>
    <w:rsid w:val="009E1E35"/>
    <w:rsid w:val="00A31F7F"/>
    <w:rsid w:val="00B110C3"/>
    <w:rsid w:val="00B27DE2"/>
    <w:rsid w:val="00BC64FB"/>
    <w:rsid w:val="00C16AA2"/>
    <w:rsid w:val="00CD1BC5"/>
    <w:rsid w:val="00D66940"/>
    <w:rsid w:val="00ED7A93"/>
    <w:rsid w:val="00F9194A"/>
    <w:rsid w:val="00F9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1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145C1F"/>
    <w:rPr>
      <w:color w:val="0000FF"/>
      <w:u w:val="single"/>
    </w:rPr>
  </w:style>
  <w:style w:type="paragraph" w:styleId="a3">
    <w:name w:val="No Spacing"/>
    <w:uiPriority w:val="1"/>
    <w:qFormat/>
    <w:rsid w:val="00145C1F"/>
    <w:pPr>
      <w:bidi/>
      <w:spacing w:after="0" w:line="240" w:lineRule="auto"/>
    </w:pPr>
    <w:rPr>
      <w:rFonts w:eastAsiaTheme="minorEastAsia"/>
    </w:rPr>
  </w:style>
  <w:style w:type="paragraph" w:styleId="a4">
    <w:name w:val="header"/>
    <w:basedOn w:val="a"/>
    <w:link w:val="Char"/>
    <w:uiPriority w:val="99"/>
    <w:unhideWhenUsed/>
    <w:rsid w:val="00145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45C1F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145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45C1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.ksu.edu.sa/aassaod/home" TargetMode="External"/><Relationship Id="rId13" Type="http://schemas.openxmlformats.org/officeDocument/2006/relationships/hyperlink" Target="http://www.segra.com.au/segra10CD/presentations/tuesday/concurrents/JeremyBuultjenspw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ff.ksu.edu.sa/aassaod" TargetMode="External"/><Relationship Id="rId12" Type="http://schemas.openxmlformats.org/officeDocument/2006/relationships/hyperlink" Target="http://onlinelibrary.wiley.com/journal/10.1111/(ISSN)1467-940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ites.harvard.edu/fs/docs/icb.topic923297.files/China%20GDP%20Morans%20I%20Local%20Moran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nlinelibrary.wiley.com/journal/10.1111/(ISSN)1467-94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journal/10.1111/(ISSN)1467-94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</dc:creator>
  <cp:lastModifiedBy>dr.a</cp:lastModifiedBy>
  <cp:revision>5</cp:revision>
  <dcterms:created xsi:type="dcterms:W3CDTF">2012-08-30T12:44:00Z</dcterms:created>
  <dcterms:modified xsi:type="dcterms:W3CDTF">2013-02-11T15:04:00Z</dcterms:modified>
</cp:coreProperties>
</file>