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CE" w:rsidRDefault="004C5FCE" w:rsidP="004C5FCE">
      <w:pPr>
        <w:jc w:val="center"/>
        <w:rPr>
          <w:rFonts w:hint="cs"/>
          <w:sz w:val="36"/>
          <w:szCs w:val="36"/>
          <w:rtl/>
        </w:rPr>
      </w:pPr>
    </w:p>
    <w:p w:rsidR="004C5FCE" w:rsidRDefault="004C5FCE" w:rsidP="004C5FCE">
      <w:pPr>
        <w:jc w:val="center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نموذج أسئلة الاختبار الفصلي لمادة</w:t>
      </w:r>
    </w:p>
    <w:p w:rsidR="004C5FCE" w:rsidRDefault="004C5FCE" w:rsidP="004C5FCE">
      <w:pPr>
        <w:tabs>
          <w:tab w:val="center" w:pos="4153"/>
          <w:tab w:val="left" w:pos="6221"/>
        </w:tabs>
        <w:rPr>
          <w:rFonts w:hint="cs"/>
          <w:sz w:val="36"/>
          <w:szCs w:val="36"/>
          <w:rtl/>
        </w:rPr>
      </w:pPr>
      <w:r>
        <w:rPr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>القانون التجاري</w:t>
      </w:r>
    </w:p>
    <w:p w:rsidR="004C5FCE" w:rsidRDefault="004C5FCE" w:rsidP="004C5FCE">
      <w:pPr>
        <w:tabs>
          <w:tab w:val="center" w:pos="4153"/>
          <w:tab w:val="left" w:pos="6221"/>
        </w:tabs>
        <w:rPr>
          <w:sz w:val="36"/>
          <w:szCs w:val="36"/>
        </w:rPr>
      </w:pPr>
    </w:p>
    <w:p w:rsidR="004C5FCE" w:rsidRDefault="004C5FCE" w:rsidP="004C5FCE">
      <w:pPr>
        <w:pStyle w:val="a3"/>
        <w:numPr>
          <w:ilvl w:val="0"/>
          <w:numId w:val="1"/>
        </w:numPr>
        <w:tabs>
          <w:tab w:val="center" w:pos="4153"/>
          <w:tab w:val="left" w:pos="6221"/>
        </w:tabs>
        <w:rPr>
          <w:rFonts w:hint="cs"/>
          <w:sz w:val="36"/>
          <w:szCs w:val="36"/>
        </w:rPr>
      </w:pPr>
      <w:r>
        <w:rPr>
          <w:rFonts w:ascii="Arial" w:hAnsi="Arial" w:cs="Arial" w:hint="cs"/>
          <w:color w:val="000000" w:themeColor="text1"/>
          <w:sz w:val="32"/>
          <w:szCs w:val="32"/>
          <w:rtl/>
        </w:rPr>
        <w:t xml:space="preserve">تكلمي بالتفصيل عن أثر وفاة أحد الشركاء في عقد الشركة </w:t>
      </w:r>
      <w:proofErr w:type="spellStart"/>
      <w:r>
        <w:rPr>
          <w:rFonts w:ascii="Arial" w:hAnsi="Arial" w:cs="Arial" w:hint="cs"/>
          <w:color w:val="000000" w:themeColor="text1"/>
          <w:sz w:val="32"/>
          <w:szCs w:val="32"/>
          <w:rtl/>
        </w:rPr>
        <w:t>؟</w:t>
      </w:r>
      <w:proofErr w:type="spellEnd"/>
    </w:p>
    <w:p w:rsidR="004C5FCE" w:rsidRPr="004C5FCE" w:rsidRDefault="004C5FCE" w:rsidP="004C5FCE">
      <w:pPr>
        <w:pStyle w:val="a3"/>
        <w:tabs>
          <w:tab w:val="center" w:pos="4153"/>
          <w:tab w:val="left" w:pos="6221"/>
        </w:tabs>
        <w:rPr>
          <w:rFonts w:hint="cs"/>
          <w:sz w:val="36"/>
          <w:szCs w:val="36"/>
        </w:rPr>
      </w:pPr>
    </w:p>
    <w:p w:rsidR="004C5FCE" w:rsidRPr="004C5FCE" w:rsidRDefault="004C5FCE" w:rsidP="004C5FCE">
      <w:pPr>
        <w:pStyle w:val="a3"/>
        <w:numPr>
          <w:ilvl w:val="0"/>
          <w:numId w:val="1"/>
        </w:numPr>
        <w:tabs>
          <w:tab w:val="center" w:pos="4153"/>
          <w:tab w:val="left" w:pos="6221"/>
        </w:tabs>
        <w:rPr>
          <w:rFonts w:hint="cs"/>
          <w:sz w:val="36"/>
          <w:szCs w:val="36"/>
        </w:rPr>
      </w:pPr>
      <w:r>
        <w:rPr>
          <w:rFonts w:ascii="Arial" w:hAnsi="Arial" w:cs="Arial" w:hint="cs"/>
          <w:color w:val="000000" w:themeColor="text1"/>
          <w:sz w:val="32"/>
          <w:szCs w:val="32"/>
          <w:rtl/>
        </w:rPr>
        <w:t xml:space="preserve"> تكلمي بالتفصيل عن أثر الدفاتر التجارية في الإثبات </w:t>
      </w:r>
      <w:proofErr w:type="spellStart"/>
      <w:r>
        <w:rPr>
          <w:rFonts w:ascii="Arial" w:hAnsi="Arial" w:cs="Arial" w:hint="cs"/>
          <w:color w:val="000000" w:themeColor="text1"/>
          <w:sz w:val="32"/>
          <w:szCs w:val="32"/>
          <w:rtl/>
        </w:rPr>
        <w:t>؟</w:t>
      </w:r>
      <w:proofErr w:type="spellEnd"/>
    </w:p>
    <w:p w:rsidR="004C5FCE" w:rsidRPr="004C5FCE" w:rsidRDefault="004C5FCE" w:rsidP="004C5FCE">
      <w:pPr>
        <w:pStyle w:val="a3"/>
        <w:rPr>
          <w:rFonts w:ascii="Arial" w:hAnsi="Arial" w:cs="Arial"/>
          <w:color w:val="000000" w:themeColor="text1"/>
          <w:sz w:val="32"/>
          <w:szCs w:val="32"/>
        </w:rPr>
      </w:pPr>
    </w:p>
    <w:p w:rsidR="004C5FCE" w:rsidRPr="004C5FCE" w:rsidRDefault="004C5FCE" w:rsidP="004C5FCE">
      <w:pPr>
        <w:pStyle w:val="a3"/>
        <w:numPr>
          <w:ilvl w:val="0"/>
          <w:numId w:val="1"/>
        </w:numPr>
        <w:tabs>
          <w:tab w:val="center" w:pos="4153"/>
          <w:tab w:val="left" w:pos="6221"/>
        </w:tabs>
        <w:rPr>
          <w:rFonts w:hint="cs"/>
          <w:sz w:val="36"/>
          <w:szCs w:val="36"/>
        </w:rPr>
      </w:pPr>
      <w:r>
        <w:rPr>
          <w:rFonts w:ascii="Arial" w:hAnsi="Arial" w:cs="Arial" w:hint="cs"/>
          <w:color w:val="000000" w:themeColor="text1"/>
          <w:sz w:val="32"/>
          <w:szCs w:val="32"/>
          <w:rtl/>
        </w:rPr>
        <w:t xml:space="preserve">ما المقصود بتضامن المدينين </w:t>
      </w:r>
      <w:proofErr w:type="spellStart"/>
      <w:r>
        <w:rPr>
          <w:rFonts w:ascii="Arial" w:hAnsi="Arial" w:cs="Arial" w:hint="cs"/>
          <w:color w:val="000000" w:themeColor="text1"/>
          <w:sz w:val="32"/>
          <w:szCs w:val="32"/>
          <w:rtl/>
        </w:rPr>
        <w:t>؟</w:t>
      </w:r>
      <w:proofErr w:type="spellEnd"/>
    </w:p>
    <w:p w:rsidR="004C5FCE" w:rsidRPr="004C5FCE" w:rsidRDefault="004C5FCE" w:rsidP="004C5FCE">
      <w:pPr>
        <w:pStyle w:val="a3"/>
        <w:rPr>
          <w:rFonts w:ascii="Arial" w:hAnsi="Arial" w:cs="Arial"/>
          <w:color w:val="000000" w:themeColor="text1"/>
          <w:sz w:val="32"/>
          <w:szCs w:val="32"/>
        </w:rPr>
      </w:pPr>
    </w:p>
    <w:p w:rsidR="004C5FCE" w:rsidRPr="004C5FCE" w:rsidRDefault="004C5FCE" w:rsidP="004C5FCE">
      <w:pPr>
        <w:pStyle w:val="a3"/>
        <w:numPr>
          <w:ilvl w:val="0"/>
          <w:numId w:val="1"/>
        </w:numPr>
        <w:tabs>
          <w:tab w:val="center" w:pos="4153"/>
          <w:tab w:val="left" w:pos="6221"/>
        </w:tabs>
        <w:rPr>
          <w:rFonts w:hint="cs"/>
          <w:sz w:val="36"/>
          <w:szCs w:val="36"/>
        </w:rPr>
      </w:pPr>
      <w:r>
        <w:rPr>
          <w:rFonts w:ascii="Arial" w:hAnsi="Arial" w:cs="Arial" w:hint="cs"/>
          <w:color w:val="000000" w:themeColor="text1"/>
          <w:sz w:val="32"/>
          <w:szCs w:val="32"/>
          <w:rtl/>
        </w:rPr>
        <w:t xml:space="preserve">هل يجوز للأجنبي مزاولة الأعمال التجارية في المملكة </w:t>
      </w:r>
      <w:proofErr w:type="spellStart"/>
      <w:r>
        <w:rPr>
          <w:rFonts w:ascii="Arial" w:hAnsi="Arial" w:cs="Arial" w:hint="cs"/>
          <w:color w:val="000000" w:themeColor="text1"/>
          <w:sz w:val="32"/>
          <w:szCs w:val="32"/>
          <w:rtl/>
        </w:rPr>
        <w:t>؟</w:t>
      </w:r>
      <w:proofErr w:type="spellEnd"/>
    </w:p>
    <w:p w:rsidR="004C5FCE" w:rsidRPr="004C5FCE" w:rsidRDefault="004C5FCE" w:rsidP="004C5FCE">
      <w:pPr>
        <w:pStyle w:val="a3"/>
        <w:rPr>
          <w:rFonts w:ascii="Arial" w:hAnsi="Arial" w:cs="Arial"/>
          <w:color w:val="000000" w:themeColor="text1"/>
          <w:sz w:val="32"/>
          <w:szCs w:val="32"/>
        </w:rPr>
      </w:pPr>
    </w:p>
    <w:p w:rsidR="004C5FCE" w:rsidRPr="004C5FCE" w:rsidRDefault="004C5FCE" w:rsidP="004C5FCE">
      <w:pPr>
        <w:pStyle w:val="a3"/>
        <w:numPr>
          <w:ilvl w:val="0"/>
          <w:numId w:val="1"/>
        </w:numPr>
        <w:tabs>
          <w:tab w:val="center" w:pos="4153"/>
          <w:tab w:val="left" w:pos="6221"/>
        </w:tabs>
        <w:rPr>
          <w:rFonts w:hint="cs"/>
          <w:sz w:val="36"/>
          <w:szCs w:val="36"/>
        </w:rPr>
      </w:pPr>
      <w:r>
        <w:rPr>
          <w:rFonts w:ascii="Arial" w:hAnsi="Arial" w:cs="Arial" w:hint="cs"/>
          <w:color w:val="000000" w:themeColor="text1"/>
          <w:sz w:val="32"/>
          <w:szCs w:val="32"/>
          <w:rtl/>
        </w:rPr>
        <w:t xml:space="preserve"> عرّفي الأعمال التجارية بالتبعية و اضربي مثالاً على ذلك؟</w:t>
      </w:r>
    </w:p>
    <w:p w:rsidR="004C5FCE" w:rsidRDefault="004C5FCE" w:rsidP="004C5FCE">
      <w:pPr>
        <w:pStyle w:val="a3"/>
        <w:rPr>
          <w:rFonts w:ascii="Arial" w:hAnsi="Arial" w:cs="Arial" w:hint="cs"/>
          <w:color w:val="000000" w:themeColor="text1"/>
          <w:sz w:val="32"/>
          <w:szCs w:val="32"/>
          <w:rtl/>
        </w:rPr>
      </w:pPr>
    </w:p>
    <w:p w:rsidR="004C5FCE" w:rsidRDefault="004C5FCE" w:rsidP="004C5FCE">
      <w:pPr>
        <w:pStyle w:val="a3"/>
        <w:numPr>
          <w:ilvl w:val="0"/>
          <w:numId w:val="1"/>
        </w:numPr>
        <w:rPr>
          <w:rFonts w:ascii="Arial" w:hAnsi="Arial" w:cs="Arial" w:hint="cs"/>
          <w:color w:val="000000" w:themeColor="text1"/>
          <w:sz w:val="32"/>
          <w:szCs w:val="32"/>
        </w:rPr>
      </w:pPr>
      <w:r>
        <w:rPr>
          <w:rFonts w:ascii="Arial" w:hAnsi="Arial" w:cs="Arial" w:hint="cs"/>
          <w:color w:val="000000" w:themeColor="text1"/>
          <w:sz w:val="32"/>
          <w:szCs w:val="32"/>
          <w:rtl/>
        </w:rPr>
        <w:t xml:space="preserve">ضعي صح </w:t>
      </w:r>
      <w:r w:rsidR="008B2B77">
        <w:rPr>
          <w:rFonts w:ascii="Arial" w:hAnsi="Arial" w:cs="Arial" w:hint="cs"/>
          <w:color w:val="000000" w:themeColor="text1"/>
          <w:sz w:val="32"/>
          <w:szCs w:val="32"/>
          <w:rtl/>
        </w:rPr>
        <w:t>أو خطأ مع تصحيح الخطأ:</w:t>
      </w:r>
    </w:p>
    <w:p w:rsidR="008B2B77" w:rsidRPr="008B2B77" w:rsidRDefault="008B2B77" w:rsidP="008B2B77">
      <w:pPr>
        <w:pStyle w:val="a3"/>
        <w:rPr>
          <w:rFonts w:ascii="Arial" w:hAnsi="Arial" w:cs="Arial" w:hint="cs"/>
          <w:color w:val="000000" w:themeColor="text1"/>
          <w:sz w:val="32"/>
          <w:szCs w:val="32"/>
          <w:rtl/>
        </w:rPr>
      </w:pPr>
    </w:p>
    <w:p w:rsidR="008B2B77" w:rsidRDefault="008B2B77" w:rsidP="008B2B77">
      <w:pPr>
        <w:pStyle w:val="a3"/>
        <w:numPr>
          <w:ilvl w:val="0"/>
          <w:numId w:val="2"/>
        </w:numPr>
        <w:rPr>
          <w:rFonts w:ascii="Arial" w:hAnsi="Arial" w:cs="Arial" w:hint="cs"/>
          <w:color w:val="000000" w:themeColor="text1"/>
          <w:sz w:val="32"/>
          <w:szCs w:val="32"/>
        </w:rPr>
      </w:pPr>
      <w:r>
        <w:rPr>
          <w:rFonts w:ascii="Arial" w:hAnsi="Arial" w:cs="Arial" w:hint="cs"/>
          <w:color w:val="000000" w:themeColor="text1"/>
          <w:sz w:val="32"/>
          <w:szCs w:val="32"/>
          <w:rtl/>
        </w:rPr>
        <w:t>يعتبر بيع المزارع لمحصوله الزراعي عمل تجاري.</w:t>
      </w:r>
    </w:p>
    <w:p w:rsidR="008B2B77" w:rsidRDefault="008B2B77" w:rsidP="008B2B77">
      <w:pPr>
        <w:pStyle w:val="a3"/>
        <w:ind w:left="1080"/>
        <w:rPr>
          <w:rFonts w:ascii="Arial" w:hAnsi="Arial" w:cs="Arial" w:hint="cs"/>
          <w:color w:val="000000" w:themeColor="text1"/>
          <w:sz w:val="32"/>
          <w:szCs w:val="32"/>
        </w:rPr>
      </w:pPr>
    </w:p>
    <w:p w:rsidR="008B2B77" w:rsidRDefault="008B2B77" w:rsidP="008B2B77">
      <w:pPr>
        <w:pStyle w:val="a3"/>
        <w:numPr>
          <w:ilvl w:val="0"/>
          <w:numId w:val="2"/>
        </w:numPr>
        <w:rPr>
          <w:rFonts w:ascii="Arial" w:hAnsi="Arial" w:cs="Arial" w:hint="cs"/>
          <w:color w:val="000000" w:themeColor="text1"/>
          <w:sz w:val="32"/>
          <w:szCs w:val="32"/>
        </w:rPr>
      </w:pPr>
      <w:r>
        <w:rPr>
          <w:rFonts w:ascii="Arial" w:hAnsi="Arial" w:cs="Arial" w:hint="cs"/>
          <w:color w:val="000000" w:themeColor="text1"/>
          <w:sz w:val="32"/>
          <w:szCs w:val="32"/>
          <w:rtl/>
        </w:rPr>
        <w:t xml:space="preserve"> شراء التاجر لمبنى سكني لعماله عمل تجاري.</w:t>
      </w:r>
    </w:p>
    <w:p w:rsidR="008B2B77" w:rsidRPr="008B2B77" w:rsidRDefault="008B2B77" w:rsidP="008B2B77">
      <w:pPr>
        <w:pStyle w:val="a3"/>
        <w:rPr>
          <w:rFonts w:ascii="Arial" w:hAnsi="Arial" w:cs="Arial" w:hint="cs"/>
          <w:color w:val="000000" w:themeColor="text1"/>
          <w:sz w:val="32"/>
          <w:szCs w:val="32"/>
          <w:rtl/>
        </w:rPr>
      </w:pPr>
    </w:p>
    <w:p w:rsidR="008B2B77" w:rsidRPr="008B2B77" w:rsidRDefault="008B2B77" w:rsidP="008B2B77">
      <w:pPr>
        <w:pStyle w:val="a3"/>
        <w:ind w:left="1080"/>
        <w:rPr>
          <w:rFonts w:ascii="Arial" w:hAnsi="Arial" w:cs="Arial" w:hint="cs"/>
          <w:color w:val="000000" w:themeColor="text1"/>
          <w:sz w:val="32"/>
          <w:szCs w:val="32"/>
        </w:rPr>
      </w:pPr>
    </w:p>
    <w:p w:rsidR="008B2B77" w:rsidRDefault="008B2B77" w:rsidP="008B2B77">
      <w:pPr>
        <w:pStyle w:val="a3"/>
        <w:numPr>
          <w:ilvl w:val="0"/>
          <w:numId w:val="2"/>
        </w:numPr>
        <w:rPr>
          <w:rFonts w:ascii="Arial" w:hAnsi="Arial" w:cs="Arial" w:hint="cs"/>
          <w:color w:val="000000" w:themeColor="text1"/>
          <w:sz w:val="32"/>
          <w:szCs w:val="32"/>
        </w:rPr>
      </w:pPr>
      <w:r>
        <w:rPr>
          <w:rFonts w:ascii="Arial" w:hAnsi="Arial" w:cs="Arial" w:hint="cs"/>
          <w:color w:val="000000" w:themeColor="text1"/>
          <w:sz w:val="32"/>
          <w:szCs w:val="32"/>
          <w:rtl/>
        </w:rPr>
        <w:t xml:space="preserve"> يجوز لدائني الشريك الحجز على حصة الشريك في الشركة.</w:t>
      </w:r>
    </w:p>
    <w:p w:rsidR="008B2B77" w:rsidRDefault="008B2B77" w:rsidP="008B2B77">
      <w:pPr>
        <w:pStyle w:val="a3"/>
        <w:ind w:left="1080"/>
        <w:rPr>
          <w:rFonts w:ascii="Arial" w:hAnsi="Arial" w:cs="Arial" w:hint="cs"/>
          <w:color w:val="000000" w:themeColor="text1"/>
          <w:sz w:val="32"/>
          <w:szCs w:val="32"/>
        </w:rPr>
      </w:pPr>
    </w:p>
    <w:p w:rsidR="008B2B77" w:rsidRPr="004C5FCE" w:rsidRDefault="008B2B77" w:rsidP="008B2B77">
      <w:pPr>
        <w:pStyle w:val="a3"/>
        <w:numPr>
          <w:ilvl w:val="0"/>
          <w:numId w:val="2"/>
        </w:num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 w:hint="cs"/>
          <w:color w:val="000000" w:themeColor="text1"/>
          <w:sz w:val="32"/>
          <w:szCs w:val="32"/>
          <w:rtl/>
        </w:rPr>
        <w:t>تزول الشخصية المعنوية للشركة بمجرد انقضاء عقدها أو افلاسها.</w:t>
      </w:r>
    </w:p>
    <w:p w:rsidR="004C5FCE" w:rsidRPr="004C5FCE" w:rsidRDefault="004C5FCE" w:rsidP="008B2B77">
      <w:pPr>
        <w:pStyle w:val="a3"/>
        <w:tabs>
          <w:tab w:val="center" w:pos="4153"/>
          <w:tab w:val="left" w:pos="6221"/>
        </w:tabs>
        <w:rPr>
          <w:rFonts w:hint="cs"/>
          <w:sz w:val="36"/>
          <w:szCs w:val="36"/>
          <w:rtl/>
        </w:rPr>
      </w:pPr>
      <w:r w:rsidRPr="004C5FCE">
        <w:rPr>
          <w:rFonts w:ascii="Arial" w:hAnsi="Arial" w:cs="Arial"/>
          <w:color w:val="000000" w:themeColor="text1"/>
          <w:sz w:val="32"/>
          <w:szCs w:val="32"/>
        </w:rPr>
        <w:br/>
      </w:r>
    </w:p>
    <w:p w:rsidR="00103CB5" w:rsidRDefault="00103CB5"/>
    <w:sectPr w:rsidR="00103CB5" w:rsidSect="001607C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13A05"/>
    <w:multiLevelType w:val="hybridMultilevel"/>
    <w:tmpl w:val="60A2AF84"/>
    <w:lvl w:ilvl="0" w:tplc="04CE96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72B49"/>
    <w:multiLevelType w:val="hybridMultilevel"/>
    <w:tmpl w:val="D936A58E"/>
    <w:lvl w:ilvl="0" w:tplc="D0201CA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4C5FCE"/>
    <w:rsid w:val="00103CB5"/>
    <w:rsid w:val="001607C8"/>
    <w:rsid w:val="004C5FCE"/>
    <w:rsid w:val="008B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C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5FCE"/>
  </w:style>
  <w:style w:type="paragraph" w:styleId="a3">
    <w:name w:val="List Paragraph"/>
    <w:basedOn w:val="a"/>
    <w:uiPriority w:val="34"/>
    <w:qFormat/>
    <w:rsid w:val="004C5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2012-09-04T10:04:00Z</dcterms:created>
  <dcterms:modified xsi:type="dcterms:W3CDTF">2012-09-04T10:30:00Z</dcterms:modified>
</cp:coreProperties>
</file>