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noProof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noProof/>
          <w:sz w:val="44"/>
          <w:szCs w:val="44"/>
          <w:rtl/>
        </w:rPr>
      </w:pPr>
      <w:r w:rsidRPr="004626D5">
        <w:rPr>
          <w:rFonts w:cs="FS_Future"/>
          <w:b/>
          <w:bCs/>
          <w:noProof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noProof/>
          <w:sz w:val="44"/>
          <w:szCs w:val="44"/>
          <w:rtl/>
        </w:rPr>
      </w:pPr>
      <w:r w:rsidRPr="004626D5">
        <w:rPr>
          <w:rFonts w:cs="FS_Future"/>
          <w:b/>
          <w:bCs/>
          <w:noProof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435BD8" w:rsidRDefault="00911D59" w:rsidP="00327ED3">
      <w:pPr>
        <w:bidi/>
        <w:jc w:val="center"/>
        <w:rPr>
          <w:rFonts w:cs="SC_DUBAI"/>
          <w:b/>
          <w:bCs/>
          <w:noProof/>
          <w:color w:val="17365D"/>
          <w:sz w:val="44"/>
          <w:szCs w:val="44"/>
          <w:rtl/>
        </w:rPr>
      </w:pPr>
      <w:r>
        <w:rPr>
          <w:rFonts w:cs="SC_DUBAI"/>
          <w:b/>
          <w:bCs/>
          <w:noProof/>
          <w:color w:val="17365D"/>
          <w:sz w:val="44"/>
          <w:szCs w:val="44"/>
          <w:rtl/>
        </w:rPr>
        <w:t>النثر العربي القديم</w:t>
      </w:r>
      <w:r w:rsidR="00B55758" w:rsidRPr="0009619D">
        <w:rPr>
          <w:rFonts w:cs="SC_DUBAI"/>
          <w:b/>
          <w:bCs/>
          <w:noProof/>
          <w:color w:val="17365D"/>
          <w:sz w:val="44"/>
          <w:szCs w:val="44"/>
          <w:rtl/>
        </w:rPr>
        <w:t xml:space="preserve"> (</w:t>
      </w:r>
      <w:r w:rsidR="00327ED3">
        <w:rPr>
          <w:rFonts w:cs="SC_DUBAI"/>
          <w:b/>
          <w:bCs/>
          <w:noProof/>
          <w:color w:val="17365D"/>
          <w:sz w:val="44"/>
          <w:szCs w:val="44"/>
          <w:rtl/>
        </w:rPr>
        <w:t>2</w:t>
      </w:r>
      <w:r w:rsidR="00B55758" w:rsidRPr="0009619D">
        <w:rPr>
          <w:rFonts w:cs="SC_DUBAI"/>
          <w:b/>
          <w:bCs/>
          <w:noProof/>
          <w:color w:val="17365D"/>
          <w:sz w:val="44"/>
          <w:szCs w:val="44"/>
          <w:rtl/>
        </w:rPr>
        <w:t>)</w:t>
      </w:r>
    </w:p>
    <w:p w:rsidR="00BF43F4" w:rsidRPr="0009619D" w:rsidRDefault="004704C7" w:rsidP="00365523">
      <w:pPr>
        <w:bidi/>
        <w:jc w:val="center"/>
        <w:rPr>
          <w:rFonts w:cs="SC_DUBAI"/>
          <w:b/>
          <w:bCs/>
          <w:noProof/>
          <w:color w:val="17365D"/>
          <w:sz w:val="44"/>
          <w:szCs w:val="44"/>
          <w:rtl/>
        </w:rPr>
      </w:pPr>
      <w:r>
        <w:rPr>
          <w:rFonts w:cs="SC_DUBAI"/>
          <w:b/>
          <w:bCs/>
          <w:noProof/>
          <w:color w:val="17365D"/>
          <w:sz w:val="44"/>
          <w:szCs w:val="44"/>
          <w:rtl/>
        </w:rPr>
        <w:t>3</w:t>
      </w:r>
      <w:r w:rsidR="00D10B41">
        <w:rPr>
          <w:rFonts w:cs="SC_DUBAI"/>
          <w:b/>
          <w:bCs/>
          <w:noProof/>
          <w:color w:val="17365D"/>
          <w:sz w:val="44"/>
          <w:szCs w:val="44"/>
          <w:rtl/>
        </w:rPr>
        <w:t>13</w:t>
      </w:r>
      <w:r w:rsidR="00BF43F4" w:rsidRPr="0009619D">
        <w:rPr>
          <w:rFonts w:cs="SC_DUBAI"/>
          <w:b/>
          <w:bCs/>
          <w:noProof/>
          <w:color w:val="17365D"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noProof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noProof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noProof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noProof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</w:pPr>
            <w:r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noProof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CE2EE1" w:rsidP="00CE2EE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</w:t>
            </w:r>
            <w:r w:rsid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13</w:t>
            </w:r>
            <w:r w:rsidR="004626D5"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عرب ا</w:t>
            </w:r>
            <w:r w:rsid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لنثر العربي القديم</w:t>
            </w:r>
            <w:r w:rsidR="004626D5"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  <w:r w:rsid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967D67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ساعتان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970549" w:rsidP="00970549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لجنة الأدب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794482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المستوى </w:t>
            </w:r>
            <w:r w:rsidR="0079448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الخامس</w:t>
            </w:r>
          </w:p>
        </w:tc>
      </w:tr>
      <w:tr w:rsidR="00794482" w:rsidRPr="002436E3" w:rsidTr="00AB0797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794482" w:rsidRPr="00FA3F49" w:rsidRDefault="00794482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794482" w:rsidRPr="00560810" w:rsidRDefault="00794482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المتطلبات المسبقة لهذه المقرر(إن وجدت):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794482" w:rsidRPr="004626D5" w:rsidRDefault="00794482" w:rsidP="00794482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213</w:t>
            </w: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عرب ا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لنثر العربي القديم</w:t>
            </w:r>
            <w:r w:rsidRPr="004626D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(1)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المتطلبات المصاحبة لهذه المقرر(إن وجدت):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مكان تدريس المقرر إن لم يكن في المقر الرئيسي للمؤسسة التعليمية: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وصف موجز لنواتج التعلم الأساسية للطلبة المسجلين في هذا المقرر:</w:t>
      </w:r>
    </w:p>
    <w:p w:rsidR="00560810" w:rsidRPr="009208B3" w:rsidRDefault="00560810" w:rsidP="009208B3">
      <w:pPr>
        <w:bidi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</w:rPr>
      </w:pPr>
      <w:r w:rsidRPr="009208B3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دراسة موضوعات النحو العربي للطلاب المتخصصين في قسم اللغة العربية حسب هذا المستوى مما يحقق به الطالب الأهداف الآتية:</w:t>
      </w:r>
    </w:p>
    <w:p w:rsidR="00FB0A8B" w:rsidRPr="00FB0A8B" w:rsidRDefault="00FB0A8B" w:rsidP="00FB0A8B">
      <w:pPr>
        <w:pStyle w:val="a8"/>
        <w:numPr>
          <w:ilvl w:val="0"/>
          <w:numId w:val="34"/>
        </w:numPr>
        <w:bidi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FB0A8B">
        <w:rPr>
          <w:rFonts w:ascii="Traditional Arabic" w:hAnsi="Traditional Arabic" w:cs="Traditional Arabic"/>
          <w:noProof/>
          <w:sz w:val="28"/>
          <w:szCs w:val="28"/>
          <w:rtl/>
        </w:rPr>
        <w:t xml:space="preserve">التمييز بين الفنون النثرية وأساليبها المختلفة عبر العصور. </w:t>
      </w:r>
    </w:p>
    <w:p w:rsidR="00FB0A8B" w:rsidRPr="00FB0A8B" w:rsidRDefault="00FB0A8B" w:rsidP="00FB0A8B">
      <w:pPr>
        <w:pStyle w:val="a8"/>
        <w:numPr>
          <w:ilvl w:val="0"/>
          <w:numId w:val="34"/>
        </w:numPr>
        <w:bidi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FB0A8B">
        <w:rPr>
          <w:rFonts w:ascii="Traditional Arabic" w:hAnsi="Traditional Arabic" w:cs="Traditional Arabic"/>
          <w:noProof/>
          <w:sz w:val="28"/>
          <w:szCs w:val="28"/>
          <w:rtl/>
        </w:rPr>
        <w:t>تنمية حاسة التذوق الأدبي السردي والمقالي.</w:t>
      </w: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56081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2-  صف باختصار أية خطط  يتم تنفيذها في الوقت الراهن من أجل تطوير وتحسين المقرر  </w:t>
      </w:r>
    </w:p>
    <w:p w:rsidR="00581FF6" w:rsidRPr="00FB0A8B" w:rsidRDefault="00FB0A8B" w:rsidP="00FB0A8B">
      <w:pPr>
        <w:pStyle w:val="a8"/>
        <w:numPr>
          <w:ilvl w:val="1"/>
          <w:numId w:val="37"/>
        </w:numPr>
        <w:bidi/>
        <w:ind w:left="765"/>
        <w:jc w:val="both"/>
        <w:rPr>
          <w:rFonts w:ascii="Arial" w:hAnsi="Arial" w:cs="AL-Mohanad Bold"/>
          <w:noProof/>
          <w:sz w:val="28"/>
          <w:szCs w:val="28"/>
          <w:rtl/>
        </w:rPr>
      </w:pPr>
      <w:r w:rsidRPr="00FB0A8B">
        <w:rPr>
          <w:rFonts w:ascii="Traditional Arabic" w:hAnsi="Traditional Arabic" w:cs="Traditional Arabic"/>
          <w:noProof/>
          <w:sz w:val="28"/>
          <w:szCs w:val="28"/>
          <w:rtl/>
        </w:rPr>
        <w:t>الاستفادة من البرامج التقنية في إطار الإلقاء والخطابة والمناظرة.</w:t>
      </w:r>
    </w:p>
    <w:p w:rsidR="008D72DC" w:rsidRDefault="008D72DC" w:rsidP="00DD4E31">
      <w:pPr>
        <w:bidi/>
        <w:rPr>
          <w:rFonts w:ascii="Arial" w:hAnsi="Arial" w:cs="AL-Mohanad Bold"/>
          <w:noProof/>
          <w:sz w:val="28"/>
          <w:szCs w:val="28"/>
        </w:rPr>
      </w:pPr>
    </w:p>
    <w:p w:rsidR="008D72DC" w:rsidRDefault="008D72DC" w:rsidP="008D72DC">
      <w:pPr>
        <w:bidi/>
        <w:rPr>
          <w:rFonts w:ascii="Arial" w:hAnsi="Arial" w:cs="AL-Mohanad Bold"/>
          <w:noProof/>
          <w:sz w:val="28"/>
          <w:szCs w:val="28"/>
        </w:rPr>
      </w:pPr>
    </w:p>
    <w:p w:rsidR="008D72DC" w:rsidRDefault="008D72DC" w:rsidP="008D72DC">
      <w:pPr>
        <w:bidi/>
        <w:rPr>
          <w:rFonts w:ascii="Arial" w:hAnsi="Arial" w:cs="AL-Mohanad Bold"/>
          <w:noProof/>
          <w:sz w:val="28"/>
          <w:szCs w:val="28"/>
          <w:rtl/>
        </w:rPr>
      </w:pPr>
    </w:p>
    <w:p w:rsidR="00FB0A8B" w:rsidRDefault="00FB0A8B" w:rsidP="00FB0A8B">
      <w:pPr>
        <w:bidi/>
        <w:rPr>
          <w:rFonts w:ascii="Arial" w:hAnsi="Arial" w:cs="AL-Mohanad Bold"/>
          <w:noProof/>
          <w:sz w:val="28"/>
          <w:szCs w:val="28"/>
          <w:rtl/>
        </w:rPr>
      </w:pPr>
    </w:p>
    <w:p w:rsidR="00FB0A8B" w:rsidRDefault="00FB0A8B" w:rsidP="00FB0A8B">
      <w:pPr>
        <w:bidi/>
        <w:rPr>
          <w:rFonts w:ascii="Arial" w:hAnsi="Arial" w:cs="AL-Mohanad Bold"/>
          <w:noProof/>
          <w:sz w:val="28"/>
          <w:szCs w:val="28"/>
          <w:rtl/>
        </w:rPr>
      </w:pPr>
    </w:p>
    <w:p w:rsidR="00FB0A8B" w:rsidRDefault="00FB0A8B" w:rsidP="00FB0A8B">
      <w:pPr>
        <w:bidi/>
        <w:rPr>
          <w:rFonts w:ascii="Arial" w:hAnsi="Arial" w:cs="AL-Mohanad Bold"/>
          <w:noProof/>
          <w:sz w:val="28"/>
          <w:szCs w:val="28"/>
        </w:rPr>
      </w:pPr>
    </w:p>
    <w:p w:rsidR="008D72DC" w:rsidRDefault="008D72DC" w:rsidP="008D72DC">
      <w:pPr>
        <w:bidi/>
        <w:rPr>
          <w:rFonts w:ascii="Arial" w:hAnsi="Arial" w:cs="AL-Mohanad Bold"/>
          <w:noProof/>
          <w:sz w:val="28"/>
          <w:szCs w:val="28"/>
        </w:rPr>
      </w:pPr>
    </w:p>
    <w:p w:rsidR="00581FF6" w:rsidRDefault="00581FF6" w:rsidP="008D72DC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ج </w:t>
      </w:r>
      <w:r w:rsidR="006B1FF2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0"/>
        <w:gridCol w:w="853"/>
        <w:gridCol w:w="992"/>
      </w:tblGrid>
      <w:tr w:rsidR="00F93742" w:rsidRPr="00A707D8" w:rsidTr="009C5CFD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F93742" w:rsidRPr="00A707D8" w:rsidRDefault="00F93742" w:rsidP="009C5CFD">
            <w:pPr>
              <w:jc w:val="right"/>
              <w:rPr>
                <w:rFonts w:cs="SC_DUBAI"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noProof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F93742" w:rsidRPr="00A707D8" w:rsidRDefault="00F93742" w:rsidP="009C5CFD">
            <w:pPr>
              <w:jc w:val="center"/>
              <w:rPr>
                <w:rFonts w:cs="SC_DUBAI"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noProof/>
                <w:sz w:val="26"/>
                <w:szCs w:val="26"/>
                <w:rtl/>
              </w:rPr>
              <w:t xml:space="preserve">عدد </w:t>
            </w:r>
            <w:r w:rsidRPr="00A707D8">
              <w:rPr>
                <w:rFonts w:cs="SC_DUBAI"/>
                <w:noProof/>
                <w:sz w:val="26"/>
                <w:szCs w:val="26"/>
                <w:rtl/>
              </w:rPr>
              <w:lastRenderedPageBreak/>
              <w:t>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93742" w:rsidRPr="00A707D8" w:rsidRDefault="00F93742" w:rsidP="009C5CFD">
            <w:pPr>
              <w:rPr>
                <w:rFonts w:cs="SC_DUBAI"/>
                <w:noProof/>
                <w:sz w:val="26"/>
                <w:szCs w:val="26"/>
                <w:rtl/>
              </w:rPr>
            </w:pPr>
            <w:r w:rsidRPr="00A707D8">
              <w:rPr>
                <w:rFonts w:cs="SC_DUBAI"/>
                <w:noProof/>
                <w:sz w:val="26"/>
                <w:szCs w:val="26"/>
                <w:rtl/>
              </w:rPr>
              <w:lastRenderedPageBreak/>
              <w:t xml:space="preserve">ساعات </w:t>
            </w:r>
            <w:r w:rsidRPr="00A707D8">
              <w:rPr>
                <w:rFonts w:cs="SC_DUBAI"/>
                <w:noProof/>
                <w:sz w:val="26"/>
                <w:szCs w:val="26"/>
                <w:rtl/>
              </w:rPr>
              <w:lastRenderedPageBreak/>
              <w:t>الاتصال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t>مقدمة عن نشأة الأجناس النثرية.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الأجناس النثرية الشفاهية: الخطابة بأنواعها المختلفة.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الأمثال والوصايا والمفاخرات.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الحكاية، والمناظرة، والأحاجي والألغاز.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الأجناس النثرية الكتابية: الرسائل الديوانية، والرسائل الإخوانية.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الرسائل الأدبية: مثل: رسالة (التربيع والتدوير) للجاحظ، والرسالتان (الجدية والهزلية) لابن زيدون، ورسالة التوابع والزوابع) لابن شهيد.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الرسائل الفلسفية: مثل رسالة (حي بن يقظان) لابن سينا وابن طفيل.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الرحلات: مثل رحلة ابن فضلان، ورحلة ابن جبير، ورحلة ابن بطوطة.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السيرة: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1- السيرة الغيرية ونماذج منها 2- السيرة الذاتية ونماذج منها 3- السيرة الشعبية ونماذج منها.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rPr>
          <w:trHeight w:val="291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القصص على ألسنة الحيوانات: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مثل كليلة ودمنة، والنمر والثعلب لسهل بن هارون، وسلوان المطاع لابن ظفر الصقلي.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المقامات: نشأتها وتطورها وأعلامها ونماذج منها أ- مقامات بديع الزمان الهمذاني.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ب- مقامات الحريري.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أبرز كتاب الفنون النثرية: 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أ-عبد الله بن المقفع في النثر الفني والحكائي.</w:t>
            </w:r>
          </w:p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ب-أبو إسحاق الصابي في كتابة الرسائل الديوانية والإخوانية.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ج- أبو عثمان الجاحظ في فنون متنوعة من النثر.</w:t>
            </w:r>
          </w:p>
          <w:p w:rsidR="00967D67" w:rsidRPr="00BD1D54" w:rsidRDefault="00967D67" w:rsidP="00967D67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د- أبو حيان ال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توحيدي في فنون متنوعة من النثر.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967D67" w:rsidRPr="00A707D8" w:rsidTr="00967D67">
        <w:trPr>
          <w:trHeight w:val="423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67D67" w:rsidRPr="00BD1D54" w:rsidRDefault="00967D67" w:rsidP="009C5CFD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هـ- بديع الزمان الهمذاني في المقامة، والمناظرة، والرسالة.</w:t>
            </w:r>
          </w:p>
          <w:p w:rsidR="00967D67" w:rsidRPr="00BD1D54" w:rsidRDefault="00967D67" w:rsidP="00967D67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و- ابن بطوطة في الرحلة.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67D67" w:rsidRPr="00BD1D54" w:rsidRDefault="00967D67" w:rsidP="00967D6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D1D5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</w:tr>
      <w:tr w:rsidR="00F93742" w:rsidRPr="00A707D8" w:rsidTr="00967D67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F93742" w:rsidRPr="00A707D8" w:rsidRDefault="00F93742" w:rsidP="009C5CFD">
            <w:pPr>
              <w:jc w:val="right"/>
              <w:rPr>
                <w:rFonts w:cs="SC_DUBAI"/>
                <w:b/>
                <w:bCs/>
                <w:noProof/>
                <w:sz w:val="26"/>
                <w:szCs w:val="26"/>
              </w:rPr>
            </w:pPr>
            <w:r w:rsidRPr="00A707D8">
              <w:rPr>
                <w:rFonts w:cs="SC_DUBAI"/>
                <w:b/>
                <w:bCs/>
                <w:noProof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  <w:vAlign w:val="center"/>
          </w:tcPr>
          <w:p w:rsidR="00F93742" w:rsidRPr="003101E9" w:rsidRDefault="008D72DC" w:rsidP="00967D67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F93742" w:rsidRPr="003101E9" w:rsidRDefault="00967D67" w:rsidP="00967D67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30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F93742" w:rsidRDefault="00F93742" w:rsidP="00F93742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F93742" w:rsidRDefault="00F93742" w:rsidP="00F93742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8D72DC" w:rsidRDefault="008D72DC" w:rsidP="008D72DC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8D72DC" w:rsidRDefault="008D72DC" w:rsidP="008D72DC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8D72DC" w:rsidRDefault="008D72DC" w:rsidP="008D72DC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8D72DC" w:rsidRPr="006646D8" w:rsidRDefault="008D72DC" w:rsidP="008D72DC">
      <w:pPr>
        <w:bidi/>
        <w:rPr>
          <w:rFonts w:ascii="Arial" w:hAnsi="Arial" w:cs="Arial"/>
          <w:noProof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noProof/>
                <w:sz w:val="26"/>
                <w:szCs w:val="26"/>
                <w:rtl/>
              </w:rPr>
            </w:pPr>
            <w:r w:rsidRPr="00FA3CC3">
              <w:rPr>
                <w:rFonts w:cs="SC_DUBAI"/>
                <w:noProof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8D72DC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lastRenderedPageBreak/>
              <w:t>2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FA3CC3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3-ساعات دراسة إضافية خاصة/ ساعات تعلم متوقعة من الطلبة  في الأسبوع:</w:t>
      </w:r>
    </w:p>
    <w:p w:rsidR="00581FF6" w:rsidRDefault="00C21E3A" w:rsidP="00967D67">
      <w:pPr>
        <w:bidi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FA3CC3">
        <w:rPr>
          <w:rFonts w:ascii="Traditional Arabic" w:hAnsi="Traditional Arabic" w:cs="Traditional Arabic"/>
          <w:noProof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>التطبيق المستمر</w:t>
      </w:r>
    </w:p>
    <w:p w:rsidR="00C21E3A" w:rsidRPr="00D37DC3" w:rsidRDefault="00C21E3A" w:rsidP="00C21E3A">
      <w:pPr>
        <w:bidi/>
        <w:rPr>
          <w:rFonts w:ascii="Arial" w:hAnsi="Arial" w:cs="AL-Mohanad Bold"/>
          <w:noProof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:    </w:t>
      </w:r>
    </w:p>
    <w:p w:rsidR="00ED6A45" w:rsidRDefault="00581FF6" w:rsidP="008D72DC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. </w:t>
      </w:r>
    </w:p>
    <w:p w:rsidR="00C07572" w:rsidRPr="00EB56AD" w:rsidRDefault="00EB56AD" w:rsidP="008D72DC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وصف لاستراتيجيات التعلم المطلوب استخدامها لتطوير تلك المعرفة أو المهارات.</w:t>
      </w:r>
    </w:p>
    <w:p w:rsidR="00E54919" w:rsidRPr="00ED6A45" w:rsidRDefault="00581FF6" w:rsidP="008D72DC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ED6A45">
              <w:rPr>
                <w:rFonts w:cs="SC_DUBAI"/>
                <w:noProof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noProof/>
                <w:sz w:val="26"/>
                <w:szCs w:val="26"/>
                <w:rtl/>
              </w:rPr>
            </w:pPr>
          </w:p>
        </w:tc>
      </w:tr>
      <w:tr w:rsidR="00532D50" w:rsidRPr="00532D50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bottom w:val="nil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وصف المعرفة التي سيتم اكتسابها في المقرر:</w:t>
            </w:r>
          </w:p>
        </w:tc>
      </w:tr>
      <w:tr w:rsidR="00532D50" w:rsidRPr="00204FF2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2DC" w:rsidRPr="008D72DC" w:rsidRDefault="008D72DC" w:rsidP="008D72DC">
            <w:pPr>
              <w:pStyle w:val="a8"/>
              <w:numPr>
                <w:ilvl w:val="1"/>
                <w:numId w:val="26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التعرف على فنون النثر، وأهميتها، ونشأتها.      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26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معرفة أهم المدارس النثرية.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26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معرفة أهم أعلام النثر العربي.</w:t>
            </w:r>
          </w:p>
          <w:p w:rsidR="00532D50" w:rsidRPr="008D72DC" w:rsidRDefault="008D72DC" w:rsidP="008D72DC">
            <w:pPr>
              <w:pStyle w:val="a8"/>
              <w:numPr>
                <w:ilvl w:val="0"/>
                <w:numId w:val="25"/>
              </w:numPr>
              <w:bidi/>
              <w:ind w:left="36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معرفة نصوص نثرية، والتفريق بين مدارسها.</w:t>
            </w:r>
          </w:p>
        </w:tc>
      </w:tr>
      <w:tr w:rsidR="00532D50" w:rsidRPr="00204FF2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nil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2-استراتيجيات التعليم (التدريس) المطلوب استخدامها لتطوير تلك المعرفة: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8D72DC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8D72DC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المشاركة في قاعة الدرس – المشاركة على السبورة أو المشافهة.</w:t>
            </w:r>
          </w:p>
          <w:p w:rsidR="00532D50" w:rsidRPr="00B6212C" w:rsidRDefault="00532D50" w:rsidP="008D72DC">
            <w:pPr>
              <w:numPr>
                <w:ilvl w:val="0"/>
                <w:numId w:val="4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المعرفة المكتسبة: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8D72DC">
            <w:pPr>
              <w:numPr>
                <w:ilvl w:val="1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8D72DC">
            <w:pPr>
              <w:numPr>
                <w:ilvl w:val="1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532D50" w:rsidRPr="00B6212C" w:rsidRDefault="00DD4E31" w:rsidP="008D72DC">
            <w:pPr>
              <w:numPr>
                <w:ilvl w:val="1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B6212C">
              <w:rPr>
                <w:rFonts w:cs="SC_DUBAI"/>
                <w:noProof/>
                <w:sz w:val="30"/>
                <w:szCs w:val="30"/>
                <w:rtl/>
              </w:rPr>
              <w:t>ب- المهارات المعرفية - 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المهارات المعرفية-الإدراكية المطلوب تطويرها: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D72DC" w:rsidRPr="008D72DC" w:rsidRDefault="008D72DC" w:rsidP="008D72DC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التمييز بين الفنون النثرية ومدارسها المنتمية لها.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تنمية موهبة الكتابة السردية والمقالية.</w:t>
            </w:r>
          </w:p>
          <w:p w:rsidR="00782E83" w:rsidRPr="008D72DC" w:rsidRDefault="008D72DC" w:rsidP="008D72DC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t xml:space="preserve">تنمية القدرة على الإلقاء الخطابي. 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Arial" w:hAnsi="Arial" w:cs="AL-Mohanad Bold"/>
                <w:noProof/>
                <w:sz w:val="28"/>
                <w:szCs w:val="28"/>
                <w:rtl/>
              </w:rPr>
              <w:lastRenderedPageBreak/>
              <w:t>2</w:t>
            </w:r>
            <w:r w:rsidRPr="00782E83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-استراتيجيات التعلم المستخدمة في تطوير المهارات المعرفية-الإدراكية: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8D72DC" w:rsidRPr="008D72DC" w:rsidRDefault="008D72DC" w:rsidP="008D72DC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استعراض نصوص نثرية وتذوقها.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الممارسة العملية المتكررة لقراءة نصوص نثرية.</w:t>
            </w:r>
          </w:p>
          <w:p w:rsidR="00B6212C" w:rsidRPr="008D72DC" w:rsidRDefault="008D72DC" w:rsidP="008D72DC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i/>
                <w:iCs/>
                <w:noProof/>
                <w:color w:val="C0504D"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 الاستماع المتكرر للنصوص النثرية.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المهارات المعرفية-الإدراكية المكتسبة: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8D72DC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8D72DC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8D72DC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8D72DC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noProof/>
                <w:sz w:val="30"/>
                <w:szCs w:val="30"/>
                <w:rtl/>
              </w:rPr>
            </w:pPr>
            <w:r w:rsidRPr="00426790">
              <w:rPr>
                <w:rFonts w:cs="SC_DUBAI"/>
                <w:noProof/>
                <w:sz w:val="30"/>
                <w:szCs w:val="30"/>
                <w:rtl/>
              </w:rPr>
              <w:t xml:space="preserve">ج- مهارات العلاقات </w:t>
            </w:r>
            <w:r w:rsidR="00F73A9F">
              <w:rPr>
                <w:rFonts w:cs="SC_DUBAI"/>
                <w:noProof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noProof/>
                <w:sz w:val="30"/>
                <w:szCs w:val="30"/>
                <w:rtl/>
              </w:rPr>
              <w:t>:التواصل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C21E3A" w:rsidRPr="00C21E3A" w:rsidRDefault="00C21E3A" w:rsidP="008D72DC">
            <w:pPr>
              <w:pStyle w:val="a8"/>
              <w:numPr>
                <w:ilvl w:val="1"/>
                <w:numId w:val="21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تنمية مهارة الإلقاء أمام الآخرين.</w:t>
            </w:r>
          </w:p>
          <w:p w:rsidR="00C21E3A" w:rsidRPr="00C21E3A" w:rsidRDefault="00C21E3A" w:rsidP="008D72DC">
            <w:pPr>
              <w:pStyle w:val="a8"/>
              <w:numPr>
                <w:ilvl w:val="1"/>
                <w:numId w:val="21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استثمار معارف الشعر لتنمية العلاقة مع الآخرين.</w:t>
            </w:r>
          </w:p>
          <w:p w:rsidR="00C21E3A" w:rsidRPr="00C21E3A" w:rsidRDefault="00C21E3A" w:rsidP="008D72DC">
            <w:pPr>
              <w:pStyle w:val="a8"/>
              <w:numPr>
                <w:ilvl w:val="1"/>
                <w:numId w:val="21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قوة التأثير على الآخرين بضبط نبرة الإلقاء.</w:t>
            </w:r>
          </w:p>
          <w:p w:rsidR="00426790" w:rsidRPr="00C21E3A" w:rsidRDefault="00C21E3A" w:rsidP="008D72DC">
            <w:pPr>
              <w:pStyle w:val="a8"/>
              <w:numPr>
                <w:ilvl w:val="1"/>
                <w:numId w:val="21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استكشاف المواهب الأدبية لدى الآخرين، وتوجيههم.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إدارة المحاضرة</w:t>
            </w:r>
            <w:r w:rsidR="00DD509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على نحو يشعر بأهمية الوقت.</w:t>
            </w:r>
          </w:p>
          <w:p w:rsidR="00426790" w:rsidRPr="00426790" w:rsidRDefault="00426790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8D72DC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اكتساب الطلبة لمهارات العلاقات الشخصية وقدرتهم على تحمل المسئولية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8D72DC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8D72DC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8D72DC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8304A4">
              <w:rPr>
                <w:rFonts w:cs="SC_DUBAI"/>
                <w:noProof/>
                <w:sz w:val="30"/>
                <w:szCs w:val="30"/>
                <w:rtl/>
              </w:rPr>
              <w:t>د-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8D72DC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8D72DC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8D72DC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lastRenderedPageBreak/>
              <w:t>2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8D72DC">
            <w:pPr>
              <w:numPr>
                <w:ilvl w:val="0"/>
                <w:numId w:val="17"/>
              </w:numPr>
              <w:bidi/>
              <w:ind w:left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8D72DC">
            <w:pPr>
              <w:numPr>
                <w:ilvl w:val="0"/>
                <w:numId w:val="17"/>
              </w:numPr>
              <w:bidi/>
              <w:ind w:left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اكتساب الطلبة لمهارات الاتصال ، وتقنية المعلومات، والمهارات الحسابية (العددية) 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8D72DC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8D72DC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8D72DC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5B0EC1">
              <w:rPr>
                <w:rFonts w:cs="SC_DUBAI"/>
                <w:noProof/>
                <w:sz w:val="30"/>
                <w:szCs w:val="30"/>
                <w:rtl/>
              </w:rPr>
              <w:t>هـ- المهارات الحركية  (إن كانت مطلوبة):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المجال: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E13D6" w:rsidRPr="008E13D6" w:rsidRDefault="008E13D6" w:rsidP="008D72DC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ضبط مستوى الصوت ارتفاعًا وانخفاضًا عند إلقاء الشعر.</w:t>
            </w:r>
          </w:p>
          <w:p w:rsidR="00A5428D" w:rsidRPr="008E13D6" w:rsidRDefault="008E13D6" w:rsidP="008D72DC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ضبط التعبيرات الإشارية في أثناء الإلقاء.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استراتيجيات التعلم المستخدمة في تطوير المهارات الحركية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8D72DC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8D72DC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8D72DC" w:rsidRDefault="008D72DC" w:rsidP="008D72DC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8D72DC" w:rsidRDefault="008D72DC" w:rsidP="008D72DC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8D72DC" w:rsidRDefault="008D72DC" w:rsidP="008D72DC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8D72DC" w:rsidRDefault="008D72DC" w:rsidP="008D72DC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967D67" w:rsidRDefault="00967D67" w:rsidP="00967D67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24680B"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-تحديد الجدول الزمني لمهام التقويم التي يتم تقييم الطلبة وفقها خلال الفصل الدراسي: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noProof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noProof/>
                <w:sz w:val="32"/>
                <w:szCs w:val="32"/>
                <w:rtl/>
              </w:rPr>
            </w:pPr>
            <w:r w:rsidRPr="00AB42F5">
              <w:rPr>
                <w:rFonts w:cs="SC_DUBAI"/>
                <w:noProof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noProof/>
                <w:sz w:val="26"/>
                <w:szCs w:val="26"/>
                <w:rtl/>
              </w:rPr>
            </w:pPr>
            <w:r w:rsidRPr="00AB42F5">
              <w:rPr>
                <w:rFonts w:cs="SC_DUBAI"/>
                <w:noProof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المشاركة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>
              <w:rPr>
                <w:rFonts w:ascii="Arial" w:hAnsi="Arial" w:cs="AL-Mohanad Bold"/>
                <w:noProof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د) الدعم المقدم للطلبة: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8D72DC">
      <w:pPr>
        <w:numPr>
          <w:ilvl w:val="0"/>
          <w:numId w:val="20"/>
        </w:numPr>
        <w:bidi/>
        <w:ind w:left="624" w:hanging="426"/>
        <w:jc w:val="both"/>
        <w:rPr>
          <w:rFonts w:ascii="Traditional Arabic" w:hAnsi="Traditional Arabic" w:cs="Traditional Arabic"/>
          <w:noProof/>
          <w:sz w:val="30"/>
          <w:szCs w:val="30"/>
        </w:rPr>
      </w:pP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4A47BC" w:rsidRPr="005B7118" w:rsidRDefault="004A47BC" w:rsidP="008D72DC">
      <w:pPr>
        <w:numPr>
          <w:ilvl w:val="0"/>
          <w:numId w:val="20"/>
        </w:numPr>
        <w:bidi/>
        <w:ind w:left="624" w:hanging="426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noProof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DD5094" w:rsidRDefault="00DD5094" w:rsidP="00DD5094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- الكتاب (الكتب ) الرئيسة المطلوبة: 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كليلة ودمنة والأدب الكبير والأدب الصغير لابن المقفع.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البيان والتبيين والرسائل للجاحظ.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صبح الأعشى في صناعة الإنشا للقلقشندي.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إعتاب الكُتّاب للكلاعي.   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مقامات الهمذاني ومقامات الحريري والمقامات اللزومية للسرقسطي.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رحلة ابن فضلان.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رسالة الأزهار لضياء الدين بن الأثير.</w:t>
            </w:r>
          </w:p>
          <w:p w:rsidR="008D72DC" w:rsidRPr="008D72DC" w:rsidRDefault="008D72DC" w:rsidP="008D72DC">
            <w:pPr>
              <w:pStyle w:val="a8"/>
              <w:numPr>
                <w:ilvl w:val="0"/>
                <w:numId w:val="29"/>
              </w:numPr>
              <w:bidi/>
              <w:ind w:left="624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جمهرة خطب العرب وجمهرة رسائل العرب.</w:t>
            </w:r>
          </w:p>
          <w:p w:rsidR="004A201F" w:rsidRPr="008D72DC" w:rsidRDefault="004A201F" w:rsidP="005B7118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 المراجع الأساسية</w:t>
            </w:r>
            <w:r w:rsidR="00593CA6"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: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الحياة الأدبية في البصرة إلى نهاية القرن الثاني الهجري لأحمد كمال زكي.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النثر الفني في العصر العباسي الأول: اتجاهاته وتطوره لمحمد عبد الغني الشيخ.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فنون النثر في الأدب العباسي لمحمود عبد الرحيم صالح.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النثر العربي القديم من الشفاهية إلى الكتابية: فنونه، مدارسه، أعلامه، لمحمد رجب النجار.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المناظرات اللغوية والأدبية في الحضارة العربية الإسلامية، لرحيم جبرة أحمد الحسناوي.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الفن ومذاهبه في النثر العربي، لشوقي ضيف.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في النثر العربي وفنون الكتابة، لتوفيق أبو الرب.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التراث القصصي في الأدب العربي، لمحمد رجب النجار.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نقد النثر، لفاطمة الوهيبي.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المناظرات في الأدب العربي إلى نهاية القرن الرابع، لأحمد أمين مصطفى.</w:t>
            </w:r>
          </w:p>
          <w:p w:rsidR="00DD5094" w:rsidRPr="008D72DC" w:rsidRDefault="008D72DC" w:rsidP="008D72DC">
            <w:pPr>
              <w:pStyle w:val="a8"/>
              <w:numPr>
                <w:ilvl w:val="1"/>
                <w:numId w:val="30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أدب السيرة الذاتية، لعبد العزيز شرف.</w:t>
            </w:r>
          </w:p>
          <w:p w:rsidR="004A201F" w:rsidRPr="0024680B" w:rsidRDefault="004A201F" w:rsidP="00B131F9">
            <w:pPr>
              <w:bidi/>
              <w:ind w:firstLine="165"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lastRenderedPageBreak/>
              <w:t>3- الكتب والمراجع الموصى بها  ( الدوريات العلمية، التقارير... الخ) (يرفق قائمة بذلك):</w:t>
            </w:r>
          </w:p>
          <w:p w:rsidR="00DD5094" w:rsidRPr="00144A92" w:rsidRDefault="00DD5094" w:rsidP="00DD5094">
            <w:pPr>
              <w:bidi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144A9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   خريدة القصر وجريدة العصرالعماد الإصفهاني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العرب.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المورد.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فصول.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عالم الكتب.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1"/>
              </w:numPr>
              <w:bidi/>
              <w:ind w:left="765" w:hanging="426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مجلة ألف: البلاغة المقارنة.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</w:p>
          <w:p w:rsidR="004A201F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4- المواد الالكترونية  و مواقع الانترنت ... الخ: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2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موقع الوراق.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2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موقع المجمع الثقافي.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2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موقع مركز حمد الجاسر الثقافي.</w:t>
            </w:r>
          </w:p>
          <w:p w:rsidR="008D72DC" w:rsidRPr="008D72DC" w:rsidRDefault="008D72DC" w:rsidP="008D72DC">
            <w:pPr>
              <w:pStyle w:val="a8"/>
              <w:numPr>
                <w:ilvl w:val="1"/>
                <w:numId w:val="32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موقع أستاذ المادة.</w:t>
            </w:r>
          </w:p>
          <w:p w:rsidR="00B50CD4" w:rsidRPr="008E13D6" w:rsidRDefault="00B50CD4" w:rsidP="00B50CD4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الأنظمة:</w:t>
            </w:r>
          </w:p>
          <w:p w:rsidR="004A47BC" w:rsidRPr="008D72DC" w:rsidRDefault="008D72DC" w:rsidP="008D72DC">
            <w:pPr>
              <w:pStyle w:val="a8"/>
              <w:numPr>
                <w:ilvl w:val="0"/>
                <w:numId w:val="33"/>
              </w:numPr>
              <w:bidi/>
              <w:ind w:left="765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D72D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- الأقراص المضغوطة المعنية بكتب التراث العربي الأدبي.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1-المرافق التعليمية:</w:t>
            </w:r>
          </w:p>
          <w:p w:rsidR="003F7686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8D72DC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أجهزة الكمبيوتر: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3F7E04" w:rsidRPr="006455F5" w:rsidRDefault="00B50CD4" w:rsidP="008D72DC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8D72DC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lastRenderedPageBreak/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noProof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8D72DC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8D72DC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8D72DC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8D72DC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الاستراتيجيات الأخرى المتبعة في تقييم  عملية التعليم إما عن طريق الأستاذ أو عن طريق القسم: </w:t>
            </w: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8D72DC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8D72DC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8D72DC">
            <w:pPr>
              <w:numPr>
                <w:ilvl w:val="0"/>
                <w:numId w:val="12"/>
              </w:num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عمليات تحسين التعليم:</w:t>
            </w:r>
          </w:p>
          <w:p w:rsidR="00D07FF3" w:rsidRPr="00EC0EA4" w:rsidRDefault="00DA2EEB" w:rsidP="008D72DC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8D72DC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8D72DC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8D72D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4-عمليات التحقق من مستويات إنجاز الطلبة:</w:t>
            </w:r>
          </w:p>
          <w:p w:rsidR="00CE0FF3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8D72DC">
            <w:pPr>
              <w:numPr>
                <w:ilvl w:val="0"/>
                <w:numId w:val="14"/>
              </w:num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للتحسين:</w:t>
            </w:r>
          </w:p>
          <w:p w:rsidR="001F290C" w:rsidRPr="00EC0EA4" w:rsidRDefault="000D3B08" w:rsidP="008D72DC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8D72DC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8D72DC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/>
                <w:noProof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/>
                <w:noProof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lastRenderedPageBreak/>
        <w:t>عقد ورش عمل لأساتذة المقرر.</w:t>
      </w:r>
    </w:p>
    <w:p w:rsidR="00AF6A4C" w:rsidRPr="00EC0EA4" w:rsidRDefault="00AF6A4C" w:rsidP="008D72DC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/>
          <w:noProof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11"/>
      <w:headerReference w:type="default" r:id="rId12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ED" w:rsidRDefault="00E227ED">
      <w:r>
        <w:separator/>
      </w:r>
    </w:p>
  </w:endnote>
  <w:endnote w:type="continuationSeparator" w:id="0">
    <w:p w:rsidR="00E227ED" w:rsidRDefault="00E22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charset w:val="B2"/>
    <w:family w:val="auto"/>
    <w:pitch w:val="variable"/>
    <w:sig w:usb0="00002001" w:usb1="00000000" w:usb2="00000000" w:usb3="00000000" w:csb0="00000040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SC_DUBAI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ED" w:rsidRDefault="00E227ED">
      <w:r>
        <w:separator/>
      </w:r>
    </w:p>
  </w:footnote>
  <w:footnote w:type="continuationSeparator" w:id="0">
    <w:p w:rsidR="00E227ED" w:rsidRDefault="00E22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014931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014931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014931">
                  <w:pPr>
                    <w:jc w:val="center"/>
                  </w:pPr>
                  <w:fldSimple w:instr=" PAGE    \* MERGEFORMAT ">
                    <w:r w:rsidR="00B0690F" w:rsidRPr="00B0690F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10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4B93"/>
    <w:multiLevelType w:val="hybridMultilevel"/>
    <w:tmpl w:val="3B9E8D0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DB447EAA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620D18"/>
    <w:multiLevelType w:val="hybridMultilevel"/>
    <w:tmpl w:val="E3327A74"/>
    <w:lvl w:ilvl="0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5AC8"/>
    <w:multiLevelType w:val="hybridMultilevel"/>
    <w:tmpl w:val="7F9AC1F6"/>
    <w:lvl w:ilvl="0" w:tplc="0E1E05C4">
      <w:start w:val="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0C1C89"/>
    <w:multiLevelType w:val="hybridMultilevel"/>
    <w:tmpl w:val="E4426F0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20318"/>
    <w:multiLevelType w:val="hybridMultilevel"/>
    <w:tmpl w:val="B5D4088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121C5B"/>
    <w:multiLevelType w:val="hybridMultilevel"/>
    <w:tmpl w:val="EE38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779C8"/>
    <w:multiLevelType w:val="hybridMultilevel"/>
    <w:tmpl w:val="5C629DA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9742180"/>
    <w:multiLevelType w:val="hybridMultilevel"/>
    <w:tmpl w:val="D3F630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06045"/>
    <w:multiLevelType w:val="hybridMultilevel"/>
    <w:tmpl w:val="0BAC473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C3962"/>
    <w:multiLevelType w:val="hybridMultilevel"/>
    <w:tmpl w:val="3800A80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3B222A6">
      <w:start w:val="6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722DF"/>
    <w:multiLevelType w:val="hybridMultilevel"/>
    <w:tmpl w:val="EB48CF0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4188879E">
      <w:start w:val="6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616C1"/>
    <w:multiLevelType w:val="hybridMultilevel"/>
    <w:tmpl w:val="5238B55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9488C"/>
    <w:multiLevelType w:val="hybridMultilevel"/>
    <w:tmpl w:val="ED98613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9223A"/>
    <w:multiLevelType w:val="hybridMultilevel"/>
    <w:tmpl w:val="9168D33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7187B"/>
    <w:multiLevelType w:val="hybridMultilevel"/>
    <w:tmpl w:val="9AA67F18"/>
    <w:lvl w:ilvl="0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DC352D"/>
    <w:multiLevelType w:val="hybridMultilevel"/>
    <w:tmpl w:val="612A2806"/>
    <w:lvl w:ilvl="0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9A2D6A"/>
    <w:multiLevelType w:val="hybridMultilevel"/>
    <w:tmpl w:val="F6C80AD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455FA"/>
    <w:multiLevelType w:val="hybridMultilevel"/>
    <w:tmpl w:val="2FAC30F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0"/>
  </w:num>
  <w:num w:numId="5">
    <w:abstractNumId w:val="11"/>
  </w:num>
  <w:num w:numId="6">
    <w:abstractNumId w:val="35"/>
  </w:num>
  <w:num w:numId="7">
    <w:abstractNumId w:val="15"/>
  </w:num>
  <w:num w:numId="8">
    <w:abstractNumId w:val="26"/>
  </w:num>
  <w:num w:numId="9">
    <w:abstractNumId w:val="14"/>
  </w:num>
  <w:num w:numId="10">
    <w:abstractNumId w:val="5"/>
  </w:num>
  <w:num w:numId="11">
    <w:abstractNumId w:val="1"/>
  </w:num>
  <w:num w:numId="12">
    <w:abstractNumId w:val="2"/>
  </w:num>
  <w:num w:numId="13">
    <w:abstractNumId w:val="20"/>
  </w:num>
  <w:num w:numId="14">
    <w:abstractNumId w:val="24"/>
  </w:num>
  <w:num w:numId="15">
    <w:abstractNumId w:val="31"/>
  </w:num>
  <w:num w:numId="16">
    <w:abstractNumId w:val="28"/>
  </w:num>
  <w:num w:numId="17">
    <w:abstractNumId w:val="3"/>
  </w:num>
  <w:num w:numId="18">
    <w:abstractNumId w:val="13"/>
  </w:num>
  <w:num w:numId="19">
    <w:abstractNumId w:val="17"/>
  </w:num>
  <w:num w:numId="20">
    <w:abstractNumId w:val="4"/>
  </w:num>
  <w:num w:numId="21">
    <w:abstractNumId w:val="29"/>
  </w:num>
  <w:num w:numId="22">
    <w:abstractNumId w:val="30"/>
  </w:num>
  <w:num w:numId="23">
    <w:abstractNumId w:val="25"/>
  </w:num>
  <w:num w:numId="24">
    <w:abstractNumId w:val="12"/>
  </w:num>
  <w:num w:numId="25">
    <w:abstractNumId w:val="9"/>
  </w:num>
  <w:num w:numId="26">
    <w:abstractNumId w:val="27"/>
  </w:num>
  <w:num w:numId="27">
    <w:abstractNumId w:val="21"/>
  </w:num>
  <w:num w:numId="28">
    <w:abstractNumId w:val="22"/>
  </w:num>
  <w:num w:numId="29">
    <w:abstractNumId w:val="33"/>
  </w:num>
  <w:num w:numId="30">
    <w:abstractNumId w:val="36"/>
  </w:num>
  <w:num w:numId="31">
    <w:abstractNumId w:val="10"/>
  </w:num>
  <w:num w:numId="32">
    <w:abstractNumId w:val="34"/>
  </w:num>
  <w:num w:numId="33">
    <w:abstractNumId w:val="16"/>
  </w:num>
  <w:num w:numId="34">
    <w:abstractNumId w:val="23"/>
  </w:num>
  <w:num w:numId="35">
    <w:abstractNumId w:val="7"/>
  </w:num>
  <w:num w:numId="36">
    <w:abstractNumId w:val="32"/>
  </w:num>
  <w:num w:numId="37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FF6"/>
    <w:rsid w:val="00010BA0"/>
    <w:rsid w:val="00014931"/>
    <w:rsid w:val="00046042"/>
    <w:rsid w:val="0007374E"/>
    <w:rsid w:val="00076110"/>
    <w:rsid w:val="00077470"/>
    <w:rsid w:val="00086739"/>
    <w:rsid w:val="00096172"/>
    <w:rsid w:val="0009619D"/>
    <w:rsid w:val="000A3794"/>
    <w:rsid w:val="000A5BBF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B6850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27ED3"/>
    <w:rsid w:val="00335AE1"/>
    <w:rsid w:val="003413EA"/>
    <w:rsid w:val="003477DD"/>
    <w:rsid w:val="003611AB"/>
    <w:rsid w:val="00365523"/>
    <w:rsid w:val="00386BA3"/>
    <w:rsid w:val="0039262B"/>
    <w:rsid w:val="003D46FE"/>
    <w:rsid w:val="003E3753"/>
    <w:rsid w:val="003E756B"/>
    <w:rsid w:val="003F5414"/>
    <w:rsid w:val="003F7686"/>
    <w:rsid w:val="003F7E04"/>
    <w:rsid w:val="00403971"/>
    <w:rsid w:val="00407381"/>
    <w:rsid w:val="00415DC1"/>
    <w:rsid w:val="00426790"/>
    <w:rsid w:val="00427FDC"/>
    <w:rsid w:val="00435BD8"/>
    <w:rsid w:val="004624F5"/>
    <w:rsid w:val="004626D5"/>
    <w:rsid w:val="004663A7"/>
    <w:rsid w:val="004704C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4BC1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0B5A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4482"/>
    <w:rsid w:val="0079568C"/>
    <w:rsid w:val="007B753C"/>
    <w:rsid w:val="007C57F7"/>
    <w:rsid w:val="007C7436"/>
    <w:rsid w:val="007D54C7"/>
    <w:rsid w:val="007D780C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D72DC"/>
    <w:rsid w:val="008E0EFA"/>
    <w:rsid w:val="008E13D6"/>
    <w:rsid w:val="008E1B70"/>
    <w:rsid w:val="008E453E"/>
    <w:rsid w:val="008F2738"/>
    <w:rsid w:val="008F3CB7"/>
    <w:rsid w:val="008F6306"/>
    <w:rsid w:val="00910A4A"/>
    <w:rsid w:val="00911D59"/>
    <w:rsid w:val="009208B3"/>
    <w:rsid w:val="00931B83"/>
    <w:rsid w:val="009330D5"/>
    <w:rsid w:val="00941D12"/>
    <w:rsid w:val="00943F17"/>
    <w:rsid w:val="0095488F"/>
    <w:rsid w:val="009550F6"/>
    <w:rsid w:val="00962FBC"/>
    <w:rsid w:val="00967D67"/>
    <w:rsid w:val="00970549"/>
    <w:rsid w:val="00976876"/>
    <w:rsid w:val="009825F6"/>
    <w:rsid w:val="00986902"/>
    <w:rsid w:val="00996923"/>
    <w:rsid w:val="009C0C84"/>
    <w:rsid w:val="009D03AC"/>
    <w:rsid w:val="009E3849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A5445"/>
    <w:rsid w:val="00AB2A95"/>
    <w:rsid w:val="00AB42F5"/>
    <w:rsid w:val="00AB7286"/>
    <w:rsid w:val="00AC1CC6"/>
    <w:rsid w:val="00AE2C9B"/>
    <w:rsid w:val="00AE3838"/>
    <w:rsid w:val="00AF5E77"/>
    <w:rsid w:val="00AF6A4C"/>
    <w:rsid w:val="00B0690F"/>
    <w:rsid w:val="00B131F9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43F4"/>
    <w:rsid w:val="00BF6889"/>
    <w:rsid w:val="00C07572"/>
    <w:rsid w:val="00C15594"/>
    <w:rsid w:val="00C205FE"/>
    <w:rsid w:val="00C21E3A"/>
    <w:rsid w:val="00C52506"/>
    <w:rsid w:val="00C56E23"/>
    <w:rsid w:val="00C61D02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E2EE1"/>
    <w:rsid w:val="00CF3A12"/>
    <w:rsid w:val="00CF631A"/>
    <w:rsid w:val="00D00EF1"/>
    <w:rsid w:val="00D078B2"/>
    <w:rsid w:val="00D07FF3"/>
    <w:rsid w:val="00D10B41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D5094"/>
    <w:rsid w:val="00DE0D83"/>
    <w:rsid w:val="00DE1132"/>
    <w:rsid w:val="00E00077"/>
    <w:rsid w:val="00E0738B"/>
    <w:rsid w:val="00E1030F"/>
    <w:rsid w:val="00E140A3"/>
    <w:rsid w:val="00E227ED"/>
    <w:rsid w:val="00E24107"/>
    <w:rsid w:val="00E303FD"/>
    <w:rsid w:val="00E40C75"/>
    <w:rsid w:val="00E459D3"/>
    <w:rsid w:val="00E50A53"/>
    <w:rsid w:val="00E54919"/>
    <w:rsid w:val="00E70F68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04A2"/>
    <w:rsid w:val="00F73A9F"/>
    <w:rsid w:val="00F917B5"/>
    <w:rsid w:val="00F92FBC"/>
    <w:rsid w:val="00F93742"/>
    <w:rsid w:val="00F9729F"/>
    <w:rsid w:val="00FA09A2"/>
    <w:rsid w:val="00FA32E6"/>
    <w:rsid w:val="00FA3CC3"/>
    <w:rsid w:val="00FB0A8B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C6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90D6-17EA-4537-9470-A3FB60B44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A9BB4-587B-4685-997F-A41204A9A90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E2A88C-1DE4-4645-AC8A-885553684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048E5-D3B1-468E-8154-E7499ECA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10916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Windows User</cp:lastModifiedBy>
  <cp:revision>4</cp:revision>
  <cp:lastPrinted>2009-02-23T09:51:00Z</cp:lastPrinted>
  <dcterms:created xsi:type="dcterms:W3CDTF">2011-10-23T10:17:00Z</dcterms:created>
  <dcterms:modified xsi:type="dcterms:W3CDTF">2011-10-23T10:25:00Z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